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F7A0F" w:rsidRPr="00E87181" w:rsidRDefault="000112EB" w:rsidP="009F7A0F">
      <w:pPr>
        <w:jc w:val="center"/>
        <w:rPr>
          <w:szCs w:val="24"/>
        </w:rPr>
      </w:pPr>
      <w:r w:rsidRPr="000112EB">
        <w:rPr>
          <w:bCs/>
          <w:caps/>
          <w:noProof/>
          <w:lang w:eastAsia="ru-RU"/>
        </w:rPr>
        <mc:AlternateContent>
          <mc:Choice Requires="wps">
            <w:drawing>
              <wp:anchor distT="0" distB="0" distL="114300" distR="114300" simplePos="0" relativeHeight="251659264" behindDoc="0" locked="0" layoutInCell="1" allowOverlap="1" wp14:anchorId="7FF5807A" wp14:editId="084EB844">
                <wp:simplePos x="0" y="0"/>
                <wp:positionH relativeFrom="column">
                  <wp:posOffset>6006465</wp:posOffset>
                </wp:positionH>
                <wp:positionV relativeFrom="paragraph">
                  <wp:posOffset>-649605</wp:posOffset>
                </wp:positionV>
                <wp:extent cx="323850" cy="1403985"/>
                <wp:effectExtent l="0" t="0" r="19050" b="1778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3985"/>
                        </a:xfrm>
                        <a:prstGeom prst="rect">
                          <a:avLst/>
                        </a:prstGeom>
                        <a:solidFill>
                          <a:srgbClr val="FFFFFF"/>
                        </a:solidFill>
                        <a:ln w="9525">
                          <a:solidFill>
                            <a:schemeClr val="bg1"/>
                          </a:solidFill>
                          <a:miter lim="800000"/>
                          <a:headEnd/>
                          <a:tailEnd/>
                        </a:ln>
                      </wps:spPr>
                      <wps:txbx>
                        <w:txbxContent>
                          <w:p w:rsidR="00D72DA5" w:rsidRDefault="00D72DA5">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72.95pt;margin-top:-51.15pt;width:25.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" strokecolor="white [3212]">
                <v:textbox style="mso-fit-shape-to-text:t">
                  <w:txbxContent>
                    <w:p w:rsidR="00D72DA5" w:rsidRDefault="00D72DA5">
                      <w:r>
                        <w:t xml:space="preserve"> </w:t>
                      </w:r>
                    </w:p>
                  </w:txbxContent>
                </v:textbox>
              </v:shape>
            </w:pict>
          </mc:Fallback>
        </mc:AlternateContent>
      </w:r>
      <w:r w:rsidR="009F7A0F" w:rsidRPr="00E87181">
        <w:rPr>
          <w:szCs w:val="24"/>
        </w:rPr>
        <w:t>Санкт-Петербургский государственный университет</w:t>
      </w:r>
    </w:p>
    <w:p w:rsidR="009F7A0F" w:rsidRPr="00E87181" w:rsidRDefault="009F7A0F" w:rsidP="009F7A0F">
      <w:pPr>
        <w:jc w:val="center"/>
        <w:rPr>
          <w:szCs w:val="24"/>
        </w:rPr>
      </w:pPr>
      <w:r w:rsidRPr="00E87181">
        <w:rPr>
          <w:szCs w:val="24"/>
        </w:rPr>
        <w:t>ЭКОНОМИЧЕСКИЙ ФАКУЛЬТЕТ</w:t>
      </w:r>
    </w:p>
    <w:p w:rsidR="009F7A0F" w:rsidRPr="00E87181" w:rsidRDefault="009F7A0F" w:rsidP="009F7A0F">
      <w:pPr>
        <w:jc w:val="center"/>
        <w:rPr>
          <w:szCs w:val="24"/>
        </w:rPr>
      </w:pPr>
      <w:r w:rsidRPr="00E87181">
        <w:rPr>
          <w:szCs w:val="24"/>
        </w:rPr>
        <w:t>МАГИСТРАТУРА</w:t>
      </w:r>
    </w:p>
    <w:p w:rsidR="009F7A0F" w:rsidRDefault="009F7A0F" w:rsidP="009F7A0F">
      <w:pPr>
        <w:jc w:val="center"/>
        <w:rPr>
          <w:szCs w:val="24"/>
        </w:rPr>
      </w:pPr>
    </w:p>
    <w:p w:rsidR="00E87181" w:rsidRDefault="00E87181" w:rsidP="009F7A0F">
      <w:pPr>
        <w:jc w:val="center"/>
        <w:rPr>
          <w:szCs w:val="24"/>
        </w:rPr>
      </w:pPr>
    </w:p>
    <w:p w:rsidR="009F7A0F" w:rsidRDefault="009F7A0F" w:rsidP="009F7A0F">
      <w:pPr>
        <w:jc w:val="center"/>
        <w:rPr>
          <w:szCs w:val="24"/>
        </w:rPr>
      </w:pPr>
    </w:p>
    <w:p w:rsidR="00502639" w:rsidRPr="00E87181" w:rsidRDefault="00502639" w:rsidP="006746F9"/>
    <w:p w:rsidR="00476ECB" w:rsidRPr="00476ECB" w:rsidRDefault="00476ECB" w:rsidP="009F7A0F">
      <w:pPr>
        <w:jc w:val="center"/>
        <w:rPr>
          <w:b/>
          <w:szCs w:val="24"/>
        </w:rPr>
      </w:pPr>
      <w:r w:rsidRPr="00476ECB">
        <w:rPr>
          <w:b/>
          <w:szCs w:val="24"/>
        </w:rPr>
        <w:t>Федорова Полина Сергеевна</w:t>
      </w:r>
    </w:p>
    <w:p w:rsidR="009F7A0F" w:rsidRPr="00476ECB" w:rsidRDefault="00476ECB" w:rsidP="009F7A0F">
      <w:pPr>
        <w:jc w:val="center"/>
        <w:rPr>
          <w:b/>
          <w:szCs w:val="24"/>
        </w:rPr>
      </w:pPr>
      <w:r w:rsidRPr="00476ECB">
        <w:rPr>
          <w:b/>
          <w:szCs w:val="24"/>
        </w:rPr>
        <w:t>Выпускная квалификационная работа.</w:t>
      </w:r>
    </w:p>
    <w:p w:rsidR="009F7A0F" w:rsidRPr="00476ECB" w:rsidRDefault="009F7A0F" w:rsidP="009F7A0F">
      <w:pPr>
        <w:jc w:val="center"/>
        <w:rPr>
          <w:b/>
          <w:szCs w:val="24"/>
        </w:rPr>
      </w:pPr>
      <w:r w:rsidRPr="00476ECB">
        <w:rPr>
          <w:b/>
          <w:szCs w:val="24"/>
        </w:rPr>
        <w:t>Тема: «</w:t>
      </w:r>
      <w:proofErr w:type="spellStart"/>
      <w:r w:rsidR="00413674" w:rsidRPr="00476ECB">
        <w:rPr>
          <w:b/>
          <w:szCs w:val="24"/>
        </w:rPr>
        <w:t>Санкционная</w:t>
      </w:r>
      <w:proofErr w:type="spellEnd"/>
      <w:r w:rsidR="00413674" w:rsidRPr="00476ECB">
        <w:rPr>
          <w:b/>
          <w:szCs w:val="24"/>
        </w:rPr>
        <w:t xml:space="preserve"> политика в российско-германских </w:t>
      </w:r>
      <w:r w:rsidR="00A4175F" w:rsidRPr="00476ECB">
        <w:rPr>
          <w:b/>
          <w:szCs w:val="24"/>
        </w:rPr>
        <w:t>торговых</w:t>
      </w:r>
      <w:r w:rsidR="00413674" w:rsidRPr="00476ECB">
        <w:rPr>
          <w:b/>
          <w:szCs w:val="24"/>
        </w:rPr>
        <w:t xml:space="preserve"> отношениях и её влияние на экономическ</w:t>
      </w:r>
      <w:r w:rsidR="001736F7" w:rsidRPr="00476ECB">
        <w:rPr>
          <w:b/>
          <w:szCs w:val="24"/>
        </w:rPr>
        <w:t>ое развитие</w:t>
      </w:r>
      <w:r w:rsidR="00336985" w:rsidRPr="00476ECB">
        <w:rPr>
          <w:b/>
          <w:szCs w:val="24"/>
        </w:rPr>
        <w:t xml:space="preserve"> России</w:t>
      </w:r>
      <w:r w:rsidRPr="00476ECB">
        <w:rPr>
          <w:b/>
          <w:szCs w:val="24"/>
        </w:rPr>
        <w:t>»</w:t>
      </w:r>
    </w:p>
    <w:p w:rsidR="009F7A0F" w:rsidRPr="00E87181" w:rsidRDefault="009F7A0F" w:rsidP="009F7A0F">
      <w:pPr>
        <w:jc w:val="center"/>
        <w:rPr>
          <w:szCs w:val="24"/>
        </w:rPr>
      </w:pPr>
    </w:p>
    <w:p w:rsidR="009F7A0F" w:rsidRDefault="009F7A0F" w:rsidP="009F7A0F">
      <w:pPr>
        <w:jc w:val="center"/>
        <w:rPr>
          <w:szCs w:val="24"/>
        </w:rPr>
      </w:pPr>
    </w:p>
    <w:p w:rsidR="000112EB" w:rsidRDefault="000112EB" w:rsidP="009F7A0F">
      <w:pPr>
        <w:jc w:val="center"/>
        <w:rPr>
          <w:szCs w:val="24"/>
        </w:rPr>
      </w:pPr>
    </w:p>
    <w:p w:rsidR="00E87181" w:rsidRDefault="00E87181" w:rsidP="009F7A0F">
      <w:pPr>
        <w:jc w:val="center"/>
        <w:rPr>
          <w:szCs w:val="24"/>
        </w:rPr>
      </w:pPr>
    </w:p>
    <w:p w:rsidR="000112EB" w:rsidRDefault="000112EB" w:rsidP="000112EB">
      <w:pPr>
        <w:jc w:val="right"/>
        <w:rPr>
          <w:szCs w:val="24"/>
        </w:rPr>
      </w:pPr>
      <w:r>
        <w:rPr>
          <w:szCs w:val="24"/>
        </w:rPr>
        <w:t>Направление 38.04.01. Экономика</w:t>
      </w:r>
    </w:p>
    <w:p w:rsidR="000112EB" w:rsidRPr="00E87181" w:rsidRDefault="000112EB" w:rsidP="000112EB">
      <w:pPr>
        <w:jc w:val="right"/>
        <w:rPr>
          <w:szCs w:val="24"/>
        </w:rPr>
      </w:pPr>
      <w:r>
        <w:rPr>
          <w:szCs w:val="24"/>
        </w:rPr>
        <w:t xml:space="preserve">Основная образовательная программа магистратуры </w:t>
      </w:r>
      <w:r w:rsidR="000A0809" w:rsidRPr="000A0809">
        <w:rPr>
          <w:szCs w:val="24"/>
        </w:rPr>
        <w:t xml:space="preserve">ВМ.5610.2016 </w:t>
      </w:r>
      <w:r>
        <w:rPr>
          <w:szCs w:val="24"/>
        </w:rPr>
        <w:t>«Бизнес России и стран Содружества в глобальной экономике»</w:t>
      </w:r>
    </w:p>
    <w:p w:rsidR="00A73B76" w:rsidRDefault="00A73B76" w:rsidP="009F7A0F">
      <w:pPr>
        <w:jc w:val="center"/>
        <w:rPr>
          <w:szCs w:val="24"/>
        </w:rPr>
      </w:pPr>
    </w:p>
    <w:p w:rsidR="000112EB" w:rsidRDefault="000112EB" w:rsidP="009F7A0F">
      <w:pPr>
        <w:jc w:val="center"/>
        <w:rPr>
          <w:szCs w:val="24"/>
        </w:rPr>
      </w:pPr>
    </w:p>
    <w:p w:rsidR="00A73B76" w:rsidRDefault="00A73B76" w:rsidP="009F7A0F">
      <w:pPr>
        <w:rPr>
          <w:szCs w:val="24"/>
        </w:rPr>
      </w:pPr>
    </w:p>
    <w:p w:rsidR="009F7A0F" w:rsidRPr="00E87181" w:rsidRDefault="009F7A0F" w:rsidP="00A73B76">
      <w:pPr>
        <w:jc w:val="right"/>
        <w:rPr>
          <w:szCs w:val="24"/>
        </w:rPr>
      </w:pPr>
      <w:r w:rsidRPr="00E87181">
        <w:rPr>
          <w:szCs w:val="24"/>
        </w:rPr>
        <w:t>Научный руководитель:</w:t>
      </w:r>
    </w:p>
    <w:p w:rsidR="009F7A0F" w:rsidRDefault="009F7A0F" w:rsidP="00A73B76">
      <w:pPr>
        <w:jc w:val="right"/>
        <w:rPr>
          <w:szCs w:val="24"/>
          <w:u w:val="single"/>
        </w:rPr>
      </w:pPr>
      <w:r w:rsidRPr="00E87181">
        <w:rPr>
          <w:szCs w:val="24"/>
          <w:u w:val="single"/>
        </w:rPr>
        <w:t>к.э.н., доцент Протасов Александр Юрьевич</w:t>
      </w:r>
    </w:p>
    <w:p w:rsidR="00A73B76" w:rsidRPr="00A73B76" w:rsidRDefault="00A73B76" w:rsidP="00A73B76">
      <w:pPr>
        <w:jc w:val="right"/>
        <w:rPr>
          <w:szCs w:val="24"/>
        </w:rPr>
      </w:pPr>
      <w:r w:rsidRPr="00A73B76">
        <w:rPr>
          <w:szCs w:val="24"/>
        </w:rPr>
        <w:t>Рецензент</w:t>
      </w:r>
      <w:r w:rsidR="00D926E5">
        <w:rPr>
          <w:szCs w:val="24"/>
        </w:rPr>
        <w:t>:</w:t>
      </w:r>
    </w:p>
    <w:p w:rsidR="00A73B76" w:rsidRPr="00A73B76" w:rsidRDefault="00D926E5" w:rsidP="00A73B76">
      <w:pPr>
        <w:jc w:val="right"/>
        <w:rPr>
          <w:szCs w:val="24"/>
          <w:u w:val="single"/>
        </w:rPr>
      </w:pPr>
      <w:r>
        <w:rPr>
          <w:szCs w:val="24"/>
          <w:u w:val="single"/>
        </w:rPr>
        <w:t>Некрасова Екатерина Александровна</w:t>
      </w:r>
    </w:p>
    <w:p w:rsidR="009F7A0F" w:rsidRDefault="009F7A0F" w:rsidP="009F7A0F">
      <w:pPr>
        <w:rPr>
          <w:szCs w:val="24"/>
        </w:rPr>
      </w:pPr>
    </w:p>
    <w:p w:rsidR="000112EB" w:rsidRDefault="000112EB" w:rsidP="009F7A0F">
      <w:pPr>
        <w:rPr>
          <w:szCs w:val="24"/>
        </w:rPr>
      </w:pPr>
    </w:p>
    <w:p w:rsidR="00A73B76" w:rsidRPr="00E87181" w:rsidRDefault="00A73B76" w:rsidP="009F7A0F">
      <w:pPr>
        <w:rPr>
          <w:szCs w:val="24"/>
        </w:rPr>
      </w:pPr>
    </w:p>
    <w:p w:rsidR="009F7A0F" w:rsidRDefault="009F7A0F" w:rsidP="009F7A0F">
      <w:pPr>
        <w:rPr>
          <w:szCs w:val="24"/>
        </w:rPr>
      </w:pPr>
    </w:p>
    <w:p w:rsidR="00C234F4" w:rsidRDefault="00C234F4" w:rsidP="009F7A0F">
      <w:pPr>
        <w:rPr>
          <w:szCs w:val="24"/>
        </w:rPr>
      </w:pPr>
    </w:p>
    <w:p w:rsidR="00C234F4" w:rsidRPr="00E87181" w:rsidRDefault="00C234F4" w:rsidP="009F7A0F">
      <w:pPr>
        <w:rPr>
          <w:szCs w:val="24"/>
        </w:rPr>
      </w:pPr>
    </w:p>
    <w:p w:rsidR="009F7A0F" w:rsidRPr="00E87181" w:rsidRDefault="009F7A0F" w:rsidP="009F7A0F">
      <w:pPr>
        <w:rPr>
          <w:szCs w:val="24"/>
        </w:rPr>
      </w:pPr>
    </w:p>
    <w:p w:rsidR="009F7A0F" w:rsidRPr="00E87181" w:rsidRDefault="009F7A0F" w:rsidP="009F7A0F">
      <w:pPr>
        <w:jc w:val="center"/>
        <w:rPr>
          <w:szCs w:val="24"/>
        </w:rPr>
      </w:pPr>
      <w:r w:rsidRPr="00E87181">
        <w:rPr>
          <w:szCs w:val="24"/>
        </w:rPr>
        <w:t>Санкт-Петербург</w:t>
      </w:r>
    </w:p>
    <w:p w:rsidR="009F7A0F" w:rsidRDefault="009F7A0F" w:rsidP="009F7A0F">
      <w:pPr>
        <w:jc w:val="center"/>
      </w:pPr>
      <w:r w:rsidRPr="00E87181">
        <w:rPr>
          <w:szCs w:val="24"/>
        </w:rPr>
        <w:t>201</w:t>
      </w:r>
      <w:r w:rsidR="00E7672A">
        <w:rPr>
          <w:szCs w:val="24"/>
        </w:rPr>
        <w:t>8</w:t>
      </w:r>
      <w:r w:rsidRPr="00E87181">
        <w:rPr>
          <w:szCs w:val="24"/>
        </w:rPr>
        <w:t xml:space="preserve"> год</w:t>
      </w:r>
      <w:r>
        <w:br w:type="page"/>
      </w:r>
    </w:p>
    <w:p w:rsidR="000112EB" w:rsidRDefault="000112EB">
      <w:pPr>
        <w:pStyle w:val="af6"/>
        <w:rPr>
          <w:rFonts w:eastAsiaTheme="minorHAnsi" w:cstheme="minorBidi"/>
          <w:bCs w:val="0"/>
          <w:caps w:val="0"/>
          <w:lang w:eastAsia="en-US"/>
        </w:rPr>
      </w:pPr>
    </w:p>
    <w:sdt>
      <w:sdtPr>
        <w:rPr>
          <w:rFonts w:eastAsiaTheme="minorHAnsi" w:cstheme="minorBidi"/>
          <w:bCs w:val="0"/>
          <w:caps w:val="0"/>
          <w:lang w:eastAsia="en-US"/>
        </w:rPr>
        <w:id w:val="2005161520"/>
        <w:docPartObj>
          <w:docPartGallery w:val="Table of Contents"/>
          <w:docPartUnique/>
        </w:docPartObj>
      </w:sdtPr>
      <w:sdtEndPr>
        <w:rPr>
          <w:b/>
        </w:rPr>
      </w:sdtEndPr>
      <w:sdtContent>
        <w:p w:rsidR="006274D2" w:rsidRDefault="006274D2">
          <w:pPr>
            <w:pStyle w:val="af6"/>
          </w:pPr>
          <w:r>
            <w:t>Оглавление</w:t>
          </w:r>
        </w:p>
        <w:p w:rsidR="00F915EC" w:rsidRDefault="006274D2">
          <w:pPr>
            <w:pStyle w:val="11"/>
            <w:tabs>
              <w:tab w:val="right" w:leader="dot" w:pos="9628"/>
            </w:tabs>
            <w:rPr>
              <w:noProof/>
              <w:szCs w:val="22"/>
            </w:rPr>
          </w:pPr>
          <w:r>
            <w:fldChar w:fldCharType="begin"/>
          </w:r>
          <w:r>
            <w:instrText xml:space="preserve"> TOC \o "1-3" \h \z \u </w:instrText>
          </w:r>
          <w:r>
            <w:fldChar w:fldCharType="separate"/>
          </w:r>
          <w:hyperlink w:anchor="_Toc514310612" w:history="1">
            <w:r w:rsidR="00F915EC" w:rsidRPr="00711522">
              <w:rPr>
                <w:rStyle w:val="ab"/>
                <w:noProof/>
              </w:rPr>
              <w:t>Введение</w:t>
            </w:r>
            <w:r w:rsidR="00F915EC">
              <w:rPr>
                <w:noProof/>
                <w:webHidden/>
              </w:rPr>
              <w:tab/>
            </w:r>
            <w:r w:rsidR="00F915EC">
              <w:rPr>
                <w:noProof/>
                <w:webHidden/>
              </w:rPr>
              <w:fldChar w:fldCharType="begin"/>
            </w:r>
            <w:r w:rsidR="00F915EC">
              <w:rPr>
                <w:noProof/>
                <w:webHidden/>
              </w:rPr>
              <w:instrText xml:space="preserve"> PAGEREF _Toc514310612 \h </w:instrText>
            </w:r>
            <w:r w:rsidR="00F915EC">
              <w:rPr>
                <w:noProof/>
                <w:webHidden/>
              </w:rPr>
            </w:r>
            <w:r w:rsidR="00F915EC">
              <w:rPr>
                <w:noProof/>
                <w:webHidden/>
              </w:rPr>
              <w:fldChar w:fldCharType="separate"/>
            </w:r>
            <w:r w:rsidR="00F915EC">
              <w:rPr>
                <w:noProof/>
                <w:webHidden/>
              </w:rPr>
              <w:t>3</w:t>
            </w:r>
            <w:r w:rsidR="00F915EC">
              <w:rPr>
                <w:noProof/>
                <w:webHidden/>
              </w:rPr>
              <w:fldChar w:fldCharType="end"/>
            </w:r>
          </w:hyperlink>
        </w:p>
        <w:p w:rsidR="00F915EC" w:rsidRDefault="006F6028">
          <w:pPr>
            <w:pStyle w:val="11"/>
            <w:tabs>
              <w:tab w:val="right" w:leader="dot" w:pos="9628"/>
            </w:tabs>
            <w:rPr>
              <w:noProof/>
              <w:szCs w:val="22"/>
            </w:rPr>
          </w:pPr>
          <w:hyperlink w:anchor="_Toc514310613" w:history="1">
            <w:r w:rsidR="00F915EC" w:rsidRPr="00711522">
              <w:rPr>
                <w:rStyle w:val="ab"/>
                <w:noProof/>
              </w:rPr>
              <w:t>Глава 1. «Экономика санкций» как область исследований современной экономической теории</w:t>
            </w:r>
            <w:r w:rsidR="00F915EC">
              <w:rPr>
                <w:noProof/>
                <w:webHidden/>
              </w:rPr>
              <w:tab/>
            </w:r>
            <w:r w:rsidR="00F915EC">
              <w:rPr>
                <w:noProof/>
                <w:webHidden/>
              </w:rPr>
              <w:fldChar w:fldCharType="begin"/>
            </w:r>
            <w:r w:rsidR="00F915EC">
              <w:rPr>
                <w:noProof/>
                <w:webHidden/>
              </w:rPr>
              <w:instrText xml:space="preserve"> PAGEREF _Toc514310613 \h </w:instrText>
            </w:r>
            <w:r w:rsidR="00F915EC">
              <w:rPr>
                <w:noProof/>
                <w:webHidden/>
              </w:rPr>
            </w:r>
            <w:r w:rsidR="00F915EC">
              <w:rPr>
                <w:noProof/>
                <w:webHidden/>
              </w:rPr>
              <w:fldChar w:fldCharType="separate"/>
            </w:r>
            <w:r w:rsidR="00F915EC">
              <w:rPr>
                <w:noProof/>
                <w:webHidden/>
              </w:rPr>
              <w:t>6</w:t>
            </w:r>
            <w:r w:rsidR="00F915EC">
              <w:rPr>
                <w:noProof/>
                <w:webHidden/>
              </w:rPr>
              <w:fldChar w:fldCharType="end"/>
            </w:r>
          </w:hyperlink>
        </w:p>
        <w:p w:rsidR="00F915EC" w:rsidRDefault="006F6028">
          <w:pPr>
            <w:pStyle w:val="21"/>
            <w:tabs>
              <w:tab w:val="right" w:leader="dot" w:pos="9628"/>
            </w:tabs>
            <w:rPr>
              <w:noProof/>
              <w:szCs w:val="22"/>
            </w:rPr>
          </w:pPr>
          <w:hyperlink w:anchor="_Toc514310614" w:history="1">
            <w:r w:rsidR="00F915EC" w:rsidRPr="00711522">
              <w:rPr>
                <w:rStyle w:val="ab"/>
                <w:noProof/>
              </w:rPr>
              <w:t>1.1. Понятие санкций</w:t>
            </w:r>
            <w:r w:rsidR="00F915EC">
              <w:rPr>
                <w:noProof/>
                <w:webHidden/>
              </w:rPr>
              <w:tab/>
            </w:r>
            <w:r w:rsidR="00F915EC">
              <w:rPr>
                <w:noProof/>
                <w:webHidden/>
              </w:rPr>
              <w:fldChar w:fldCharType="begin"/>
            </w:r>
            <w:r w:rsidR="00F915EC">
              <w:rPr>
                <w:noProof/>
                <w:webHidden/>
              </w:rPr>
              <w:instrText xml:space="preserve"> PAGEREF _Toc514310614 \h </w:instrText>
            </w:r>
            <w:r w:rsidR="00F915EC">
              <w:rPr>
                <w:noProof/>
                <w:webHidden/>
              </w:rPr>
            </w:r>
            <w:r w:rsidR="00F915EC">
              <w:rPr>
                <w:noProof/>
                <w:webHidden/>
              </w:rPr>
              <w:fldChar w:fldCharType="separate"/>
            </w:r>
            <w:r w:rsidR="00F915EC">
              <w:rPr>
                <w:noProof/>
                <w:webHidden/>
              </w:rPr>
              <w:t>6</w:t>
            </w:r>
            <w:r w:rsidR="00F915EC">
              <w:rPr>
                <w:noProof/>
                <w:webHidden/>
              </w:rPr>
              <w:fldChar w:fldCharType="end"/>
            </w:r>
          </w:hyperlink>
        </w:p>
        <w:p w:rsidR="00F915EC" w:rsidRDefault="006F6028">
          <w:pPr>
            <w:pStyle w:val="21"/>
            <w:tabs>
              <w:tab w:val="right" w:leader="dot" w:pos="9628"/>
            </w:tabs>
            <w:rPr>
              <w:noProof/>
              <w:szCs w:val="22"/>
            </w:rPr>
          </w:pPr>
          <w:hyperlink w:anchor="_Toc514310615" w:history="1">
            <w:r w:rsidR="00F915EC" w:rsidRPr="00711522">
              <w:rPr>
                <w:rStyle w:val="ab"/>
                <w:noProof/>
              </w:rPr>
              <w:t>1.2. Экономические санкции в политической экономии</w:t>
            </w:r>
            <w:r w:rsidR="00F915EC">
              <w:rPr>
                <w:noProof/>
                <w:webHidden/>
              </w:rPr>
              <w:tab/>
            </w:r>
            <w:r w:rsidR="00F915EC">
              <w:rPr>
                <w:noProof/>
                <w:webHidden/>
              </w:rPr>
              <w:fldChar w:fldCharType="begin"/>
            </w:r>
            <w:r w:rsidR="00F915EC">
              <w:rPr>
                <w:noProof/>
                <w:webHidden/>
              </w:rPr>
              <w:instrText xml:space="preserve"> PAGEREF _Toc514310615 \h </w:instrText>
            </w:r>
            <w:r w:rsidR="00F915EC">
              <w:rPr>
                <w:noProof/>
                <w:webHidden/>
              </w:rPr>
            </w:r>
            <w:r w:rsidR="00F915EC">
              <w:rPr>
                <w:noProof/>
                <w:webHidden/>
              </w:rPr>
              <w:fldChar w:fldCharType="separate"/>
            </w:r>
            <w:r w:rsidR="00F915EC">
              <w:rPr>
                <w:noProof/>
                <w:webHidden/>
              </w:rPr>
              <w:t>11</w:t>
            </w:r>
            <w:r w:rsidR="00F915EC">
              <w:rPr>
                <w:noProof/>
                <w:webHidden/>
              </w:rPr>
              <w:fldChar w:fldCharType="end"/>
            </w:r>
          </w:hyperlink>
        </w:p>
        <w:p w:rsidR="00F915EC" w:rsidRDefault="006F6028">
          <w:pPr>
            <w:pStyle w:val="21"/>
            <w:tabs>
              <w:tab w:val="right" w:leader="dot" w:pos="9628"/>
            </w:tabs>
            <w:rPr>
              <w:noProof/>
              <w:szCs w:val="22"/>
            </w:rPr>
          </w:pPr>
          <w:hyperlink w:anchor="_Toc514310616" w:history="1">
            <w:r w:rsidR="00F915EC" w:rsidRPr="00711522">
              <w:rPr>
                <w:rStyle w:val="ab"/>
                <w:noProof/>
              </w:rPr>
              <w:t>1.3. Санкции как объект исследования современной институциональной теории</w:t>
            </w:r>
            <w:r w:rsidR="00F915EC">
              <w:rPr>
                <w:noProof/>
                <w:webHidden/>
              </w:rPr>
              <w:tab/>
            </w:r>
            <w:r w:rsidR="00F915EC">
              <w:rPr>
                <w:noProof/>
                <w:webHidden/>
              </w:rPr>
              <w:fldChar w:fldCharType="begin"/>
            </w:r>
            <w:r w:rsidR="00F915EC">
              <w:rPr>
                <w:noProof/>
                <w:webHidden/>
              </w:rPr>
              <w:instrText xml:space="preserve"> PAGEREF _Toc514310616 \h </w:instrText>
            </w:r>
            <w:r w:rsidR="00F915EC">
              <w:rPr>
                <w:noProof/>
                <w:webHidden/>
              </w:rPr>
            </w:r>
            <w:r w:rsidR="00F915EC">
              <w:rPr>
                <w:noProof/>
                <w:webHidden/>
              </w:rPr>
              <w:fldChar w:fldCharType="separate"/>
            </w:r>
            <w:r w:rsidR="00F915EC">
              <w:rPr>
                <w:noProof/>
                <w:webHidden/>
              </w:rPr>
              <w:t>19</w:t>
            </w:r>
            <w:r w:rsidR="00F915EC">
              <w:rPr>
                <w:noProof/>
                <w:webHidden/>
              </w:rPr>
              <w:fldChar w:fldCharType="end"/>
            </w:r>
          </w:hyperlink>
        </w:p>
        <w:p w:rsidR="00F915EC" w:rsidRDefault="006F6028">
          <w:pPr>
            <w:pStyle w:val="11"/>
            <w:tabs>
              <w:tab w:val="right" w:leader="dot" w:pos="9628"/>
            </w:tabs>
            <w:rPr>
              <w:noProof/>
              <w:szCs w:val="22"/>
            </w:rPr>
          </w:pPr>
          <w:hyperlink w:anchor="_Toc514310617" w:history="1">
            <w:r w:rsidR="00F915EC" w:rsidRPr="00711522">
              <w:rPr>
                <w:rStyle w:val="ab"/>
                <w:noProof/>
              </w:rPr>
              <w:t>Глава 2. Санкции как  барьер в торгово-экономических отношениях России и Германии. Влияние санкций на экономическое развитие России</w:t>
            </w:r>
            <w:r w:rsidR="00F915EC">
              <w:rPr>
                <w:noProof/>
                <w:webHidden/>
              </w:rPr>
              <w:tab/>
            </w:r>
            <w:r w:rsidR="00F915EC">
              <w:rPr>
                <w:noProof/>
                <w:webHidden/>
              </w:rPr>
              <w:fldChar w:fldCharType="begin"/>
            </w:r>
            <w:r w:rsidR="00F915EC">
              <w:rPr>
                <w:noProof/>
                <w:webHidden/>
              </w:rPr>
              <w:instrText xml:space="preserve"> PAGEREF _Toc514310617 \h </w:instrText>
            </w:r>
            <w:r w:rsidR="00F915EC">
              <w:rPr>
                <w:noProof/>
                <w:webHidden/>
              </w:rPr>
            </w:r>
            <w:r w:rsidR="00F915EC">
              <w:rPr>
                <w:noProof/>
                <w:webHidden/>
              </w:rPr>
              <w:fldChar w:fldCharType="separate"/>
            </w:r>
            <w:r w:rsidR="00F915EC">
              <w:rPr>
                <w:noProof/>
                <w:webHidden/>
              </w:rPr>
              <w:t>25</w:t>
            </w:r>
            <w:r w:rsidR="00F915EC">
              <w:rPr>
                <w:noProof/>
                <w:webHidden/>
              </w:rPr>
              <w:fldChar w:fldCharType="end"/>
            </w:r>
          </w:hyperlink>
        </w:p>
        <w:p w:rsidR="00F915EC" w:rsidRDefault="006F6028">
          <w:pPr>
            <w:pStyle w:val="21"/>
            <w:tabs>
              <w:tab w:val="right" w:leader="dot" w:pos="9628"/>
            </w:tabs>
            <w:rPr>
              <w:noProof/>
              <w:szCs w:val="22"/>
            </w:rPr>
          </w:pPr>
          <w:hyperlink w:anchor="_Toc514310618" w:history="1">
            <w:r w:rsidR="00F915EC" w:rsidRPr="00711522">
              <w:rPr>
                <w:rStyle w:val="ab"/>
                <w:noProof/>
              </w:rPr>
              <w:t>2.1. Российско-германские экономические отношения: роль Германии во внешней торговле России</w:t>
            </w:r>
            <w:r w:rsidR="00F915EC">
              <w:rPr>
                <w:noProof/>
                <w:webHidden/>
              </w:rPr>
              <w:tab/>
            </w:r>
            <w:r w:rsidR="00F915EC">
              <w:rPr>
                <w:noProof/>
                <w:webHidden/>
              </w:rPr>
              <w:fldChar w:fldCharType="begin"/>
            </w:r>
            <w:r w:rsidR="00F915EC">
              <w:rPr>
                <w:noProof/>
                <w:webHidden/>
              </w:rPr>
              <w:instrText xml:space="preserve"> PAGEREF _Toc514310618 \h </w:instrText>
            </w:r>
            <w:r w:rsidR="00F915EC">
              <w:rPr>
                <w:noProof/>
                <w:webHidden/>
              </w:rPr>
            </w:r>
            <w:r w:rsidR="00F915EC">
              <w:rPr>
                <w:noProof/>
                <w:webHidden/>
              </w:rPr>
              <w:fldChar w:fldCharType="separate"/>
            </w:r>
            <w:r w:rsidR="00F915EC">
              <w:rPr>
                <w:noProof/>
                <w:webHidden/>
              </w:rPr>
              <w:t>25</w:t>
            </w:r>
            <w:r w:rsidR="00F915EC">
              <w:rPr>
                <w:noProof/>
                <w:webHidden/>
              </w:rPr>
              <w:fldChar w:fldCharType="end"/>
            </w:r>
          </w:hyperlink>
        </w:p>
        <w:p w:rsidR="00F915EC" w:rsidRDefault="006F6028">
          <w:pPr>
            <w:pStyle w:val="21"/>
            <w:tabs>
              <w:tab w:val="right" w:leader="dot" w:pos="9628"/>
            </w:tabs>
            <w:rPr>
              <w:noProof/>
              <w:szCs w:val="22"/>
            </w:rPr>
          </w:pPr>
          <w:hyperlink w:anchor="_Toc514310619" w:history="1">
            <w:r w:rsidR="00F915EC" w:rsidRPr="00711522">
              <w:rPr>
                <w:rStyle w:val="ab"/>
                <w:noProof/>
              </w:rPr>
              <w:t>2.2. Оценка влияния санкций на структуру экономики и экономическое развитие России</w:t>
            </w:r>
            <w:r w:rsidR="00F915EC">
              <w:rPr>
                <w:noProof/>
                <w:webHidden/>
              </w:rPr>
              <w:tab/>
            </w:r>
            <w:r w:rsidR="00F915EC">
              <w:rPr>
                <w:noProof/>
                <w:webHidden/>
              </w:rPr>
              <w:fldChar w:fldCharType="begin"/>
            </w:r>
            <w:r w:rsidR="00F915EC">
              <w:rPr>
                <w:noProof/>
                <w:webHidden/>
              </w:rPr>
              <w:instrText xml:space="preserve"> PAGEREF _Toc514310619 \h </w:instrText>
            </w:r>
            <w:r w:rsidR="00F915EC">
              <w:rPr>
                <w:noProof/>
                <w:webHidden/>
              </w:rPr>
            </w:r>
            <w:r w:rsidR="00F915EC">
              <w:rPr>
                <w:noProof/>
                <w:webHidden/>
              </w:rPr>
              <w:fldChar w:fldCharType="separate"/>
            </w:r>
            <w:r w:rsidR="00F915EC">
              <w:rPr>
                <w:noProof/>
                <w:webHidden/>
              </w:rPr>
              <w:t>33</w:t>
            </w:r>
            <w:r w:rsidR="00F915EC">
              <w:rPr>
                <w:noProof/>
                <w:webHidden/>
              </w:rPr>
              <w:fldChar w:fldCharType="end"/>
            </w:r>
          </w:hyperlink>
        </w:p>
        <w:p w:rsidR="00F915EC" w:rsidRDefault="006F6028">
          <w:pPr>
            <w:pStyle w:val="21"/>
            <w:tabs>
              <w:tab w:val="right" w:leader="dot" w:pos="9628"/>
            </w:tabs>
            <w:rPr>
              <w:noProof/>
              <w:szCs w:val="22"/>
            </w:rPr>
          </w:pPr>
          <w:hyperlink w:anchor="_Toc514310620" w:history="1">
            <w:r w:rsidR="00F915EC" w:rsidRPr="00711522">
              <w:rPr>
                <w:rStyle w:val="ab"/>
                <w:noProof/>
              </w:rPr>
              <w:t>2.3. Экономическая политика импортозамещения в условиях санкций</w:t>
            </w:r>
            <w:r w:rsidR="00F915EC">
              <w:rPr>
                <w:noProof/>
                <w:webHidden/>
              </w:rPr>
              <w:tab/>
            </w:r>
            <w:r w:rsidR="00F915EC">
              <w:rPr>
                <w:noProof/>
                <w:webHidden/>
              </w:rPr>
              <w:fldChar w:fldCharType="begin"/>
            </w:r>
            <w:r w:rsidR="00F915EC">
              <w:rPr>
                <w:noProof/>
                <w:webHidden/>
              </w:rPr>
              <w:instrText xml:space="preserve"> PAGEREF _Toc514310620 \h </w:instrText>
            </w:r>
            <w:r w:rsidR="00F915EC">
              <w:rPr>
                <w:noProof/>
                <w:webHidden/>
              </w:rPr>
            </w:r>
            <w:r w:rsidR="00F915EC">
              <w:rPr>
                <w:noProof/>
                <w:webHidden/>
              </w:rPr>
              <w:fldChar w:fldCharType="separate"/>
            </w:r>
            <w:r w:rsidR="00F915EC">
              <w:rPr>
                <w:noProof/>
                <w:webHidden/>
              </w:rPr>
              <w:t>53</w:t>
            </w:r>
            <w:r w:rsidR="00F915EC">
              <w:rPr>
                <w:noProof/>
                <w:webHidden/>
              </w:rPr>
              <w:fldChar w:fldCharType="end"/>
            </w:r>
          </w:hyperlink>
        </w:p>
        <w:p w:rsidR="00F915EC" w:rsidRDefault="006F6028">
          <w:pPr>
            <w:pStyle w:val="11"/>
            <w:tabs>
              <w:tab w:val="right" w:leader="dot" w:pos="9628"/>
            </w:tabs>
            <w:rPr>
              <w:noProof/>
              <w:szCs w:val="22"/>
            </w:rPr>
          </w:pPr>
          <w:hyperlink w:anchor="_Toc514310621" w:history="1">
            <w:r w:rsidR="00F915EC" w:rsidRPr="00711522">
              <w:rPr>
                <w:rStyle w:val="ab"/>
                <w:noProof/>
              </w:rPr>
              <w:t>Заключение</w:t>
            </w:r>
            <w:r w:rsidR="00F915EC">
              <w:rPr>
                <w:noProof/>
                <w:webHidden/>
              </w:rPr>
              <w:tab/>
            </w:r>
            <w:r w:rsidR="00F915EC">
              <w:rPr>
                <w:noProof/>
                <w:webHidden/>
              </w:rPr>
              <w:fldChar w:fldCharType="begin"/>
            </w:r>
            <w:r w:rsidR="00F915EC">
              <w:rPr>
                <w:noProof/>
                <w:webHidden/>
              </w:rPr>
              <w:instrText xml:space="preserve"> PAGEREF _Toc514310621 \h </w:instrText>
            </w:r>
            <w:r w:rsidR="00F915EC">
              <w:rPr>
                <w:noProof/>
                <w:webHidden/>
              </w:rPr>
            </w:r>
            <w:r w:rsidR="00F915EC">
              <w:rPr>
                <w:noProof/>
                <w:webHidden/>
              </w:rPr>
              <w:fldChar w:fldCharType="separate"/>
            </w:r>
            <w:r w:rsidR="00F915EC">
              <w:rPr>
                <w:noProof/>
                <w:webHidden/>
              </w:rPr>
              <w:t>57</w:t>
            </w:r>
            <w:r w:rsidR="00F915EC">
              <w:rPr>
                <w:noProof/>
                <w:webHidden/>
              </w:rPr>
              <w:fldChar w:fldCharType="end"/>
            </w:r>
          </w:hyperlink>
        </w:p>
        <w:p w:rsidR="00F915EC" w:rsidRDefault="006F6028">
          <w:pPr>
            <w:pStyle w:val="11"/>
            <w:tabs>
              <w:tab w:val="right" w:leader="dot" w:pos="9628"/>
            </w:tabs>
            <w:rPr>
              <w:noProof/>
              <w:szCs w:val="22"/>
            </w:rPr>
          </w:pPr>
          <w:hyperlink w:anchor="_Toc514310622" w:history="1">
            <w:r w:rsidR="00F915EC" w:rsidRPr="00711522">
              <w:rPr>
                <w:rStyle w:val="ab"/>
                <w:noProof/>
              </w:rPr>
              <w:t>Библиографический список</w:t>
            </w:r>
            <w:r w:rsidR="00F915EC">
              <w:rPr>
                <w:noProof/>
                <w:webHidden/>
              </w:rPr>
              <w:tab/>
            </w:r>
            <w:r w:rsidR="00F915EC">
              <w:rPr>
                <w:noProof/>
                <w:webHidden/>
              </w:rPr>
              <w:fldChar w:fldCharType="begin"/>
            </w:r>
            <w:r w:rsidR="00F915EC">
              <w:rPr>
                <w:noProof/>
                <w:webHidden/>
              </w:rPr>
              <w:instrText xml:space="preserve"> PAGEREF _Toc514310622 \h </w:instrText>
            </w:r>
            <w:r w:rsidR="00F915EC">
              <w:rPr>
                <w:noProof/>
                <w:webHidden/>
              </w:rPr>
            </w:r>
            <w:r w:rsidR="00F915EC">
              <w:rPr>
                <w:noProof/>
                <w:webHidden/>
              </w:rPr>
              <w:fldChar w:fldCharType="separate"/>
            </w:r>
            <w:r w:rsidR="00F915EC">
              <w:rPr>
                <w:noProof/>
                <w:webHidden/>
              </w:rPr>
              <w:t>59</w:t>
            </w:r>
            <w:r w:rsidR="00F915EC">
              <w:rPr>
                <w:noProof/>
                <w:webHidden/>
              </w:rPr>
              <w:fldChar w:fldCharType="end"/>
            </w:r>
          </w:hyperlink>
        </w:p>
        <w:p w:rsidR="00F915EC" w:rsidRDefault="006F6028">
          <w:pPr>
            <w:pStyle w:val="11"/>
            <w:tabs>
              <w:tab w:val="right" w:leader="dot" w:pos="9628"/>
            </w:tabs>
            <w:rPr>
              <w:noProof/>
              <w:szCs w:val="22"/>
            </w:rPr>
          </w:pPr>
          <w:hyperlink w:anchor="_Toc514310623" w:history="1">
            <w:r w:rsidR="00F915EC" w:rsidRPr="00711522">
              <w:rPr>
                <w:rStyle w:val="ab"/>
                <w:noProof/>
              </w:rPr>
              <w:t>Аннотация</w:t>
            </w:r>
            <w:r w:rsidR="00F915EC">
              <w:rPr>
                <w:noProof/>
                <w:webHidden/>
              </w:rPr>
              <w:tab/>
            </w:r>
            <w:r w:rsidR="00F915EC">
              <w:rPr>
                <w:noProof/>
                <w:webHidden/>
              </w:rPr>
              <w:fldChar w:fldCharType="begin"/>
            </w:r>
            <w:r w:rsidR="00F915EC">
              <w:rPr>
                <w:noProof/>
                <w:webHidden/>
              </w:rPr>
              <w:instrText xml:space="preserve"> PAGEREF _Toc514310623 \h </w:instrText>
            </w:r>
            <w:r w:rsidR="00F915EC">
              <w:rPr>
                <w:noProof/>
                <w:webHidden/>
              </w:rPr>
            </w:r>
            <w:r w:rsidR="00F915EC">
              <w:rPr>
                <w:noProof/>
                <w:webHidden/>
              </w:rPr>
              <w:fldChar w:fldCharType="separate"/>
            </w:r>
            <w:r w:rsidR="00F915EC">
              <w:rPr>
                <w:noProof/>
                <w:webHidden/>
              </w:rPr>
              <w:t>64</w:t>
            </w:r>
            <w:r w:rsidR="00F915EC">
              <w:rPr>
                <w:noProof/>
                <w:webHidden/>
              </w:rPr>
              <w:fldChar w:fldCharType="end"/>
            </w:r>
          </w:hyperlink>
        </w:p>
        <w:p w:rsidR="006274D2" w:rsidRDefault="006274D2">
          <w:r>
            <w:rPr>
              <w:b/>
              <w:bCs/>
            </w:rPr>
            <w:fldChar w:fldCharType="end"/>
          </w:r>
        </w:p>
      </w:sdtContent>
    </w:sdt>
    <w:p w:rsidR="0057086B" w:rsidRDefault="0057086B" w:rsidP="006274D2">
      <w:pPr>
        <w:pStyle w:val="2"/>
      </w:pPr>
      <w:r>
        <w:br w:type="page"/>
      </w:r>
    </w:p>
    <w:p w:rsidR="00997FCD" w:rsidRPr="0052126D" w:rsidRDefault="00997FCD" w:rsidP="00933AB1">
      <w:pPr>
        <w:pStyle w:val="1"/>
        <w:jc w:val="center"/>
      </w:pPr>
      <w:bookmarkStart w:id="1" w:name="_Toc514310612"/>
      <w:r w:rsidRPr="0052126D">
        <w:lastRenderedPageBreak/>
        <w:t>Введение</w:t>
      </w:r>
      <w:bookmarkEnd w:id="1"/>
    </w:p>
    <w:p w:rsidR="009F6BE6" w:rsidRDefault="009F6BE6" w:rsidP="00C234F4">
      <w:pPr>
        <w:jc w:val="both"/>
        <w:rPr>
          <w:szCs w:val="24"/>
        </w:rPr>
      </w:pPr>
      <w:r w:rsidRPr="00436741">
        <w:rPr>
          <w:szCs w:val="24"/>
        </w:rPr>
        <w:t>В век глобализации страны практически не могут существовать изолированно. Государства взаимодействуют в экономической, политической, культурной сферах. Растущая взаимозависимость друг от друга является стимулом для создания и поддержания связей между странами. К сожалению, в реальности существуют  некоторые препятствия для взаимных плодотворных отношений. В данной работе исследуются торгово-экономические отношения между Российской Федерацией и Федеративной Республикой Германия</w:t>
      </w:r>
      <w:r w:rsidR="00E87181">
        <w:rPr>
          <w:szCs w:val="24"/>
        </w:rPr>
        <w:t>, их изменения после введения санкций и влияние санкций на экономический рост России.</w:t>
      </w:r>
    </w:p>
    <w:p w:rsidR="006A2F5B" w:rsidRDefault="006A2F5B" w:rsidP="005D058F">
      <w:pPr>
        <w:jc w:val="both"/>
        <w:rPr>
          <w:szCs w:val="24"/>
        </w:rPr>
      </w:pPr>
      <w:r>
        <w:rPr>
          <w:szCs w:val="24"/>
        </w:rPr>
        <w:t>Тема работы является актуальной, так как введение санкций странами Запада против России не могло не отразиться на российской экономике.</w:t>
      </w:r>
      <w:r w:rsidR="00766F53">
        <w:rPr>
          <w:szCs w:val="24"/>
        </w:rPr>
        <w:t xml:space="preserve"> С одной стороны, вынужденная политика </w:t>
      </w:r>
      <w:proofErr w:type="spellStart"/>
      <w:r w:rsidR="00766F53">
        <w:rPr>
          <w:szCs w:val="24"/>
        </w:rPr>
        <w:t>импортозамещения</w:t>
      </w:r>
      <w:proofErr w:type="spellEnd"/>
      <w:r w:rsidR="00766F53">
        <w:rPr>
          <w:szCs w:val="24"/>
        </w:rPr>
        <w:t xml:space="preserve"> должна позитивно отразиться на российской экономике. Но с другой стороны – ухудшаются внешнеэкономические связи, сокращается товарооборот между странами. Тема санкций становится популярной среди учёных, пишутся статьи. Но в абсолютном количестве исследований не очень много в силу того, что тема обрела очередной пик популярности относительно недавно, в 2014 г. </w:t>
      </w:r>
      <w:r w:rsidR="005D058F">
        <w:rPr>
          <w:szCs w:val="24"/>
        </w:rPr>
        <w:t xml:space="preserve">В первой главе работы предлагается рассмотреть явление санкций в </w:t>
      </w:r>
      <w:r w:rsidR="00B50CD0">
        <w:rPr>
          <w:szCs w:val="24"/>
        </w:rPr>
        <w:t>рамках</w:t>
      </w:r>
      <w:r w:rsidR="005D058F">
        <w:rPr>
          <w:szCs w:val="24"/>
        </w:rPr>
        <w:t xml:space="preserve"> политической экономии и </w:t>
      </w:r>
      <w:r w:rsidR="00B50CD0">
        <w:rPr>
          <w:szCs w:val="24"/>
        </w:rPr>
        <w:t xml:space="preserve">современной </w:t>
      </w:r>
      <w:r w:rsidR="005D058F">
        <w:rPr>
          <w:szCs w:val="24"/>
        </w:rPr>
        <w:t xml:space="preserve">институциональной теории. </w:t>
      </w:r>
      <w:r w:rsidR="00B50CD0" w:rsidRPr="00A5645E">
        <w:rPr>
          <w:szCs w:val="24"/>
        </w:rPr>
        <w:t>Понятие «политическая экономия санкций» раскрывает особые экономические отношения в условиях обоюдного применения санкций в</w:t>
      </w:r>
      <w:r w:rsidR="00B50CD0">
        <w:rPr>
          <w:szCs w:val="24"/>
        </w:rPr>
        <w:t xml:space="preserve"> межгосударственных отношениях, двойственность их воздействия. Сделаны выводы о том, что</w:t>
      </w:r>
      <w:r w:rsidR="00DD24DB">
        <w:rPr>
          <w:szCs w:val="24"/>
        </w:rPr>
        <w:t>,</w:t>
      </w:r>
      <w:r w:rsidR="00B50CD0">
        <w:rPr>
          <w:szCs w:val="24"/>
        </w:rPr>
        <w:t xml:space="preserve"> несмотря на то, что применение принудительных</w:t>
      </w:r>
      <w:r w:rsidR="00DD24DB">
        <w:rPr>
          <w:szCs w:val="24"/>
        </w:rPr>
        <w:t xml:space="preserve"> и</w:t>
      </w:r>
      <w:r w:rsidR="00B50CD0">
        <w:rPr>
          <w:szCs w:val="24"/>
        </w:rPr>
        <w:t xml:space="preserve"> запретительных механизмов было </w:t>
      </w:r>
      <w:r w:rsidR="00DD24DB">
        <w:rPr>
          <w:szCs w:val="24"/>
        </w:rPr>
        <w:t>распространено и раньше, сейчас санкци</w:t>
      </w:r>
      <w:r w:rsidR="00DD24DB" w:rsidRPr="00DD24DB">
        <w:rPr>
          <w:szCs w:val="24"/>
        </w:rPr>
        <w:t>и</w:t>
      </w:r>
      <w:r w:rsidR="00DD24DB">
        <w:rPr>
          <w:szCs w:val="24"/>
        </w:rPr>
        <w:t xml:space="preserve"> стали активно изучать как в прикладном смысле, так и в теоретических аспекта</w:t>
      </w:r>
      <w:r w:rsidR="00F7792A">
        <w:rPr>
          <w:szCs w:val="24"/>
        </w:rPr>
        <w:t>х</w:t>
      </w:r>
      <w:r w:rsidR="00DD24DB">
        <w:rPr>
          <w:szCs w:val="24"/>
        </w:rPr>
        <w:t>.</w:t>
      </w:r>
      <w:r w:rsidR="00B50CD0">
        <w:rPr>
          <w:szCs w:val="24"/>
        </w:rPr>
        <w:t xml:space="preserve"> </w:t>
      </w:r>
      <w:r w:rsidR="005D058F" w:rsidRPr="00EB2522">
        <w:rPr>
          <w:szCs w:val="24"/>
        </w:rPr>
        <w:t>«Экономика санкций</w:t>
      </w:r>
      <w:r w:rsidR="005D058F">
        <w:rPr>
          <w:szCs w:val="24"/>
        </w:rPr>
        <w:t>»</w:t>
      </w:r>
      <w:r w:rsidR="005D058F" w:rsidRPr="00EB2522">
        <w:rPr>
          <w:szCs w:val="24"/>
        </w:rPr>
        <w:t xml:space="preserve"> наиболее полно </w:t>
      </w:r>
      <w:r w:rsidR="005D058F">
        <w:rPr>
          <w:szCs w:val="24"/>
        </w:rPr>
        <w:t xml:space="preserve">изучена и </w:t>
      </w:r>
      <w:r w:rsidR="005D058F" w:rsidRPr="00EB2522">
        <w:rPr>
          <w:szCs w:val="24"/>
        </w:rPr>
        <w:t xml:space="preserve">представлена в работах ученых-экономистов западных стран. Исторически сложилось, что экономические санкции активно использовались западными государствами для регулирования внешней </w:t>
      </w:r>
      <w:r w:rsidR="005D058F">
        <w:rPr>
          <w:szCs w:val="24"/>
        </w:rPr>
        <w:t>политики. Как следствие, учёные из</w:t>
      </w:r>
      <w:r w:rsidR="005D058F" w:rsidRPr="00EB2522">
        <w:rPr>
          <w:szCs w:val="24"/>
        </w:rPr>
        <w:t xml:space="preserve"> этих стран заинтересовались те</w:t>
      </w:r>
      <w:r w:rsidR="005D058F">
        <w:rPr>
          <w:szCs w:val="24"/>
        </w:rPr>
        <w:t>мой и занимаются исследованиями, что ещё раз доказывает, что данная тема является актуальной на текущий момент.</w:t>
      </w:r>
      <w:r w:rsidR="005D058F" w:rsidRPr="00EB2522">
        <w:rPr>
          <w:szCs w:val="24"/>
        </w:rPr>
        <w:t xml:space="preserve"> В отличие от зарубежных </w:t>
      </w:r>
      <w:r w:rsidR="005D058F">
        <w:rPr>
          <w:szCs w:val="24"/>
        </w:rPr>
        <w:t>коллег, российские учёные-экономисты стали интересоваться темой экономических санкций</w:t>
      </w:r>
      <w:r w:rsidR="005D058F" w:rsidRPr="00EB2522">
        <w:rPr>
          <w:szCs w:val="24"/>
        </w:rPr>
        <w:t xml:space="preserve"> </w:t>
      </w:r>
      <w:r w:rsidR="005D058F">
        <w:rPr>
          <w:szCs w:val="24"/>
        </w:rPr>
        <w:t>только в последние годы. Такой интерес вызван введением</w:t>
      </w:r>
      <w:r w:rsidR="005D058F" w:rsidRPr="00EB2522">
        <w:rPr>
          <w:szCs w:val="24"/>
        </w:rPr>
        <w:t xml:space="preserve"> </w:t>
      </w:r>
      <w:proofErr w:type="spellStart"/>
      <w:r w:rsidR="005D058F" w:rsidRPr="00EB2522">
        <w:rPr>
          <w:szCs w:val="24"/>
        </w:rPr>
        <w:t>санкционных</w:t>
      </w:r>
      <w:proofErr w:type="spellEnd"/>
      <w:r w:rsidR="005D058F" w:rsidRPr="00EB2522">
        <w:rPr>
          <w:szCs w:val="24"/>
        </w:rPr>
        <w:t xml:space="preserve"> ограничений против Российской Федерации в связи с украинским кризисом 2014 г. Ранее применявшиеся санкции (например, против СССР) не являлись предметом </w:t>
      </w:r>
      <w:r w:rsidR="005D058F">
        <w:rPr>
          <w:szCs w:val="24"/>
        </w:rPr>
        <w:t>исследований и интересовали учёных-политологов только</w:t>
      </w:r>
      <w:r w:rsidR="005D058F" w:rsidRPr="00EB2522">
        <w:rPr>
          <w:szCs w:val="24"/>
        </w:rPr>
        <w:t xml:space="preserve"> как меры политического давления.</w:t>
      </w:r>
      <w:r w:rsidR="00B50CD0">
        <w:rPr>
          <w:szCs w:val="24"/>
        </w:rPr>
        <w:t xml:space="preserve"> </w:t>
      </w:r>
      <w:r w:rsidR="005D058F" w:rsidRPr="00EB2522">
        <w:rPr>
          <w:szCs w:val="24"/>
        </w:rPr>
        <w:t xml:space="preserve">В настоящее время учёные-экономисты активно публикуют свои статьи по этой проблематике. Основной интерес сосредоточен на прикладных аспектах </w:t>
      </w:r>
      <w:proofErr w:type="spellStart"/>
      <w:r w:rsidR="005D058F" w:rsidRPr="00EB2522">
        <w:rPr>
          <w:szCs w:val="24"/>
        </w:rPr>
        <w:t>санкционных</w:t>
      </w:r>
      <w:proofErr w:type="spellEnd"/>
      <w:r w:rsidR="005D058F" w:rsidRPr="00EB2522">
        <w:rPr>
          <w:szCs w:val="24"/>
        </w:rPr>
        <w:t xml:space="preserve"> и </w:t>
      </w:r>
      <w:proofErr w:type="spellStart"/>
      <w:r w:rsidR="005D058F" w:rsidRPr="00EB2522">
        <w:rPr>
          <w:szCs w:val="24"/>
        </w:rPr>
        <w:t>контрсанкционных</w:t>
      </w:r>
      <w:proofErr w:type="spellEnd"/>
      <w:r w:rsidR="005D058F" w:rsidRPr="00EB2522">
        <w:rPr>
          <w:szCs w:val="24"/>
        </w:rPr>
        <w:t xml:space="preserve"> действий. </w:t>
      </w:r>
      <w:r w:rsidR="005D058F">
        <w:rPr>
          <w:szCs w:val="24"/>
        </w:rPr>
        <w:t>Одн</w:t>
      </w:r>
      <w:r w:rsidR="00B50CD0">
        <w:rPr>
          <w:szCs w:val="24"/>
        </w:rPr>
        <w:t>ако</w:t>
      </w:r>
      <w:r w:rsidR="005D058F">
        <w:rPr>
          <w:szCs w:val="24"/>
        </w:rPr>
        <w:t xml:space="preserve"> стоит заметить, что</w:t>
      </w:r>
      <w:r w:rsidR="005D058F" w:rsidRPr="00EB2522">
        <w:rPr>
          <w:szCs w:val="24"/>
        </w:rPr>
        <w:t xml:space="preserve"> теоретические аспекты «экономики санкций» как особого порядка функционирования экономики в </w:t>
      </w:r>
      <w:r w:rsidR="005D058F" w:rsidRPr="00EB2522">
        <w:rPr>
          <w:szCs w:val="24"/>
        </w:rPr>
        <w:lastRenderedPageBreak/>
        <w:t xml:space="preserve">экономических разработках </w:t>
      </w:r>
      <w:r w:rsidR="005D058F">
        <w:rPr>
          <w:szCs w:val="24"/>
        </w:rPr>
        <w:t>исследованы мало</w:t>
      </w:r>
      <w:r w:rsidR="005D058F" w:rsidRPr="00EB2522">
        <w:rPr>
          <w:szCs w:val="24"/>
        </w:rPr>
        <w:t>.</w:t>
      </w:r>
      <w:r w:rsidR="005D058F">
        <w:rPr>
          <w:szCs w:val="24"/>
        </w:rPr>
        <w:t xml:space="preserve"> Действительно, сейчас сформировалась обширная практическая база для исследования санкций. Но кроме практической стороны, исследования должны быть подкреплены теоретической базой.</w:t>
      </w:r>
      <w:r w:rsidR="005D058F" w:rsidRPr="00EB2522">
        <w:rPr>
          <w:szCs w:val="24"/>
        </w:rPr>
        <w:t xml:space="preserve"> </w:t>
      </w:r>
      <w:r w:rsidR="005D058F">
        <w:rPr>
          <w:szCs w:val="24"/>
        </w:rPr>
        <w:t>Необходимы исследования и доработка всех аспектов содержания экономических санкций, методов и форм</w:t>
      </w:r>
      <w:r w:rsidR="005D058F" w:rsidRPr="00EB2522">
        <w:rPr>
          <w:szCs w:val="24"/>
        </w:rPr>
        <w:t xml:space="preserve"> их применения</w:t>
      </w:r>
      <w:r w:rsidR="005D058F">
        <w:rPr>
          <w:szCs w:val="24"/>
        </w:rPr>
        <w:t xml:space="preserve">.  </w:t>
      </w:r>
      <w:r w:rsidR="00766F53">
        <w:rPr>
          <w:szCs w:val="24"/>
        </w:rPr>
        <w:t>И</w:t>
      </w:r>
      <w:r w:rsidR="00F7792A">
        <w:rPr>
          <w:szCs w:val="24"/>
        </w:rPr>
        <w:t xml:space="preserve">сходя из </w:t>
      </w:r>
      <w:proofErr w:type="gramStart"/>
      <w:r w:rsidR="00F7792A">
        <w:rPr>
          <w:szCs w:val="24"/>
        </w:rPr>
        <w:t>вышеизложенного</w:t>
      </w:r>
      <w:proofErr w:type="gramEnd"/>
      <w:r w:rsidR="00F7792A">
        <w:rPr>
          <w:szCs w:val="24"/>
        </w:rPr>
        <w:t xml:space="preserve">, можно </w:t>
      </w:r>
      <w:r w:rsidR="00766F53">
        <w:rPr>
          <w:szCs w:val="24"/>
        </w:rPr>
        <w:t>утверждать, что тема выпускной квалификационной работы актуальна.</w:t>
      </w:r>
    </w:p>
    <w:p w:rsidR="00D21F36" w:rsidRDefault="00D21F36" w:rsidP="00C234F4">
      <w:pPr>
        <w:jc w:val="both"/>
        <w:rPr>
          <w:szCs w:val="24"/>
        </w:rPr>
      </w:pPr>
      <w:r>
        <w:rPr>
          <w:szCs w:val="24"/>
        </w:rPr>
        <w:t xml:space="preserve">В первой главе работы </w:t>
      </w:r>
      <w:r w:rsidR="00F7792A">
        <w:rPr>
          <w:szCs w:val="24"/>
        </w:rPr>
        <w:t>дан анализ</w:t>
      </w:r>
      <w:r>
        <w:rPr>
          <w:szCs w:val="24"/>
        </w:rPr>
        <w:t xml:space="preserve"> санкций, их виды, принципы </w:t>
      </w:r>
      <w:r w:rsidRPr="00A14363">
        <w:rPr>
          <w:szCs w:val="24"/>
        </w:rPr>
        <w:t>действия и</w:t>
      </w:r>
      <w:r w:rsidR="00A14363">
        <w:rPr>
          <w:szCs w:val="24"/>
        </w:rPr>
        <w:t xml:space="preserve"> действующие экономические теории, которые можно применять к </w:t>
      </w:r>
      <w:proofErr w:type="spellStart"/>
      <w:r w:rsidR="00A14363">
        <w:rPr>
          <w:szCs w:val="24"/>
        </w:rPr>
        <w:t>санкционной</w:t>
      </w:r>
      <w:proofErr w:type="spellEnd"/>
      <w:r w:rsidR="00A14363">
        <w:rPr>
          <w:szCs w:val="24"/>
        </w:rPr>
        <w:t xml:space="preserve"> политике. Обосновывается резонность появления термина «политическая экономия санкций». Рассматриваются санкции в контексте институциональной теории.</w:t>
      </w:r>
      <w:r>
        <w:rPr>
          <w:szCs w:val="24"/>
        </w:rPr>
        <w:t xml:space="preserve"> </w:t>
      </w:r>
    </w:p>
    <w:p w:rsidR="00B50CD0" w:rsidRDefault="00B50CD0" w:rsidP="00C234F4">
      <w:pPr>
        <w:jc w:val="both"/>
        <w:rPr>
          <w:szCs w:val="24"/>
        </w:rPr>
      </w:pPr>
      <w:r>
        <w:rPr>
          <w:szCs w:val="24"/>
        </w:rPr>
        <w:t>Во второй главе ВКР представлены результаты анализа изменений</w:t>
      </w:r>
      <w:r w:rsidR="00ED71A4">
        <w:rPr>
          <w:szCs w:val="24"/>
        </w:rPr>
        <w:t xml:space="preserve"> структуры экономики и</w:t>
      </w:r>
      <w:r>
        <w:rPr>
          <w:szCs w:val="24"/>
        </w:rPr>
        <w:t xml:space="preserve"> уровня экономического развития России в период введения санкций по сравнению с </w:t>
      </w:r>
      <w:proofErr w:type="spellStart"/>
      <w:r>
        <w:rPr>
          <w:szCs w:val="24"/>
        </w:rPr>
        <w:t>досанкционным</w:t>
      </w:r>
      <w:proofErr w:type="spellEnd"/>
      <w:r>
        <w:rPr>
          <w:szCs w:val="24"/>
        </w:rPr>
        <w:t xml:space="preserve"> </w:t>
      </w:r>
      <w:r w:rsidR="002C08E3">
        <w:rPr>
          <w:szCs w:val="24"/>
        </w:rPr>
        <w:t>периодом</w:t>
      </w:r>
      <w:r w:rsidRPr="007A5F70">
        <w:rPr>
          <w:szCs w:val="24"/>
        </w:rPr>
        <w:t>.</w:t>
      </w:r>
    </w:p>
    <w:p w:rsidR="00E87181" w:rsidRPr="00E87181" w:rsidRDefault="00E87181" w:rsidP="0039107B">
      <w:pPr>
        <w:jc w:val="both"/>
        <w:rPr>
          <w:szCs w:val="24"/>
        </w:rPr>
      </w:pPr>
      <w:r w:rsidRPr="0039107B">
        <w:rPr>
          <w:szCs w:val="24"/>
        </w:rPr>
        <w:t xml:space="preserve">В процессе проведения этого исследования были </w:t>
      </w:r>
      <w:r w:rsidR="002C08E3">
        <w:rPr>
          <w:szCs w:val="24"/>
        </w:rPr>
        <w:t>изучены</w:t>
      </w:r>
      <w:r w:rsidRPr="0039107B">
        <w:rPr>
          <w:szCs w:val="24"/>
        </w:rPr>
        <w:t xml:space="preserve"> различные статьи </w:t>
      </w:r>
      <w:r w:rsidR="0039107B">
        <w:rPr>
          <w:szCs w:val="24"/>
        </w:rPr>
        <w:t xml:space="preserve">и проанализированы статистические данные </w:t>
      </w:r>
      <w:r w:rsidR="002C08E3">
        <w:rPr>
          <w:szCs w:val="24"/>
        </w:rPr>
        <w:t>на данную</w:t>
      </w:r>
      <w:r w:rsidRPr="0039107B">
        <w:rPr>
          <w:szCs w:val="24"/>
        </w:rPr>
        <w:t xml:space="preserve"> тему. </w:t>
      </w:r>
      <w:r w:rsidR="0039107B">
        <w:rPr>
          <w:szCs w:val="24"/>
        </w:rPr>
        <w:t xml:space="preserve"> </w:t>
      </w:r>
      <w:r w:rsidR="002C08E3">
        <w:rPr>
          <w:szCs w:val="24"/>
        </w:rPr>
        <w:t xml:space="preserve">Большую часть </w:t>
      </w:r>
      <w:r w:rsidRPr="00E87181">
        <w:rPr>
          <w:szCs w:val="24"/>
        </w:rPr>
        <w:t xml:space="preserve"> использованной литературы составляют статьи по теме диссертации</w:t>
      </w:r>
      <w:r w:rsidR="002C08E3">
        <w:rPr>
          <w:szCs w:val="24"/>
        </w:rPr>
        <w:t xml:space="preserve">; также были использованы монографии, базы данных и </w:t>
      </w:r>
      <w:proofErr w:type="spellStart"/>
      <w:r w:rsidR="002C08E3">
        <w:rPr>
          <w:szCs w:val="24"/>
        </w:rPr>
        <w:t>интернет-ресурсы</w:t>
      </w:r>
      <w:proofErr w:type="spellEnd"/>
      <w:r w:rsidRPr="00E87181">
        <w:rPr>
          <w:szCs w:val="24"/>
        </w:rPr>
        <w:t xml:space="preserve">. На основе идей, представленных авторами статей, формировалась общая картина экономического положения России, а также </w:t>
      </w:r>
      <w:r w:rsidR="002C08E3">
        <w:rPr>
          <w:szCs w:val="24"/>
        </w:rPr>
        <w:t>авторская позиция по данному вопросу</w:t>
      </w:r>
      <w:r w:rsidRPr="00E87181">
        <w:rPr>
          <w:szCs w:val="24"/>
        </w:rPr>
        <w:t>.</w:t>
      </w:r>
    </w:p>
    <w:p w:rsidR="00E87181" w:rsidRPr="002C08E3" w:rsidRDefault="00E87181" w:rsidP="00C234F4">
      <w:pPr>
        <w:jc w:val="both"/>
        <w:rPr>
          <w:szCs w:val="24"/>
          <w:u w:val="single"/>
        </w:rPr>
      </w:pPr>
      <w:r w:rsidRPr="00E87181">
        <w:rPr>
          <w:szCs w:val="24"/>
        </w:rPr>
        <w:t>В процессе работы не раз автор обращалась к базам данных: как российским, так и зарубежным. Федеральная служба государственной статистики. (</w:t>
      </w:r>
      <w:r w:rsidRPr="00E87181">
        <w:rPr>
          <w:szCs w:val="24"/>
          <w:lang w:val="en-US"/>
        </w:rPr>
        <w:t>URL</w:t>
      </w:r>
      <w:r w:rsidRPr="00E87181">
        <w:rPr>
          <w:szCs w:val="24"/>
        </w:rPr>
        <w:t xml:space="preserve">: </w:t>
      </w:r>
      <w:r w:rsidRPr="00E87181">
        <w:rPr>
          <w:szCs w:val="24"/>
          <w:u w:val="single"/>
        </w:rPr>
        <w:t xml:space="preserve">http://www.gks.ru) </w:t>
      </w:r>
      <w:r w:rsidRPr="00E87181">
        <w:rPr>
          <w:szCs w:val="24"/>
        </w:rPr>
        <w:t>содержит в себе колоссальный объём статистических данных. Многие данные, использованные в выпускной квалификационной работе, были взяты из этой базы. Получить точные данные о курсе валют в динамике помог сайт Центрального банка Российской Федерации (URL:</w:t>
      </w:r>
      <w:r w:rsidRPr="00E87181">
        <w:rPr>
          <w:szCs w:val="24"/>
          <w:u w:val="single"/>
        </w:rPr>
        <w:t xml:space="preserve"> https://www.cbr.ru</w:t>
      </w:r>
      <w:r w:rsidRPr="00E87181">
        <w:rPr>
          <w:szCs w:val="24"/>
        </w:rPr>
        <w:t xml:space="preserve">/). Для сравнения статистических показателей </w:t>
      </w:r>
      <w:r w:rsidR="002C08E3">
        <w:rPr>
          <w:szCs w:val="24"/>
        </w:rPr>
        <w:t>России с показателями Германии</w:t>
      </w:r>
      <w:r w:rsidRPr="00E87181">
        <w:rPr>
          <w:szCs w:val="24"/>
        </w:rPr>
        <w:t xml:space="preserve"> использо</w:t>
      </w:r>
      <w:r w:rsidR="002C08E3">
        <w:rPr>
          <w:szCs w:val="24"/>
        </w:rPr>
        <w:t>вались иностранные базы данных, н</w:t>
      </w:r>
      <w:r w:rsidRPr="00E87181">
        <w:rPr>
          <w:szCs w:val="24"/>
        </w:rPr>
        <w:t>апример</w:t>
      </w:r>
      <w:r w:rsidRPr="002C08E3">
        <w:rPr>
          <w:szCs w:val="24"/>
        </w:rPr>
        <w:t xml:space="preserve">, </w:t>
      </w:r>
      <w:r w:rsidRPr="00E87181">
        <w:rPr>
          <w:szCs w:val="24"/>
          <w:lang w:val="en-US"/>
        </w:rPr>
        <w:t>Eurostat</w:t>
      </w:r>
      <w:r w:rsidRPr="002C08E3">
        <w:rPr>
          <w:szCs w:val="24"/>
        </w:rPr>
        <w:t xml:space="preserve"> (</w:t>
      </w:r>
      <w:r w:rsidRPr="00E87181">
        <w:rPr>
          <w:szCs w:val="24"/>
          <w:lang w:val="en-US"/>
        </w:rPr>
        <w:t>URL</w:t>
      </w:r>
      <w:r w:rsidRPr="002C08E3">
        <w:rPr>
          <w:szCs w:val="24"/>
        </w:rPr>
        <w:t xml:space="preserve">: </w:t>
      </w:r>
      <w:r w:rsidRPr="00E87181">
        <w:rPr>
          <w:szCs w:val="24"/>
          <w:u w:val="single"/>
          <w:lang w:val="en-US"/>
        </w:rPr>
        <w:t>http</w:t>
      </w:r>
      <w:r w:rsidRPr="002C08E3">
        <w:rPr>
          <w:szCs w:val="24"/>
          <w:u w:val="single"/>
        </w:rPr>
        <w:t>://</w:t>
      </w:r>
      <w:proofErr w:type="spellStart"/>
      <w:r w:rsidRPr="00E87181">
        <w:rPr>
          <w:szCs w:val="24"/>
          <w:u w:val="single"/>
          <w:lang w:val="en-US"/>
        </w:rPr>
        <w:t>appsso</w:t>
      </w:r>
      <w:proofErr w:type="spellEnd"/>
      <w:r w:rsidRPr="002C08E3">
        <w:rPr>
          <w:szCs w:val="24"/>
          <w:u w:val="single"/>
        </w:rPr>
        <w:t>.</w:t>
      </w:r>
      <w:proofErr w:type="spellStart"/>
      <w:r w:rsidRPr="00E87181">
        <w:rPr>
          <w:szCs w:val="24"/>
          <w:u w:val="single"/>
          <w:lang w:val="en-US"/>
        </w:rPr>
        <w:t>eurostat</w:t>
      </w:r>
      <w:proofErr w:type="spellEnd"/>
      <w:r w:rsidRPr="002C08E3">
        <w:rPr>
          <w:szCs w:val="24"/>
          <w:u w:val="single"/>
        </w:rPr>
        <w:t>.</w:t>
      </w:r>
      <w:proofErr w:type="spellStart"/>
      <w:r w:rsidRPr="00E87181">
        <w:rPr>
          <w:szCs w:val="24"/>
          <w:u w:val="single"/>
          <w:lang w:val="en-US"/>
        </w:rPr>
        <w:t>ec</w:t>
      </w:r>
      <w:proofErr w:type="spellEnd"/>
      <w:r w:rsidRPr="002C08E3">
        <w:rPr>
          <w:szCs w:val="24"/>
          <w:u w:val="single"/>
        </w:rPr>
        <w:t>.</w:t>
      </w:r>
      <w:proofErr w:type="spellStart"/>
      <w:r w:rsidRPr="00E87181">
        <w:rPr>
          <w:szCs w:val="24"/>
          <w:u w:val="single"/>
          <w:lang w:val="en-US"/>
        </w:rPr>
        <w:t>europa</w:t>
      </w:r>
      <w:proofErr w:type="spellEnd"/>
      <w:r w:rsidRPr="002C08E3">
        <w:rPr>
          <w:szCs w:val="24"/>
          <w:u w:val="single"/>
        </w:rPr>
        <w:t>.</w:t>
      </w:r>
      <w:proofErr w:type="spellStart"/>
      <w:r w:rsidRPr="00E87181">
        <w:rPr>
          <w:szCs w:val="24"/>
          <w:u w:val="single"/>
          <w:lang w:val="en-US"/>
        </w:rPr>
        <w:t>eu</w:t>
      </w:r>
      <w:proofErr w:type="spellEnd"/>
      <w:r w:rsidRPr="002C08E3">
        <w:rPr>
          <w:szCs w:val="24"/>
        </w:rPr>
        <w:t xml:space="preserve">/), </w:t>
      </w:r>
      <w:r w:rsidRPr="00E87181">
        <w:rPr>
          <w:szCs w:val="24"/>
          <w:lang w:val="en-US"/>
        </w:rPr>
        <w:t>Trend</w:t>
      </w:r>
      <w:r w:rsidRPr="002C08E3">
        <w:rPr>
          <w:szCs w:val="24"/>
        </w:rPr>
        <w:t xml:space="preserve"> </w:t>
      </w:r>
      <w:r w:rsidRPr="00E87181">
        <w:rPr>
          <w:szCs w:val="24"/>
          <w:lang w:val="en-US"/>
        </w:rPr>
        <w:t>Economy</w:t>
      </w:r>
      <w:r w:rsidRPr="002C08E3">
        <w:rPr>
          <w:szCs w:val="24"/>
        </w:rPr>
        <w:t xml:space="preserve"> (</w:t>
      </w:r>
      <w:r w:rsidRPr="00E87181">
        <w:rPr>
          <w:szCs w:val="24"/>
          <w:lang w:val="en-US"/>
        </w:rPr>
        <w:t>URL</w:t>
      </w:r>
      <w:r w:rsidRPr="002C08E3">
        <w:rPr>
          <w:szCs w:val="24"/>
        </w:rPr>
        <w:t xml:space="preserve">: </w:t>
      </w:r>
      <w:r w:rsidRPr="00E87181">
        <w:rPr>
          <w:szCs w:val="24"/>
          <w:lang w:val="en-US"/>
        </w:rPr>
        <w:t>http</w:t>
      </w:r>
      <w:r w:rsidRPr="002C08E3">
        <w:rPr>
          <w:szCs w:val="24"/>
        </w:rPr>
        <w:t>://</w:t>
      </w:r>
      <w:r w:rsidRPr="00E87181">
        <w:rPr>
          <w:szCs w:val="24"/>
          <w:lang w:val="en-US"/>
        </w:rPr>
        <w:t>data</w:t>
      </w:r>
      <w:r w:rsidRPr="002C08E3">
        <w:rPr>
          <w:szCs w:val="24"/>
        </w:rPr>
        <w:t>.</w:t>
      </w:r>
      <w:proofErr w:type="spellStart"/>
      <w:r w:rsidRPr="00E87181">
        <w:rPr>
          <w:szCs w:val="24"/>
          <w:lang w:val="en-US"/>
        </w:rPr>
        <w:t>trendeconomy</w:t>
      </w:r>
      <w:proofErr w:type="spellEnd"/>
      <w:r w:rsidRPr="002C08E3">
        <w:rPr>
          <w:szCs w:val="24"/>
        </w:rPr>
        <w:t>.</w:t>
      </w:r>
      <w:proofErr w:type="spellStart"/>
      <w:r w:rsidRPr="00E87181">
        <w:rPr>
          <w:szCs w:val="24"/>
          <w:lang w:val="en-US"/>
        </w:rPr>
        <w:t>ru</w:t>
      </w:r>
      <w:proofErr w:type="spellEnd"/>
      <w:r w:rsidRPr="002C08E3">
        <w:rPr>
          <w:szCs w:val="24"/>
        </w:rPr>
        <w:t xml:space="preserve">), </w:t>
      </w:r>
      <w:r w:rsidRPr="00E87181">
        <w:rPr>
          <w:szCs w:val="24"/>
          <w:lang w:val="en-US"/>
        </w:rPr>
        <w:t>The</w:t>
      </w:r>
      <w:r w:rsidRPr="002C08E3">
        <w:rPr>
          <w:szCs w:val="24"/>
        </w:rPr>
        <w:t xml:space="preserve"> </w:t>
      </w:r>
      <w:r w:rsidRPr="00E87181">
        <w:rPr>
          <w:szCs w:val="24"/>
          <w:lang w:val="en-US"/>
        </w:rPr>
        <w:t>World</w:t>
      </w:r>
      <w:r w:rsidRPr="002C08E3">
        <w:rPr>
          <w:szCs w:val="24"/>
        </w:rPr>
        <w:t xml:space="preserve"> </w:t>
      </w:r>
      <w:r w:rsidRPr="00E87181">
        <w:rPr>
          <w:szCs w:val="24"/>
          <w:lang w:val="en-US"/>
        </w:rPr>
        <w:t>Bank</w:t>
      </w:r>
      <w:r w:rsidRPr="002C08E3">
        <w:rPr>
          <w:szCs w:val="24"/>
        </w:rPr>
        <w:t xml:space="preserve"> (</w:t>
      </w:r>
      <w:r w:rsidRPr="00E87181">
        <w:rPr>
          <w:szCs w:val="24"/>
          <w:lang w:val="en-US"/>
        </w:rPr>
        <w:t>URL</w:t>
      </w:r>
      <w:r w:rsidRPr="002C08E3">
        <w:rPr>
          <w:szCs w:val="24"/>
        </w:rPr>
        <w:t>:</w:t>
      </w:r>
      <w:r w:rsidRPr="002C08E3">
        <w:rPr>
          <w:szCs w:val="24"/>
          <w:u w:val="single"/>
        </w:rPr>
        <w:t xml:space="preserve"> </w:t>
      </w:r>
      <w:r w:rsidRPr="00E87181">
        <w:rPr>
          <w:szCs w:val="24"/>
          <w:u w:val="single"/>
          <w:lang w:val="en-US"/>
        </w:rPr>
        <w:t>https</w:t>
      </w:r>
      <w:r w:rsidRPr="002C08E3">
        <w:rPr>
          <w:szCs w:val="24"/>
          <w:u w:val="single"/>
        </w:rPr>
        <w:t>://</w:t>
      </w:r>
      <w:r w:rsidRPr="00E87181">
        <w:rPr>
          <w:szCs w:val="24"/>
          <w:u w:val="single"/>
          <w:lang w:val="en-US"/>
        </w:rPr>
        <w:t>data</w:t>
      </w:r>
      <w:r w:rsidRPr="002C08E3">
        <w:rPr>
          <w:szCs w:val="24"/>
          <w:u w:val="single"/>
        </w:rPr>
        <w:t>.</w:t>
      </w:r>
      <w:proofErr w:type="spellStart"/>
      <w:r w:rsidRPr="00E87181">
        <w:rPr>
          <w:szCs w:val="24"/>
          <w:u w:val="single"/>
          <w:lang w:val="en-US"/>
        </w:rPr>
        <w:t>worldbank</w:t>
      </w:r>
      <w:proofErr w:type="spellEnd"/>
      <w:r w:rsidRPr="002C08E3">
        <w:rPr>
          <w:szCs w:val="24"/>
          <w:u w:val="single"/>
        </w:rPr>
        <w:t>.</w:t>
      </w:r>
      <w:r w:rsidRPr="00E87181">
        <w:rPr>
          <w:szCs w:val="24"/>
          <w:u w:val="single"/>
          <w:lang w:val="en-US"/>
        </w:rPr>
        <w:t>org</w:t>
      </w:r>
      <w:r w:rsidRPr="002C08E3">
        <w:rPr>
          <w:szCs w:val="24"/>
          <w:u w:val="single"/>
        </w:rPr>
        <w:t>/</w:t>
      </w:r>
      <w:r w:rsidRPr="00E87181">
        <w:rPr>
          <w:szCs w:val="24"/>
          <w:u w:val="single"/>
          <w:lang w:val="en-US"/>
        </w:rPr>
        <w:t>indicator</w:t>
      </w:r>
      <w:r w:rsidRPr="002C08E3">
        <w:rPr>
          <w:szCs w:val="24"/>
          <w:u w:val="single"/>
        </w:rPr>
        <w:t>/</w:t>
      </w:r>
      <w:r w:rsidRPr="00E87181">
        <w:rPr>
          <w:szCs w:val="24"/>
          <w:u w:val="single"/>
          <w:lang w:val="en-US"/>
        </w:rPr>
        <w:t>NY</w:t>
      </w:r>
      <w:r w:rsidRPr="002C08E3">
        <w:rPr>
          <w:szCs w:val="24"/>
          <w:u w:val="single"/>
        </w:rPr>
        <w:t>.</w:t>
      </w:r>
      <w:r w:rsidRPr="00E87181">
        <w:rPr>
          <w:szCs w:val="24"/>
          <w:u w:val="single"/>
          <w:lang w:val="en-US"/>
        </w:rPr>
        <w:t>GDP</w:t>
      </w:r>
      <w:r w:rsidRPr="002C08E3">
        <w:rPr>
          <w:szCs w:val="24"/>
          <w:u w:val="single"/>
        </w:rPr>
        <w:t>.</w:t>
      </w:r>
      <w:r w:rsidRPr="00E87181">
        <w:rPr>
          <w:szCs w:val="24"/>
          <w:u w:val="single"/>
          <w:lang w:val="en-US"/>
        </w:rPr>
        <w:t>PCAP</w:t>
      </w:r>
      <w:r w:rsidRPr="002C08E3">
        <w:rPr>
          <w:szCs w:val="24"/>
          <w:u w:val="single"/>
        </w:rPr>
        <w:t>.</w:t>
      </w:r>
      <w:r w:rsidRPr="00E87181">
        <w:rPr>
          <w:szCs w:val="24"/>
          <w:u w:val="single"/>
          <w:lang w:val="en-US"/>
        </w:rPr>
        <w:t>CD</w:t>
      </w:r>
      <w:r w:rsidRPr="002C08E3">
        <w:rPr>
          <w:szCs w:val="24"/>
          <w:u w:val="single"/>
        </w:rPr>
        <w:t>?</w:t>
      </w:r>
      <w:r w:rsidRPr="00E87181">
        <w:rPr>
          <w:szCs w:val="24"/>
          <w:u w:val="single"/>
          <w:lang w:val="en-US"/>
        </w:rPr>
        <w:t>end</w:t>
      </w:r>
      <w:r w:rsidRPr="002C08E3">
        <w:rPr>
          <w:szCs w:val="24"/>
          <w:u w:val="single"/>
        </w:rPr>
        <w:t>=2016&amp;</w:t>
      </w:r>
      <w:r w:rsidRPr="00E87181">
        <w:rPr>
          <w:szCs w:val="24"/>
          <w:u w:val="single"/>
          <w:lang w:val="en-US"/>
        </w:rPr>
        <w:t>locations</w:t>
      </w:r>
      <w:r w:rsidRPr="002C08E3">
        <w:rPr>
          <w:szCs w:val="24"/>
          <w:u w:val="single"/>
        </w:rPr>
        <w:t>=</w:t>
      </w:r>
      <w:r w:rsidRPr="00E87181">
        <w:rPr>
          <w:szCs w:val="24"/>
          <w:u w:val="single"/>
          <w:lang w:val="en-US"/>
        </w:rPr>
        <w:t>DE</w:t>
      </w:r>
      <w:r w:rsidRPr="002C08E3">
        <w:rPr>
          <w:szCs w:val="24"/>
          <w:u w:val="single"/>
        </w:rPr>
        <w:t>&amp;</w:t>
      </w:r>
      <w:r w:rsidRPr="00E87181">
        <w:rPr>
          <w:szCs w:val="24"/>
          <w:u w:val="single"/>
          <w:lang w:val="en-US"/>
        </w:rPr>
        <w:t>start</w:t>
      </w:r>
      <w:r w:rsidRPr="002C08E3">
        <w:rPr>
          <w:szCs w:val="24"/>
          <w:u w:val="single"/>
        </w:rPr>
        <w:t xml:space="preserve">=2004). </w:t>
      </w:r>
    </w:p>
    <w:p w:rsidR="00E87181" w:rsidRDefault="00E87181" w:rsidP="00C234F4">
      <w:pPr>
        <w:jc w:val="both"/>
        <w:rPr>
          <w:szCs w:val="24"/>
        </w:rPr>
      </w:pPr>
      <w:r w:rsidRPr="00E87181">
        <w:rPr>
          <w:szCs w:val="24"/>
        </w:rPr>
        <w:t>Сообщения об экономических событиях мире были взяты из известных российских и зарубежных СМИ, в основном, из электронных версий. Это Российская Газета (</w:t>
      </w:r>
      <w:r w:rsidRPr="00E87181">
        <w:rPr>
          <w:szCs w:val="24"/>
          <w:u w:val="single"/>
          <w:lang w:val="en-US"/>
        </w:rPr>
        <w:t>URL</w:t>
      </w:r>
      <w:r w:rsidRPr="00E87181">
        <w:rPr>
          <w:szCs w:val="24"/>
          <w:u w:val="single"/>
        </w:rPr>
        <w:t xml:space="preserve">: </w:t>
      </w:r>
      <w:hyperlink r:id="rId9" w:history="1">
        <w:r w:rsidRPr="00E87181">
          <w:rPr>
            <w:rStyle w:val="ab"/>
            <w:szCs w:val="24"/>
            <w:lang w:val="en-US"/>
          </w:rPr>
          <w:t>https</w:t>
        </w:r>
        <w:r w:rsidRPr="00E87181">
          <w:rPr>
            <w:rStyle w:val="ab"/>
            <w:szCs w:val="24"/>
          </w:rPr>
          <w:t>://</w:t>
        </w:r>
        <w:r w:rsidRPr="00E87181">
          <w:rPr>
            <w:rStyle w:val="ab"/>
            <w:szCs w:val="24"/>
            <w:lang w:val="en-US"/>
          </w:rPr>
          <w:t>www</w:t>
        </w:r>
        <w:r w:rsidRPr="00E87181">
          <w:rPr>
            <w:rStyle w:val="ab"/>
            <w:szCs w:val="24"/>
          </w:rPr>
          <w:t>.</w:t>
        </w:r>
        <w:r w:rsidRPr="00E87181">
          <w:rPr>
            <w:rStyle w:val="ab"/>
            <w:szCs w:val="24"/>
            <w:lang w:val="en-US"/>
          </w:rPr>
          <w:t>rg</w:t>
        </w:r>
        <w:r w:rsidRPr="00E87181">
          <w:rPr>
            <w:rStyle w:val="ab"/>
            <w:szCs w:val="24"/>
          </w:rPr>
          <w:t>.</w:t>
        </w:r>
        <w:r w:rsidRPr="00E87181">
          <w:rPr>
            <w:rStyle w:val="ab"/>
            <w:szCs w:val="24"/>
            <w:lang w:val="en-US"/>
          </w:rPr>
          <w:t>ru</w:t>
        </w:r>
        <w:r w:rsidRPr="00E87181">
          <w:rPr>
            <w:rStyle w:val="ab"/>
            <w:szCs w:val="24"/>
          </w:rPr>
          <w:t>/</w:t>
        </w:r>
      </w:hyperlink>
      <w:r w:rsidRPr="00E87181">
        <w:rPr>
          <w:szCs w:val="24"/>
          <w:u w:val="single"/>
        </w:rPr>
        <w:t>)</w:t>
      </w:r>
      <w:r w:rsidRPr="00E87181">
        <w:rPr>
          <w:szCs w:val="24"/>
        </w:rPr>
        <w:t>, РБК (</w:t>
      </w:r>
      <w:r w:rsidRPr="00E87181">
        <w:rPr>
          <w:szCs w:val="24"/>
          <w:u w:val="single"/>
          <w:lang w:val="en-US"/>
        </w:rPr>
        <w:t>URL</w:t>
      </w:r>
      <w:r w:rsidRPr="00E87181">
        <w:rPr>
          <w:szCs w:val="24"/>
          <w:u w:val="single"/>
        </w:rPr>
        <w:t xml:space="preserve">: </w:t>
      </w:r>
      <w:hyperlink r:id="rId10" w:history="1">
        <w:r w:rsidRPr="00E87181">
          <w:rPr>
            <w:rStyle w:val="ab"/>
            <w:szCs w:val="24"/>
          </w:rPr>
          <w:t>https://www.rbc.ru/</w:t>
        </w:r>
      </w:hyperlink>
      <w:r w:rsidRPr="00E87181">
        <w:rPr>
          <w:szCs w:val="24"/>
        </w:rPr>
        <w:t xml:space="preserve">), а также другие издания, на которые ссылаются </w:t>
      </w:r>
      <w:proofErr w:type="spellStart"/>
      <w:r w:rsidRPr="00E87181">
        <w:rPr>
          <w:szCs w:val="24"/>
        </w:rPr>
        <w:t>агрегаторы</w:t>
      </w:r>
      <w:proofErr w:type="spellEnd"/>
      <w:r w:rsidRPr="00E87181">
        <w:rPr>
          <w:szCs w:val="24"/>
        </w:rPr>
        <w:t xml:space="preserve"> новостей, такие как </w:t>
      </w:r>
      <w:proofErr w:type="spellStart"/>
      <w:r w:rsidRPr="00E87181">
        <w:rPr>
          <w:szCs w:val="24"/>
          <w:lang w:val="en-US"/>
        </w:rPr>
        <w:t>Yandex</w:t>
      </w:r>
      <w:proofErr w:type="spellEnd"/>
      <w:r w:rsidRPr="00E87181">
        <w:rPr>
          <w:szCs w:val="24"/>
        </w:rPr>
        <w:t xml:space="preserve">, </w:t>
      </w:r>
      <w:r w:rsidRPr="00E87181">
        <w:rPr>
          <w:szCs w:val="24"/>
          <w:lang w:val="en-US"/>
        </w:rPr>
        <w:t>Google</w:t>
      </w:r>
      <w:r w:rsidRPr="00E87181">
        <w:rPr>
          <w:szCs w:val="24"/>
        </w:rPr>
        <w:t>, социальные сети.</w:t>
      </w:r>
    </w:p>
    <w:p w:rsidR="002B7CA0" w:rsidRDefault="002B7CA0" w:rsidP="00C234F4">
      <w:pPr>
        <w:jc w:val="both"/>
        <w:rPr>
          <w:szCs w:val="24"/>
        </w:rPr>
      </w:pPr>
    </w:p>
    <w:p w:rsidR="002B7CA0" w:rsidRPr="00E87181" w:rsidRDefault="002B7CA0" w:rsidP="00C234F4">
      <w:pPr>
        <w:jc w:val="both"/>
        <w:rPr>
          <w:szCs w:val="24"/>
        </w:rPr>
      </w:pPr>
    </w:p>
    <w:p w:rsidR="00997FCD" w:rsidRPr="00436741" w:rsidRDefault="00997FCD" w:rsidP="00C234F4">
      <w:pPr>
        <w:jc w:val="both"/>
        <w:rPr>
          <w:b/>
          <w:szCs w:val="24"/>
        </w:rPr>
      </w:pPr>
      <w:r w:rsidRPr="00436741">
        <w:rPr>
          <w:b/>
          <w:szCs w:val="24"/>
        </w:rPr>
        <w:lastRenderedPageBreak/>
        <w:t>Цель работы</w:t>
      </w:r>
    </w:p>
    <w:p w:rsidR="00D75382" w:rsidRDefault="00D75382" w:rsidP="00C234F4">
      <w:pPr>
        <w:jc w:val="both"/>
        <w:rPr>
          <w:szCs w:val="24"/>
        </w:rPr>
      </w:pPr>
      <w:r>
        <w:rPr>
          <w:szCs w:val="24"/>
        </w:rPr>
        <w:t>Выявить влияние санкций, возникших в российско-германских экономических отношениях, на экономическое развитие России.</w:t>
      </w:r>
    </w:p>
    <w:p w:rsidR="00997FCD" w:rsidRPr="00436741" w:rsidRDefault="00997FCD" w:rsidP="00C234F4">
      <w:pPr>
        <w:jc w:val="both"/>
        <w:rPr>
          <w:b/>
          <w:szCs w:val="24"/>
        </w:rPr>
      </w:pPr>
      <w:r w:rsidRPr="00436741">
        <w:rPr>
          <w:b/>
          <w:szCs w:val="24"/>
        </w:rPr>
        <w:t>Задачи:</w:t>
      </w:r>
    </w:p>
    <w:p w:rsidR="00CD7AED" w:rsidRPr="00CD7AED" w:rsidRDefault="00CD7AED" w:rsidP="00CD7AED">
      <w:pPr>
        <w:pStyle w:val="af0"/>
        <w:numPr>
          <w:ilvl w:val="0"/>
          <w:numId w:val="21"/>
        </w:numPr>
        <w:jc w:val="both"/>
        <w:rPr>
          <w:szCs w:val="24"/>
        </w:rPr>
      </w:pPr>
      <w:r w:rsidRPr="00CD7AED">
        <w:rPr>
          <w:szCs w:val="24"/>
        </w:rPr>
        <w:t>Определить понятие санкций.</w:t>
      </w:r>
    </w:p>
    <w:p w:rsidR="00BE763E" w:rsidRDefault="00BE763E" w:rsidP="00CD7AED">
      <w:pPr>
        <w:pStyle w:val="af0"/>
        <w:numPr>
          <w:ilvl w:val="0"/>
          <w:numId w:val="21"/>
        </w:numPr>
        <w:jc w:val="both"/>
        <w:rPr>
          <w:szCs w:val="24"/>
        </w:rPr>
      </w:pPr>
      <w:r>
        <w:rPr>
          <w:szCs w:val="24"/>
        </w:rPr>
        <w:t>Исследовать разные подходы к изучению санкций.</w:t>
      </w:r>
    </w:p>
    <w:p w:rsidR="000031F1" w:rsidRPr="000031F1" w:rsidRDefault="009F6BE6" w:rsidP="000031F1">
      <w:pPr>
        <w:pStyle w:val="af0"/>
        <w:numPr>
          <w:ilvl w:val="0"/>
          <w:numId w:val="21"/>
        </w:numPr>
        <w:jc w:val="both"/>
        <w:rPr>
          <w:szCs w:val="24"/>
        </w:rPr>
      </w:pPr>
      <w:r w:rsidRPr="00436741">
        <w:rPr>
          <w:szCs w:val="24"/>
        </w:rPr>
        <w:tab/>
      </w:r>
      <w:r w:rsidR="000031F1" w:rsidRPr="00BE763E">
        <w:rPr>
          <w:szCs w:val="24"/>
        </w:rPr>
        <w:t>Выявить институциональные барье</w:t>
      </w:r>
      <w:r w:rsidR="000031F1">
        <w:rPr>
          <w:szCs w:val="24"/>
        </w:rPr>
        <w:t xml:space="preserve">ры, препятствующие эффективному </w:t>
      </w:r>
      <w:r w:rsidR="000031F1" w:rsidRPr="00BE763E">
        <w:rPr>
          <w:szCs w:val="24"/>
        </w:rPr>
        <w:t xml:space="preserve">развитию торгово-экономических отношений России и Германии. </w:t>
      </w:r>
    </w:p>
    <w:p w:rsidR="00997FCD" w:rsidRPr="000031F1" w:rsidRDefault="000031F1" w:rsidP="000031F1">
      <w:pPr>
        <w:pStyle w:val="af0"/>
        <w:numPr>
          <w:ilvl w:val="0"/>
          <w:numId w:val="21"/>
        </w:numPr>
        <w:jc w:val="both"/>
        <w:rPr>
          <w:szCs w:val="24"/>
        </w:rPr>
      </w:pPr>
      <w:r w:rsidRPr="000031F1">
        <w:rPr>
          <w:szCs w:val="24"/>
        </w:rPr>
        <w:t>Исследовать динамику показателей экономического развития России в периоды до и после введения санкций</w:t>
      </w:r>
      <w:r w:rsidR="0058483D" w:rsidRPr="000031F1">
        <w:rPr>
          <w:szCs w:val="24"/>
        </w:rPr>
        <w:t xml:space="preserve">. </w:t>
      </w:r>
    </w:p>
    <w:p w:rsidR="00997FCD" w:rsidRPr="00436741" w:rsidRDefault="00997FCD" w:rsidP="00C234F4">
      <w:pPr>
        <w:jc w:val="both"/>
        <w:rPr>
          <w:b/>
          <w:szCs w:val="24"/>
        </w:rPr>
      </w:pPr>
      <w:r w:rsidRPr="00436741">
        <w:rPr>
          <w:b/>
          <w:szCs w:val="24"/>
        </w:rPr>
        <w:t>Объект исследования</w:t>
      </w:r>
    </w:p>
    <w:p w:rsidR="00997FCD" w:rsidRPr="00436741" w:rsidRDefault="00997FCD" w:rsidP="00C234F4">
      <w:pPr>
        <w:jc w:val="both"/>
        <w:rPr>
          <w:szCs w:val="24"/>
        </w:rPr>
      </w:pPr>
      <w:r w:rsidRPr="00436741">
        <w:rPr>
          <w:szCs w:val="24"/>
        </w:rPr>
        <w:t>Торговые отношения России и Германии</w:t>
      </w:r>
    </w:p>
    <w:p w:rsidR="00997FCD" w:rsidRPr="00436741" w:rsidRDefault="00997FCD" w:rsidP="00C234F4">
      <w:pPr>
        <w:jc w:val="both"/>
        <w:rPr>
          <w:b/>
          <w:szCs w:val="24"/>
        </w:rPr>
      </w:pPr>
      <w:r w:rsidRPr="00436741">
        <w:rPr>
          <w:b/>
          <w:szCs w:val="24"/>
        </w:rPr>
        <w:t>Предмет исследования</w:t>
      </w:r>
    </w:p>
    <w:p w:rsidR="00997FCD" w:rsidRDefault="00997FCD" w:rsidP="00C234F4">
      <w:pPr>
        <w:jc w:val="both"/>
        <w:rPr>
          <w:szCs w:val="24"/>
        </w:rPr>
      </w:pPr>
      <w:r w:rsidRPr="00436741">
        <w:rPr>
          <w:szCs w:val="24"/>
        </w:rPr>
        <w:t>Влияние санкций на экономическое развитие России</w:t>
      </w:r>
    </w:p>
    <w:p w:rsidR="008C57A8" w:rsidRDefault="008C57A8">
      <w:r>
        <w:br w:type="page"/>
      </w:r>
    </w:p>
    <w:p w:rsidR="00E87181" w:rsidRPr="006274D2" w:rsidRDefault="00E87181" w:rsidP="008667D8">
      <w:pPr>
        <w:pStyle w:val="1"/>
        <w:jc w:val="center"/>
      </w:pPr>
      <w:bookmarkStart w:id="2" w:name="_Toc514310613"/>
      <w:r w:rsidRPr="006274D2">
        <w:lastRenderedPageBreak/>
        <w:t>Глава 1. «Экономика санкций» как область исследований современной экономической теории</w:t>
      </w:r>
      <w:bookmarkEnd w:id="2"/>
    </w:p>
    <w:p w:rsidR="00E87181" w:rsidRDefault="00E87181" w:rsidP="008667D8">
      <w:pPr>
        <w:pStyle w:val="2"/>
        <w:jc w:val="center"/>
      </w:pPr>
      <w:bookmarkStart w:id="3" w:name="_Toc514310614"/>
      <w:r>
        <w:t xml:space="preserve">1.1. </w:t>
      </w:r>
      <w:r w:rsidR="00061914">
        <w:t>Понятие</w:t>
      </w:r>
      <w:r>
        <w:t xml:space="preserve"> санкций</w:t>
      </w:r>
      <w:bookmarkEnd w:id="3"/>
    </w:p>
    <w:p w:rsidR="00E87181" w:rsidRPr="00AB2FCD" w:rsidRDefault="00E87181" w:rsidP="0009545E">
      <w:pPr>
        <w:jc w:val="both"/>
        <w:rPr>
          <w:szCs w:val="24"/>
        </w:rPr>
      </w:pPr>
      <w:r w:rsidRPr="00AB2FCD">
        <w:rPr>
          <w:szCs w:val="24"/>
        </w:rPr>
        <w:t xml:space="preserve">С 2014 года барьером для торговли России со странами Европы и, в частности, с Германией </w:t>
      </w:r>
      <w:proofErr w:type="gramStart"/>
      <w:r w:rsidRPr="00AB2FCD">
        <w:rPr>
          <w:szCs w:val="24"/>
        </w:rPr>
        <w:t>стали санкции Совета Безопасности Организации Объединённых Наций</w:t>
      </w:r>
      <w:proofErr w:type="gramEnd"/>
      <w:r w:rsidRPr="00AB2FCD">
        <w:rPr>
          <w:szCs w:val="24"/>
        </w:rPr>
        <w:t xml:space="preserve"> в отношени</w:t>
      </w:r>
      <w:r w:rsidR="00881C81">
        <w:rPr>
          <w:szCs w:val="24"/>
        </w:rPr>
        <w:t>и</w:t>
      </w:r>
      <w:r w:rsidRPr="00AB2FCD">
        <w:rPr>
          <w:szCs w:val="24"/>
        </w:rPr>
        <w:t xml:space="preserve"> России. Совет Безопасности ООН применил ограничения в отношении России в связи с разными позициями сторон относительно присоединения Крыма: мировое сообщество определяет присоединение республики Крым и города Севастополь к территории Российской Федерации как аннексию, то есть насильственное присоединение. Тогда как российская сторона полагает, что волеизъявление народа в форме референдума полностью соответствует принципам самоопределения народа. В этом параграфе детально изучен вопрос, о том, что есть санкции против России, и каковы их последствия.</w:t>
      </w:r>
    </w:p>
    <w:p w:rsidR="00E87181" w:rsidRPr="0057086B" w:rsidRDefault="00E87181" w:rsidP="0009545E">
      <w:pPr>
        <w:jc w:val="both"/>
        <w:rPr>
          <w:szCs w:val="24"/>
        </w:rPr>
      </w:pPr>
      <w:r w:rsidRPr="0057086B">
        <w:rPr>
          <w:szCs w:val="24"/>
        </w:rPr>
        <w:t>Санкц</w:t>
      </w:r>
      <w:proofErr w:type="gramStart"/>
      <w:r w:rsidRPr="0057086B">
        <w:rPr>
          <w:szCs w:val="24"/>
        </w:rPr>
        <w:t>ии ОО</w:t>
      </w:r>
      <w:proofErr w:type="gramEnd"/>
      <w:r w:rsidRPr="0057086B">
        <w:rPr>
          <w:szCs w:val="24"/>
        </w:rPr>
        <w:t>Н - принудительные меры, принимаемые Советом Безопасности ООН в отношении государства (части его территории или конкретно определённых лиц), которое отказывается выполнять обязанности, вытекающие из правоотношения международной ответственности.</w:t>
      </w:r>
    </w:p>
    <w:p w:rsidR="00E87181" w:rsidRPr="0057086B" w:rsidRDefault="00E87181" w:rsidP="0057086B">
      <w:pPr>
        <w:jc w:val="both"/>
        <w:rPr>
          <w:szCs w:val="24"/>
        </w:rPr>
      </w:pPr>
      <w:r w:rsidRPr="0057086B">
        <w:rPr>
          <w:szCs w:val="24"/>
        </w:rPr>
        <w:t>Вводимые в соответствии со ст. 215 Договора о функционировании Европейского союза (составной части Лиссабонского договора) ограничительные меры, или санкции, действуют против свыше 30 стран Азии, Африки и Америки.</w:t>
      </w:r>
    </w:p>
    <w:p w:rsidR="00E87181" w:rsidRPr="0057086B" w:rsidRDefault="00E87181" w:rsidP="0057086B">
      <w:pPr>
        <w:jc w:val="both"/>
        <w:rPr>
          <w:szCs w:val="24"/>
        </w:rPr>
      </w:pPr>
      <w:r w:rsidRPr="0057086B">
        <w:rPr>
          <w:szCs w:val="24"/>
        </w:rPr>
        <w:t xml:space="preserve">Санкции, по определению Совета ЕС, - это предупредительные меры, которые позволяют быстро реагировать на проблемы и изменения в политике, не отвечающие европейским ценностям и целям. </w:t>
      </w:r>
      <w:proofErr w:type="gramStart"/>
      <w:r w:rsidRPr="0057086B">
        <w:rPr>
          <w:szCs w:val="24"/>
        </w:rPr>
        <w:t>По классификации ЕС, санкции можно рассматривать в широком (дипломатические) и узком смысле, они могут касаться ряда сфер (рис. 1</w:t>
      </w:r>
      <w:r w:rsidR="00A5645E">
        <w:rPr>
          <w:szCs w:val="24"/>
        </w:rPr>
        <w:t>.1</w:t>
      </w:r>
      <w:r w:rsidRPr="0057086B">
        <w:rPr>
          <w:szCs w:val="24"/>
        </w:rPr>
        <w:t>).</w:t>
      </w:r>
      <w:r w:rsidRPr="0057086B">
        <w:rPr>
          <w:rStyle w:val="aa"/>
          <w:szCs w:val="24"/>
        </w:rPr>
        <w:footnoteReference w:id="1"/>
      </w:r>
      <w:proofErr w:type="gramEnd"/>
    </w:p>
    <w:p w:rsidR="00E87181" w:rsidRPr="0057086B" w:rsidRDefault="00E87181" w:rsidP="0057086B">
      <w:pPr>
        <w:jc w:val="both"/>
        <w:rPr>
          <w:szCs w:val="24"/>
        </w:rPr>
      </w:pPr>
      <w:r w:rsidRPr="0057086B">
        <w:rPr>
          <w:noProof/>
          <w:szCs w:val="24"/>
          <w:lang w:eastAsia="ru-RU"/>
        </w:rPr>
        <w:lastRenderedPageBreak/>
        <w:drawing>
          <wp:inline distT="0" distB="0" distL="0" distR="0" wp14:anchorId="22D94ABC" wp14:editId="0514E13F">
            <wp:extent cx="5514975" cy="3200400"/>
            <wp:effectExtent l="0" t="0" r="9525"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87181" w:rsidRPr="0057086B" w:rsidRDefault="00A5645E" w:rsidP="003A4BF9">
      <w:pPr>
        <w:ind w:left="579" w:firstLine="708"/>
        <w:jc w:val="both"/>
        <w:rPr>
          <w:szCs w:val="24"/>
        </w:rPr>
      </w:pPr>
      <w:r>
        <w:rPr>
          <w:szCs w:val="24"/>
        </w:rPr>
        <w:t>Рис.1.1</w:t>
      </w:r>
      <w:r w:rsidR="00E87181" w:rsidRPr="0057086B">
        <w:rPr>
          <w:szCs w:val="24"/>
        </w:rPr>
        <w:t>. Классификация санкций</w:t>
      </w:r>
    </w:p>
    <w:p w:rsidR="00E87181" w:rsidRPr="00F35C7E" w:rsidRDefault="00E87181" w:rsidP="0057086B">
      <w:pPr>
        <w:pStyle w:val="af0"/>
        <w:jc w:val="both"/>
        <w:rPr>
          <w:rFonts w:eastAsia="Times New Roman" w:cs="Times New Roman"/>
          <w:szCs w:val="24"/>
          <w:lang w:eastAsia="ru-RU"/>
        </w:rPr>
      </w:pPr>
      <w:r w:rsidRPr="0057086B">
        <w:rPr>
          <w:szCs w:val="24"/>
        </w:rPr>
        <w:t>Составлено</w:t>
      </w:r>
      <w:r w:rsidRPr="001E4E24">
        <w:rPr>
          <w:szCs w:val="24"/>
        </w:rPr>
        <w:t xml:space="preserve"> </w:t>
      </w:r>
      <w:r w:rsidRPr="0057086B">
        <w:rPr>
          <w:szCs w:val="24"/>
        </w:rPr>
        <w:t>по</w:t>
      </w:r>
      <w:r w:rsidRPr="001E4E24">
        <w:rPr>
          <w:szCs w:val="24"/>
        </w:rPr>
        <w:t xml:space="preserve">: </w:t>
      </w:r>
      <w:proofErr w:type="gramStart"/>
      <w:r w:rsidRPr="0057086B">
        <w:rPr>
          <w:rFonts w:eastAsia="Times New Roman" w:cs="Times New Roman"/>
          <w:szCs w:val="24"/>
          <w:lang w:val="en-US" w:eastAsia="ru-RU"/>
        </w:rPr>
        <w:t>European</w:t>
      </w:r>
      <w:r w:rsidRPr="001E4E24">
        <w:rPr>
          <w:rFonts w:eastAsia="Times New Roman" w:cs="Times New Roman"/>
          <w:szCs w:val="24"/>
          <w:lang w:eastAsia="ru-RU"/>
        </w:rPr>
        <w:t xml:space="preserve"> </w:t>
      </w:r>
      <w:proofErr w:type="spellStart"/>
      <w:r w:rsidRPr="0057086B">
        <w:rPr>
          <w:rFonts w:eastAsia="Times New Roman" w:cs="Times New Roman"/>
          <w:szCs w:val="24"/>
          <w:lang w:val="en-US" w:eastAsia="ru-RU"/>
        </w:rPr>
        <w:t>Comission</w:t>
      </w:r>
      <w:proofErr w:type="spellEnd"/>
      <w:r w:rsidRPr="001E4E24">
        <w:rPr>
          <w:rFonts w:eastAsia="Times New Roman" w:cs="Times New Roman"/>
          <w:szCs w:val="24"/>
          <w:lang w:eastAsia="ru-RU"/>
        </w:rPr>
        <w:t>.</w:t>
      </w:r>
      <w:proofErr w:type="gramEnd"/>
      <w:r w:rsidRPr="001E4E24">
        <w:rPr>
          <w:rFonts w:eastAsia="Times New Roman" w:cs="Times New Roman"/>
          <w:szCs w:val="24"/>
          <w:lang w:eastAsia="ru-RU"/>
        </w:rPr>
        <w:t xml:space="preserve"> </w:t>
      </w:r>
      <w:r w:rsidRPr="0057086B">
        <w:rPr>
          <w:rFonts w:eastAsia="Times New Roman" w:cs="Times New Roman"/>
          <w:szCs w:val="24"/>
          <w:lang w:val="en-US" w:eastAsia="ru-RU"/>
        </w:rPr>
        <w:t>URL</w:t>
      </w:r>
      <w:r w:rsidRPr="00F35C7E">
        <w:rPr>
          <w:rFonts w:eastAsia="Times New Roman" w:cs="Times New Roman"/>
          <w:szCs w:val="24"/>
          <w:lang w:eastAsia="ru-RU"/>
        </w:rPr>
        <w:t xml:space="preserve">: </w:t>
      </w:r>
      <w:hyperlink r:id="rId16" w:history="1">
        <w:r w:rsidRPr="0057086B">
          <w:rPr>
            <w:rStyle w:val="ab"/>
            <w:rFonts w:eastAsia="Times New Roman" w:cs="Times New Roman"/>
            <w:szCs w:val="24"/>
            <w:lang w:val="en-US" w:eastAsia="ru-RU"/>
          </w:rPr>
          <w:t>https</w:t>
        </w:r>
        <w:r w:rsidRPr="00F35C7E">
          <w:rPr>
            <w:rStyle w:val="ab"/>
            <w:rFonts w:eastAsia="Times New Roman" w:cs="Times New Roman"/>
            <w:szCs w:val="24"/>
            <w:lang w:eastAsia="ru-RU"/>
          </w:rPr>
          <w:t>://</w:t>
        </w:r>
        <w:proofErr w:type="spellStart"/>
        <w:r w:rsidRPr="0057086B">
          <w:rPr>
            <w:rStyle w:val="ab"/>
            <w:rFonts w:eastAsia="Times New Roman" w:cs="Times New Roman"/>
            <w:szCs w:val="24"/>
            <w:lang w:val="en-US" w:eastAsia="ru-RU"/>
          </w:rPr>
          <w:t>ec</w:t>
        </w:r>
        <w:proofErr w:type="spellEnd"/>
        <w:r w:rsidRPr="00F35C7E">
          <w:rPr>
            <w:rStyle w:val="ab"/>
            <w:rFonts w:eastAsia="Times New Roman" w:cs="Times New Roman"/>
            <w:szCs w:val="24"/>
            <w:lang w:eastAsia="ru-RU"/>
          </w:rPr>
          <w:t>.</w:t>
        </w:r>
        <w:proofErr w:type="spellStart"/>
        <w:r w:rsidRPr="0057086B">
          <w:rPr>
            <w:rStyle w:val="ab"/>
            <w:rFonts w:eastAsia="Times New Roman" w:cs="Times New Roman"/>
            <w:szCs w:val="24"/>
            <w:lang w:val="en-US" w:eastAsia="ru-RU"/>
          </w:rPr>
          <w:t>europa</w:t>
        </w:r>
        <w:proofErr w:type="spellEnd"/>
        <w:r w:rsidRPr="00F35C7E">
          <w:rPr>
            <w:rStyle w:val="ab"/>
            <w:rFonts w:eastAsia="Times New Roman" w:cs="Times New Roman"/>
            <w:szCs w:val="24"/>
            <w:lang w:eastAsia="ru-RU"/>
          </w:rPr>
          <w:t>.</w:t>
        </w:r>
        <w:proofErr w:type="spellStart"/>
        <w:r w:rsidRPr="0057086B">
          <w:rPr>
            <w:rStyle w:val="ab"/>
            <w:rFonts w:eastAsia="Times New Roman" w:cs="Times New Roman"/>
            <w:szCs w:val="24"/>
            <w:lang w:val="en-US" w:eastAsia="ru-RU"/>
          </w:rPr>
          <w:t>eu</w:t>
        </w:r>
        <w:proofErr w:type="spellEnd"/>
        <w:r w:rsidRPr="00F35C7E">
          <w:rPr>
            <w:rStyle w:val="ab"/>
            <w:rFonts w:eastAsia="Times New Roman" w:cs="Times New Roman"/>
            <w:szCs w:val="24"/>
            <w:lang w:eastAsia="ru-RU"/>
          </w:rPr>
          <w:t>/</w:t>
        </w:r>
        <w:r w:rsidRPr="0057086B">
          <w:rPr>
            <w:rStyle w:val="ab"/>
            <w:rFonts w:eastAsia="Times New Roman" w:cs="Times New Roman"/>
            <w:szCs w:val="24"/>
            <w:lang w:val="en-US" w:eastAsia="ru-RU"/>
          </w:rPr>
          <w:t>commission</w:t>
        </w:r>
        <w:r w:rsidRPr="00F35C7E">
          <w:rPr>
            <w:rStyle w:val="ab"/>
            <w:rFonts w:eastAsia="Times New Roman" w:cs="Times New Roman"/>
            <w:szCs w:val="24"/>
            <w:lang w:eastAsia="ru-RU"/>
          </w:rPr>
          <w:t>/</w:t>
        </w:r>
        <w:r w:rsidRPr="0057086B">
          <w:rPr>
            <w:rStyle w:val="ab"/>
            <w:rFonts w:eastAsia="Times New Roman" w:cs="Times New Roman"/>
            <w:szCs w:val="24"/>
            <w:lang w:val="en-US" w:eastAsia="ru-RU"/>
          </w:rPr>
          <w:t>index</w:t>
        </w:r>
        <w:r w:rsidRPr="00F35C7E">
          <w:rPr>
            <w:rStyle w:val="ab"/>
            <w:rFonts w:eastAsia="Times New Roman" w:cs="Times New Roman"/>
            <w:szCs w:val="24"/>
            <w:lang w:eastAsia="ru-RU"/>
          </w:rPr>
          <w:t>_</w:t>
        </w:r>
        <w:proofErr w:type="spellStart"/>
        <w:r w:rsidRPr="0057086B">
          <w:rPr>
            <w:rStyle w:val="ab"/>
            <w:rFonts w:eastAsia="Times New Roman" w:cs="Times New Roman"/>
            <w:szCs w:val="24"/>
            <w:lang w:val="en-US" w:eastAsia="ru-RU"/>
          </w:rPr>
          <w:t>en</w:t>
        </w:r>
        <w:proofErr w:type="spellEnd"/>
      </w:hyperlink>
      <w:r w:rsidRPr="00F35C7E">
        <w:rPr>
          <w:rFonts w:eastAsia="Times New Roman" w:cs="Times New Roman"/>
          <w:szCs w:val="24"/>
          <w:lang w:eastAsia="ru-RU"/>
        </w:rPr>
        <w:t>.</w:t>
      </w:r>
    </w:p>
    <w:p w:rsidR="00E87181" w:rsidRPr="0057086B" w:rsidRDefault="00E87181" w:rsidP="0057086B">
      <w:pPr>
        <w:jc w:val="both"/>
        <w:rPr>
          <w:szCs w:val="24"/>
        </w:rPr>
      </w:pPr>
      <w:r w:rsidRPr="0057086B">
        <w:rPr>
          <w:szCs w:val="24"/>
        </w:rPr>
        <w:t>Например, санкции могут быть нацелены на</w:t>
      </w:r>
      <w:r w:rsidR="001C461D">
        <w:rPr>
          <w:szCs w:val="24"/>
        </w:rPr>
        <w:t xml:space="preserve"> противостояние следующим явлениям</w:t>
      </w:r>
      <w:r w:rsidRPr="0057086B">
        <w:rPr>
          <w:szCs w:val="24"/>
        </w:rPr>
        <w:t>:</w:t>
      </w:r>
    </w:p>
    <w:p w:rsidR="00E87181" w:rsidRPr="0057086B" w:rsidRDefault="00E37D8E" w:rsidP="0057086B">
      <w:pPr>
        <w:numPr>
          <w:ilvl w:val="0"/>
          <w:numId w:val="15"/>
        </w:numPr>
        <w:ind w:firstLine="567"/>
        <w:jc w:val="both"/>
        <w:rPr>
          <w:szCs w:val="24"/>
        </w:rPr>
      </w:pPr>
      <w:r>
        <w:rPr>
          <w:szCs w:val="24"/>
        </w:rPr>
        <w:t>т</w:t>
      </w:r>
      <w:r w:rsidR="00E87181" w:rsidRPr="0057086B">
        <w:rPr>
          <w:szCs w:val="24"/>
        </w:rPr>
        <w:t>ерроризм</w:t>
      </w:r>
      <w:r>
        <w:rPr>
          <w:szCs w:val="24"/>
        </w:rPr>
        <w:t>;</w:t>
      </w:r>
    </w:p>
    <w:p w:rsidR="00E87181" w:rsidRPr="0057086B" w:rsidRDefault="00E87181" w:rsidP="0057086B">
      <w:pPr>
        <w:numPr>
          <w:ilvl w:val="0"/>
          <w:numId w:val="15"/>
        </w:numPr>
        <w:ind w:firstLine="567"/>
        <w:jc w:val="both"/>
        <w:rPr>
          <w:szCs w:val="24"/>
        </w:rPr>
      </w:pPr>
      <w:r w:rsidRPr="0057086B">
        <w:rPr>
          <w:szCs w:val="24"/>
        </w:rPr>
        <w:t>ядерная деятельность, представляющая риск распространения</w:t>
      </w:r>
      <w:r w:rsidR="00E37D8E">
        <w:rPr>
          <w:szCs w:val="24"/>
        </w:rPr>
        <w:t>;</w:t>
      </w:r>
    </w:p>
    <w:p w:rsidR="00E87181" w:rsidRPr="0057086B" w:rsidRDefault="00E87181" w:rsidP="0057086B">
      <w:pPr>
        <w:numPr>
          <w:ilvl w:val="0"/>
          <w:numId w:val="15"/>
        </w:numPr>
        <w:ind w:firstLine="567"/>
        <w:jc w:val="both"/>
        <w:rPr>
          <w:szCs w:val="24"/>
        </w:rPr>
      </w:pPr>
      <w:r w:rsidRPr="0057086B">
        <w:rPr>
          <w:szCs w:val="24"/>
        </w:rPr>
        <w:t>нарушения прав человека</w:t>
      </w:r>
      <w:r w:rsidR="00E37D8E">
        <w:rPr>
          <w:szCs w:val="24"/>
        </w:rPr>
        <w:t>;</w:t>
      </w:r>
    </w:p>
    <w:p w:rsidR="00E87181" w:rsidRPr="0057086B" w:rsidRDefault="00E87181" w:rsidP="0057086B">
      <w:pPr>
        <w:numPr>
          <w:ilvl w:val="0"/>
          <w:numId w:val="15"/>
        </w:numPr>
        <w:ind w:firstLine="567"/>
        <w:jc w:val="both"/>
        <w:rPr>
          <w:szCs w:val="24"/>
        </w:rPr>
      </w:pPr>
      <w:r w:rsidRPr="0057086B">
        <w:rPr>
          <w:szCs w:val="24"/>
        </w:rPr>
        <w:t>присоединение иностранной территории</w:t>
      </w:r>
      <w:r w:rsidR="00E37D8E">
        <w:rPr>
          <w:szCs w:val="24"/>
        </w:rPr>
        <w:t>;</w:t>
      </w:r>
    </w:p>
    <w:p w:rsidR="00E87181" w:rsidRPr="0057086B" w:rsidRDefault="00E87181" w:rsidP="0057086B">
      <w:pPr>
        <w:numPr>
          <w:ilvl w:val="0"/>
          <w:numId w:val="15"/>
        </w:numPr>
        <w:ind w:firstLine="567"/>
        <w:jc w:val="both"/>
        <w:rPr>
          <w:szCs w:val="24"/>
        </w:rPr>
      </w:pPr>
      <w:r w:rsidRPr="0057086B">
        <w:rPr>
          <w:szCs w:val="24"/>
        </w:rPr>
        <w:t>преднамеренная дестабилизация суверенной страны</w:t>
      </w:r>
      <w:r w:rsidR="00E37D8E">
        <w:rPr>
          <w:szCs w:val="24"/>
        </w:rPr>
        <w:t>.</w:t>
      </w:r>
    </w:p>
    <w:p w:rsidR="00E87181" w:rsidRPr="0057086B" w:rsidRDefault="00013470" w:rsidP="0057086B">
      <w:pPr>
        <w:jc w:val="both"/>
        <w:rPr>
          <w:szCs w:val="24"/>
        </w:rPr>
      </w:pPr>
      <w:r>
        <w:rPr>
          <w:szCs w:val="24"/>
        </w:rPr>
        <w:t>Европейская комиссия разделяет</w:t>
      </w:r>
      <w:r w:rsidRPr="00013470">
        <w:rPr>
          <w:szCs w:val="24"/>
        </w:rPr>
        <w:t xml:space="preserve"> </w:t>
      </w:r>
      <w:r>
        <w:rPr>
          <w:szCs w:val="24"/>
        </w:rPr>
        <w:t xml:space="preserve">понятие санкций на два типа: в широком и узком смысле. </w:t>
      </w:r>
    </w:p>
    <w:p w:rsidR="00E87181" w:rsidRPr="0057086B" w:rsidRDefault="00E87181" w:rsidP="0057086B">
      <w:pPr>
        <w:jc w:val="both"/>
        <w:rPr>
          <w:b/>
          <w:bCs/>
          <w:szCs w:val="24"/>
        </w:rPr>
      </w:pPr>
      <w:r w:rsidRPr="0057086B">
        <w:rPr>
          <w:b/>
          <w:bCs/>
          <w:szCs w:val="24"/>
        </w:rPr>
        <w:t>Дипломатические санкции</w:t>
      </w:r>
      <w:r w:rsidR="00F30070">
        <w:rPr>
          <w:b/>
          <w:bCs/>
          <w:szCs w:val="24"/>
        </w:rPr>
        <w:t xml:space="preserve"> (санкции в широком смысле)</w:t>
      </w:r>
    </w:p>
    <w:p w:rsidR="00E87181" w:rsidRPr="0057086B" w:rsidRDefault="00E87181" w:rsidP="0057086B">
      <w:pPr>
        <w:jc w:val="both"/>
        <w:rPr>
          <w:szCs w:val="24"/>
        </w:rPr>
      </w:pPr>
      <w:r w:rsidRPr="0057086B">
        <w:rPr>
          <w:bCs/>
          <w:szCs w:val="24"/>
        </w:rPr>
        <w:t>Дипломатические санкции</w:t>
      </w:r>
      <w:r w:rsidRPr="0057086B">
        <w:rPr>
          <w:szCs w:val="24"/>
        </w:rPr>
        <w:t> включают такие меры, как прекращение дипломатических отношений с целевой страной путем полного или частичного отзыва сотрудников дипломатических представительств из страны-объекта санкций и/или аннулирования дипломатических виз.</w:t>
      </w:r>
    </w:p>
    <w:p w:rsidR="00E87181" w:rsidRPr="0057086B" w:rsidRDefault="00E87181" w:rsidP="0057086B">
      <w:pPr>
        <w:jc w:val="both"/>
        <w:rPr>
          <w:b/>
          <w:bCs/>
          <w:szCs w:val="24"/>
        </w:rPr>
      </w:pPr>
      <w:r w:rsidRPr="0057086B">
        <w:rPr>
          <w:b/>
          <w:bCs/>
          <w:szCs w:val="24"/>
        </w:rPr>
        <w:t xml:space="preserve">Санкции в </w:t>
      </w:r>
      <w:r w:rsidR="00F30070">
        <w:rPr>
          <w:b/>
          <w:bCs/>
          <w:szCs w:val="24"/>
        </w:rPr>
        <w:t>узком</w:t>
      </w:r>
      <w:r w:rsidRPr="0057086B">
        <w:rPr>
          <w:b/>
          <w:bCs/>
          <w:szCs w:val="24"/>
        </w:rPr>
        <w:t xml:space="preserve"> смысле </w:t>
      </w:r>
    </w:p>
    <w:p w:rsidR="00E87181" w:rsidRPr="0057086B" w:rsidRDefault="00F30070" w:rsidP="0057086B">
      <w:pPr>
        <w:jc w:val="both"/>
        <w:rPr>
          <w:szCs w:val="24"/>
        </w:rPr>
      </w:pPr>
      <w:r>
        <w:rPr>
          <w:szCs w:val="24"/>
        </w:rPr>
        <w:t>Санкции в узком</w:t>
      </w:r>
      <w:r w:rsidR="00E87181" w:rsidRPr="0057086B">
        <w:rPr>
          <w:szCs w:val="24"/>
        </w:rPr>
        <w:t xml:space="preserve"> смысле слова должны основываться на конкретной правовой основе в договорах ЕС и включать:</w:t>
      </w:r>
    </w:p>
    <w:p w:rsidR="00E87181" w:rsidRPr="0057086B" w:rsidRDefault="00E87181" w:rsidP="0057086B">
      <w:pPr>
        <w:pStyle w:val="af0"/>
        <w:numPr>
          <w:ilvl w:val="0"/>
          <w:numId w:val="16"/>
        </w:numPr>
        <w:ind w:left="0" w:firstLine="567"/>
        <w:jc w:val="both"/>
        <w:rPr>
          <w:szCs w:val="24"/>
        </w:rPr>
      </w:pPr>
      <w:r w:rsidRPr="0057086B">
        <w:rPr>
          <w:bCs/>
          <w:szCs w:val="24"/>
        </w:rPr>
        <w:t>эмбарго на поставки оружия;</w:t>
      </w:r>
    </w:p>
    <w:p w:rsidR="00E87181" w:rsidRPr="0057086B" w:rsidRDefault="00E87181" w:rsidP="0057086B">
      <w:pPr>
        <w:pStyle w:val="af0"/>
        <w:numPr>
          <w:ilvl w:val="0"/>
          <w:numId w:val="16"/>
        </w:numPr>
        <w:ind w:left="0" w:firstLine="567"/>
        <w:jc w:val="both"/>
        <w:rPr>
          <w:szCs w:val="24"/>
        </w:rPr>
      </w:pPr>
      <w:r w:rsidRPr="0057086B">
        <w:rPr>
          <w:bCs/>
          <w:szCs w:val="24"/>
        </w:rPr>
        <w:t>ограничения на допущение</w:t>
      </w:r>
      <w:r w:rsidRPr="0057086B">
        <w:rPr>
          <w:szCs w:val="24"/>
        </w:rPr>
        <w:t> лиц в списке (запрет на въезд). Целевые лица не могут въезжать в ЕС или не могут покинуть территорию государства;</w:t>
      </w:r>
    </w:p>
    <w:p w:rsidR="00E87181" w:rsidRPr="0057086B" w:rsidRDefault="00E87181" w:rsidP="0057086B">
      <w:pPr>
        <w:numPr>
          <w:ilvl w:val="0"/>
          <w:numId w:val="16"/>
        </w:numPr>
        <w:ind w:left="0" w:firstLine="567"/>
        <w:jc w:val="both"/>
        <w:rPr>
          <w:szCs w:val="24"/>
        </w:rPr>
      </w:pPr>
      <w:r w:rsidRPr="0057086B">
        <w:rPr>
          <w:bCs/>
          <w:szCs w:val="24"/>
        </w:rPr>
        <w:lastRenderedPageBreak/>
        <w:t>замораживание активов,</w:t>
      </w:r>
      <w:r w:rsidRPr="0057086B">
        <w:rPr>
          <w:szCs w:val="24"/>
        </w:rPr>
        <w:t> принадлежащих перечисленным лицам или организациям: все их активы в ЕС заморожены, а лица и организации, созданные в ЕС, не могут предоставлять какие-либо средства тем, кто включен в список</w:t>
      </w:r>
    </w:p>
    <w:p w:rsidR="00E87181" w:rsidRPr="0057086B" w:rsidRDefault="00E87181" w:rsidP="0057086B">
      <w:pPr>
        <w:numPr>
          <w:ilvl w:val="0"/>
          <w:numId w:val="16"/>
        </w:numPr>
        <w:ind w:left="0" w:firstLine="567"/>
        <w:jc w:val="both"/>
        <w:rPr>
          <w:szCs w:val="24"/>
        </w:rPr>
      </w:pPr>
      <w:r w:rsidRPr="0057086B">
        <w:rPr>
          <w:szCs w:val="24"/>
        </w:rPr>
        <w:t>экономические санкции (включают торговые санкции и финансовые санкции) — экономические мероприятия запретительного характера, которые используются одним участником международной торговли (страной или группой стран) по отношению к другому участнику («объекту санкций») с целью принудить последнего к изменению политического курса.</w:t>
      </w:r>
    </w:p>
    <w:p w:rsidR="00E87181" w:rsidRPr="0057086B" w:rsidRDefault="00E87181" w:rsidP="0057086B">
      <w:pPr>
        <w:jc w:val="both"/>
        <w:rPr>
          <w:szCs w:val="24"/>
        </w:rPr>
      </w:pPr>
      <w:r w:rsidRPr="0057086B">
        <w:rPr>
          <w:szCs w:val="24"/>
        </w:rPr>
        <w:t>Типы экономических санкций:</w:t>
      </w:r>
    </w:p>
    <w:p w:rsidR="00E87181" w:rsidRPr="0057086B" w:rsidRDefault="00E87181" w:rsidP="0057086B">
      <w:pPr>
        <w:jc w:val="both"/>
        <w:rPr>
          <w:szCs w:val="24"/>
        </w:rPr>
      </w:pPr>
      <w:r w:rsidRPr="0057086B">
        <w:rPr>
          <w:noProof/>
          <w:szCs w:val="24"/>
          <w:lang w:eastAsia="ru-RU"/>
        </w:rPr>
        <w:drawing>
          <wp:inline distT="0" distB="0" distL="0" distR="0" wp14:anchorId="0D11E44A" wp14:editId="026F996B">
            <wp:extent cx="4248150" cy="2686050"/>
            <wp:effectExtent l="0" t="0" r="0" b="1905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87181" w:rsidRPr="0057086B" w:rsidRDefault="00E87181" w:rsidP="0057086B">
      <w:pPr>
        <w:jc w:val="both"/>
        <w:rPr>
          <w:szCs w:val="24"/>
        </w:rPr>
      </w:pPr>
      <w:r w:rsidRPr="0057086B">
        <w:rPr>
          <w:szCs w:val="24"/>
        </w:rPr>
        <w:t>Рис.1.</w:t>
      </w:r>
      <w:r w:rsidR="00A5645E">
        <w:rPr>
          <w:szCs w:val="24"/>
        </w:rPr>
        <w:t>2</w:t>
      </w:r>
      <w:r w:rsidRPr="0057086B">
        <w:rPr>
          <w:szCs w:val="24"/>
        </w:rPr>
        <w:t>. Типы экономических санкций</w:t>
      </w:r>
    </w:p>
    <w:p w:rsidR="00E87181" w:rsidRPr="00F35C7E" w:rsidRDefault="00E87181" w:rsidP="0057086B">
      <w:pPr>
        <w:jc w:val="both"/>
        <w:rPr>
          <w:szCs w:val="24"/>
        </w:rPr>
      </w:pPr>
      <w:r w:rsidRPr="0057086B">
        <w:rPr>
          <w:szCs w:val="24"/>
        </w:rPr>
        <w:t>Составлено</w:t>
      </w:r>
      <w:r w:rsidRPr="001E4E24">
        <w:rPr>
          <w:szCs w:val="24"/>
        </w:rPr>
        <w:t xml:space="preserve"> </w:t>
      </w:r>
      <w:r w:rsidRPr="0057086B">
        <w:rPr>
          <w:szCs w:val="24"/>
        </w:rPr>
        <w:t>по</w:t>
      </w:r>
      <w:r w:rsidRPr="001E4E24">
        <w:rPr>
          <w:szCs w:val="24"/>
        </w:rPr>
        <w:t>:</w:t>
      </w:r>
      <w:r w:rsidRPr="001E4E24">
        <w:rPr>
          <w:rFonts w:eastAsia="Times New Roman" w:cs="Times New Roman"/>
          <w:szCs w:val="24"/>
          <w:lang w:eastAsia="ru-RU"/>
        </w:rPr>
        <w:t xml:space="preserve"> </w:t>
      </w:r>
      <w:proofErr w:type="gramStart"/>
      <w:r w:rsidRPr="0057086B">
        <w:rPr>
          <w:rFonts w:eastAsia="Times New Roman" w:cs="Times New Roman"/>
          <w:szCs w:val="24"/>
          <w:lang w:val="en-US" w:eastAsia="ru-RU"/>
        </w:rPr>
        <w:t>European</w:t>
      </w:r>
      <w:r w:rsidRPr="001E4E24">
        <w:rPr>
          <w:rFonts w:eastAsia="Times New Roman" w:cs="Times New Roman"/>
          <w:szCs w:val="24"/>
          <w:lang w:eastAsia="ru-RU"/>
        </w:rPr>
        <w:t xml:space="preserve"> </w:t>
      </w:r>
      <w:proofErr w:type="spellStart"/>
      <w:r w:rsidRPr="0057086B">
        <w:rPr>
          <w:rFonts w:eastAsia="Times New Roman" w:cs="Times New Roman"/>
          <w:szCs w:val="24"/>
          <w:lang w:val="en-US" w:eastAsia="ru-RU"/>
        </w:rPr>
        <w:t>Comission</w:t>
      </w:r>
      <w:proofErr w:type="spellEnd"/>
      <w:r w:rsidRPr="001E4E24">
        <w:rPr>
          <w:rFonts w:eastAsia="Times New Roman" w:cs="Times New Roman"/>
          <w:szCs w:val="24"/>
          <w:lang w:eastAsia="ru-RU"/>
        </w:rPr>
        <w:t>.</w:t>
      </w:r>
      <w:proofErr w:type="gramEnd"/>
      <w:r w:rsidRPr="001E4E24">
        <w:rPr>
          <w:rFonts w:eastAsia="Times New Roman" w:cs="Times New Roman"/>
          <w:szCs w:val="24"/>
          <w:lang w:eastAsia="ru-RU"/>
        </w:rPr>
        <w:t xml:space="preserve"> </w:t>
      </w:r>
      <w:r w:rsidRPr="0057086B">
        <w:rPr>
          <w:rFonts w:eastAsia="Times New Roman" w:cs="Times New Roman"/>
          <w:szCs w:val="24"/>
          <w:lang w:val="en-US" w:eastAsia="ru-RU"/>
        </w:rPr>
        <w:t>URL</w:t>
      </w:r>
      <w:r w:rsidRPr="00F35C7E">
        <w:rPr>
          <w:rFonts w:eastAsia="Times New Roman" w:cs="Times New Roman"/>
          <w:szCs w:val="24"/>
          <w:lang w:eastAsia="ru-RU"/>
        </w:rPr>
        <w:t xml:space="preserve">: </w:t>
      </w:r>
      <w:hyperlink r:id="rId22" w:history="1">
        <w:r w:rsidRPr="0057086B">
          <w:rPr>
            <w:rStyle w:val="ab"/>
            <w:rFonts w:eastAsia="Times New Roman" w:cs="Times New Roman"/>
            <w:szCs w:val="24"/>
            <w:lang w:val="en-US" w:eastAsia="ru-RU"/>
          </w:rPr>
          <w:t>https</w:t>
        </w:r>
        <w:r w:rsidRPr="00F35C7E">
          <w:rPr>
            <w:rStyle w:val="ab"/>
            <w:rFonts w:eastAsia="Times New Roman" w:cs="Times New Roman"/>
            <w:szCs w:val="24"/>
            <w:lang w:eastAsia="ru-RU"/>
          </w:rPr>
          <w:t>://</w:t>
        </w:r>
        <w:proofErr w:type="spellStart"/>
        <w:r w:rsidRPr="0057086B">
          <w:rPr>
            <w:rStyle w:val="ab"/>
            <w:rFonts w:eastAsia="Times New Roman" w:cs="Times New Roman"/>
            <w:szCs w:val="24"/>
            <w:lang w:val="en-US" w:eastAsia="ru-RU"/>
          </w:rPr>
          <w:t>ec</w:t>
        </w:r>
        <w:proofErr w:type="spellEnd"/>
        <w:r w:rsidRPr="00F35C7E">
          <w:rPr>
            <w:rStyle w:val="ab"/>
            <w:rFonts w:eastAsia="Times New Roman" w:cs="Times New Roman"/>
            <w:szCs w:val="24"/>
            <w:lang w:eastAsia="ru-RU"/>
          </w:rPr>
          <w:t>.</w:t>
        </w:r>
        <w:proofErr w:type="spellStart"/>
        <w:r w:rsidRPr="0057086B">
          <w:rPr>
            <w:rStyle w:val="ab"/>
            <w:rFonts w:eastAsia="Times New Roman" w:cs="Times New Roman"/>
            <w:szCs w:val="24"/>
            <w:lang w:val="en-US" w:eastAsia="ru-RU"/>
          </w:rPr>
          <w:t>europa</w:t>
        </w:r>
        <w:proofErr w:type="spellEnd"/>
        <w:r w:rsidRPr="00F35C7E">
          <w:rPr>
            <w:rStyle w:val="ab"/>
            <w:rFonts w:eastAsia="Times New Roman" w:cs="Times New Roman"/>
            <w:szCs w:val="24"/>
            <w:lang w:eastAsia="ru-RU"/>
          </w:rPr>
          <w:t>.</w:t>
        </w:r>
        <w:proofErr w:type="spellStart"/>
        <w:r w:rsidRPr="0057086B">
          <w:rPr>
            <w:rStyle w:val="ab"/>
            <w:rFonts w:eastAsia="Times New Roman" w:cs="Times New Roman"/>
            <w:szCs w:val="24"/>
            <w:lang w:val="en-US" w:eastAsia="ru-RU"/>
          </w:rPr>
          <w:t>eu</w:t>
        </w:r>
        <w:proofErr w:type="spellEnd"/>
        <w:r w:rsidRPr="00F35C7E">
          <w:rPr>
            <w:rStyle w:val="ab"/>
            <w:rFonts w:eastAsia="Times New Roman" w:cs="Times New Roman"/>
            <w:szCs w:val="24"/>
            <w:lang w:eastAsia="ru-RU"/>
          </w:rPr>
          <w:t>/</w:t>
        </w:r>
        <w:r w:rsidRPr="0057086B">
          <w:rPr>
            <w:rStyle w:val="ab"/>
            <w:rFonts w:eastAsia="Times New Roman" w:cs="Times New Roman"/>
            <w:szCs w:val="24"/>
            <w:lang w:val="en-US" w:eastAsia="ru-RU"/>
          </w:rPr>
          <w:t>commission</w:t>
        </w:r>
        <w:r w:rsidRPr="00F35C7E">
          <w:rPr>
            <w:rStyle w:val="ab"/>
            <w:rFonts w:eastAsia="Times New Roman" w:cs="Times New Roman"/>
            <w:szCs w:val="24"/>
            <w:lang w:eastAsia="ru-RU"/>
          </w:rPr>
          <w:t>/</w:t>
        </w:r>
        <w:r w:rsidRPr="0057086B">
          <w:rPr>
            <w:rStyle w:val="ab"/>
            <w:rFonts w:eastAsia="Times New Roman" w:cs="Times New Roman"/>
            <w:szCs w:val="24"/>
            <w:lang w:val="en-US" w:eastAsia="ru-RU"/>
          </w:rPr>
          <w:t>index</w:t>
        </w:r>
        <w:r w:rsidRPr="00F35C7E">
          <w:rPr>
            <w:rStyle w:val="ab"/>
            <w:rFonts w:eastAsia="Times New Roman" w:cs="Times New Roman"/>
            <w:szCs w:val="24"/>
            <w:lang w:eastAsia="ru-RU"/>
          </w:rPr>
          <w:t>_</w:t>
        </w:r>
        <w:proofErr w:type="spellStart"/>
        <w:r w:rsidRPr="0057086B">
          <w:rPr>
            <w:rStyle w:val="ab"/>
            <w:rFonts w:eastAsia="Times New Roman" w:cs="Times New Roman"/>
            <w:szCs w:val="24"/>
            <w:lang w:val="en-US" w:eastAsia="ru-RU"/>
          </w:rPr>
          <w:t>en</w:t>
        </w:r>
        <w:proofErr w:type="spellEnd"/>
      </w:hyperlink>
      <w:r w:rsidRPr="00F35C7E">
        <w:rPr>
          <w:rFonts w:eastAsia="Times New Roman" w:cs="Times New Roman"/>
          <w:szCs w:val="24"/>
          <w:lang w:eastAsia="ru-RU"/>
        </w:rPr>
        <w:t>.</w:t>
      </w:r>
    </w:p>
    <w:p w:rsidR="00E87181" w:rsidRPr="0057086B" w:rsidRDefault="00E87181" w:rsidP="0057086B">
      <w:pPr>
        <w:jc w:val="both"/>
        <w:rPr>
          <w:szCs w:val="24"/>
        </w:rPr>
      </w:pPr>
      <w:r w:rsidRPr="0057086B">
        <w:rPr>
          <w:szCs w:val="24"/>
        </w:rPr>
        <w:t>Торговые санкции налагаются как на импорт из санкционированной страны, так и на экспорт в эту страну. Финансовые санкции заключаются в отказе в предоставлении кредитов, ссуд и грантов санкционированной стране.</w:t>
      </w:r>
    </w:p>
    <w:p w:rsidR="00E87181" w:rsidRPr="0057086B" w:rsidRDefault="00E87181" w:rsidP="0057086B">
      <w:pPr>
        <w:jc w:val="both"/>
        <w:rPr>
          <w:szCs w:val="24"/>
        </w:rPr>
      </w:pPr>
      <w:r w:rsidRPr="0057086B">
        <w:rPr>
          <w:szCs w:val="24"/>
        </w:rPr>
        <w:t xml:space="preserve">Объектами санкций могут быть правительства, физические лица, юридические лица, группы или организации. Санкции служат инструментом и проявлением </w:t>
      </w:r>
      <w:r w:rsidR="007968C6">
        <w:rPr>
          <w:szCs w:val="24"/>
        </w:rPr>
        <w:t>о</w:t>
      </w:r>
      <w:r w:rsidRPr="0057086B">
        <w:rPr>
          <w:szCs w:val="24"/>
        </w:rPr>
        <w:t>бщей внешней политики и политики безопасности.</w:t>
      </w:r>
    </w:p>
    <w:p w:rsidR="00E87181" w:rsidRPr="0057086B" w:rsidRDefault="00E87181" w:rsidP="0057086B">
      <w:pPr>
        <w:jc w:val="both"/>
        <w:rPr>
          <w:szCs w:val="24"/>
        </w:rPr>
      </w:pPr>
      <w:r w:rsidRPr="0057086B">
        <w:rPr>
          <w:szCs w:val="24"/>
        </w:rPr>
        <w:t xml:space="preserve">Изначально в отношении России были выдвинуты дипломатические санкции, но они оказались неэффективными. </w:t>
      </w:r>
    </w:p>
    <w:p w:rsidR="00E87181" w:rsidRPr="0057086B" w:rsidRDefault="00E87181" w:rsidP="0057086B">
      <w:pPr>
        <w:jc w:val="both"/>
        <w:rPr>
          <w:szCs w:val="24"/>
        </w:rPr>
      </w:pPr>
      <w:r w:rsidRPr="0057086B">
        <w:rPr>
          <w:szCs w:val="24"/>
        </w:rPr>
        <w:t xml:space="preserve">«Санкции против стран, следующих политике, противоречащей интересам ООН, трактуются как меры не только по законодательному оформлению баланса сил в мире, но и по поддержанию мира на Земле. </w:t>
      </w:r>
      <w:proofErr w:type="gramStart"/>
      <w:r w:rsidRPr="0057086B">
        <w:rPr>
          <w:szCs w:val="24"/>
        </w:rPr>
        <w:t xml:space="preserve">Уставом ООН признаётся, что эмбарго и санкции могут быть эффективными с точки зрения устранения угрозы миру, ограничения финансовой мощи диктаторских режимов, предотвращения актов агрессии по отношению как к другим странам </w:t>
      </w:r>
      <w:r w:rsidRPr="0057086B">
        <w:rPr>
          <w:szCs w:val="24"/>
        </w:rPr>
        <w:lastRenderedPageBreak/>
        <w:t>(захвата отдельных территорий других государств или же оккупации целого государства), так и к собственным гражданам (геноцид в отношении отдельно взятой группы людей по религиозным, этническим или социальным признакам или же</w:t>
      </w:r>
      <w:proofErr w:type="gramEnd"/>
      <w:r w:rsidRPr="0057086B">
        <w:rPr>
          <w:szCs w:val="24"/>
        </w:rPr>
        <w:t xml:space="preserve"> населения в целом)».</w:t>
      </w:r>
      <w:r w:rsidRPr="0057086B">
        <w:rPr>
          <w:rStyle w:val="aa"/>
          <w:szCs w:val="24"/>
        </w:rPr>
        <w:footnoteReference w:id="2"/>
      </w:r>
    </w:p>
    <w:p w:rsidR="00E87181" w:rsidRPr="0057086B" w:rsidRDefault="00E87181" w:rsidP="0057086B">
      <w:pPr>
        <w:jc w:val="both"/>
        <w:rPr>
          <w:szCs w:val="24"/>
        </w:rPr>
      </w:pPr>
      <w:r w:rsidRPr="0057086B">
        <w:rPr>
          <w:szCs w:val="24"/>
        </w:rPr>
        <w:t>Одной из целей санкций исследователи из ЕС выделяют не ослабление России, а стремление ограничить разрастание украинского конфликта.</w:t>
      </w:r>
    </w:p>
    <w:p w:rsidR="00E87181" w:rsidRDefault="00E87181" w:rsidP="0057086B">
      <w:pPr>
        <w:jc w:val="both"/>
        <w:rPr>
          <w:szCs w:val="24"/>
        </w:rPr>
      </w:pPr>
      <w:r w:rsidRPr="0057086B">
        <w:rPr>
          <w:szCs w:val="24"/>
        </w:rPr>
        <w:t>Экономические санкции являются последствием политического конфликта. Кроме очевидных неудобств и ограничений, они имеют долговременные последствия. Санкции Европейского Союза против российской экономики затрагивают, прежде всего, государственный сектор, доля которого в ВВП России значительно возросла за последние годы. Крупнейшие российские госкомпании попали под ограничения с начала санкционного противостояния.</w:t>
      </w:r>
    </w:p>
    <w:p w:rsidR="00C70DED" w:rsidRPr="00C70DED" w:rsidRDefault="00C70DED" w:rsidP="00C70DED">
      <w:pPr>
        <w:jc w:val="both"/>
        <w:rPr>
          <w:szCs w:val="24"/>
        </w:rPr>
      </w:pPr>
      <w:r w:rsidRPr="00C70DED">
        <w:rPr>
          <w:szCs w:val="24"/>
        </w:rPr>
        <w:t xml:space="preserve">Рассмотрим категорию экономических санкций не только в политико-правовом ключе, но более широко. </w:t>
      </w:r>
      <w:proofErr w:type="spellStart"/>
      <w:r w:rsidRPr="00C70DED">
        <w:rPr>
          <w:szCs w:val="24"/>
        </w:rPr>
        <w:t>Sanctio</w:t>
      </w:r>
      <w:proofErr w:type="spellEnd"/>
      <w:r w:rsidRPr="00C70DED">
        <w:rPr>
          <w:szCs w:val="24"/>
        </w:rPr>
        <w:t xml:space="preserve"> (лат.) – указание, распоряжение. Ис</w:t>
      </w:r>
      <w:r w:rsidR="007968C6">
        <w:rPr>
          <w:szCs w:val="24"/>
        </w:rPr>
        <w:t xml:space="preserve">пользуя данную трактовку, можно </w:t>
      </w:r>
      <w:r w:rsidRPr="00C70DED">
        <w:rPr>
          <w:szCs w:val="24"/>
        </w:rPr>
        <w:t>заявить, что «экономические санкции» - это меры как принудительного, так и разрешительного характера. Последствия экономических санкций также могут быть и позитивными, и негативными. Обобщённый международный опыт манипулирования с помощью санкций позволяет определить следующие условия достижения максимального эффекта:</w:t>
      </w:r>
    </w:p>
    <w:p w:rsidR="00C70DED" w:rsidRPr="00C70DED" w:rsidRDefault="00C70DED" w:rsidP="00C70DED">
      <w:pPr>
        <w:jc w:val="both"/>
        <w:rPr>
          <w:szCs w:val="24"/>
        </w:rPr>
      </w:pPr>
      <w:r w:rsidRPr="00C70DED">
        <w:rPr>
          <w:szCs w:val="24"/>
        </w:rPr>
        <w:t>1) преобладание доли импорта в важнейших секторах экономики страны;</w:t>
      </w:r>
    </w:p>
    <w:p w:rsidR="00C70DED" w:rsidRPr="00C70DED" w:rsidRDefault="00C70DED" w:rsidP="00C70DED">
      <w:pPr>
        <w:jc w:val="both"/>
        <w:rPr>
          <w:szCs w:val="24"/>
        </w:rPr>
      </w:pPr>
      <w:r w:rsidRPr="00C70DED">
        <w:rPr>
          <w:szCs w:val="24"/>
        </w:rPr>
        <w:t>2) отсутствие товаров-субститутов, произведенных внутри страны;</w:t>
      </w:r>
    </w:p>
    <w:p w:rsidR="00C70DED" w:rsidRPr="00C70DED" w:rsidRDefault="00C70DED" w:rsidP="00C70DED">
      <w:pPr>
        <w:jc w:val="both"/>
        <w:rPr>
          <w:szCs w:val="24"/>
        </w:rPr>
      </w:pPr>
      <w:r>
        <w:rPr>
          <w:szCs w:val="24"/>
        </w:rPr>
        <w:t xml:space="preserve">3) </w:t>
      </w:r>
      <w:r w:rsidRPr="00C70DED">
        <w:rPr>
          <w:szCs w:val="24"/>
        </w:rPr>
        <w:t>контроль над экспортными и импортными операциями со стороны стран-</w:t>
      </w:r>
      <w:proofErr w:type="spellStart"/>
      <w:r w:rsidRPr="00C70DED">
        <w:rPr>
          <w:szCs w:val="24"/>
        </w:rPr>
        <w:t>санкционеров</w:t>
      </w:r>
      <w:proofErr w:type="spellEnd"/>
      <w:r w:rsidRPr="00C70DED">
        <w:rPr>
          <w:szCs w:val="24"/>
        </w:rPr>
        <w:t xml:space="preserve"> в силу географического расположения.</w:t>
      </w:r>
    </w:p>
    <w:p w:rsidR="00E87181" w:rsidRPr="0057086B" w:rsidRDefault="00E87181" w:rsidP="0057086B">
      <w:pPr>
        <w:jc w:val="both"/>
        <w:rPr>
          <w:szCs w:val="24"/>
        </w:rPr>
      </w:pPr>
      <w:r w:rsidRPr="0057086B">
        <w:rPr>
          <w:szCs w:val="24"/>
        </w:rPr>
        <w:t>Меры, принимаемые руководящим аппаратом США и ЕС в финансовой сфере, могут сказаться на рефинансировании российских компаний, имеющих многомиллиардные займы на западных финансовых рынках. Если срок этих кредитов закончится, и они не будут рефинансированы, то российским компаниям придется искать новые источники покрытия своих финансовых дефицитов, что представляет собой весьма непростую задачу.</w:t>
      </w:r>
    </w:p>
    <w:p w:rsidR="00E87181" w:rsidRPr="0057086B" w:rsidRDefault="007871F3" w:rsidP="0057086B">
      <w:pPr>
        <w:rPr>
          <w:szCs w:val="24"/>
        </w:rPr>
      </w:pPr>
      <w:r>
        <w:rPr>
          <w:noProof/>
          <w:szCs w:val="24"/>
          <w:lang w:eastAsia="ru-RU"/>
        </w:rPr>
        <w:lastRenderedPageBreak/>
        <w:t xml:space="preserve"> </w:t>
      </w:r>
      <w:r w:rsidR="00E87181" w:rsidRPr="0057086B">
        <w:rPr>
          <w:noProof/>
          <w:szCs w:val="24"/>
          <w:lang w:eastAsia="ru-RU"/>
        </w:rPr>
        <w:drawing>
          <wp:inline distT="0" distB="0" distL="0" distR="0" wp14:anchorId="0E5D49A2" wp14:editId="2BDE8254">
            <wp:extent cx="5952405" cy="29813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l="11057" t="33473" r="37085" b="20299"/>
                    <a:stretch>
                      <a:fillRect/>
                    </a:stretch>
                  </pic:blipFill>
                  <pic:spPr bwMode="auto">
                    <a:xfrm>
                      <a:off x="0" y="0"/>
                      <a:ext cx="5952405" cy="2981325"/>
                    </a:xfrm>
                    <a:prstGeom prst="rect">
                      <a:avLst/>
                    </a:prstGeom>
                    <a:noFill/>
                    <a:ln>
                      <a:noFill/>
                    </a:ln>
                  </pic:spPr>
                </pic:pic>
              </a:graphicData>
            </a:graphic>
          </wp:inline>
        </w:drawing>
      </w:r>
    </w:p>
    <w:p w:rsidR="00E87181" w:rsidRPr="0057086B" w:rsidRDefault="00E87181" w:rsidP="0057086B">
      <w:pPr>
        <w:jc w:val="both"/>
        <w:rPr>
          <w:szCs w:val="24"/>
        </w:rPr>
      </w:pPr>
      <w:r w:rsidRPr="0057086B">
        <w:rPr>
          <w:szCs w:val="24"/>
        </w:rPr>
        <w:t>Рис.1.</w:t>
      </w:r>
      <w:r w:rsidR="00A5645E">
        <w:rPr>
          <w:szCs w:val="24"/>
        </w:rPr>
        <w:t>3</w:t>
      </w:r>
      <w:r w:rsidRPr="0057086B">
        <w:rPr>
          <w:szCs w:val="24"/>
        </w:rPr>
        <w:t>. Классификация санкций, принятых странами Запада против России, 2014 год</w:t>
      </w:r>
    </w:p>
    <w:p w:rsidR="00E87181" w:rsidRDefault="00E40AA5" w:rsidP="0057086B">
      <w:pPr>
        <w:jc w:val="both"/>
        <w:rPr>
          <w:szCs w:val="24"/>
        </w:rPr>
      </w:pPr>
      <w:r>
        <w:rPr>
          <w:szCs w:val="24"/>
        </w:rPr>
        <w:t>Источник</w:t>
      </w:r>
      <w:r w:rsidR="00E87181" w:rsidRPr="0057086B">
        <w:rPr>
          <w:szCs w:val="24"/>
        </w:rPr>
        <w:t xml:space="preserve">: Дудин М., </w:t>
      </w:r>
      <w:proofErr w:type="spellStart"/>
      <w:r w:rsidR="00E87181" w:rsidRPr="0057086B">
        <w:rPr>
          <w:szCs w:val="24"/>
        </w:rPr>
        <w:t>Лясников</w:t>
      </w:r>
      <w:proofErr w:type="spellEnd"/>
      <w:r w:rsidR="00E87181" w:rsidRPr="0057086B">
        <w:rPr>
          <w:szCs w:val="24"/>
        </w:rPr>
        <w:t xml:space="preserve"> Н. Мировые санкции и Россия: приоритеты и экономическая безопасность.</w:t>
      </w:r>
    </w:p>
    <w:p w:rsidR="00367AE3" w:rsidRDefault="00D21F36" w:rsidP="0057086B">
      <w:pPr>
        <w:jc w:val="both"/>
        <w:rPr>
          <w:szCs w:val="24"/>
        </w:rPr>
      </w:pPr>
      <w:r>
        <w:rPr>
          <w:szCs w:val="24"/>
        </w:rPr>
        <w:t xml:space="preserve">Санкции – распространённая мера манипуляции в мировой политике. </w:t>
      </w:r>
      <w:r w:rsidR="00B373E3">
        <w:rPr>
          <w:szCs w:val="24"/>
        </w:rPr>
        <w:t xml:space="preserve">Они применялись против разных стран, и против России, в частности, на протяжении многих веков. Ещё во время существования Ганзейского торгового союза Ливонской конфедерацией совместно с немецким государством проводилась политика по недопущению немецких ремесленников на Русь, коих русская сторона хотела </w:t>
      </w:r>
      <w:proofErr w:type="gramStart"/>
      <w:r w:rsidR="00B373E3">
        <w:rPr>
          <w:szCs w:val="24"/>
        </w:rPr>
        <w:t>завербовать с целью перенять</w:t>
      </w:r>
      <w:proofErr w:type="gramEnd"/>
      <w:r w:rsidR="00B373E3">
        <w:rPr>
          <w:szCs w:val="24"/>
        </w:rPr>
        <w:t xml:space="preserve"> их навыки. В ХХ веке</w:t>
      </w:r>
      <w:r w:rsidR="007871F3">
        <w:rPr>
          <w:szCs w:val="24"/>
        </w:rPr>
        <w:t xml:space="preserve"> страны Запада</w:t>
      </w:r>
      <w:r w:rsidR="00B373E3">
        <w:rPr>
          <w:szCs w:val="24"/>
        </w:rPr>
        <w:t xml:space="preserve"> стали активно применять</w:t>
      </w:r>
      <w:r w:rsidR="007871F3" w:rsidRPr="007871F3">
        <w:rPr>
          <w:szCs w:val="24"/>
        </w:rPr>
        <w:t xml:space="preserve"> </w:t>
      </w:r>
      <w:r w:rsidR="007871F3">
        <w:rPr>
          <w:szCs w:val="24"/>
        </w:rPr>
        <w:t xml:space="preserve">санкции к России. </w:t>
      </w:r>
      <w:r w:rsidR="008D4BAB">
        <w:rPr>
          <w:szCs w:val="24"/>
        </w:rPr>
        <w:t xml:space="preserve">Технологическая блокада – препятствие со стороны США к распространению современных технологий на территорию СССР. </w:t>
      </w:r>
      <w:r w:rsidR="007871F3">
        <w:rPr>
          <w:szCs w:val="24"/>
        </w:rPr>
        <w:t xml:space="preserve">Олимпиада-1980 в Москве находилась под угрозой срыва из-за ввода российских войск в Афганистан. </w:t>
      </w:r>
      <w:proofErr w:type="gramStart"/>
      <w:r w:rsidR="007871F3">
        <w:rPr>
          <w:szCs w:val="24"/>
        </w:rPr>
        <w:t xml:space="preserve">Сбитый 1983 году российскими ВВС корейский </w:t>
      </w:r>
      <w:r w:rsidR="007871F3">
        <w:rPr>
          <w:szCs w:val="24"/>
          <w:lang w:val="en-US"/>
        </w:rPr>
        <w:t>Boeing</w:t>
      </w:r>
      <w:r w:rsidR="007871F3" w:rsidRPr="007871F3">
        <w:rPr>
          <w:szCs w:val="24"/>
        </w:rPr>
        <w:t>-747</w:t>
      </w:r>
      <w:r w:rsidR="007871F3">
        <w:rPr>
          <w:szCs w:val="24"/>
        </w:rPr>
        <w:t>, нарушивший воздушные границы СССР привёл к прекращению воздушного сообщения</w:t>
      </w:r>
      <w:r w:rsidR="008D4BAB">
        <w:rPr>
          <w:szCs w:val="24"/>
        </w:rPr>
        <w:t xml:space="preserve"> с СССР на два с небольшим месяца.</w:t>
      </w:r>
      <w:proofErr w:type="gramEnd"/>
      <w:r w:rsidR="008D4BAB">
        <w:rPr>
          <w:szCs w:val="24"/>
        </w:rPr>
        <w:t xml:space="preserve"> </w:t>
      </w:r>
      <w:r w:rsidR="005D61DA">
        <w:rPr>
          <w:szCs w:val="24"/>
        </w:rPr>
        <w:t>Нельзя сказать</w:t>
      </w:r>
      <w:r w:rsidR="008D4BAB">
        <w:rPr>
          <w:szCs w:val="24"/>
        </w:rPr>
        <w:t xml:space="preserve">, что действия советских и российских граждан были всегда и абсолютно правильны, </w:t>
      </w:r>
      <w:r w:rsidR="005D61DA">
        <w:rPr>
          <w:szCs w:val="24"/>
        </w:rPr>
        <w:t xml:space="preserve">и неправильно рассматривать страну только в негативном ключе, возводя в </w:t>
      </w:r>
      <w:proofErr w:type="spellStart"/>
      <w:r w:rsidR="005D61DA">
        <w:rPr>
          <w:szCs w:val="24"/>
        </w:rPr>
        <w:t>абсолют</w:t>
      </w:r>
      <w:proofErr w:type="spellEnd"/>
      <w:r w:rsidR="005D61DA">
        <w:rPr>
          <w:szCs w:val="24"/>
        </w:rPr>
        <w:t xml:space="preserve"> отрицательные или положительные мнения о ней.</w:t>
      </w:r>
      <w:r w:rsidR="008D4BAB">
        <w:rPr>
          <w:szCs w:val="24"/>
        </w:rPr>
        <w:t xml:space="preserve"> Д</w:t>
      </w:r>
      <w:r w:rsidR="005D61DA">
        <w:rPr>
          <w:szCs w:val="24"/>
        </w:rPr>
        <w:t>ействительно</w:t>
      </w:r>
      <w:r w:rsidR="008D4BAB">
        <w:rPr>
          <w:szCs w:val="24"/>
        </w:rPr>
        <w:t>, США – агрессор, это их способ вести международную политику. Однако</w:t>
      </w:r>
      <w:proofErr w:type="gramStart"/>
      <w:r w:rsidR="008D4BAB">
        <w:rPr>
          <w:szCs w:val="24"/>
        </w:rPr>
        <w:t>,</w:t>
      </w:r>
      <w:proofErr w:type="gramEnd"/>
      <w:r w:rsidR="008D4BAB">
        <w:rPr>
          <w:szCs w:val="24"/>
        </w:rPr>
        <w:t xml:space="preserve"> стоит задуматься, почему США скрыто или открыто действовали и действуют против нашего государства? СССР был сверхдержавой, главным соперником Соединённых </w:t>
      </w:r>
      <w:r w:rsidR="00367AE3">
        <w:rPr>
          <w:szCs w:val="24"/>
        </w:rPr>
        <w:t>Ш</w:t>
      </w:r>
      <w:r w:rsidR="008D4BAB">
        <w:rPr>
          <w:szCs w:val="24"/>
        </w:rPr>
        <w:t>татов Америки. Другими словами, наше государство было сильным, конкурирующим. Едва ли США стали бы «ставить</w:t>
      </w:r>
      <w:r w:rsidR="007871F3">
        <w:rPr>
          <w:szCs w:val="24"/>
        </w:rPr>
        <w:t xml:space="preserve"> </w:t>
      </w:r>
      <w:r w:rsidR="008D4BAB">
        <w:rPr>
          <w:szCs w:val="24"/>
        </w:rPr>
        <w:t xml:space="preserve">палки в колёса» слабому сопернику. </w:t>
      </w:r>
    </w:p>
    <w:p w:rsidR="00920DF3" w:rsidRDefault="00920DF3" w:rsidP="0057086B">
      <w:pPr>
        <w:jc w:val="both"/>
        <w:rPr>
          <w:szCs w:val="24"/>
        </w:rPr>
      </w:pPr>
      <w:r>
        <w:rPr>
          <w:szCs w:val="24"/>
        </w:rPr>
        <w:lastRenderedPageBreak/>
        <w:t>Можно сделать вывод, что «санкции против России, связанные с украинским кризисом», которые у всех на слуху уже несколько лет, - событие не из ряда вон выходящее, а очередной виток противостояния Запада и России. Однако</w:t>
      </w:r>
      <w:proofErr w:type="gramStart"/>
      <w:r>
        <w:rPr>
          <w:szCs w:val="24"/>
        </w:rPr>
        <w:t>,</w:t>
      </w:r>
      <w:proofErr w:type="gramEnd"/>
      <w:r>
        <w:rPr>
          <w:szCs w:val="24"/>
        </w:rPr>
        <w:t xml:space="preserve"> стоит отметить, что эти санкции являются самыми масштабными в истории России по количеству стран-участников.</w:t>
      </w:r>
    </w:p>
    <w:p w:rsidR="00920DF3" w:rsidRPr="007A5F70" w:rsidRDefault="00920DF3" w:rsidP="00920DF3">
      <w:pPr>
        <w:jc w:val="both"/>
        <w:rPr>
          <w:szCs w:val="24"/>
        </w:rPr>
      </w:pPr>
      <w:r w:rsidRPr="00911803">
        <w:rPr>
          <w:szCs w:val="24"/>
        </w:rPr>
        <w:t>В данном параграфе б</w:t>
      </w:r>
      <w:r w:rsidR="004E2D77" w:rsidRPr="00911803">
        <w:rPr>
          <w:szCs w:val="24"/>
        </w:rPr>
        <w:t xml:space="preserve">ыли приведены понятия санкций со стороны Совета Безопасности ООН и Совета ЕС. В целом, они дополняют друг друга. Итак, объединяя разные </w:t>
      </w:r>
      <w:r w:rsidR="004E2D77" w:rsidRPr="007A5F70">
        <w:rPr>
          <w:szCs w:val="24"/>
        </w:rPr>
        <w:t>определения, мы получим описание санкций, каким оно</w:t>
      </w:r>
      <w:r w:rsidRPr="007A5F70">
        <w:rPr>
          <w:szCs w:val="24"/>
        </w:rPr>
        <w:t xml:space="preserve"> кажется автору наиболее полным:</w:t>
      </w:r>
      <w:r w:rsidR="004E2D77" w:rsidRPr="007A5F70">
        <w:rPr>
          <w:szCs w:val="24"/>
        </w:rPr>
        <w:t xml:space="preserve"> </w:t>
      </w:r>
      <w:r w:rsidRPr="007A5F70">
        <w:rPr>
          <w:szCs w:val="24"/>
        </w:rPr>
        <w:t>«</w:t>
      </w:r>
      <w:r w:rsidR="004E2D77" w:rsidRPr="007A5F70">
        <w:rPr>
          <w:szCs w:val="24"/>
        </w:rPr>
        <w:t xml:space="preserve">Санкции - это </w:t>
      </w:r>
      <w:r w:rsidRPr="007A5F70">
        <w:rPr>
          <w:szCs w:val="24"/>
        </w:rPr>
        <w:t xml:space="preserve">принудительные </w:t>
      </w:r>
      <w:r w:rsidR="004E2D77" w:rsidRPr="007A5F70">
        <w:rPr>
          <w:szCs w:val="24"/>
        </w:rPr>
        <w:t>предупредительные меры, которые позволяют быстро реагировать на проблемы и изменения в политике, не отвечающие ценностям и целям</w:t>
      </w:r>
      <w:r w:rsidRPr="007A5F70">
        <w:rPr>
          <w:szCs w:val="24"/>
        </w:rPr>
        <w:t xml:space="preserve"> страны-инициатора санкций и принимаемые </w:t>
      </w:r>
      <w:r w:rsidR="00911803" w:rsidRPr="007A5F70">
        <w:rPr>
          <w:szCs w:val="24"/>
        </w:rPr>
        <w:t xml:space="preserve">в отношении государства, </w:t>
      </w:r>
      <w:r w:rsidRPr="007A5F70">
        <w:rPr>
          <w:szCs w:val="24"/>
        </w:rPr>
        <w:t>которое отказывается выполнять обязанности, вытекающие из правоотношения международной ответственности»</w:t>
      </w:r>
      <w:r w:rsidR="007968C6">
        <w:rPr>
          <w:szCs w:val="24"/>
        </w:rPr>
        <w:t>.</w:t>
      </w:r>
    </w:p>
    <w:p w:rsidR="00920DF3" w:rsidRDefault="00654B8C" w:rsidP="00920DF3">
      <w:pPr>
        <w:jc w:val="both"/>
        <w:rPr>
          <w:szCs w:val="24"/>
        </w:rPr>
      </w:pPr>
      <w:r w:rsidRPr="007A5F70">
        <w:rPr>
          <w:szCs w:val="24"/>
        </w:rPr>
        <w:t>Что касается нюансов терминологии, автор отмечает, что разница в понятиях «санкции» и «экономические</w:t>
      </w:r>
      <w:r>
        <w:rPr>
          <w:szCs w:val="24"/>
        </w:rPr>
        <w:t xml:space="preserve"> санкции»</w:t>
      </w:r>
      <w:r w:rsidR="00920DF3">
        <w:rPr>
          <w:szCs w:val="24"/>
        </w:rPr>
        <w:t xml:space="preserve"> в контексте данной работы в том, что «санкции» - это общее обозначение принудительных предупредительных мер в отношении государства. А </w:t>
      </w:r>
      <w:r w:rsidR="00920DF3" w:rsidRPr="0057086B">
        <w:rPr>
          <w:szCs w:val="24"/>
        </w:rPr>
        <w:t>экономические санкции</w:t>
      </w:r>
      <w:r w:rsidR="00920DF3">
        <w:rPr>
          <w:szCs w:val="24"/>
        </w:rPr>
        <w:t xml:space="preserve"> </w:t>
      </w:r>
      <w:r w:rsidR="00920DF3" w:rsidRPr="0057086B">
        <w:rPr>
          <w:szCs w:val="24"/>
        </w:rPr>
        <w:t xml:space="preserve">— </w:t>
      </w:r>
      <w:r w:rsidR="00920DF3">
        <w:rPr>
          <w:szCs w:val="24"/>
        </w:rPr>
        <w:t xml:space="preserve">это именно </w:t>
      </w:r>
      <w:r w:rsidR="00920DF3" w:rsidRPr="0057086B">
        <w:rPr>
          <w:szCs w:val="24"/>
        </w:rPr>
        <w:t>экономические мероприятия запретительного характера</w:t>
      </w:r>
      <w:r w:rsidR="00920DF3">
        <w:rPr>
          <w:szCs w:val="24"/>
        </w:rPr>
        <w:t>, то есть</w:t>
      </w:r>
      <w:r w:rsidR="00F52459">
        <w:rPr>
          <w:szCs w:val="24"/>
        </w:rPr>
        <w:t>,</w:t>
      </w:r>
      <w:r w:rsidR="00920DF3">
        <w:rPr>
          <w:szCs w:val="24"/>
        </w:rPr>
        <w:t xml:space="preserve"> это частный случай санкций.</w:t>
      </w:r>
    </w:p>
    <w:p w:rsidR="00A5645E" w:rsidRDefault="00A5645E" w:rsidP="005D61DA">
      <w:pPr>
        <w:pStyle w:val="2"/>
        <w:tabs>
          <w:tab w:val="left" w:pos="7890"/>
        </w:tabs>
        <w:jc w:val="center"/>
      </w:pPr>
      <w:bookmarkStart w:id="4" w:name="_Toc514310615"/>
      <w:r w:rsidRPr="00A5645E">
        <w:t>1.2. Экономические санкции в политической экономии</w:t>
      </w:r>
      <w:bookmarkEnd w:id="4"/>
    </w:p>
    <w:p w:rsidR="00A5645E" w:rsidRPr="00A5645E" w:rsidRDefault="00A5645E" w:rsidP="00A5645E">
      <w:pPr>
        <w:jc w:val="both"/>
        <w:rPr>
          <w:szCs w:val="24"/>
        </w:rPr>
      </w:pPr>
      <w:r w:rsidRPr="00A5645E">
        <w:rPr>
          <w:szCs w:val="24"/>
        </w:rPr>
        <w:t xml:space="preserve">Политическая экономия – это наука, изучающая законы общественного производства и </w:t>
      </w:r>
      <w:proofErr w:type="gramStart"/>
      <w:r w:rsidRPr="00A5645E">
        <w:rPr>
          <w:szCs w:val="24"/>
        </w:rPr>
        <w:t>распределения</w:t>
      </w:r>
      <w:proofErr w:type="gramEnd"/>
      <w:r w:rsidRPr="00A5645E">
        <w:rPr>
          <w:szCs w:val="24"/>
        </w:rPr>
        <w:t xml:space="preserve"> материальных благ в человеческом обществе.</w:t>
      </w:r>
    </w:p>
    <w:p w:rsidR="00A5645E" w:rsidRPr="00A5645E" w:rsidRDefault="00A5645E" w:rsidP="00A5645E">
      <w:pPr>
        <w:jc w:val="both"/>
        <w:rPr>
          <w:szCs w:val="24"/>
        </w:rPr>
      </w:pPr>
      <w:r w:rsidRPr="00A5645E">
        <w:rPr>
          <w:szCs w:val="24"/>
        </w:rPr>
        <w:t>Понятие «политическая экономия санкций» раскрывает особые экономические отношения в условиях обоюдного применения санкций в межгосударственных отношениях. Кроме того, политическая экономия продолжает развиваться как наука в различных аспектах, и, следовательно, вполне обоснованно можно определить термин «политическая экономия санкций».</w:t>
      </w:r>
    </w:p>
    <w:p w:rsidR="00A5645E" w:rsidRPr="00A5645E" w:rsidRDefault="00A5645E" w:rsidP="00A5645E">
      <w:pPr>
        <w:jc w:val="both"/>
        <w:rPr>
          <w:szCs w:val="24"/>
        </w:rPr>
      </w:pPr>
      <w:r w:rsidRPr="00A5645E">
        <w:rPr>
          <w:szCs w:val="24"/>
        </w:rPr>
        <w:t xml:space="preserve">Россия далеко не первая страна, которая столкнулась с введением против нее санкций стран мирового сообщества. Использование ограничительных механизмов в отношении конкретной страны с целью добиться от этой страны изменения каких-либо действий применяется уже давно. До этого под воздействие санкций попали: Северная Корея, Куба, Иран, Сомали, Ливия, Афганистан и многие другие. </w:t>
      </w:r>
    </w:p>
    <w:p w:rsidR="00AD08C9" w:rsidRDefault="00A5645E" w:rsidP="00A5645E">
      <w:pPr>
        <w:jc w:val="both"/>
        <w:rPr>
          <w:szCs w:val="24"/>
        </w:rPr>
      </w:pPr>
      <w:r w:rsidRPr="00A5645E">
        <w:rPr>
          <w:szCs w:val="24"/>
        </w:rPr>
        <w:t xml:space="preserve">Некоторые считают, что введение антироссийских экономических санкций, в большинстве своём, негативно влияет только на экономику России. Однако не стоит недооценивать их влияние на </w:t>
      </w:r>
      <w:r w:rsidR="004D513E">
        <w:rPr>
          <w:szCs w:val="24"/>
        </w:rPr>
        <w:t>экономику стран-</w:t>
      </w:r>
      <w:proofErr w:type="spellStart"/>
      <w:r w:rsidR="004D513E">
        <w:rPr>
          <w:szCs w:val="24"/>
        </w:rPr>
        <w:t>санкционеров</w:t>
      </w:r>
      <w:proofErr w:type="spellEnd"/>
      <w:r w:rsidRPr="00A5645E">
        <w:rPr>
          <w:szCs w:val="24"/>
        </w:rPr>
        <w:t xml:space="preserve">. </w:t>
      </w:r>
      <w:r w:rsidR="004D513E">
        <w:rPr>
          <w:szCs w:val="24"/>
        </w:rPr>
        <w:t xml:space="preserve">Осознанно отказываясь от экономических связей с ресурсной страной, </w:t>
      </w:r>
      <w:proofErr w:type="spellStart"/>
      <w:r w:rsidR="004D513E">
        <w:rPr>
          <w:szCs w:val="24"/>
        </w:rPr>
        <w:t>санкционеры</w:t>
      </w:r>
      <w:proofErr w:type="spellEnd"/>
      <w:r w:rsidR="004D513E">
        <w:rPr>
          <w:szCs w:val="24"/>
        </w:rPr>
        <w:t xml:space="preserve"> также терпят некоторые неудобства. </w:t>
      </w:r>
      <w:r w:rsidRPr="00A5645E">
        <w:rPr>
          <w:szCs w:val="24"/>
        </w:rPr>
        <w:t xml:space="preserve">В некоторых случаях страна или группа стран, инициировавших санкции, готовы терпеть ущемление своих экономических интересов из-за введения санкций. </w:t>
      </w:r>
      <w:r w:rsidRPr="00A5645E">
        <w:rPr>
          <w:szCs w:val="24"/>
        </w:rPr>
        <w:lastRenderedPageBreak/>
        <w:t>Экономические санкции вводятся в том случае, когда страна или группа стран хотят повлиять на внешнюю или внутреннюю политику другой страны, т.е. заставить её отказаться от определенных действий или решений посредством нанесения ей материального ущерба или ограничения во внешнеэкономической и внешнеполитической деятельности.</w:t>
      </w:r>
      <w:r w:rsidR="004D513E">
        <w:rPr>
          <w:szCs w:val="24"/>
        </w:rPr>
        <w:t xml:space="preserve"> </w:t>
      </w:r>
      <w:proofErr w:type="gramStart"/>
      <w:r w:rsidR="004D513E">
        <w:rPr>
          <w:szCs w:val="24"/>
        </w:rPr>
        <w:t>И</w:t>
      </w:r>
      <w:proofErr w:type="gramEnd"/>
      <w:r w:rsidR="004D513E">
        <w:rPr>
          <w:szCs w:val="24"/>
        </w:rPr>
        <w:t xml:space="preserve"> тем не менее, страна-</w:t>
      </w:r>
      <w:proofErr w:type="spellStart"/>
      <w:r w:rsidR="004D513E">
        <w:rPr>
          <w:szCs w:val="24"/>
        </w:rPr>
        <w:t>санкционер</w:t>
      </w:r>
      <w:proofErr w:type="spellEnd"/>
      <w:r w:rsidR="004D513E">
        <w:rPr>
          <w:szCs w:val="24"/>
        </w:rPr>
        <w:t xml:space="preserve"> несёт убытки: после прекращения экономических отношений она вынуждена искать новых торговых партнёров, что сопряжено с </w:t>
      </w:r>
      <w:proofErr w:type="spellStart"/>
      <w:r w:rsidR="004D513E">
        <w:rPr>
          <w:szCs w:val="24"/>
        </w:rPr>
        <w:t>трансакционными</w:t>
      </w:r>
      <w:proofErr w:type="spellEnd"/>
      <w:r w:rsidR="004D513E">
        <w:rPr>
          <w:szCs w:val="24"/>
        </w:rPr>
        <w:t xml:space="preserve"> издержками и необходимостью устанавливать новые контакты.</w:t>
      </w:r>
      <w:r w:rsidRPr="00A5645E">
        <w:rPr>
          <w:szCs w:val="24"/>
        </w:rPr>
        <w:t xml:space="preserve"> </w:t>
      </w:r>
    </w:p>
    <w:p w:rsidR="00A5645E" w:rsidRPr="00A5645E" w:rsidRDefault="00A5645E" w:rsidP="00A5645E">
      <w:pPr>
        <w:jc w:val="both"/>
        <w:rPr>
          <w:szCs w:val="24"/>
        </w:rPr>
      </w:pPr>
      <w:r w:rsidRPr="00A5645E">
        <w:rPr>
          <w:szCs w:val="24"/>
        </w:rPr>
        <w:t xml:space="preserve">Для более подробного изучения вопроса </w:t>
      </w:r>
      <w:r w:rsidR="00581B8A">
        <w:rPr>
          <w:szCs w:val="24"/>
        </w:rPr>
        <w:t xml:space="preserve">о понятии санкций в контексте политической экономии </w:t>
      </w:r>
      <w:r w:rsidRPr="00A5645E">
        <w:rPr>
          <w:szCs w:val="24"/>
        </w:rPr>
        <w:t xml:space="preserve">обратимся к теоретическим разработкам учёных США в сфере санкционного противостояния. </w:t>
      </w:r>
      <w:proofErr w:type="spellStart"/>
      <w:r w:rsidRPr="00A5645E">
        <w:rPr>
          <w:szCs w:val="24"/>
        </w:rPr>
        <w:t>Дж.С</w:t>
      </w:r>
      <w:proofErr w:type="spellEnd"/>
      <w:r w:rsidRPr="00A5645E">
        <w:rPr>
          <w:szCs w:val="24"/>
        </w:rPr>
        <w:t xml:space="preserve">. </w:t>
      </w:r>
      <w:proofErr w:type="spellStart"/>
      <w:r w:rsidRPr="00A5645E">
        <w:rPr>
          <w:szCs w:val="24"/>
        </w:rPr>
        <w:t>Хафбауэр</w:t>
      </w:r>
      <w:proofErr w:type="spellEnd"/>
      <w:r w:rsidRPr="00A5645E">
        <w:rPr>
          <w:szCs w:val="24"/>
        </w:rPr>
        <w:t xml:space="preserve">, Дж. </w:t>
      </w:r>
      <w:proofErr w:type="spellStart"/>
      <w:r w:rsidRPr="00A5645E">
        <w:rPr>
          <w:szCs w:val="24"/>
        </w:rPr>
        <w:t>Шотт</w:t>
      </w:r>
      <w:proofErr w:type="spellEnd"/>
      <w:r w:rsidRPr="00A5645E">
        <w:rPr>
          <w:szCs w:val="24"/>
        </w:rPr>
        <w:t xml:space="preserve"> и К.А. </w:t>
      </w:r>
      <w:proofErr w:type="spellStart"/>
      <w:r w:rsidRPr="00A5645E">
        <w:rPr>
          <w:szCs w:val="24"/>
        </w:rPr>
        <w:t>Эллиотт</w:t>
      </w:r>
      <w:proofErr w:type="spellEnd"/>
      <w:r w:rsidRPr="00A5645E">
        <w:rPr>
          <w:szCs w:val="24"/>
        </w:rPr>
        <w:t xml:space="preserve"> определяют санкции как «целенаправленный, инициированный правительством разрыв или угрозу разрыва обычных экономических отношений»</w:t>
      </w:r>
      <w:r w:rsidRPr="00A5645E">
        <w:rPr>
          <w:szCs w:val="24"/>
          <w:vertAlign w:val="superscript"/>
        </w:rPr>
        <w:footnoteReference w:id="3"/>
      </w:r>
    </w:p>
    <w:p w:rsidR="00A5645E" w:rsidRPr="00A5645E" w:rsidRDefault="00A5645E" w:rsidP="001D0471">
      <w:pPr>
        <w:jc w:val="both"/>
        <w:rPr>
          <w:szCs w:val="24"/>
        </w:rPr>
      </w:pPr>
      <w:r w:rsidRPr="00A5645E">
        <w:rPr>
          <w:szCs w:val="24"/>
        </w:rPr>
        <w:t>Санкции в межгосударственных отношениях России и стран-инициаторов  отражают систему взаимных ограничительных и запретительных механизмов. Крупный масштаб механизмов сказывается не только на экономике России, но и на экономике союзников. Отдельно стоит рассмотреть страны, входящие в надгосударственные образования стран-инициаторов. Они подвергаются давлению со стороны этих образований и вынуждены примкнуть к списку государств-</w:t>
      </w:r>
      <w:proofErr w:type="spellStart"/>
      <w:r w:rsidRPr="00A5645E">
        <w:rPr>
          <w:szCs w:val="24"/>
        </w:rPr>
        <w:t>санкционеров</w:t>
      </w:r>
      <w:proofErr w:type="spellEnd"/>
      <w:r w:rsidRPr="00A5645E">
        <w:rPr>
          <w:szCs w:val="24"/>
        </w:rPr>
        <w:t xml:space="preserve">. К ним можно отнести: Чехию, Финляндию, Сербию, Венгрию. Венгрия, высказавшая негативное отношение к антироссийским санкциям, столкнулась с давлением главного инициатора санкций – США. Венгерский премьер-министр Венгрии Виктор </w:t>
      </w:r>
      <w:proofErr w:type="spellStart"/>
      <w:r w:rsidRPr="00A5645E">
        <w:rPr>
          <w:szCs w:val="24"/>
        </w:rPr>
        <w:t>Орбан</w:t>
      </w:r>
      <w:proofErr w:type="spellEnd"/>
      <w:r w:rsidRPr="00A5645E">
        <w:rPr>
          <w:szCs w:val="24"/>
        </w:rPr>
        <w:t xml:space="preserve">  обвиняет США в политическом давлении.</w:t>
      </w:r>
      <w:r w:rsidR="00AE2B18">
        <w:rPr>
          <w:szCs w:val="24"/>
        </w:rPr>
        <w:t xml:space="preserve"> Действительно, будучи членом надгосударственной организации, которая, естественно, имеет общую для всех участников цель и придерживается единой стратегии ведения внешней политики, государству  непросто выступать с противоположной позицией. </w:t>
      </w:r>
      <w:r w:rsidR="001D0471">
        <w:rPr>
          <w:szCs w:val="24"/>
        </w:rPr>
        <w:t xml:space="preserve"> </w:t>
      </w:r>
      <w:r w:rsidRPr="00A5645E">
        <w:rPr>
          <w:szCs w:val="24"/>
        </w:rPr>
        <w:t xml:space="preserve">В этой ситуации имеет смысл трактовать санкции более широко, как категорию, раскрывающую существенное изменение экономических отношений между странами-участниками </w:t>
      </w:r>
      <w:proofErr w:type="spellStart"/>
      <w:r w:rsidRPr="00A5645E">
        <w:rPr>
          <w:szCs w:val="24"/>
        </w:rPr>
        <w:t>санкционной</w:t>
      </w:r>
      <w:proofErr w:type="spellEnd"/>
      <w:r w:rsidRPr="00A5645E">
        <w:rPr>
          <w:szCs w:val="24"/>
        </w:rPr>
        <w:t xml:space="preserve"> войны.</w:t>
      </w:r>
    </w:p>
    <w:p w:rsidR="00A5645E" w:rsidRPr="00A5645E" w:rsidRDefault="00A5645E" w:rsidP="00A5645E">
      <w:pPr>
        <w:jc w:val="both"/>
        <w:rPr>
          <w:szCs w:val="24"/>
        </w:rPr>
      </w:pPr>
      <w:r w:rsidRPr="00A5645E">
        <w:rPr>
          <w:szCs w:val="24"/>
        </w:rPr>
        <w:t>Санкции имеют двойное воздействие на российскую экономику: с одной стороны, они сокращают возможности привлечения дешевого капитала с мировых финансовых рынков и получения уникального</w:t>
      </w:r>
      <w:r w:rsidR="002B760B">
        <w:rPr>
          <w:szCs w:val="24"/>
        </w:rPr>
        <w:t xml:space="preserve"> оборудования и технологий</w:t>
      </w:r>
      <w:r w:rsidRPr="00A5645E">
        <w:rPr>
          <w:szCs w:val="24"/>
        </w:rPr>
        <w:t xml:space="preserve">. Однако, с другой стороны, санкции вынуждают проводить протекционистскую политику. Проведение протекционизма способствует развитию внутреннего рынка и разработке собственных технологий. Это, в </w:t>
      </w:r>
      <w:r w:rsidRPr="00A5645E">
        <w:rPr>
          <w:szCs w:val="24"/>
        </w:rPr>
        <w:lastRenderedPageBreak/>
        <w:t>свою очередь, приводит к изменению структуры экономики и повышению её конкурентоспособности на мировом рынке.</w:t>
      </w:r>
    </w:p>
    <w:p w:rsidR="00A5645E" w:rsidRPr="00A5645E" w:rsidRDefault="00A5645E" w:rsidP="00A5645E">
      <w:pPr>
        <w:jc w:val="both"/>
        <w:rPr>
          <w:szCs w:val="24"/>
        </w:rPr>
      </w:pPr>
      <w:r w:rsidRPr="00A5645E">
        <w:rPr>
          <w:szCs w:val="24"/>
        </w:rPr>
        <w:t xml:space="preserve">С уверенностью можно сказать, что для России </w:t>
      </w:r>
      <w:proofErr w:type="spellStart"/>
      <w:r w:rsidRPr="00A5645E">
        <w:rPr>
          <w:szCs w:val="24"/>
        </w:rPr>
        <w:t>санкционная</w:t>
      </w:r>
      <w:proofErr w:type="spellEnd"/>
      <w:r w:rsidRPr="00A5645E">
        <w:rPr>
          <w:szCs w:val="24"/>
        </w:rPr>
        <w:t xml:space="preserve"> война превратилась в усиление политики </w:t>
      </w:r>
      <w:proofErr w:type="spellStart"/>
      <w:r w:rsidRPr="00A5645E">
        <w:rPr>
          <w:szCs w:val="24"/>
        </w:rPr>
        <w:t>импортозамещения</w:t>
      </w:r>
      <w:proofErr w:type="spellEnd"/>
      <w:r w:rsidRPr="00A5645E">
        <w:rPr>
          <w:szCs w:val="24"/>
        </w:rPr>
        <w:t xml:space="preserve"> по отраслям, в которых Россия очень сильно зависела от заграничных по</w:t>
      </w:r>
      <w:r w:rsidR="006F5306">
        <w:rPr>
          <w:szCs w:val="24"/>
        </w:rPr>
        <w:t>ставщиков.</w:t>
      </w:r>
      <w:r w:rsidRPr="00A5645E">
        <w:rPr>
          <w:szCs w:val="24"/>
        </w:rPr>
        <w:t xml:space="preserve"> Из Германии импортируются новые технологии и оборудование, так как технологическое развитие Германии выше. И для России было проще не изобретать собственные технологии и маши</w:t>
      </w:r>
      <w:r w:rsidR="006F5306">
        <w:rPr>
          <w:szCs w:val="24"/>
        </w:rPr>
        <w:t>ны, а купить готовый продукт из-</w:t>
      </w:r>
      <w:r w:rsidRPr="00A5645E">
        <w:rPr>
          <w:szCs w:val="24"/>
        </w:rPr>
        <w:t>за</w:t>
      </w:r>
      <w:r w:rsidR="006F5306">
        <w:rPr>
          <w:szCs w:val="24"/>
        </w:rPr>
        <w:t xml:space="preserve"> </w:t>
      </w:r>
      <w:r w:rsidRPr="00A5645E">
        <w:rPr>
          <w:szCs w:val="24"/>
        </w:rPr>
        <w:t xml:space="preserve">границы, где данные продукты изобретены, и их производство поставлено на поток. </w:t>
      </w:r>
      <w:proofErr w:type="gramStart"/>
      <w:r w:rsidRPr="00A5645E">
        <w:rPr>
          <w:szCs w:val="24"/>
        </w:rPr>
        <w:t xml:space="preserve">Особое внимание уделяется развитию отраслей, зависимость от импорта в которых составляла 80%-100%: промышленное машиностроение, энергетическое машиностроение, двигателестроение, станкостроение, химическая и нефтехимическая промышленность, фармацевтическая промышленность, гражданское авиастроение, комплектующие и оборудование для транспортного машиностроения. </w:t>
      </w:r>
      <w:proofErr w:type="gramEnd"/>
    </w:p>
    <w:p w:rsidR="00A5645E" w:rsidRPr="00A5645E" w:rsidRDefault="00A5645E" w:rsidP="00A5645E">
      <w:pPr>
        <w:jc w:val="both"/>
        <w:rPr>
          <w:szCs w:val="24"/>
        </w:rPr>
      </w:pPr>
      <w:r w:rsidRPr="00A5645E">
        <w:rPr>
          <w:szCs w:val="24"/>
        </w:rPr>
        <w:t xml:space="preserve">Закономерно, что страны, откуда ранее импортировалась продукция, сталкиваются с проблемой перепроизводства. Особенно ярко это проявляется на рынке сельскохозяйственной продукции и на рынке машиностроения Германии. Таким образом, </w:t>
      </w:r>
      <w:proofErr w:type="spellStart"/>
      <w:r w:rsidRPr="00A5645E">
        <w:rPr>
          <w:szCs w:val="24"/>
        </w:rPr>
        <w:t>санкционная</w:t>
      </w:r>
      <w:proofErr w:type="spellEnd"/>
      <w:r w:rsidRPr="00A5645E">
        <w:rPr>
          <w:szCs w:val="24"/>
        </w:rPr>
        <w:t xml:space="preserve"> война предоставляет возможность для внутреннего развития странам с переходной экономикой, в которых не развито или утрачено местное производство. Одновременно с этим развитые страны столкнулись с потерей рынка сбыта. Фактически, в результате удаления российского рынка для экспорта товаров и услуг стран, которые ввели санкции против России, некоторые отрасли российской экономики получили искусственное конкурентное преимущество. Теперь от нашей страны зависит, насколько эффективно будет использовано это преимущество для наращивания производства и его модернизации. В то же время во внешнеэкономической деятельности происходит укрепление отношений со странами, не входящими в сферу влияния США и их союзников в ЕС, например, с Китаем, Турцией и странами Латинской Америки.</w:t>
      </w:r>
    </w:p>
    <w:p w:rsidR="00A5645E" w:rsidRPr="00A5645E" w:rsidRDefault="00A5645E" w:rsidP="00A5645E">
      <w:pPr>
        <w:jc w:val="both"/>
        <w:rPr>
          <w:szCs w:val="24"/>
        </w:rPr>
      </w:pPr>
      <w:r w:rsidRPr="00A5645E">
        <w:rPr>
          <w:szCs w:val="24"/>
        </w:rPr>
        <w:t xml:space="preserve">В связи с тем, что закрытие рынков произошло, в первую очередь, для сельскохозяйственной продукции, логично ожидать развитие отечественного производства именно в этой сфере. Но, как показала практика, вместо </w:t>
      </w:r>
      <w:proofErr w:type="spellStart"/>
      <w:r w:rsidRPr="00A5645E">
        <w:rPr>
          <w:szCs w:val="24"/>
        </w:rPr>
        <w:t>импортозамещения</w:t>
      </w:r>
      <w:proofErr w:type="spellEnd"/>
      <w:r w:rsidRPr="00A5645E">
        <w:rPr>
          <w:szCs w:val="24"/>
        </w:rPr>
        <w:t xml:space="preserve"> Россия получила «</w:t>
      </w:r>
      <w:proofErr w:type="spellStart"/>
      <w:r w:rsidRPr="00A5645E">
        <w:rPr>
          <w:szCs w:val="24"/>
        </w:rPr>
        <w:t>импортёрозамещение</w:t>
      </w:r>
      <w:proofErr w:type="spellEnd"/>
      <w:r w:rsidRPr="00A5645E">
        <w:rPr>
          <w:szCs w:val="24"/>
        </w:rPr>
        <w:t>»: то есть, вместо товаров сельскохозяйственного производства из Европы мы не стали производить должное количество в России, а закупаем в Латинской Америке и Азии.</w:t>
      </w:r>
    </w:p>
    <w:p w:rsidR="00A5645E" w:rsidRPr="00A5645E" w:rsidRDefault="00A5645E" w:rsidP="00A5645E">
      <w:pPr>
        <w:autoSpaceDE w:val="0"/>
        <w:autoSpaceDN w:val="0"/>
        <w:adjustRightInd w:val="0"/>
        <w:jc w:val="both"/>
        <w:rPr>
          <w:szCs w:val="24"/>
        </w:rPr>
      </w:pPr>
      <w:r w:rsidRPr="00A5645E">
        <w:rPr>
          <w:szCs w:val="24"/>
        </w:rPr>
        <w:t xml:space="preserve">Структурная перестройка промышленности не может не отразиться на темпах экономического роста: остаётся отставание во времени, которое постепенно можно сократить. Это зависит от того, увеличится ли темп экономического развития и </w:t>
      </w:r>
      <w:r w:rsidRPr="00A5645E">
        <w:rPr>
          <w:szCs w:val="24"/>
        </w:rPr>
        <w:lastRenderedPageBreak/>
        <w:t xml:space="preserve">производства, как будет стимулироваться повышение эффективности труда и возможность дополнительного обучения, получения новых знаний и навыков для высокотехнологичного производства.  В долгосрочном периоде изменение структуры промышленности и увеличение производства должны дать положительный эффект за счёт создания новых рабочих мест. Повышенные заработные платы на высокотехнологичном производстве привлекут специалистов и позволят им совершать больший объём потребления, чем сейчас. Это, в свою очередь, подтолкнёт данную отдельную отрасль экономики к развитию. </w:t>
      </w:r>
      <w:r w:rsidRPr="00A5645E">
        <w:rPr>
          <w:szCs w:val="24"/>
        </w:rPr>
        <w:br/>
        <w:t xml:space="preserve">Опыт зарубежных стран, а также опыт индустриализации Финляндии, и Южной Кореи позволяют сделать вывод о необходимости и полезности протекционистской промышленной политики в новых условиях. </w:t>
      </w:r>
    </w:p>
    <w:p w:rsidR="00A5645E" w:rsidRPr="00A5645E" w:rsidRDefault="00A5645E" w:rsidP="00A5645E">
      <w:pPr>
        <w:autoSpaceDE w:val="0"/>
        <w:autoSpaceDN w:val="0"/>
        <w:adjustRightInd w:val="0"/>
        <w:jc w:val="both"/>
        <w:rPr>
          <w:szCs w:val="24"/>
        </w:rPr>
      </w:pPr>
      <w:r w:rsidRPr="00A5645E">
        <w:rPr>
          <w:szCs w:val="24"/>
        </w:rPr>
        <w:t xml:space="preserve">Естественно, институциональные условия, международная обстановка, глобализация, </w:t>
      </w:r>
      <w:proofErr w:type="spellStart"/>
      <w:r w:rsidRPr="00A5645E">
        <w:rPr>
          <w:szCs w:val="24"/>
        </w:rPr>
        <w:t>санкционная</w:t>
      </w:r>
      <w:proofErr w:type="spellEnd"/>
      <w:r w:rsidRPr="00A5645E">
        <w:rPr>
          <w:szCs w:val="24"/>
        </w:rPr>
        <w:t xml:space="preserve"> война оказали существенное влияние на идеологию новой промышленной политики России. Цель </w:t>
      </w:r>
      <w:proofErr w:type="spellStart"/>
      <w:r w:rsidRPr="00A5645E">
        <w:rPr>
          <w:szCs w:val="24"/>
        </w:rPr>
        <w:t>импортозамещения</w:t>
      </w:r>
      <w:proofErr w:type="spellEnd"/>
      <w:r w:rsidRPr="00A5645E">
        <w:rPr>
          <w:szCs w:val="24"/>
        </w:rPr>
        <w:t xml:space="preserve"> – это, во-первых, наладить собственное производство в отдельных секторах экономики, причём высокотехнологичное и качественное. А во-вторых, последующей за этим задачей является расширение рынка сбыта за пределы России, то есть установление торговых отношений с другими странами.</w:t>
      </w:r>
    </w:p>
    <w:p w:rsidR="00A5645E" w:rsidRPr="00A5645E" w:rsidRDefault="00A5645E" w:rsidP="00A5645E">
      <w:pPr>
        <w:autoSpaceDE w:val="0"/>
        <w:autoSpaceDN w:val="0"/>
        <w:adjustRightInd w:val="0"/>
        <w:jc w:val="both"/>
        <w:rPr>
          <w:szCs w:val="24"/>
        </w:rPr>
      </w:pPr>
      <w:r w:rsidRPr="00DD24DB">
        <w:rPr>
          <w:szCs w:val="24"/>
        </w:rPr>
        <w:t>Сегодня на мировом рынке Россия небезосновательно считается поставщиком сырья</w:t>
      </w:r>
      <w:r w:rsidR="008C1B23">
        <w:rPr>
          <w:szCs w:val="24"/>
        </w:rPr>
        <w:t>. Нефтяная отрасль - это ведущая отрасль российской промышленности</w:t>
      </w:r>
      <w:r w:rsidRPr="00DD24DB">
        <w:rPr>
          <w:szCs w:val="24"/>
        </w:rPr>
        <w:t xml:space="preserve">. Ввиду того, что территория нашей страны велика и богата ископаемыми ресурсами, такими, как нефть и газ, занятость в сфере добычи и переработки нефтепродуктов является основной деятельностью. На </w:t>
      </w:r>
      <w:r w:rsidR="007968C6">
        <w:rPr>
          <w:szCs w:val="24"/>
        </w:rPr>
        <w:t>наш</w:t>
      </w:r>
      <w:r w:rsidRPr="00DD24DB">
        <w:rPr>
          <w:szCs w:val="24"/>
        </w:rPr>
        <w:t xml:space="preserve"> взгляд, это нерационально. </w:t>
      </w:r>
      <w:r w:rsidR="007968C6">
        <w:rPr>
          <w:szCs w:val="24"/>
        </w:rPr>
        <w:t>Действительно,</w:t>
      </w:r>
      <w:r w:rsidRPr="00DD24DB">
        <w:rPr>
          <w:szCs w:val="24"/>
        </w:rPr>
        <w:t xml:space="preserve"> пользование ресурсами, которые географически принадлежат нашему государству, логично и приносит прибыль. Однако, ресурсы нефти </w:t>
      </w:r>
      <w:proofErr w:type="spellStart"/>
      <w:r w:rsidRPr="00DD24DB">
        <w:rPr>
          <w:szCs w:val="24"/>
        </w:rPr>
        <w:t>исчерпаемы</w:t>
      </w:r>
      <w:proofErr w:type="spellEnd"/>
      <w:r w:rsidRPr="00DD24DB">
        <w:rPr>
          <w:szCs w:val="24"/>
        </w:rPr>
        <w:t xml:space="preserve">, и бизнес по добыче и продаже нефти, хоть и весьма прибыльный, но недолговечный. В долгосрочном периоде, а именно – через 30-50 лет, когда природные </w:t>
      </w:r>
      <w:r w:rsidR="00076147">
        <w:rPr>
          <w:szCs w:val="24"/>
        </w:rPr>
        <w:t xml:space="preserve">разведанные </w:t>
      </w:r>
      <w:r w:rsidRPr="00DD24DB">
        <w:rPr>
          <w:szCs w:val="24"/>
        </w:rPr>
        <w:t>запасы горючего</w:t>
      </w:r>
      <w:r w:rsidR="00076147">
        <w:rPr>
          <w:szCs w:val="24"/>
        </w:rPr>
        <w:t>, которые возможно извлечь,</w:t>
      </w:r>
      <w:r w:rsidR="00E74CE8">
        <w:rPr>
          <w:szCs w:val="24"/>
        </w:rPr>
        <w:t xml:space="preserve"> закончатся, эта отрасль рухнет, если только не будут разработаны новые технологии по добыче нефти, которые неизвестны на сегодняшний день.</w:t>
      </w:r>
      <w:r w:rsidRPr="00DD24DB">
        <w:rPr>
          <w:szCs w:val="24"/>
        </w:rPr>
        <w:t xml:space="preserve"> И</w:t>
      </w:r>
      <w:r w:rsidR="00A5696F" w:rsidRPr="00DD24DB">
        <w:rPr>
          <w:szCs w:val="24"/>
        </w:rPr>
        <w:t xml:space="preserve"> в этом случае необходимо будет</w:t>
      </w:r>
      <w:r w:rsidRPr="00DD24DB">
        <w:rPr>
          <w:szCs w:val="24"/>
        </w:rPr>
        <w:t xml:space="preserve"> изобретать искусственный аналог нефти,</w:t>
      </w:r>
      <w:r w:rsidR="00A5696F" w:rsidRPr="00DD24DB">
        <w:rPr>
          <w:szCs w:val="24"/>
        </w:rPr>
        <w:t xml:space="preserve"> использовать альтернативные источники энергии. Л</w:t>
      </w:r>
      <w:r w:rsidRPr="00DD24DB">
        <w:rPr>
          <w:szCs w:val="24"/>
        </w:rPr>
        <w:t xml:space="preserve">ибо потребление </w:t>
      </w:r>
      <w:r w:rsidR="00A5696F" w:rsidRPr="00DD24DB">
        <w:rPr>
          <w:szCs w:val="24"/>
        </w:rPr>
        <w:t>нефти</w:t>
      </w:r>
      <w:r w:rsidRPr="00DD24DB">
        <w:rPr>
          <w:szCs w:val="24"/>
        </w:rPr>
        <w:t xml:space="preserve"> иссякнет, а вследствие этого круто изменится жизнь всех людей. К тому же, позиция </w:t>
      </w:r>
      <w:r w:rsidR="000C41B4">
        <w:rPr>
          <w:szCs w:val="24"/>
        </w:rPr>
        <w:t xml:space="preserve">некоторых </w:t>
      </w:r>
      <w:r w:rsidRPr="00DD24DB">
        <w:rPr>
          <w:szCs w:val="24"/>
        </w:rPr>
        <w:t xml:space="preserve">современных бизнесменов «использовать ресурсы, данные природой, а не развивать технологии и производство» </w:t>
      </w:r>
      <w:r w:rsidR="00A5696F" w:rsidRPr="00DD24DB">
        <w:rPr>
          <w:szCs w:val="24"/>
        </w:rPr>
        <w:t>автору кажется</w:t>
      </w:r>
      <w:r w:rsidRPr="00DD24DB">
        <w:rPr>
          <w:szCs w:val="24"/>
        </w:rPr>
        <w:t xml:space="preserve"> недальновидной и не</w:t>
      </w:r>
      <w:r w:rsidR="009775C0">
        <w:rPr>
          <w:szCs w:val="24"/>
        </w:rPr>
        <w:t xml:space="preserve"> </w:t>
      </w:r>
      <w:r w:rsidRPr="00DD24DB">
        <w:rPr>
          <w:szCs w:val="24"/>
        </w:rPr>
        <w:t>соответству</w:t>
      </w:r>
      <w:r w:rsidR="009775C0">
        <w:rPr>
          <w:szCs w:val="24"/>
        </w:rPr>
        <w:t>ющей мировым принципам развития и</w:t>
      </w:r>
      <w:r w:rsidRPr="00DD24DB">
        <w:rPr>
          <w:szCs w:val="24"/>
        </w:rPr>
        <w:t xml:space="preserve"> превращения индустриального в постиндустриальное общество.</w:t>
      </w:r>
    </w:p>
    <w:p w:rsidR="00A5645E" w:rsidRPr="00A5645E" w:rsidRDefault="00A5645E" w:rsidP="00A5645E">
      <w:pPr>
        <w:autoSpaceDE w:val="0"/>
        <w:autoSpaceDN w:val="0"/>
        <w:adjustRightInd w:val="0"/>
        <w:jc w:val="both"/>
        <w:rPr>
          <w:szCs w:val="24"/>
        </w:rPr>
      </w:pPr>
      <w:r w:rsidRPr="00A5645E">
        <w:rPr>
          <w:szCs w:val="24"/>
        </w:rPr>
        <w:t xml:space="preserve">Для иллюстрации поведения российских производителей необходимо обратиться к базовой модели </w:t>
      </w:r>
      <w:r w:rsidR="00E455EB">
        <w:rPr>
          <w:szCs w:val="24"/>
        </w:rPr>
        <w:t>жизненного цикла</w:t>
      </w:r>
      <w:r w:rsidRPr="00A5645E">
        <w:rPr>
          <w:szCs w:val="24"/>
        </w:rPr>
        <w:t xml:space="preserve"> продукта на рынке. Модель жизненного цикла продукта, </w:t>
      </w:r>
      <w:r w:rsidRPr="00A5645E">
        <w:rPr>
          <w:szCs w:val="24"/>
        </w:rPr>
        <w:lastRenderedPageBreak/>
        <w:t>например,  иллюстрирует сокращение выручки с течением времени продажи продукта на рынке. Жизненный цикл товара - период времени, в течение которого товар обращается на рынке, начиная с момента выхода его на рынок и заканчивая его уходом с рынка. Разумеется, производитель стремится продлить стадию зрелости продукта и отсрочить стадию упадка. (Рис.</w:t>
      </w:r>
      <w:r>
        <w:rPr>
          <w:szCs w:val="24"/>
        </w:rPr>
        <w:t>1.4</w:t>
      </w:r>
      <w:r w:rsidRPr="00A5645E">
        <w:rPr>
          <w:szCs w:val="24"/>
        </w:rPr>
        <w:t>)</w:t>
      </w:r>
    </w:p>
    <w:p w:rsidR="00A5645E" w:rsidRPr="00A5645E" w:rsidRDefault="00A5645E" w:rsidP="00A5645E">
      <w:pPr>
        <w:autoSpaceDE w:val="0"/>
        <w:autoSpaceDN w:val="0"/>
        <w:adjustRightInd w:val="0"/>
        <w:jc w:val="both"/>
        <w:rPr>
          <w:szCs w:val="24"/>
        </w:rPr>
      </w:pPr>
      <w:r w:rsidRPr="00A5645E">
        <w:rPr>
          <w:noProof/>
          <w:szCs w:val="24"/>
          <w:lang w:eastAsia="ru-RU"/>
        </w:rPr>
        <w:drawing>
          <wp:inline distT="0" distB="0" distL="0" distR="0" wp14:anchorId="123A9D05" wp14:editId="6DA68DBF">
            <wp:extent cx="3924593" cy="2619375"/>
            <wp:effectExtent l="0" t="0" r="0" b="0"/>
            <wp:docPr id="4" name="Рисунок 4" descr="Картинки по запросу жизненный цикл проду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жизненный цикл продукт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4593" cy="2619375"/>
                    </a:xfrm>
                    <a:prstGeom prst="rect">
                      <a:avLst/>
                    </a:prstGeom>
                    <a:noFill/>
                    <a:ln>
                      <a:noFill/>
                    </a:ln>
                  </pic:spPr>
                </pic:pic>
              </a:graphicData>
            </a:graphic>
          </wp:inline>
        </w:drawing>
      </w:r>
    </w:p>
    <w:p w:rsidR="00A5645E" w:rsidRPr="00A5645E" w:rsidRDefault="00A5645E" w:rsidP="00A5645E">
      <w:pPr>
        <w:autoSpaceDE w:val="0"/>
        <w:autoSpaceDN w:val="0"/>
        <w:adjustRightInd w:val="0"/>
        <w:jc w:val="both"/>
        <w:rPr>
          <w:szCs w:val="24"/>
          <w:lang w:val="en-US"/>
        </w:rPr>
      </w:pPr>
      <w:r w:rsidRPr="00A5645E">
        <w:rPr>
          <w:szCs w:val="24"/>
        </w:rPr>
        <w:t>Рис.</w:t>
      </w:r>
      <w:r>
        <w:rPr>
          <w:szCs w:val="24"/>
        </w:rPr>
        <w:t>1.4.</w:t>
      </w:r>
      <w:r w:rsidRPr="00A5645E">
        <w:rPr>
          <w:szCs w:val="24"/>
        </w:rPr>
        <w:t xml:space="preserve"> Жизненный цикл продукта. </w:t>
      </w:r>
      <w:r w:rsidR="00DF61D3">
        <w:rPr>
          <w:szCs w:val="24"/>
        </w:rPr>
        <w:t>Источник</w:t>
      </w:r>
      <w:r w:rsidRPr="00A5645E">
        <w:rPr>
          <w:szCs w:val="24"/>
        </w:rPr>
        <w:t xml:space="preserve">: www.Grandars.ru » Маркетинг » Товар в маркетинге. </w:t>
      </w:r>
      <w:r w:rsidRPr="00A5645E">
        <w:rPr>
          <w:szCs w:val="24"/>
          <w:lang w:val="en-US"/>
        </w:rPr>
        <w:t>URL</w:t>
      </w:r>
      <w:r w:rsidRPr="00413C3C">
        <w:rPr>
          <w:szCs w:val="24"/>
          <w:lang w:val="en-US"/>
        </w:rPr>
        <w:t xml:space="preserve">: </w:t>
      </w:r>
      <w:hyperlink r:id="rId25" w:history="1">
        <w:r w:rsidRPr="00A5645E">
          <w:rPr>
            <w:color w:val="0000FF" w:themeColor="hyperlink"/>
            <w:szCs w:val="24"/>
            <w:u w:val="single"/>
            <w:lang w:val="en-US"/>
          </w:rPr>
          <w:t>http://www.grandars.ru/student/marketing/zhiznennyy-cikl-tovara.html</w:t>
        </w:r>
      </w:hyperlink>
    </w:p>
    <w:p w:rsidR="00A5645E" w:rsidRPr="00A5645E" w:rsidRDefault="00A5645E" w:rsidP="00A5645E">
      <w:pPr>
        <w:autoSpaceDE w:val="0"/>
        <w:autoSpaceDN w:val="0"/>
        <w:adjustRightInd w:val="0"/>
        <w:jc w:val="both"/>
        <w:rPr>
          <w:szCs w:val="24"/>
        </w:rPr>
      </w:pPr>
      <w:r w:rsidRPr="00A5645E">
        <w:rPr>
          <w:szCs w:val="24"/>
        </w:rPr>
        <w:t>В экономической политике стран первого мира (США, страны Западной Европы, Япония, Австралия) поощряется развитие инноваций у национальных производителей. Инновации дают конкурентное преимущество компании, стадия зрелости продукта продляется. Но это временное преимущество. Время течёт, в мире появляются новые технологии,</w:t>
      </w:r>
      <w:r w:rsidR="00645D21">
        <w:rPr>
          <w:szCs w:val="24"/>
        </w:rPr>
        <w:t xml:space="preserve"> они</w:t>
      </w:r>
      <w:r w:rsidRPr="00A5645E">
        <w:rPr>
          <w:szCs w:val="24"/>
        </w:rPr>
        <w:t xml:space="preserve"> осваиваются всё большим количеством предприятий, и то, что было инновацией вчера, сегодня более не является конкурентным преимуществом. Производители из стран первого мира в своей практике модифицировали модель жизненного цикла продукта. Они создали такие условия, при которых копирование конкурентного преимущества иными </w:t>
      </w:r>
      <w:proofErr w:type="spellStart"/>
      <w:r w:rsidRPr="00A5645E">
        <w:rPr>
          <w:szCs w:val="24"/>
        </w:rPr>
        <w:t>акторами</w:t>
      </w:r>
      <w:proofErr w:type="spellEnd"/>
      <w:r w:rsidRPr="00A5645E">
        <w:rPr>
          <w:szCs w:val="24"/>
        </w:rPr>
        <w:t xml:space="preserve"> рынка становится неопасным для бизнеса.</w:t>
      </w:r>
    </w:p>
    <w:p w:rsidR="00A5645E" w:rsidRPr="00A5645E" w:rsidRDefault="00A5645E" w:rsidP="00A5645E">
      <w:pPr>
        <w:autoSpaceDE w:val="0"/>
        <w:autoSpaceDN w:val="0"/>
        <w:adjustRightInd w:val="0"/>
        <w:jc w:val="both"/>
        <w:rPr>
          <w:szCs w:val="24"/>
        </w:rPr>
      </w:pPr>
      <w:r w:rsidRPr="00A5645E">
        <w:rPr>
          <w:szCs w:val="24"/>
        </w:rPr>
        <w:t xml:space="preserve">Обратимся к рисунку </w:t>
      </w:r>
      <w:r>
        <w:rPr>
          <w:szCs w:val="24"/>
        </w:rPr>
        <w:t>1.5</w:t>
      </w:r>
      <w:r w:rsidRPr="00A5645E">
        <w:rPr>
          <w:szCs w:val="24"/>
        </w:rPr>
        <w:t>. Стадия 0–А в жизненном цикле показывает развитие продукта от замысла до создания готового продукта и вывода его на рынок.</w:t>
      </w:r>
    </w:p>
    <w:p w:rsidR="00A5645E" w:rsidRPr="00A5645E" w:rsidRDefault="00A5645E" w:rsidP="00A5645E">
      <w:pPr>
        <w:autoSpaceDE w:val="0"/>
        <w:autoSpaceDN w:val="0"/>
        <w:adjustRightInd w:val="0"/>
        <w:jc w:val="both"/>
        <w:rPr>
          <w:szCs w:val="24"/>
        </w:rPr>
      </w:pPr>
      <w:r w:rsidRPr="00A5645E">
        <w:rPr>
          <w:szCs w:val="24"/>
        </w:rPr>
        <w:t>В точке</w:t>
      </w:r>
      <w:proofErr w:type="gramStart"/>
      <w:r w:rsidRPr="00A5645E">
        <w:rPr>
          <w:szCs w:val="24"/>
        </w:rPr>
        <w:t xml:space="preserve"> А</w:t>
      </w:r>
      <w:proofErr w:type="gramEnd"/>
      <w:r w:rsidRPr="00A5645E">
        <w:rPr>
          <w:szCs w:val="24"/>
        </w:rPr>
        <w:t xml:space="preserve"> </w:t>
      </w:r>
      <w:r w:rsidR="00A9099E">
        <w:rPr>
          <w:szCs w:val="24"/>
        </w:rPr>
        <w:t>наступает</w:t>
      </w:r>
      <w:r w:rsidRPr="00A5645E">
        <w:rPr>
          <w:szCs w:val="24"/>
        </w:rPr>
        <w:t xml:space="preserve"> стадия зрелости в жизненном цикле продукта,</w:t>
      </w:r>
      <w:r w:rsidR="00A9099E">
        <w:rPr>
          <w:szCs w:val="24"/>
        </w:rPr>
        <w:t xml:space="preserve"> что означает, что </w:t>
      </w:r>
      <w:r w:rsidRPr="00A5645E">
        <w:rPr>
          <w:szCs w:val="24"/>
        </w:rPr>
        <w:t>продукт приносит производителю максимальную прибыль (отрезок кривой А–С). В точке</w:t>
      </w:r>
      <w:proofErr w:type="gramStart"/>
      <w:r w:rsidRPr="00A5645E">
        <w:rPr>
          <w:szCs w:val="24"/>
        </w:rPr>
        <w:t xml:space="preserve"> А</w:t>
      </w:r>
      <w:proofErr w:type="gramEnd"/>
      <w:r w:rsidRPr="00A5645E">
        <w:rPr>
          <w:szCs w:val="24"/>
        </w:rPr>
        <w:t xml:space="preserve"> продукта I производитель начинает запуск нового продукта II</w:t>
      </w:r>
      <w:r w:rsidR="00747A92">
        <w:rPr>
          <w:szCs w:val="24"/>
        </w:rPr>
        <w:t>.</w:t>
      </w:r>
    </w:p>
    <w:p w:rsidR="00A5645E" w:rsidRPr="00A5645E" w:rsidRDefault="00A5645E" w:rsidP="00A5645E">
      <w:pPr>
        <w:autoSpaceDE w:val="0"/>
        <w:autoSpaceDN w:val="0"/>
        <w:adjustRightInd w:val="0"/>
        <w:jc w:val="both"/>
        <w:rPr>
          <w:szCs w:val="24"/>
        </w:rPr>
      </w:pPr>
    </w:p>
    <w:p w:rsidR="00A5645E" w:rsidRPr="00A5645E" w:rsidRDefault="00A5645E" w:rsidP="00A5645E">
      <w:pPr>
        <w:autoSpaceDE w:val="0"/>
        <w:autoSpaceDN w:val="0"/>
        <w:adjustRightInd w:val="0"/>
        <w:jc w:val="both"/>
        <w:rPr>
          <w:szCs w:val="24"/>
        </w:rPr>
      </w:pPr>
      <w:r w:rsidRPr="00A5645E">
        <w:rPr>
          <w:noProof/>
          <w:szCs w:val="24"/>
          <w:lang w:eastAsia="ru-RU"/>
        </w:rPr>
        <w:lastRenderedPageBreak/>
        <w:drawing>
          <wp:inline distT="0" distB="0" distL="0" distR="0" wp14:anchorId="2998DCC9" wp14:editId="685AE35C">
            <wp:extent cx="4958882" cy="2590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6428" cy="2589518"/>
                    </a:xfrm>
                    <a:prstGeom prst="rect">
                      <a:avLst/>
                    </a:prstGeom>
                    <a:noFill/>
                    <a:ln>
                      <a:noFill/>
                    </a:ln>
                  </pic:spPr>
                </pic:pic>
              </a:graphicData>
            </a:graphic>
          </wp:inline>
        </w:drawing>
      </w:r>
    </w:p>
    <w:p w:rsidR="00A5645E" w:rsidRPr="00A5645E" w:rsidRDefault="00A5645E" w:rsidP="00A5645E">
      <w:pPr>
        <w:autoSpaceDE w:val="0"/>
        <w:autoSpaceDN w:val="0"/>
        <w:adjustRightInd w:val="0"/>
        <w:jc w:val="both"/>
        <w:rPr>
          <w:rFonts w:eastAsia="Times New Roman" w:cs="Times New Roman"/>
          <w:szCs w:val="24"/>
          <w:lang w:eastAsia="ru-RU"/>
        </w:rPr>
      </w:pPr>
      <w:r w:rsidRPr="00A5645E">
        <w:rPr>
          <w:szCs w:val="24"/>
        </w:rPr>
        <w:t>Рис.</w:t>
      </w:r>
      <w:r>
        <w:rPr>
          <w:szCs w:val="24"/>
        </w:rPr>
        <w:t>1.5.</w:t>
      </w:r>
      <w:r w:rsidRPr="00A5645E">
        <w:rPr>
          <w:szCs w:val="24"/>
        </w:rPr>
        <w:t xml:space="preserve"> Жизненный цикл продукта фирмы из страны первого мира. </w:t>
      </w:r>
      <w:r w:rsidR="00295ABD">
        <w:rPr>
          <w:szCs w:val="24"/>
        </w:rPr>
        <w:t>Источ</w:t>
      </w:r>
      <w:r w:rsidR="001E0768">
        <w:rPr>
          <w:szCs w:val="24"/>
        </w:rPr>
        <w:t>ник</w:t>
      </w:r>
      <w:r w:rsidRPr="00A5645E">
        <w:rPr>
          <w:szCs w:val="24"/>
        </w:rPr>
        <w:t>:</w:t>
      </w:r>
      <w:r w:rsidRPr="00A5645E">
        <w:rPr>
          <w:rFonts w:eastAsia="Times New Roman" w:cs="Times New Roman"/>
          <w:szCs w:val="24"/>
          <w:lang w:eastAsia="ru-RU"/>
        </w:rPr>
        <w:t xml:space="preserve"> Осипов В.С. Политическая экономия санкций: предмет и метод</w:t>
      </w:r>
    </w:p>
    <w:p w:rsidR="00A5645E" w:rsidRPr="00A5645E" w:rsidRDefault="005E7625" w:rsidP="00A5645E">
      <w:pPr>
        <w:autoSpaceDE w:val="0"/>
        <w:autoSpaceDN w:val="0"/>
        <w:adjustRightInd w:val="0"/>
        <w:jc w:val="both"/>
        <w:rPr>
          <w:szCs w:val="24"/>
        </w:rPr>
      </w:pPr>
      <w:r>
        <w:rPr>
          <w:szCs w:val="24"/>
        </w:rPr>
        <w:t>«</w:t>
      </w:r>
      <w:r w:rsidR="00A5645E" w:rsidRPr="00A5645E">
        <w:rPr>
          <w:szCs w:val="24"/>
        </w:rPr>
        <w:t xml:space="preserve">Расширение модельного ряда продукции производителем в совокупности с колоссальным внедрением инноваций приводит к постоянному повышательному тренду, то есть к восходящему ценовому движению доходности фирм стран первого мира. Однако этим стратегия производителей из стран первого мира не ограничивается. Стадия C–D продукта I характеризуется уменьшающейся доходностью. Так как эта стадия дает значительно меньший доход, чем стадия A–C, но </w:t>
      </w:r>
      <w:r w:rsidR="00AC1262">
        <w:rPr>
          <w:szCs w:val="24"/>
        </w:rPr>
        <w:t>она ещё значима для потребителя</w:t>
      </w:r>
      <w:r w:rsidR="00A5645E" w:rsidRPr="00A5645E">
        <w:rPr>
          <w:szCs w:val="24"/>
        </w:rPr>
        <w:t>, возникает необходимость сокращения затрат при производстве продукта на стадии С–</w:t>
      </w:r>
      <w:proofErr w:type="gramStart"/>
      <w:r w:rsidR="00A5645E" w:rsidRPr="00A5645E">
        <w:rPr>
          <w:szCs w:val="24"/>
        </w:rPr>
        <w:t>D</w:t>
      </w:r>
      <w:proofErr w:type="gramEnd"/>
      <w:r w:rsidR="00A5645E" w:rsidRPr="00A5645E">
        <w:rPr>
          <w:szCs w:val="24"/>
        </w:rPr>
        <w:t xml:space="preserve">. Возможности сокращения затрат предоставляют страны третьего мира путём предоставления площадок для производства и дешевой рабочей силы. Таким образом, промышленно развитые страны специализируются на отраслях с возрастающей отдачей, а так называемые «страны третьего мира» - </w:t>
      </w:r>
      <w:r w:rsidR="004E0300">
        <w:rPr>
          <w:szCs w:val="24"/>
        </w:rPr>
        <w:t>на отраслях с убывающей отдачей</w:t>
      </w:r>
      <w:r>
        <w:rPr>
          <w:szCs w:val="24"/>
        </w:rPr>
        <w:t>»</w:t>
      </w:r>
      <w:r w:rsidR="004E0300">
        <w:rPr>
          <w:szCs w:val="24"/>
        </w:rPr>
        <w:t>.</w:t>
      </w:r>
      <w:r>
        <w:rPr>
          <w:rStyle w:val="aa"/>
          <w:szCs w:val="24"/>
        </w:rPr>
        <w:footnoteReference w:id="4"/>
      </w:r>
    </w:p>
    <w:p w:rsidR="00A5645E" w:rsidRPr="00A5645E" w:rsidRDefault="00A5645E" w:rsidP="00A5645E">
      <w:pPr>
        <w:autoSpaceDE w:val="0"/>
        <w:autoSpaceDN w:val="0"/>
        <w:adjustRightInd w:val="0"/>
        <w:jc w:val="both"/>
        <w:rPr>
          <w:szCs w:val="24"/>
        </w:rPr>
      </w:pPr>
      <w:r w:rsidRPr="00A5645E">
        <w:rPr>
          <w:szCs w:val="24"/>
        </w:rPr>
        <w:t xml:space="preserve">Рыночные отношения – это не только факты купли-продажи и обмена товаров, но и совокупность связанных между собой операций производственного цикла, выстроенных в определённой последовательности. От самого начала, добычи сырья, до передачи товара потребителю продукт изменяется и набирает добавленную стоимость. В связи с этим возникает вопрос: «Как можно определить, где начинается цепочка стоимости – на этапе добычи сырья, сборки продукта или с момента изобретения продукта?» </w:t>
      </w:r>
      <w:r w:rsidR="00F41DAC">
        <w:rPr>
          <w:szCs w:val="24"/>
        </w:rPr>
        <w:t>Принято</w:t>
      </w:r>
      <w:r w:rsidRPr="00A5645E">
        <w:rPr>
          <w:szCs w:val="24"/>
        </w:rPr>
        <w:t xml:space="preserve">, что любая цепочка создания стоимости начинается с получения первичного сырья и завершается потреблением продукта и утилизацией остатков его потребления. </w:t>
      </w:r>
    </w:p>
    <w:p w:rsidR="00A5645E" w:rsidRPr="00A5645E" w:rsidRDefault="00A5645E" w:rsidP="00A5645E">
      <w:pPr>
        <w:autoSpaceDE w:val="0"/>
        <w:autoSpaceDN w:val="0"/>
        <w:adjustRightInd w:val="0"/>
        <w:jc w:val="both"/>
        <w:rPr>
          <w:szCs w:val="24"/>
        </w:rPr>
      </w:pPr>
      <w:r w:rsidRPr="00A5645E">
        <w:rPr>
          <w:szCs w:val="24"/>
        </w:rPr>
        <w:t>Ка</w:t>
      </w:r>
      <w:r w:rsidR="00DD0E11">
        <w:rPr>
          <w:szCs w:val="24"/>
        </w:rPr>
        <w:t>ждая цепочка стоимости уникальна; в</w:t>
      </w:r>
      <w:r w:rsidRPr="00A5645E">
        <w:rPr>
          <w:szCs w:val="24"/>
        </w:rPr>
        <w:t xml:space="preserve">клад участников на каждом этапе цепочки создания стоимости может быть различным, и сама добавленная стоимость, безусловно, </w:t>
      </w:r>
      <w:r w:rsidRPr="00A5645E">
        <w:rPr>
          <w:szCs w:val="24"/>
        </w:rPr>
        <w:lastRenderedPageBreak/>
        <w:t xml:space="preserve">различается (рис. </w:t>
      </w:r>
      <w:r>
        <w:rPr>
          <w:szCs w:val="24"/>
        </w:rPr>
        <w:t>1.6</w:t>
      </w:r>
      <w:r w:rsidRPr="00A5645E">
        <w:rPr>
          <w:szCs w:val="24"/>
        </w:rPr>
        <w:t xml:space="preserve">). Идея такова: необходима обновлённая промышленная политика в современных условиях специализации в отраслях с возрастающей отдачей. Необходимо не только учитывать характер </w:t>
      </w:r>
      <w:proofErr w:type="spellStart"/>
      <w:r w:rsidRPr="00A5645E">
        <w:rPr>
          <w:szCs w:val="24"/>
        </w:rPr>
        <w:t>отра</w:t>
      </w:r>
      <w:proofErr w:type="spellEnd"/>
      <w:proofErr w:type="gramStart"/>
      <w:r w:rsidRPr="00A5645E">
        <w:rPr>
          <w:szCs w:val="24"/>
          <w:lang w:val="en-US"/>
        </w:rPr>
        <w:t>c</w:t>
      </w:r>
      <w:proofErr w:type="gramEnd"/>
      <w:r w:rsidRPr="00A5645E">
        <w:rPr>
          <w:szCs w:val="24"/>
        </w:rPr>
        <w:t xml:space="preserve">ли (убывающая или </w:t>
      </w:r>
      <w:proofErr w:type="spellStart"/>
      <w:r w:rsidRPr="00A5645E">
        <w:rPr>
          <w:szCs w:val="24"/>
        </w:rPr>
        <w:t>возра</w:t>
      </w:r>
      <w:proofErr w:type="spellEnd"/>
      <w:r w:rsidRPr="00A5645E">
        <w:rPr>
          <w:szCs w:val="24"/>
          <w:lang w:val="en-US"/>
        </w:rPr>
        <w:t>c</w:t>
      </w:r>
      <w:r w:rsidRPr="00A5645E">
        <w:rPr>
          <w:szCs w:val="24"/>
        </w:rPr>
        <w:t xml:space="preserve">тающая отдача), но и </w:t>
      </w:r>
      <w:r w:rsidRPr="00A5645E">
        <w:rPr>
          <w:szCs w:val="24"/>
          <w:lang w:val="en-US"/>
        </w:rPr>
        <w:t>c</w:t>
      </w:r>
      <w:proofErr w:type="spellStart"/>
      <w:r w:rsidRPr="00A5645E">
        <w:rPr>
          <w:szCs w:val="24"/>
        </w:rPr>
        <w:t>тадию</w:t>
      </w:r>
      <w:proofErr w:type="spellEnd"/>
      <w:r w:rsidRPr="00A5645E">
        <w:rPr>
          <w:szCs w:val="24"/>
        </w:rPr>
        <w:t xml:space="preserve"> глобальной цепочки ценности </w:t>
      </w:r>
      <w:r w:rsidRPr="00A5645E">
        <w:rPr>
          <w:szCs w:val="24"/>
          <w:lang w:val="en-US"/>
        </w:rPr>
        <w:t>c</w:t>
      </w:r>
      <w:r w:rsidRPr="00A5645E">
        <w:rPr>
          <w:szCs w:val="24"/>
        </w:rPr>
        <w:t xml:space="preserve"> максимальной доходно</w:t>
      </w:r>
      <w:r w:rsidRPr="00A5645E">
        <w:rPr>
          <w:szCs w:val="24"/>
          <w:lang w:val="en-US"/>
        </w:rPr>
        <w:t>c</w:t>
      </w:r>
      <w:proofErr w:type="spellStart"/>
      <w:r w:rsidRPr="00A5645E">
        <w:rPr>
          <w:szCs w:val="24"/>
        </w:rPr>
        <w:t>тью</w:t>
      </w:r>
      <w:proofErr w:type="spellEnd"/>
      <w:r w:rsidRPr="00A5645E">
        <w:rPr>
          <w:szCs w:val="24"/>
        </w:rPr>
        <w:t>.</w:t>
      </w:r>
    </w:p>
    <w:p w:rsidR="00A5645E" w:rsidRPr="00A5645E" w:rsidRDefault="00A5645E" w:rsidP="00A5645E">
      <w:pPr>
        <w:autoSpaceDE w:val="0"/>
        <w:autoSpaceDN w:val="0"/>
        <w:adjustRightInd w:val="0"/>
        <w:jc w:val="both"/>
        <w:rPr>
          <w:szCs w:val="24"/>
        </w:rPr>
      </w:pPr>
      <w:r w:rsidRPr="00A5645E">
        <w:rPr>
          <w:noProof/>
          <w:szCs w:val="24"/>
          <w:lang w:eastAsia="ru-RU"/>
        </w:rPr>
        <w:drawing>
          <wp:inline distT="0" distB="0" distL="0" distR="0" wp14:anchorId="01D1202F" wp14:editId="4ECC63CB">
            <wp:extent cx="4895850" cy="411846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2660" t="19954" r="39904" b="9066"/>
                    <a:stretch/>
                  </pic:blipFill>
                  <pic:spPr bwMode="auto">
                    <a:xfrm>
                      <a:off x="0" y="0"/>
                      <a:ext cx="4893235" cy="4116268"/>
                    </a:xfrm>
                    <a:prstGeom prst="rect">
                      <a:avLst/>
                    </a:prstGeom>
                    <a:ln>
                      <a:noFill/>
                    </a:ln>
                    <a:extLst>
                      <a:ext uri="{53640926-AAD7-44D8-BBD7-CCE9431645EC}">
                        <a14:shadowObscured xmlns:a14="http://schemas.microsoft.com/office/drawing/2010/main"/>
                      </a:ext>
                    </a:extLst>
                  </pic:spPr>
                </pic:pic>
              </a:graphicData>
            </a:graphic>
          </wp:inline>
        </w:drawing>
      </w:r>
    </w:p>
    <w:p w:rsidR="00A5645E" w:rsidRPr="00A5645E" w:rsidRDefault="00A5645E" w:rsidP="00A5645E">
      <w:pPr>
        <w:autoSpaceDE w:val="0"/>
        <w:autoSpaceDN w:val="0"/>
        <w:adjustRightInd w:val="0"/>
        <w:jc w:val="both"/>
        <w:rPr>
          <w:szCs w:val="24"/>
        </w:rPr>
      </w:pPr>
      <w:r>
        <w:rPr>
          <w:szCs w:val="24"/>
        </w:rPr>
        <w:t>Рис.1.6</w:t>
      </w:r>
      <w:r w:rsidRPr="00A5645E">
        <w:rPr>
          <w:szCs w:val="24"/>
        </w:rPr>
        <w:t>. Зависимость доходности от стадии передела в глобальной цепочке</w:t>
      </w:r>
    </w:p>
    <w:p w:rsidR="00A5645E" w:rsidRPr="00A5645E" w:rsidRDefault="00A5645E" w:rsidP="00DD0E11">
      <w:pPr>
        <w:autoSpaceDE w:val="0"/>
        <w:autoSpaceDN w:val="0"/>
        <w:adjustRightInd w:val="0"/>
        <w:ind w:firstLine="0"/>
        <w:jc w:val="both"/>
        <w:rPr>
          <w:szCs w:val="24"/>
        </w:rPr>
      </w:pPr>
      <w:r w:rsidRPr="00A5645E">
        <w:rPr>
          <w:szCs w:val="24"/>
        </w:rPr>
        <w:t>ценности.</w:t>
      </w:r>
    </w:p>
    <w:p w:rsidR="00A5645E" w:rsidRPr="00A5645E" w:rsidRDefault="001345DF" w:rsidP="00A5645E">
      <w:pPr>
        <w:autoSpaceDE w:val="0"/>
        <w:autoSpaceDN w:val="0"/>
        <w:adjustRightInd w:val="0"/>
        <w:jc w:val="both"/>
        <w:rPr>
          <w:rFonts w:eastAsia="Times New Roman" w:cs="Times New Roman"/>
          <w:szCs w:val="24"/>
          <w:lang w:eastAsia="ru-RU"/>
        </w:rPr>
      </w:pPr>
      <w:r>
        <w:rPr>
          <w:szCs w:val="24"/>
        </w:rPr>
        <w:t>Источник</w:t>
      </w:r>
      <w:r w:rsidR="00A5645E" w:rsidRPr="00A5645E">
        <w:rPr>
          <w:szCs w:val="24"/>
        </w:rPr>
        <w:t>:</w:t>
      </w:r>
      <w:r w:rsidR="00A5645E" w:rsidRPr="00A5645E">
        <w:rPr>
          <w:rFonts w:eastAsia="Times New Roman" w:cs="Times New Roman"/>
          <w:szCs w:val="24"/>
          <w:lang w:eastAsia="ru-RU"/>
        </w:rPr>
        <w:t xml:space="preserve"> Осипов В.С. Политическая экономия санкций: предмет и метод</w:t>
      </w:r>
    </w:p>
    <w:p w:rsidR="00A5645E" w:rsidRPr="00A5645E" w:rsidRDefault="00A5645E" w:rsidP="00A5645E">
      <w:pPr>
        <w:autoSpaceDE w:val="0"/>
        <w:autoSpaceDN w:val="0"/>
        <w:adjustRightInd w:val="0"/>
        <w:jc w:val="both"/>
        <w:rPr>
          <w:szCs w:val="24"/>
        </w:rPr>
      </w:pPr>
      <w:r w:rsidRPr="00A5645E">
        <w:rPr>
          <w:szCs w:val="24"/>
        </w:rPr>
        <w:t xml:space="preserve">Промышленно развитые страны специализируются на тех стадиях глобальной цепочки ценности, которые дают наибольшую доходность. Как только доходность операции с высокой доходностью начинает снижаться, богатая страна переносит его производство в менее развитую страну. Таким образом, менее развитая страна получает новые рабочие места, немного растёт благосостояние населения. Однако этот шаг тупиковый, создаётся </w:t>
      </w:r>
      <w:r w:rsidR="00DD0E11">
        <w:rPr>
          <w:szCs w:val="24"/>
        </w:rPr>
        <w:t xml:space="preserve">лишь </w:t>
      </w:r>
      <w:r w:rsidRPr="00A5645E">
        <w:rPr>
          <w:szCs w:val="24"/>
        </w:rPr>
        <w:t>иллюзия улучшения экономики. При такой стратегии страны третьего мира никогда не достигнут уровня развития стран первого мира. Убывающая отдача, в первую очередь, характерна для сырьевых отраслей, примитивных отраслей и сельского хозяйства, где пре</w:t>
      </w:r>
      <w:r w:rsidR="00DD0E11">
        <w:rPr>
          <w:szCs w:val="24"/>
        </w:rPr>
        <w:t>обладает</w:t>
      </w:r>
      <w:r w:rsidRPr="00A5645E">
        <w:rPr>
          <w:szCs w:val="24"/>
        </w:rPr>
        <w:t xml:space="preserve"> экстенсивный способ производства, то есть расширение производства происходит за счёт освоения новых территорий, увеличения единиц оборудования, а не из-за внедрения инноваций. Даже в развитых странах сельское хозяйство частично субсидируется </w:t>
      </w:r>
      <w:r w:rsidRPr="00A5645E">
        <w:rPr>
          <w:szCs w:val="24"/>
        </w:rPr>
        <w:lastRenderedPageBreak/>
        <w:t xml:space="preserve">из государственного бюджета. Возрастающая отдача характерна для высокотехнологичных отраслей промышленности с интенсивным типом производства. </w:t>
      </w:r>
    </w:p>
    <w:p w:rsidR="00A5645E" w:rsidRPr="00A5645E" w:rsidRDefault="00A5645E" w:rsidP="00A5645E">
      <w:pPr>
        <w:autoSpaceDE w:val="0"/>
        <w:autoSpaceDN w:val="0"/>
        <w:adjustRightInd w:val="0"/>
        <w:jc w:val="both"/>
        <w:rPr>
          <w:szCs w:val="24"/>
        </w:rPr>
      </w:pPr>
      <w:r w:rsidRPr="00A5645E">
        <w:rPr>
          <w:szCs w:val="24"/>
        </w:rPr>
        <w:t xml:space="preserve">Если сократить производства отраслей возрастающей отдачи, то страна </w:t>
      </w:r>
      <w:r w:rsidR="00B27B5C">
        <w:rPr>
          <w:szCs w:val="24"/>
        </w:rPr>
        <w:t xml:space="preserve">не сможет </w:t>
      </w:r>
      <w:r w:rsidRPr="00A5645E">
        <w:rPr>
          <w:szCs w:val="24"/>
        </w:rPr>
        <w:t xml:space="preserve"> обеспечить экономический рост в долгосрочной перспективе. Эта проблема сейчас </w:t>
      </w:r>
      <w:r w:rsidR="00B27B5C">
        <w:rPr>
          <w:szCs w:val="24"/>
        </w:rPr>
        <w:t xml:space="preserve">актуальна </w:t>
      </w:r>
      <w:r w:rsidRPr="00A5645E">
        <w:rPr>
          <w:szCs w:val="24"/>
        </w:rPr>
        <w:t xml:space="preserve">в России: при </w:t>
      </w:r>
      <w:r w:rsidR="001A588A">
        <w:rPr>
          <w:szCs w:val="24"/>
        </w:rPr>
        <w:t>неустойчивых ценах на</w:t>
      </w:r>
      <w:r w:rsidRPr="00A5645E">
        <w:rPr>
          <w:szCs w:val="24"/>
        </w:rPr>
        <w:t xml:space="preserve"> сырьевые ресурсы и значительном оттоке финансовых ресурсов за границу, экономический рост сокращается, так как население не в состоянии предъявлять большой спрос на товары из-за снижения доходов. Нестабильность на валютном рынке, </w:t>
      </w:r>
      <w:r w:rsidR="00823A8C">
        <w:rPr>
          <w:szCs w:val="24"/>
        </w:rPr>
        <w:t>«скачки»</w:t>
      </w:r>
      <w:r w:rsidRPr="00A5645E">
        <w:rPr>
          <w:szCs w:val="24"/>
        </w:rPr>
        <w:t xml:space="preserve"> цены нефти и </w:t>
      </w:r>
      <w:proofErr w:type="spellStart"/>
      <w:r w:rsidRPr="00A5645E">
        <w:rPr>
          <w:szCs w:val="24"/>
        </w:rPr>
        <w:t>санкционная</w:t>
      </w:r>
      <w:proofErr w:type="spellEnd"/>
      <w:r w:rsidRPr="00A5645E">
        <w:rPr>
          <w:szCs w:val="24"/>
        </w:rPr>
        <w:t xml:space="preserve"> война в </w:t>
      </w:r>
      <w:r w:rsidR="00823A8C">
        <w:rPr>
          <w:szCs w:val="24"/>
        </w:rPr>
        <w:t>совокупности усиливают экономическую нестабильность</w:t>
      </w:r>
      <w:r w:rsidRPr="00A5645E">
        <w:rPr>
          <w:szCs w:val="24"/>
        </w:rPr>
        <w:t xml:space="preserve">. </w:t>
      </w:r>
      <w:r w:rsidR="00B27B5C">
        <w:rPr>
          <w:szCs w:val="24"/>
        </w:rPr>
        <w:t>Боле</w:t>
      </w:r>
      <w:r w:rsidRPr="00A5645E">
        <w:rPr>
          <w:szCs w:val="24"/>
        </w:rPr>
        <w:t xml:space="preserve">е того, </w:t>
      </w:r>
      <w:r w:rsidR="00B27B5C">
        <w:rPr>
          <w:szCs w:val="24"/>
        </w:rPr>
        <w:t xml:space="preserve">базовая продукция </w:t>
      </w:r>
      <w:r w:rsidRPr="00A5645E">
        <w:rPr>
          <w:szCs w:val="24"/>
        </w:rPr>
        <w:t xml:space="preserve"> услуги в странах развитых и развивающихся оплачиваются по-разному. Увеличение заработной платы, к примеру, уборщика возможно </w:t>
      </w:r>
      <w:r w:rsidR="00823A8C">
        <w:rPr>
          <w:szCs w:val="24"/>
        </w:rPr>
        <w:t>лишь при высоком уровне экономического развития страны</w:t>
      </w:r>
      <w:r w:rsidRPr="00A5645E">
        <w:rPr>
          <w:szCs w:val="24"/>
        </w:rPr>
        <w:t xml:space="preserve"> в целом, чему способствуют вливания средств в экономику со стороны отраслей с возрастающей отдачей. Гипотетический уборщик из нашего примера при одинаковых условиях труда будет работать за абсолютно разную заработную плату, например, в США и в Узбекистане. Отсюда делаем вывод, что производительность труда может </w:t>
      </w:r>
      <w:r w:rsidR="00B27B5C">
        <w:rPr>
          <w:szCs w:val="24"/>
        </w:rPr>
        <w:t xml:space="preserve">оставаться на прежнем уровне </w:t>
      </w:r>
      <w:r w:rsidRPr="00A5645E">
        <w:rPr>
          <w:szCs w:val="24"/>
        </w:rPr>
        <w:t xml:space="preserve">не только по </w:t>
      </w:r>
      <w:r w:rsidR="00B27B5C">
        <w:rPr>
          <w:szCs w:val="24"/>
        </w:rPr>
        <w:t>очевидным причинам, таким, как неполная отдача рабочего персонала,</w:t>
      </w:r>
      <w:r w:rsidRPr="00A5645E">
        <w:rPr>
          <w:szCs w:val="24"/>
        </w:rPr>
        <w:t xml:space="preserve"> но и по иным</w:t>
      </w:r>
      <w:r w:rsidR="00B27B5C">
        <w:rPr>
          <w:szCs w:val="24"/>
        </w:rPr>
        <w:t>, которые корректировать гораздо труднее (если не невозможно),</w:t>
      </w:r>
      <w:r w:rsidRPr="00A5645E">
        <w:rPr>
          <w:szCs w:val="24"/>
        </w:rPr>
        <w:t xml:space="preserve"> – структурным.</w:t>
      </w:r>
    </w:p>
    <w:p w:rsidR="00A5645E" w:rsidRPr="00A5645E" w:rsidRDefault="00A5645E" w:rsidP="00A5645E">
      <w:pPr>
        <w:autoSpaceDE w:val="0"/>
        <w:autoSpaceDN w:val="0"/>
        <w:adjustRightInd w:val="0"/>
        <w:jc w:val="both"/>
        <w:rPr>
          <w:szCs w:val="24"/>
        </w:rPr>
      </w:pPr>
      <w:r w:rsidRPr="00A5645E">
        <w:rPr>
          <w:szCs w:val="24"/>
        </w:rPr>
        <w:t>Из-за изначально низкой, неконкурентоспособной в сравнении с другими странами, заработной платы происходит так называемая «утечка мозгов» - отток квалифицированных кадров за границу.</w:t>
      </w:r>
    </w:p>
    <w:p w:rsidR="00A5645E" w:rsidRPr="007A5F70" w:rsidRDefault="00A5645E" w:rsidP="00A5645E">
      <w:pPr>
        <w:autoSpaceDE w:val="0"/>
        <w:autoSpaceDN w:val="0"/>
        <w:adjustRightInd w:val="0"/>
        <w:jc w:val="both"/>
        <w:rPr>
          <w:szCs w:val="24"/>
        </w:rPr>
      </w:pPr>
      <w:r w:rsidRPr="00A5645E">
        <w:rPr>
          <w:szCs w:val="24"/>
        </w:rPr>
        <w:t xml:space="preserve">Новая промышленная политика или новая индустриализация состоит в том, чтобы сформировать институциональные условия для развития промышленности в России. Следовательно, нужно рассматривать варианты структурных </w:t>
      </w:r>
      <w:r w:rsidR="008E41D1">
        <w:rPr>
          <w:szCs w:val="24"/>
        </w:rPr>
        <w:t>перемен</w:t>
      </w:r>
      <w:r w:rsidRPr="00A5645E">
        <w:rPr>
          <w:szCs w:val="24"/>
        </w:rPr>
        <w:t xml:space="preserve"> в производстве. Учёные, специализирующиеся </w:t>
      </w:r>
      <w:r w:rsidRPr="007A5F70">
        <w:rPr>
          <w:szCs w:val="24"/>
        </w:rPr>
        <w:t xml:space="preserve">на этой проблеме, предлагают различные варианты реструктуризации промышленной политики. </w:t>
      </w:r>
      <w:proofErr w:type="gramStart"/>
      <w:r w:rsidRPr="007A5F70">
        <w:rPr>
          <w:szCs w:val="24"/>
        </w:rPr>
        <w:t>Несомненно</w:t>
      </w:r>
      <w:proofErr w:type="gramEnd"/>
      <w:r w:rsidRPr="007A5F70">
        <w:rPr>
          <w:szCs w:val="24"/>
        </w:rPr>
        <w:t xml:space="preserve"> одно – рационально </w:t>
      </w:r>
      <w:r w:rsidR="00727039" w:rsidRPr="007A5F70">
        <w:rPr>
          <w:szCs w:val="24"/>
        </w:rPr>
        <w:t>и</w:t>
      </w:r>
      <w:r w:rsidRPr="007A5F70">
        <w:rPr>
          <w:szCs w:val="24"/>
        </w:rPr>
        <w:t>спользовать ресурсы, которыми страна уже обладает, но применять инновационные технологии в производстве товаров и услуг. В этой ситуации для активизации предпринимательской инициативы вполне оправданно предложение Министерства промышленности и торговли РФ «ввести для новых предприятий льготы до 2025 года для стимулирования развития промышленных проектов»</w:t>
      </w:r>
      <w:r w:rsidR="006C469D" w:rsidRPr="007A5F70">
        <w:rPr>
          <w:szCs w:val="24"/>
        </w:rPr>
        <w:t>.</w:t>
      </w:r>
      <w:r w:rsidRPr="007A5F70">
        <w:rPr>
          <w:szCs w:val="24"/>
          <w:vertAlign w:val="superscript"/>
        </w:rPr>
        <w:footnoteReference w:id="5"/>
      </w:r>
      <w:r w:rsidRPr="007A5F70">
        <w:rPr>
          <w:szCs w:val="24"/>
        </w:rPr>
        <w:t xml:space="preserve"> </w:t>
      </w:r>
      <w:r w:rsidR="00BF4C89" w:rsidRPr="007A5F70">
        <w:rPr>
          <w:szCs w:val="24"/>
        </w:rPr>
        <w:t>Мы считаем</w:t>
      </w:r>
      <w:r w:rsidRPr="007A5F70">
        <w:rPr>
          <w:szCs w:val="24"/>
        </w:rPr>
        <w:t xml:space="preserve"> необходимым поддержать как экономические</w:t>
      </w:r>
      <w:r w:rsidR="00FC68E0" w:rsidRPr="007A5F70">
        <w:rPr>
          <w:szCs w:val="24"/>
        </w:rPr>
        <w:t>,</w:t>
      </w:r>
      <w:r w:rsidRPr="007A5F70">
        <w:rPr>
          <w:szCs w:val="24"/>
        </w:rPr>
        <w:t xml:space="preserve"> так и институциональные меры, направленные на улучшение инвестиционного климата в стране и развитие инициативы у частных предпринимателей.</w:t>
      </w:r>
    </w:p>
    <w:p w:rsidR="00A5645E" w:rsidRPr="00A5645E" w:rsidRDefault="00A5645E" w:rsidP="00A5645E">
      <w:pPr>
        <w:autoSpaceDE w:val="0"/>
        <w:autoSpaceDN w:val="0"/>
        <w:adjustRightInd w:val="0"/>
        <w:jc w:val="both"/>
        <w:rPr>
          <w:szCs w:val="24"/>
        </w:rPr>
      </w:pPr>
      <w:r w:rsidRPr="007A5F70">
        <w:rPr>
          <w:szCs w:val="24"/>
        </w:rPr>
        <w:t xml:space="preserve">На </w:t>
      </w:r>
      <w:r w:rsidR="00BF4C89" w:rsidRPr="007A5F70">
        <w:rPr>
          <w:szCs w:val="24"/>
        </w:rPr>
        <w:t>наш</w:t>
      </w:r>
      <w:r w:rsidRPr="007A5F70">
        <w:rPr>
          <w:szCs w:val="24"/>
        </w:rPr>
        <w:t xml:space="preserve"> взгляд, раз сложилась такая ситуация с антироссийскими санкциями, нужно извлечь всю пользу из этого положения</w:t>
      </w:r>
      <w:r w:rsidRPr="00A5645E">
        <w:rPr>
          <w:szCs w:val="24"/>
        </w:rPr>
        <w:t xml:space="preserve">. Появилась возможность беспрепятственно </w:t>
      </w:r>
      <w:r w:rsidRPr="00A5645E">
        <w:rPr>
          <w:szCs w:val="24"/>
        </w:rPr>
        <w:lastRenderedPageBreak/>
        <w:t xml:space="preserve">осуществлять протекционистскую политику: развивать и поддерживать отечественное производство товаров и услуг. Следует учитывать, что </w:t>
      </w:r>
      <w:proofErr w:type="spellStart"/>
      <w:r w:rsidRPr="00A5645E">
        <w:rPr>
          <w:szCs w:val="24"/>
        </w:rPr>
        <w:t>санкционная</w:t>
      </w:r>
      <w:proofErr w:type="spellEnd"/>
      <w:r w:rsidRPr="00A5645E">
        <w:rPr>
          <w:szCs w:val="24"/>
        </w:rPr>
        <w:t xml:space="preserve"> война в условиях рыночной экономики вынуждает руководство страны принимать во внимание ограниченные бюджетные инвестиционные ресурсы и сокращающиеся вследствие рисков частные инвестиции в реальный сектор экономики. Точками роста могут стать упомянутые ранее отрасли машиностроения, станкостроения и</w:t>
      </w:r>
      <w:r w:rsidR="001345DF">
        <w:rPr>
          <w:szCs w:val="24"/>
        </w:rPr>
        <w:t xml:space="preserve"> </w:t>
      </w:r>
      <w:r w:rsidRPr="00A5645E">
        <w:rPr>
          <w:szCs w:val="24"/>
        </w:rPr>
        <w:t xml:space="preserve">другие. </w:t>
      </w:r>
    </w:p>
    <w:p w:rsidR="00A5645E" w:rsidRPr="007A5F70" w:rsidRDefault="00A5645E" w:rsidP="00A5645E">
      <w:pPr>
        <w:autoSpaceDE w:val="0"/>
        <w:autoSpaceDN w:val="0"/>
        <w:adjustRightInd w:val="0"/>
        <w:jc w:val="both"/>
        <w:rPr>
          <w:szCs w:val="24"/>
        </w:rPr>
      </w:pPr>
      <w:r w:rsidRPr="00A5645E">
        <w:rPr>
          <w:szCs w:val="24"/>
        </w:rPr>
        <w:t xml:space="preserve">Изменение промышленной политики в связи с санкциями должно дать положительный эффект за счет создания новых рабочих мест. </w:t>
      </w:r>
      <w:r w:rsidR="001B30DD">
        <w:rPr>
          <w:szCs w:val="24"/>
        </w:rPr>
        <w:t xml:space="preserve">Новые рабочие места означают создание продукции/услуг и получение дохода, который создаст дополнительный спрос на рынке товаров и услуг. </w:t>
      </w:r>
      <w:r w:rsidR="001B30DD" w:rsidRPr="007A5F70">
        <w:rPr>
          <w:szCs w:val="24"/>
        </w:rPr>
        <w:t>Такая экономическая последовательность инициирует развитие</w:t>
      </w:r>
      <w:r w:rsidRPr="007A5F70">
        <w:rPr>
          <w:szCs w:val="24"/>
        </w:rPr>
        <w:t xml:space="preserve"> отдельных сектор</w:t>
      </w:r>
      <w:r w:rsidR="001B30DD" w:rsidRPr="007A5F70">
        <w:rPr>
          <w:szCs w:val="24"/>
        </w:rPr>
        <w:t>ов</w:t>
      </w:r>
      <w:r w:rsidRPr="007A5F70">
        <w:rPr>
          <w:szCs w:val="24"/>
        </w:rPr>
        <w:t xml:space="preserve"> экономики. Увеличение внутреннего спроса способно запустить экономический рост.</w:t>
      </w:r>
    </w:p>
    <w:p w:rsidR="00D731ED" w:rsidRPr="007A5F70" w:rsidRDefault="00D731ED" w:rsidP="00A5645E">
      <w:pPr>
        <w:autoSpaceDE w:val="0"/>
        <w:autoSpaceDN w:val="0"/>
        <w:adjustRightInd w:val="0"/>
        <w:jc w:val="both"/>
        <w:rPr>
          <w:szCs w:val="24"/>
        </w:rPr>
      </w:pPr>
      <w:r w:rsidRPr="007A5F70">
        <w:rPr>
          <w:szCs w:val="24"/>
        </w:rPr>
        <w:t>Политическая экономия рассматривается как наука, ставящая своей задачей выявление единых законов функционирования и взаимодействия многочисленных субъектов экономики. Предметом изучения политической экономии являются производственные отношения и законы, управляющие их историческим развитием.</w:t>
      </w:r>
    </w:p>
    <w:p w:rsidR="00230A77" w:rsidRPr="007A5F70" w:rsidRDefault="00476ECB" w:rsidP="00A5645E">
      <w:pPr>
        <w:autoSpaceDE w:val="0"/>
        <w:autoSpaceDN w:val="0"/>
        <w:adjustRightInd w:val="0"/>
        <w:jc w:val="both"/>
        <w:rPr>
          <w:szCs w:val="24"/>
        </w:rPr>
      </w:pPr>
      <w:r w:rsidRPr="007A5F70">
        <w:rPr>
          <w:szCs w:val="24"/>
        </w:rPr>
        <w:t xml:space="preserve">Каждый участник международных экономических отношений </w:t>
      </w:r>
      <w:r w:rsidR="0083692C" w:rsidRPr="007A5F70">
        <w:rPr>
          <w:szCs w:val="24"/>
        </w:rPr>
        <w:t>стремится занять максимально выгодную позицию в глобальных цепочках создания стоимости. Жёсткая конкуренция</w:t>
      </w:r>
      <w:r w:rsidR="00DF10B4" w:rsidRPr="007A5F70">
        <w:rPr>
          <w:szCs w:val="24"/>
        </w:rPr>
        <w:t xml:space="preserve"> стран за право получить наибольшую выгоду в процессе создания глобальной цепочки создания стоимостей заставляет конкурентов применять всевозможные методы для ликвидации противников. </w:t>
      </w:r>
      <w:r w:rsidR="00230A77" w:rsidRPr="007A5F70">
        <w:rPr>
          <w:szCs w:val="24"/>
        </w:rPr>
        <w:t>Таким образом, санкции – это результат конкурентной борьбы между странами в стремлении занять наиболее сильное и выгодное положение в глобальных цепочках создания стоимостей.</w:t>
      </w:r>
    </w:p>
    <w:p w:rsidR="00413C3C" w:rsidRPr="00413C3C" w:rsidRDefault="00413C3C" w:rsidP="001860E0">
      <w:pPr>
        <w:pStyle w:val="2"/>
        <w:jc w:val="center"/>
      </w:pPr>
      <w:bookmarkStart w:id="5" w:name="_Toc514310616"/>
      <w:r w:rsidRPr="007A5F70">
        <w:t>1.3. Санкции как объект</w:t>
      </w:r>
      <w:r w:rsidRPr="00413C3C">
        <w:t xml:space="preserve"> исследования современной институциональной теории</w:t>
      </w:r>
      <w:bookmarkEnd w:id="5"/>
    </w:p>
    <w:p w:rsidR="00EB2522" w:rsidRPr="00EB2522" w:rsidRDefault="00EB2522" w:rsidP="00EB2522">
      <w:pPr>
        <w:jc w:val="both"/>
        <w:rPr>
          <w:szCs w:val="24"/>
        </w:rPr>
      </w:pPr>
      <w:r w:rsidRPr="00EB2522">
        <w:rPr>
          <w:szCs w:val="24"/>
        </w:rPr>
        <w:t xml:space="preserve">Основополагающей предпосылкой формирования самостоятельной предметной области исследований - «экономики санкций» считаются происходящие в период </w:t>
      </w:r>
      <w:proofErr w:type="spellStart"/>
      <w:r w:rsidRPr="00EB2522">
        <w:rPr>
          <w:szCs w:val="24"/>
        </w:rPr>
        <w:t>санкционных</w:t>
      </w:r>
      <w:proofErr w:type="spellEnd"/>
      <w:r w:rsidRPr="00EB2522">
        <w:rPr>
          <w:szCs w:val="24"/>
        </w:rPr>
        <w:t xml:space="preserve"> воздействий трансформации различных элементов системы экономических отношений. Такие трансформации, </w:t>
      </w:r>
      <w:r w:rsidR="008B5345">
        <w:rPr>
          <w:szCs w:val="24"/>
        </w:rPr>
        <w:t xml:space="preserve">типичные для периода санкционного воздействия на экономику страны, </w:t>
      </w:r>
      <w:r w:rsidRPr="00EB2522">
        <w:rPr>
          <w:szCs w:val="24"/>
        </w:rPr>
        <w:t xml:space="preserve">имеют </w:t>
      </w:r>
      <w:r w:rsidR="008B5345">
        <w:rPr>
          <w:szCs w:val="24"/>
        </w:rPr>
        <w:t>свои</w:t>
      </w:r>
      <w:r w:rsidRPr="00EB2522">
        <w:rPr>
          <w:szCs w:val="24"/>
        </w:rPr>
        <w:t xml:space="preserve"> особенност</w:t>
      </w:r>
      <w:r w:rsidR="008B5345">
        <w:rPr>
          <w:szCs w:val="24"/>
        </w:rPr>
        <w:t>и</w:t>
      </w:r>
      <w:r w:rsidRPr="00EB2522">
        <w:rPr>
          <w:szCs w:val="24"/>
        </w:rPr>
        <w:t>, которые</w:t>
      </w:r>
      <w:r w:rsidR="008B5345">
        <w:rPr>
          <w:szCs w:val="24"/>
        </w:rPr>
        <w:t>, в свою очередь,</w:t>
      </w:r>
      <w:r w:rsidRPr="00EB2522">
        <w:rPr>
          <w:szCs w:val="24"/>
        </w:rPr>
        <w:t xml:space="preserve"> </w:t>
      </w:r>
      <w:r w:rsidR="008B5345">
        <w:rPr>
          <w:szCs w:val="24"/>
        </w:rPr>
        <w:t>объясняют</w:t>
      </w:r>
      <w:r w:rsidRPr="00EB2522">
        <w:rPr>
          <w:szCs w:val="24"/>
        </w:rPr>
        <w:t xml:space="preserve"> последствия для разных уровней и институциональных секторов экономики. В данном параграфе </w:t>
      </w:r>
      <w:proofErr w:type="spellStart"/>
      <w:r w:rsidRPr="00EB2522">
        <w:rPr>
          <w:szCs w:val="24"/>
        </w:rPr>
        <w:t>предпринимает</w:t>
      </w:r>
      <w:proofErr w:type="gramStart"/>
      <w:r w:rsidRPr="00EB2522">
        <w:rPr>
          <w:szCs w:val="24"/>
        </w:rPr>
        <w:t>c</w:t>
      </w:r>
      <w:proofErr w:type="gramEnd"/>
      <w:r w:rsidRPr="00EB2522">
        <w:rPr>
          <w:szCs w:val="24"/>
        </w:rPr>
        <w:t>я</w:t>
      </w:r>
      <w:proofErr w:type="spellEnd"/>
      <w:r w:rsidRPr="00EB2522">
        <w:rPr>
          <w:szCs w:val="24"/>
        </w:rPr>
        <w:t xml:space="preserve"> попытка определить и </w:t>
      </w:r>
      <w:proofErr w:type="spellStart"/>
      <w:r w:rsidRPr="00EB2522">
        <w:rPr>
          <w:szCs w:val="24"/>
        </w:rPr>
        <w:t>cформировать</w:t>
      </w:r>
      <w:proofErr w:type="spellEnd"/>
      <w:r w:rsidRPr="00EB2522">
        <w:rPr>
          <w:szCs w:val="24"/>
        </w:rPr>
        <w:t xml:space="preserve"> </w:t>
      </w:r>
      <w:proofErr w:type="spellStart"/>
      <w:r w:rsidRPr="00EB2522">
        <w:rPr>
          <w:szCs w:val="24"/>
        </w:rPr>
        <w:t>теоретичеcкий</w:t>
      </w:r>
      <w:proofErr w:type="spellEnd"/>
      <w:r w:rsidRPr="00EB2522">
        <w:rPr>
          <w:szCs w:val="24"/>
        </w:rPr>
        <w:t xml:space="preserve"> </w:t>
      </w:r>
      <w:proofErr w:type="spellStart"/>
      <w:r w:rsidRPr="00EB2522">
        <w:rPr>
          <w:szCs w:val="24"/>
        </w:rPr>
        <w:t>аcпект</w:t>
      </w:r>
      <w:proofErr w:type="spellEnd"/>
      <w:r w:rsidRPr="00EB2522">
        <w:rPr>
          <w:szCs w:val="24"/>
        </w:rPr>
        <w:t xml:space="preserve"> «экономики </w:t>
      </w:r>
      <w:proofErr w:type="spellStart"/>
      <w:r w:rsidRPr="00EB2522">
        <w:rPr>
          <w:szCs w:val="24"/>
        </w:rPr>
        <w:t>cанкций</w:t>
      </w:r>
      <w:proofErr w:type="spellEnd"/>
      <w:r w:rsidRPr="00EB2522">
        <w:rPr>
          <w:szCs w:val="24"/>
        </w:rPr>
        <w:t>», её понятийный аппарат, категории для последующего изучения.</w:t>
      </w:r>
    </w:p>
    <w:p w:rsidR="00EB2522" w:rsidRPr="00EB2522" w:rsidRDefault="00B7545D" w:rsidP="00EB2522">
      <w:pPr>
        <w:jc w:val="both"/>
        <w:rPr>
          <w:szCs w:val="24"/>
        </w:rPr>
      </w:pPr>
      <w:r>
        <w:rPr>
          <w:szCs w:val="24"/>
        </w:rPr>
        <w:t>И</w:t>
      </w:r>
      <w:r w:rsidR="00EB2522" w:rsidRPr="00EB2522">
        <w:rPr>
          <w:szCs w:val="24"/>
        </w:rPr>
        <w:t xml:space="preserve">спользование </w:t>
      </w:r>
      <w:r>
        <w:rPr>
          <w:szCs w:val="24"/>
        </w:rPr>
        <w:t>экономических санкций как средства</w:t>
      </w:r>
      <w:r w:rsidR="00EB2522" w:rsidRPr="00EB2522">
        <w:rPr>
          <w:szCs w:val="24"/>
        </w:rPr>
        <w:t xml:space="preserve"> </w:t>
      </w:r>
      <w:r>
        <w:rPr>
          <w:szCs w:val="24"/>
        </w:rPr>
        <w:t>давления, манипуляции объясняет необходимость проведения</w:t>
      </w:r>
      <w:r w:rsidR="00EB2522" w:rsidRPr="00EB2522">
        <w:rPr>
          <w:szCs w:val="24"/>
        </w:rPr>
        <w:t xml:space="preserve"> исследований экономистов в области «экономики санкций», </w:t>
      </w:r>
      <w:r>
        <w:rPr>
          <w:szCs w:val="24"/>
        </w:rPr>
        <w:lastRenderedPageBreak/>
        <w:t>которая объединяет</w:t>
      </w:r>
      <w:r w:rsidR="00EB2522" w:rsidRPr="00EB2522">
        <w:rPr>
          <w:szCs w:val="24"/>
        </w:rPr>
        <w:t xml:space="preserve"> теоретические </w:t>
      </w:r>
      <w:proofErr w:type="gramStart"/>
      <w:r w:rsidR="00EB2522" w:rsidRPr="00EB2522">
        <w:rPr>
          <w:szCs w:val="24"/>
        </w:rPr>
        <w:t>основы</w:t>
      </w:r>
      <w:proofErr w:type="gramEnd"/>
      <w:r w:rsidR="00EB2522" w:rsidRPr="00EB2522">
        <w:rPr>
          <w:szCs w:val="24"/>
        </w:rPr>
        <w:t xml:space="preserve"> и практические </w:t>
      </w:r>
      <w:r>
        <w:rPr>
          <w:szCs w:val="24"/>
        </w:rPr>
        <w:t xml:space="preserve">выводы по созданию мер противодействия </w:t>
      </w:r>
      <w:proofErr w:type="spellStart"/>
      <w:r>
        <w:rPr>
          <w:szCs w:val="24"/>
        </w:rPr>
        <w:t>санкционному</w:t>
      </w:r>
      <w:proofErr w:type="spellEnd"/>
      <w:r>
        <w:rPr>
          <w:szCs w:val="24"/>
        </w:rPr>
        <w:t xml:space="preserve"> давлению.</w:t>
      </w:r>
    </w:p>
    <w:p w:rsidR="00EB2522" w:rsidRPr="00EB2522" w:rsidRDefault="00EB2522" w:rsidP="00EB2522">
      <w:pPr>
        <w:jc w:val="both"/>
        <w:rPr>
          <w:szCs w:val="24"/>
        </w:rPr>
      </w:pPr>
      <w:r w:rsidRPr="00EB2522">
        <w:rPr>
          <w:szCs w:val="24"/>
        </w:rPr>
        <w:t xml:space="preserve">«Экономика санкций» как область теоретической экономики наиболее соответствует содержанию институциональной теории, в рамках которой в наиболее распространенной трактовке экономические санкции выступают как характеристики принуждения (по </w:t>
      </w:r>
      <w:proofErr w:type="spellStart"/>
      <w:r w:rsidRPr="00EB2522">
        <w:rPr>
          <w:szCs w:val="24"/>
        </w:rPr>
        <w:t>Д.Норту</w:t>
      </w:r>
      <w:proofErr w:type="spellEnd"/>
      <w:r w:rsidR="00E77F8B">
        <w:rPr>
          <w:rStyle w:val="aa"/>
          <w:szCs w:val="24"/>
        </w:rPr>
        <w:footnoteReference w:id="6"/>
      </w:r>
      <w:r w:rsidRPr="00EB2522">
        <w:rPr>
          <w:szCs w:val="24"/>
        </w:rPr>
        <w:t xml:space="preserve">). </w:t>
      </w:r>
      <w:proofErr w:type="gramStart"/>
      <w:r w:rsidRPr="00EB2522">
        <w:rPr>
          <w:szCs w:val="24"/>
        </w:rPr>
        <w:t>Институциональная теория рассматривает экономические отношения с точки зрения формальных (законы, указы, договоры) и неформальных институтов (нормы, правила, традиции, мораль).</w:t>
      </w:r>
      <w:proofErr w:type="gramEnd"/>
      <w:r w:rsidRPr="00EB2522">
        <w:rPr>
          <w:szCs w:val="24"/>
        </w:rPr>
        <w:t xml:space="preserve"> Поскольку санкции принадлежат понятию ограничительной меры, то их можно отнести к экономическим отношениям в рамках институциональной теории. Дополнив институциональную теорию теорией общественного выбора, </w:t>
      </w:r>
      <w:proofErr w:type="gramStart"/>
      <w:r w:rsidRPr="00EB2522">
        <w:rPr>
          <w:szCs w:val="24"/>
        </w:rPr>
        <w:t>их</w:t>
      </w:r>
      <w:proofErr w:type="gramEnd"/>
      <w:r w:rsidRPr="00EB2522">
        <w:rPr>
          <w:szCs w:val="24"/>
        </w:rPr>
        <w:t xml:space="preserve"> возможно рассмотреть в качестве единой базовой платформы теоретических разработок проблемной области «экономики санкций». Такое сочетание позволяет использовать различные аспекты обеих теорий для</w:t>
      </w:r>
      <w:r w:rsidR="00DF5777">
        <w:rPr>
          <w:szCs w:val="24"/>
        </w:rPr>
        <w:t xml:space="preserve"> определения </w:t>
      </w:r>
      <w:proofErr w:type="spellStart"/>
      <w:r w:rsidRPr="00EB2522">
        <w:rPr>
          <w:szCs w:val="24"/>
        </w:rPr>
        <w:t>санкционных</w:t>
      </w:r>
      <w:proofErr w:type="spellEnd"/>
      <w:r w:rsidRPr="00EB2522">
        <w:rPr>
          <w:szCs w:val="24"/>
        </w:rPr>
        <w:t xml:space="preserve"> воздействий и формирует понятийный аппарат «экономики санкций». </w:t>
      </w:r>
      <w:r w:rsidR="0069148E">
        <w:rPr>
          <w:szCs w:val="24"/>
        </w:rPr>
        <w:t>Н.И. Климова в своей работе «</w:t>
      </w:r>
      <w:r w:rsidR="0069148E" w:rsidRPr="00F62FF1">
        <w:t>Экономика санкций» как область научных исследований: теоретические основы и положения</w:t>
      </w:r>
      <w:r w:rsidR="0069148E">
        <w:rPr>
          <w:szCs w:val="24"/>
        </w:rPr>
        <w:t>» выделяет 4 группы категорий, входящих в понятийный аппарат «экономики санкций»:</w:t>
      </w:r>
    </w:p>
    <w:p w:rsidR="00EB2522" w:rsidRPr="00EB2522" w:rsidRDefault="0069148E" w:rsidP="00EB2522">
      <w:pPr>
        <w:jc w:val="both"/>
        <w:rPr>
          <w:szCs w:val="24"/>
        </w:rPr>
      </w:pPr>
      <w:r>
        <w:rPr>
          <w:szCs w:val="24"/>
        </w:rPr>
        <w:t>«</w:t>
      </w:r>
      <w:r w:rsidR="00EB2522" w:rsidRPr="00EB2522">
        <w:rPr>
          <w:szCs w:val="24"/>
        </w:rPr>
        <w:t xml:space="preserve">1. Категории целеполагания – запланированные к реализации цели (наказание, принуждение к корректировке поведения, дестабилизация экономической ситуации, проявление решимости и силы, а также демонстрация негативного отношения и формирование общественного мнения); основные зоны </w:t>
      </w:r>
      <w:proofErr w:type="spellStart"/>
      <w:r w:rsidR="00EB2522" w:rsidRPr="00EB2522">
        <w:rPr>
          <w:szCs w:val="24"/>
        </w:rPr>
        <w:t>санкционных</w:t>
      </w:r>
      <w:proofErr w:type="spellEnd"/>
      <w:r w:rsidR="00EB2522" w:rsidRPr="00EB2522">
        <w:rPr>
          <w:szCs w:val="24"/>
        </w:rPr>
        <w:t xml:space="preserve"> воздействий в разрезе наиболее уязвимых видов экономической деятельности и территорий.</w:t>
      </w:r>
    </w:p>
    <w:p w:rsidR="00EB2522" w:rsidRPr="00EB2522" w:rsidRDefault="00EB2522" w:rsidP="00EB2522">
      <w:pPr>
        <w:jc w:val="both"/>
        <w:rPr>
          <w:szCs w:val="24"/>
        </w:rPr>
      </w:pPr>
      <w:r w:rsidRPr="00EB2522">
        <w:rPr>
          <w:szCs w:val="24"/>
        </w:rPr>
        <w:t xml:space="preserve">2. Процессные категории. </w:t>
      </w:r>
      <w:proofErr w:type="gramStart"/>
      <w:r w:rsidRPr="00EB2522">
        <w:rPr>
          <w:szCs w:val="24"/>
        </w:rPr>
        <w:t xml:space="preserve">В данном аспекте выделяются типы санкций – торговые, инвестиционно-финансовые ограничения, ограничения по технической помощи и сотрудничеству, а также узконаправленные санкции – по отношению правящей элиты и влиятельных бизнес-групп; формы и методы их осуществления (селективные и комплексные), их длительность – краткосрочные, среднесрочные, а также долгосрочные санкции; а также уровень </w:t>
      </w:r>
      <w:proofErr w:type="spellStart"/>
      <w:r w:rsidRPr="00EB2522">
        <w:rPr>
          <w:szCs w:val="24"/>
        </w:rPr>
        <w:t>интегративности</w:t>
      </w:r>
      <w:proofErr w:type="spellEnd"/>
      <w:r w:rsidRPr="00EB2522">
        <w:rPr>
          <w:szCs w:val="24"/>
        </w:rPr>
        <w:t xml:space="preserve"> </w:t>
      </w:r>
      <w:proofErr w:type="spellStart"/>
      <w:r w:rsidRPr="00EB2522">
        <w:rPr>
          <w:szCs w:val="24"/>
        </w:rPr>
        <w:t>санкционных</w:t>
      </w:r>
      <w:proofErr w:type="spellEnd"/>
      <w:r w:rsidRPr="00EB2522">
        <w:rPr>
          <w:szCs w:val="24"/>
        </w:rPr>
        <w:t xml:space="preserve"> воздействий – индивидуальные и коллективные санкции);</w:t>
      </w:r>
      <w:proofErr w:type="gramEnd"/>
    </w:p>
    <w:p w:rsidR="00EB2522" w:rsidRPr="00EB2522" w:rsidRDefault="00EB2522" w:rsidP="00EB2522">
      <w:pPr>
        <w:jc w:val="both"/>
        <w:rPr>
          <w:szCs w:val="24"/>
        </w:rPr>
      </w:pPr>
      <w:r w:rsidRPr="00EB2522">
        <w:rPr>
          <w:szCs w:val="24"/>
        </w:rPr>
        <w:t xml:space="preserve">3. Категории эффекта/ущерба от реализации </w:t>
      </w:r>
      <w:proofErr w:type="spellStart"/>
      <w:r w:rsidRPr="00EB2522">
        <w:rPr>
          <w:szCs w:val="24"/>
        </w:rPr>
        <w:t>санкционных</w:t>
      </w:r>
      <w:proofErr w:type="spellEnd"/>
      <w:r w:rsidRPr="00EB2522">
        <w:rPr>
          <w:szCs w:val="24"/>
        </w:rPr>
        <w:t xml:space="preserve"> мероприятий (характер последствий – прямой и косвенный эффект/ущерб), возникающие взаимосвязи с базовыми ресурсными и результативными параметрами экономического развития.</w:t>
      </w:r>
    </w:p>
    <w:p w:rsidR="00EB2522" w:rsidRPr="007A5F70" w:rsidRDefault="00EB2522" w:rsidP="00EB2522">
      <w:pPr>
        <w:jc w:val="both"/>
        <w:rPr>
          <w:szCs w:val="24"/>
        </w:rPr>
      </w:pPr>
      <w:r w:rsidRPr="00EB2522">
        <w:rPr>
          <w:szCs w:val="24"/>
        </w:rPr>
        <w:lastRenderedPageBreak/>
        <w:t xml:space="preserve">4. Категории адаптационной способности (способности к противодействию) </w:t>
      </w:r>
      <w:proofErr w:type="spellStart"/>
      <w:r w:rsidRPr="00EB2522">
        <w:rPr>
          <w:szCs w:val="24"/>
        </w:rPr>
        <w:t>разноуровневых</w:t>
      </w:r>
      <w:proofErr w:type="spellEnd"/>
      <w:r w:rsidRPr="00EB2522">
        <w:rPr>
          <w:szCs w:val="24"/>
        </w:rPr>
        <w:t xml:space="preserve"> экономик к условиям санкционного возмущ</w:t>
      </w:r>
      <w:r w:rsidR="00DF5777">
        <w:rPr>
          <w:szCs w:val="24"/>
        </w:rPr>
        <w:t xml:space="preserve">ения – уязвимость, </w:t>
      </w:r>
      <w:r w:rsidR="00DF5777" w:rsidRPr="007A5F70">
        <w:rPr>
          <w:szCs w:val="24"/>
        </w:rPr>
        <w:t>устойчивость».</w:t>
      </w:r>
      <w:r w:rsidRPr="007A5F70">
        <w:rPr>
          <w:szCs w:val="24"/>
          <w:vertAlign w:val="superscript"/>
        </w:rPr>
        <w:footnoteReference w:id="7"/>
      </w:r>
    </w:p>
    <w:p w:rsidR="00EB2522" w:rsidRPr="00EB2522" w:rsidRDefault="00EB2522" w:rsidP="00EB2522">
      <w:pPr>
        <w:jc w:val="both"/>
        <w:rPr>
          <w:szCs w:val="24"/>
        </w:rPr>
      </w:pPr>
      <w:r w:rsidRPr="007A5F70">
        <w:rPr>
          <w:szCs w:val="24"/>
        </w:rPr>
        <w:t>Само понятие «экономические санкции», используемое ООН в области общественной безопасности, официально не определено в документах ООН. На эту недоработку обращают внимание российские учёные, утверждая, что процесс принятия решений по введению санкций не всегда прозрачный. Надо заметить, что смысл дефиниции «экономические санкции» в обычном понимании более узкий, чем он есть на самом деле. Доминирует политико-правовая составляющая, оставляя в тени экономическую часть. Другой а</w:t>
      </w:r>
      <w:r w:rsidR="00815FA2" w:rsidRPr="007A5F70">
        <w:rPr>
          <w:szCs w:val="24"/>
        </w:rPr>
        <w:t>спект неполной трактовки термин</w:t>
      </w:r>
      <w:r w:rsidRPr="007A5F70">
        <w:rPr>
          <w:szCs w:val="24"/>
        </w:rPr>
        <w:t>а – это всеобщее использование негативной коннотации экономических санкций (запретительные меры, применяемые по отношению к стране/группе стран, которые не подчиняются системе правил, установленных международными нормами), в то время как экономические санкции бывают и позитивными: гуманитарная помощь, инвестирование.</w:t>
      </w:r>
      <w:r w:rsidRPr="00EB2522">
        <w:rPr>
          <w:szCs w:val="24"/>
        </w:rPr>
        <w:t xml:space="preserve"> </w:t>
      </w:r>
    </w:p>
    <w:p w:rsidR="00A06754" w:rsidRPr="00277425" w:rsidRDefault="00A06754" w:rsidP="00A06754">
      <w:pPr>
        <w:jc w:val="both"/>
        <w:rPr>
          <w:b/>
          <w:szCs w:val="24"/>
        </w:rPr>
      </w:pPr>
      <w:r w:rsidRPr="00277425">
        <w:rPr>
          <w:b/>
          <w:szCs w:val="24"/>
        </w:rPr>
        <w:t xml:space="preserve">Фундаментальная теория институциональной экономики Дугласа </w:t>
      </w:r>
      <w:proofErr w:type="spellStart"/>
      <w:r w:rsidRPr="00277425">
        <w:rPr>
          <w:b/>
          <w:szCs w:val="24"/>
        </w:rPr>
        <w:t>Норта</w:t>
      </w:r>
      <w:proofErr w:type="spellEnd"/>
      <w:r w:rsidRPr="00277425">
        <w:rPr>
          <w:b/>
          <w:szCs w:val="24"/>
        </w:rPr>
        <w:t xml:space="preserve"> </w:t>
      </w:r>
    </w:p>
    <w:p w:rsidR="00A06754" w:rsidRPr="00A06754" w:rsidRDefault="00A06754" w:rsidP="00A06754">
      <w:pPr>
        <w:jc w:val="both"/>
        <w:rPr>
          <w:szCs w:val="24"/>
        </w:rPr>
      </w:pPr>
      <w:r w:rsidRPr="00A06754">
        <w:rPr>
          <w:szCs w:val="24"/>
        </w:rPr>
        <w:t xml:space="preserve">Институты уменьшают неопределённость в жизни, организуют взаимодействие людей. В каждой жизненной ситуации, будь то встреча с соседом, поход в магазин, обучение, работа в коллективе, отдых в обществе, посещение кафе и многие-многие другие ситуации, мы следуем определённым правилам и нормам, которые предписаны обществом формально (законы) либо неформально (традиции, нормы морали и этикета). В рамках институциональной теории также существуют факторы принуждения, стимулирующие соблюдение институтов. Для неформальных институтов это могут быть осуждение коллектива, бойкотирование, моральное и физическое давление. Принуждение в рамках формальных институтов – это административная и уголовная ответственность, то есть денежные штрафы, общественные работы, лишение свободы, в некоторых случаях казнь.   </w:t>
      </w:r>
    </w:p>
    <w:p w:rsidR="00A06754" w:rsidRPr="00A06754" w:rsidRDefault="00A06754" w:rsidP="00A06754">
      <w:pPr>
        <w:jc w:val="both"/>
        <w:rPr>
          <w:szCs w:val="24"/>
        </w:rPr>
      </w:pPr>
      <w:r w:rsidRPr="00A06754">
        <w:rPr>
          <w:szCs w:val="24"/>
        </w:rPr>
        <w:t xml:space="preserve">Санкции против страны </w:t>
      </w:r>
      <w:r w:rsidR="00AE73B2">
        <w:rPr>
          <w:szCs w:val="24"/>
        </w:rPr>
        <w:t>автор относит</w:t>
      </w:r>
      <w:r w:rsidRPr="00A06754">
        <w:rPr>
          <w:szCs w:val="24"/>
        </w:rPr>
        <w:t xml:space="preserve"> к фактору принуждения институциональной теории, так как они </w:t>
      </w:r>
      <w:proofErr w:type="gramStart"/>
      <w:r w:rsidRPr="00A06754">
        <w:rPr>
          <w:szCs w:val="24"/>
        </w:rPr>
        <w:t>выполняют роль</w:t>
      </w:r>
      <w:proofErr w:type="gramEnd"/>
      <w:r w:rsidRPr="00A06754">
        <w:rPr>
          <w:szCs w:val="24"/>
        </w:rPr>
        <w:t xml:space="preserve"> «наказания», манипулирования со стороны Совета Безопасности ООН, который следует статье 215 Договора о функционировании Европейского союза (составной части Лиссабонского договора), что является формальным институтом.</w:t>
      </w:r>
    </w:p>
    <w:p w:rsidR="00A06754" w:rsidRPr="00A06754" w:rsidRDefault="00A06754" w:rsidP="00A06754">
      <w:pPr>
        <w:jc w:val="both"/>
        <w:rPr>
          <w:szCs w:val="24"/>
        </w:rPr>
      </w:pPr>
      <w:r w:rsidRPr="00A06754">
        <w:rPr>
          <w:szCs w:val="24"/>
        </w:rPr>
        <w:t xml:space="preserve">Аналитической базой фундаментальной теории институциональной экономики, созданной </w:t>
      </w:r>
      <w:proofErr w:type="spellStart"/>
      <w:r w:rsidRPr="00A06754">
        <w:rPr>
          <w:szCs w:val="24"/>
        </w:rPr>
        <w:t>Нортом</w:t>
      </w:r>
      <w:proofErr w:type="spellEnd"/>
      <w:r w:rsidRPr="00A06754">
        <w:rPr>
          <w:szCs w:val="24"/>
        </w:rPr>
        <w:t xml:space="preserve">, является модификация неоклассической теории: она утверждает об ограниченности ресурсов и, следовательно, конкуренции; содержит аналитические </w:t>
      </w:r>
      <w:r w:rsidRPr="00A06754">
        <w:rPr>
          <w:szCs w:val="24"/>
        </w:rPr>
        <w:lastRenderedPageBreak/>
        <w:t xml:space="preserve">инструменты микроэкономической теории, но изменяет предпосылку рационализма, добавляя фактор времени. </w:t>
      </w:r>
    </w:p>
    <w:p w:rsidR="00A06754" w:rsidRPr="00A06754" w:rsidRDefault="00A06754" w:rsidP="00A06754">
      <w:pPr>
        <w:jc w:val="both"/>
        <w:rPr>
          <w:szCs w:val="24"/>
        </w:rPr>
      </w:pPr>
      <w:r w:rsidRPr="00A06754">
        <w:rPr>
          <w:szCs w:val="24"/>
        </w:rPr>
        <w:t xml:space="preserve">Предпосылками фундаментальной теории институциональной экономики Д. </w:t>
      </w:r>
      <w:proofErr w:type="spellStart"/>
      <w:r w:rsidRPr="00A06754">
        <w:rPr>
          <w:szCs w:val="24"/>
        </w:rPr>
        <w:t>Норта</w:t>
      </w:r>
      <w:proofErr w:type="spellEnd"/>
      <w:r w:rsidRPr="00A06754">
        <w:rPr>
          <w:szCs w:val="24"/>
        </w:rPr>
        <w:t xml:space="preserve"> стали многолетние исследования и анализ фактического материала из истории США и других стран. В течение всего периода изучения взгляды автора на свою теорию менялись, эволюционировали.</w:t>
      </w:r>
    </w:p>
    <w:p w:rsidR="00A06754" w:rsidRPr="00A06754" w:rsidRDefault="00A06754" w:rsidP="00754084">
      <w:pPr>
        <w:jc w:val="both"/>
        <w:rPr>
          <w:szCs w:val="24"/>
        </w:rPr>
      </w:pPr>
      <w:r w:rsidRPr="00A06754">
        <w:rPr>
          <w:szCs w:val="24"/>
        </w:rPr>
        <w:t xml:space="preserve">Институты, согласно мысли Д. </w:t>
      </w:r>
      <w:proofErr w:type="spellStart"/>
      <w:r w:rsidRPr="00A06754">
        <w:rPr>
          <w:szCs w:val="24"/>
        </w:rPr>
        <w:t>Норта</w:t>
      </w:r>
      <w:proofErr w:type="spellEnd"/>
      <w:r w:rsidRPr="00A06754">
        <w:rPr>
          <w:szCs w:val="24"/>
        </w:rPr>
        <w:t xml:space="preserve">, – это формальные и неформальные ограничения и факторы принуждения, которые структурируют их взаимодействие и побуждают индивидов к их соблюдению. </w:t>
      </w:r>
      <w:r w:rsidRPr="00B961C9">
        <w:rPr>
          <w:szCs w:val="24"/>
          <w:u w:val="single"/>
        </w:rPr>
        <w:t>Во взаимодействии институтов и организаций  институты определяют «правила игры», а организации являются «игроками».</w:t>
      </w:r>
      <w:r w:rsidR="009F7C3E">
        <w:rPr>
          <w:szCs w:val="24"/>
        </w:rPr>
        <w:t xml:space="preserve"> </w:t>
      </w:r>
      <w:proofErr w:type="gramStart"/>
      <w:r w:rsidR="009F7C3E">
        <w:rPr>
          <w:szCs w:val="24"/>
        </w:rPr>
        <w:t xml:space="preserve">Понятие «организации» в данном случае подразумевает политические учреждения (политические партии, парламент), экономические структуры (фирмы, домохозяйства и др.), общественные учреждения, образовательные структуры (школы, </w:t>
      </w:r>
      <w:proofErr w:type="spellStart"/>
      <w:r w:rsidR="009F7C3E">
        <w:rPr>
          <w:szCs w:val="24"/>
        </w:rPr>
        <w:t>колледжы</w:t>
      </w:r>
      <w:proofErr w:type="spellEnd"/>
      <w:r w:rsidR="009F7C3E">
        <w:rPr>
          <w:szCs w:val="24"/>
        </w:rPr>
        <w:t>, вузы).</w:t>
      </w:r>
      <w:proofErr w:type="gramEnd"/>
      <w:r w:rsidR="009F7C3E">
        <w:rPr>
          <w:szCs w:val="24"/>
        </w:rPr>
        <w:t xml:space="preserve"> </w:t>
      </w:r>
      <w:r w:rsidR="00BF701F">
        <w:rPr>
          <w:szCs w:val="24"/>
        </w:rPr>
        <w:t xml:space="preserve">Организации создаются для достижения определённых целей, и в процессе движения к цели они выступают главными агентами институциональных изменений. </w:t>
      </w:r>
      <w:r w:rsidR="009F7C3E">
        <w:rPr>
          <w:szCs w:val="24"/>
        </w:rPr>
        <w:t xml:space="preserve">Организации </w:t>
      </w:r>
      <w:r w:rsidRPr="00A06754">
        <w:rPr>
          <w:szCs w:val="24"/>
        </w:rPr>
        <w:t xml:space="preserve">стремятся к максимизации доходов. В ситуации, когда производственные факторы дают возможность получения повышенного дохода, а существующие ограничения – институты мешают этому, велика вероятность возникновения новых институтов. </w:t>
      </w:r>
      <w:r w:rsidR="00BF701F">
        <w:rPr>
          <w:szCs w:val="24"/>
        </w:rPr>
        <w:t xml:space="preserve">Институты влияют на издержки производства, тем самым оказывая воздействие на экономический процесс. </w:t>
      </w:r>
      <w:proofErr w:type="spellStart"/>
      <w:r w:rsidRPr="00A06754">
        <w:rPr>
          <w:szCs w:val="24"/>
        </w:rPr>
        <w:t>Норт</w:t>
      </w:r>
      <w:proofErr w:type="spellEnd"/>
      <w:r w:rsidRPr="00A06754">
        <w:rPr>
          <w:szCs w:val="24"/>
        </w:rPr>
        <w:t xml:space="preserve"> считал, что организационные факторы важнее технических: организационные изменения прямо приводят к изменению институтов, которые, в свою очередь, существенно влияют на развитие экономики. В своих работах Д. </w:t>
      </w:r>
      <w:proofErr w:type="spellStart"/>
      <w:r w:rsidRPr="00A06754">
        <w:rPr>
          <w:szCs w:val="24"/>
        </w:rPr>
        <w:t>Норт</w:t>
      </w:r>
      <w:proofErr w:type="spellEnd"/>
      <w:r w:rsidRPr="00A06754">
        <w:rPr>
          <w:szCs w:val="24"/>
        </w:rPr>
        <w:t xml:space="preserve"> ставит фундаментальный вопрос: почему одни страны богаты, а другие - бедны. В результате аналитического исследования фактов он приходит к выводу, что «институты создают базовые структуры, с помощью которых люди на протяжении всей истории добились порядка и таким образом снизили степень своей неуверенности. Используя технику, они определяют стоимость операций и преобразований и, следовательно, рентабельность и обоснованность экономической активности». Иными словами, гражданин страны с устойчивыми законами и порядками уверен в положительном результате своей трудовой активности, и эта уверенность является для него стимулом к труду, повышению его эффективности и к экономической активности. Такое поведение индивидов способствует экономическому росту в стране. Чем выше институциональная неуверенность, тем менее продуктивно трудятся индивиды, и затраты по операциям становятся выше. </w:t>
      </w:r>
      <w:r w:rsidRPr="009F7C3E">
        <w:rPr>
          <w:szCs w:val="24"/>
          <w:u w:val="single"/>
        </w:rPr>
        <w:t>Институциональная неуверенность является причиной экономической стагнации.</w:t>
      </w:r>
      <w:r w:rsidRPr="00A06754">
        <w:rPr>
          <w:szCs w:val="24"/>
        </w:rPr>
        <w:t xml:space="preserve"> </w:t>
      </w:r>
      <w:proofErr w:type="spellStart"/>
      <w:r w:rsidRPr="00A06754">
        <w:rPr>
          <w:szCs w:val="24"/>
        </w:rPr>
        <w:t>Норт</w:t>
      </w:r>
      <w:proofErr w:type="spellEnd"/>
      <w:r w:rsidRPr="00A06754">
        <w:rPr>
          <w:szCs w:val="24"/>
        </w:rPr>
        <w:t xml:space="preserve"> в своих работах выдвигает фундаментальные вопросы о связи экономических изменений, технического развития и институциональных условий.</w:t>
      </w:r>
    </w:p>
    <w:p w:rsidR="00A06754" w:rsidRPr="00A06754" w:rsidRDefault="00A06754" w:rsidP="00754084">
      <w:pPr>
        <w:jc w:val="both"/>
        <w:rPr>
          <w:szCs w:val="24"/>
        </w:rPr>
      </w:pPr>
      <w:r w:rsidRPr="00A06754">
        <w:rPr>
          <w:szCs w:val="24"/>
        </w:rPr>
        <w:lastRenderedPageBreak/>
        <w:t xml:space="preserve">Колоссальные институциональные изменения возможны, но затруднительны. Институты являются результатом исторического уклада, многолетних традиций и порядков. Люди, в большинстве своём, не стремятся к переменам, опасаются, что будет хуже. </w:t>
      </w:r>
    </w:p>
    <w:p w:rsidR="00A06754" w:rsidRDefault="00AE73B2" w:rsidP="00754084">
      <w:pPr>
        <w:jc w:val="both"/>
        <w:rPr>
          <w:szCs w:val="24"/>
        </w:rPr>
      </w:pPr>
      <w:r>
        <w:rPr>
          <w:szCs w:val="24"/>
        </w:rPr>
        <w:t>Дуглас</w:t>
      </w:r>
      <w:r w:rsidR="00BD216C">
        <w:rPr>
          <w:szCs w:val="24"/>
        </w:rPr>
        <w:t xml:space="preserve"> </w:t>
      </w:r>
      <w:proofErr w:type="spellStart"/>
      <w:r w:rsidR="00BD216C">
        <w:rPr>
          <w:szCs w:val="24"/>
        </w:rPr>
        <w:t>Норт</w:t>
      </w:r>
      <w:proofErr w:type="spellEnd"/>
      <w:r w:rsidR="00BD216C">
        <w:rPr>
          <w:szCs w:val="24"/>
        </w:rPr>
        <w:t xml:space="preserve"> считал, </w:t>
      </w:r>
      <w:r w:rsidR="00BD216C" w:rsidRPr="00BD216C">
        <w:rPr>
          <w:szCs w:val="24"/>
        </w:rPr>
        <w:t xml:space="preserve">то организационные факторы — экономические, идеологические, политические и социальные — играют более важную роль, чем технические, поскольку ведут к изменению институтов, которые, в свою очередь, оказывают существенное влияние на развитие экономики. </w:t>
      </w:r>
      <w:r w:rsidR="00A06754" w:rsidRPr="00A06754">
        <w:rPr>
          <w:szCs w:val="24"/>
        </w:rPr>
        <w:t>Исследование Д</w:t>
      </w:r>
      <w:r>
        <w:rPr>
          <w:szCs w:val="24"/>
        </w:rPr>
        <w:t>угласа</w:t>
      </w:r>
      <w:r w:rsidR="00A06754" w:rsidRPr="00A06754">
        <w:rPr>
          <w:szCs w:val="24"/>
        </w:rPr>
        <w:t xml:space="preserve"> </w:t>
      </w:r>
      <w:proofErr w:type="spellStart"/>
      <w:r w:rsidR="00A06754" w:rsidRPr="00A06754">
        <w:rPr>
          <w:szCs w:val="24"/>
        </w:rPr>
        <w:t>Норта</w:t>
      </w:r>
      <w:proofErr w:type="spellEnd"/>
      <w:r w:rsidR="00A06754" w:rsidRPr="00A06754">
        <w:rPr>
          <w:szCs w:val="24"/>
        </w:rPr>
        <w:t xml:space="preserve"> ведёт к глубокому пониманию роли институтов в экономическом развитии. </w:t>
      </w:r>
      <w:r w:rsidR="00211A87">
        <w:rPr>
          <w:szCs w:val="24"/>
        </w:rPr>
        <w:t xml:space="preserve">Институты влияют на экономику тем, что оказывают влияние на издержки производства и обмена. Они определяют технологию производства, а также </w:t>
      </w:r>
      <w:proofErr w:type="spellStart"/>
      <w:r w:rsidR="00211A87">
        <w:rPr>
          <w:szCs w:val="24"/>
        </w:rPr>
        <w:t>трансакционные</w:t>
      </w:r>
      <w:proofErr w:type="spellEnd"/>
      <w:r w:rsidR="00211A87">
        <w:rPr>
          <w:szCs w:val="24"/>
        </w:rPr>
        <w:t xml:space="preserve"> и производственные издержки – которые вместе составляют совокупные издержки. </w:t>
      </w:r>
      <w:proofErr w:type="gramStart"/>
      <w:r w:rsidR="00A06754" w:rsidRPr="00A06754">
        <w:rPr>
          <w:szCs w:val="24"/>
        </w:rPr>
        <w:t>Главным выводом из теории новой институциональной экономики состоит в том, что практически невозможно анализировать переход от плановой экономики к рыночной без институционального подхода к проблемам и событиям.</w:t>
      </w:r>
      <w:proofErr w:type="gramEnd"/>
    </w:p>
    <w:p w:rsidR="00A06754" w:rsidRPr="00A06754" w:rsidRDefault="00A06754" w:rsidP="00754084">
      <w:pPr>
        <w:jc w:val="both"/>
        <w:rPr>
          <w:szCs w:val="24"/>
        </w:rPr>
      </w:pPr>
      <w:r w:rsidRPr="00A06754">
        <w:rPr>
          <w:szCs w:val="24"/>
        </w:rPr>
        <w:t xml:space="preserve">Основные выводы теории Д. </w:t>
      </w:r>
      <w:proofErr w:type="spellStart"/>
      <w:r w:rsidRPr="00A06754">
        <w:rPr>
          <w:szCs w:val="24"/>
        </w:rPr>
        <w:t>Норта</w:t>
      </w:r>
      <w:proofErr w:type="spellEnd"/>
      <w:r w:rsidRPr="00A06754">
        <w:rPr>
          <w:szCs w:val="24"/>
        </w:rPr>
        <w:t>:</w:t>
      </w:r>
    </w:p>
    <w:p w:rsidR="00A06754" w:rsidRDefault="00211A87" w:rsidP="00754084">
      <w:pPr>
        <w:jc w:val="both"/>
        <w:rPr>
          <w:szCs w:val="24"/>
        </w:rPr>
      </w:pPr>
      <w:r>
        <w:rPr>
          <w:szCs w:val="24"/>
        </w:rPr>
        <w:t xml:space="preserve">1. </w:t>
      </w:r>
      <w:r w:rsidR="00A06754" w:rsidRPr="00A06754">
        <w:rPr>
          <w:szCs w:val="24"/>
        </w:rPr>
        <w:t xml:space="preserve"> Если законы могут быть изменены в течение короткого времени, то неформальные нормы меняются постепенно. </w:t>
      </w:r>
      <w:r>
        <w:rPr>
          <w:szCs w:val="24"/>
        </w:rPr>
        <w:t>Это связано с привычками и устоями, которые менять тяжело и нет желания. Закон, после процедуры его принятия, вступает в силу независимо от мнения людей. Изменить неформальные институты можно</w:t>
      </w:r>
      <w:r w:rsidR="00833C19">
        <w:rPr>
          <w:szCs w:val="24"/>
        </w:rPr>
        <w:t>,</w:t>
      </w:r>
      <w:r>
        <w:rPr>
          <w:szCs w:val="24"/>
        </w:rPr>
        <w:t xml:space="preserve"> только мотивир</w:t>
      </w:r>
      <w:r w:rsidR="00833C19">
        <w:rPr>
          <w:szCs w:val="24"/>
        </w:rPr>
        <w:t>уя</w:t>
      </w:r>
      <w:r>
        <w:rPr>
          <w:szCs w:val="24"/>
        </w:rPr>
        <w:t xml:space="preserve"> людей.</w:t>
      </w:r>
    </w:p>
    <w:p w:rsidR="00911D35" w:rsidRPr="00A06754" w:rsidRDefault="00911D35" w:rsidP="00911D35">
      <w:pPr>
        <w:jc w:val="both"/>
        <w:rPr>
          <w:szCs w:val="24"/>
        </w:rPr>
      </w:pPr>
      <w:r>
        <w:rPr>
          <w:szCs w:val="24"/>
        </w:rPr>
        <w:t xml:space="preserve">2. Процесс институционных изменений начинается с необходимости в изменении какого-либо договора между сторонами. Стороны акта обмена приходят к выводу, что для них (или для одной из сторон) было бы выгодно изменить условия соглашения. </w:t>
      </w:r>
      <w:r w:rsidRPr="00911D35">
        <w:rPr>
          <w:szCs w:val="24"/>
        </w:rPr>
        <w:t>Поэтому предпринимаются попытки пересмотреть условия контракта. Но</w:t>
      </w:r>
      <w:r>
        <w:rPr>
          <w:szCs w:val="24"/>
        </w:rPr>
        <w:t>,</w:t>
      </w:r>
      <w:r w:rsidRPr="00911D35">
        <w:rPr>
          <w:szCs w:val="24"/>
        </w:rPr>
        <w:t xml:space="preserve"> поскольку контракты включены в иерархическую систему правил, пересмотр условий невозможен без изменения иерархически более высокого набора правил (или нару</w:t>
      </w:r>
      <w:r>
        <w:rPr>
          <w:szCs w:val="24"/>
        </w:rPr>
        <w:t>шения некоторых норм поведения). В этом случае вероятна попытка изменения сложившегося института.</w:t>
      </w:r>
    </w:p>
    <w:p w:rsidR="00211A87" w:rsidRDefault="00911D35" w:rsidP="00754084">
      <w:pPr>
        <w:jc w:val="both"/>
        <w:rPr>
          <w:szCs w:val="24"/>
        </w:rPr>
      </w:pPr>
      <w:r>
        <w:rPr>
          <w:szCs w:val="24"/>
        </w:rPr>
        <w:t>3</w:t>
      </w:r>
      <w:r w:rsidR="00211A87">
        <w:rPr>
          <w:szCs w:val="24"/>
        </w:rPr>
        <w:t xml:space="preserve">. </w:t>
      </w:r>
      <w:r w:rsidR="00A06754" w:rsidRPr="00A06754">
        <w:rPr>
          <w:szCs w:val="24"/>
        </w:rPr>
        <w:t xml:space="preserve">Функционирование экономики в значительной степени определяется государственным устройством, формирующим экономические законы, создающим и обеспечивающим эффективные права собственности и влияющим на политику развития.    </w:t>
      </w:r>
    </w:p>
    <w:p w:rsidR="00A06754" w:rsidRDefault="00911D35" w:rsidP="00754084">
      <w:pPr>
        <w:jc w:val="both"/>
        <w:rPr>
          <w:szCs w:val="24"/>
        </w:rPr>
      </w:pPr>
      <w:r>
        <w:rPr>
          <w:szCs w:val="24"/>
        </w:rPr>
        <w:t>4</w:t>
      </w:r>
      <w:r w:rsidR="00211A87">
        <w:rPr>
          <w:szCs w:val="24"/>
        </w:rPr>
        <w:t xml:space="preserve">. </w:t>
      </w:r>
      <w:r w:rsidR="00A06754" w:rsidRPr="00A06754">
        <w:rPr>
          <w:szCs w:val="24"/>
        </w:rPr>
        <w:t xml:space="preserve">Эффективные политико-экономические системы формируют гибкие институциональные структуры, способные переживать шоки и перемены и являющиеся фактором успешного развития. </w:t>
      </w:r>
    </w:p>
    <w:p w:rsidR="00911D35" w:rsidRDefault="000F6DAC" w:rsidP="00911D35">
      <w:pPr>
        <w:jc w:val="both"/>
        <w:rPr>
          <w:szCs w:val="24"/>
        </w:rPr>
      </w:pPr>
      <w:r>
        <w:rPr>
          <w:szCs w:val="24"/>
        </w:rPr>
        <w:t>Институты создают устойчивую структуру взаимодействия между людьми.</w:t>
      </w:r>
      <w:r w:rsidR="0027309E">
        <w:rPr>
          <w:szCs w:val="24"/>
        </w:rPr>
        <w:t xml:space="preserve"> Согласно теории Д</w:t>
      </w:r>
      <w:r w:rsidR="00803F82">
        <w:rPr>
          <w:szCs w:val="24"/>
        </w:rPr>
        <w:t>угласа</w:t>
      </w:r>
      <w:r w:rsidR="0027309E">
        <w:rPr>
          <w:szCs w:val="24"/>
        </w:rPr>
        <w:t xml:space="preserve"> </w:t>
      </w:r>
      <w:proofErr w:type="spellStart"/>
      <w:r w:rsidR="0027309E">
        <w:rPr>
          <w:szCs w:val="24"/>
        </w:rPr>
        <w:t>Норта</w:t>
      </w:r>
      <w:proofErr w:type="spellEnd"/>
      <w:r w:rsidR="0027309E">
        <w:rPr>
          <w:szCs w:val="24"/>
        </w:rPr>
        <w:t>, ин</w:t>
      </w:r>
      <w:r w:rsidR="0027309E" w:rsidRPr="0027309E">
        <w:rPr>
          <w:szCs w:val="24"/>
        </w:rPr>
        <w:t>ституциональная система играет</w:t>
      </w:r>
      <w:r w:rsidR="0027309E">
        <w:rPr>
          <w:szCs w:val="24"/>
        </w:rPr>
        <w:t xml:space="preserve"> важную роль в функционировании экономики.</w:t>
      </w:r>
      <w:r w:rsidR="00911D35">
        <w:rPr>
          <w:szCs w:val="24"/>
        </w:rPr>
        <w:t xml:space="preserve"> Институт состоит из правил (норм/законов) и санкций</w:t>
      </w:r>
      <w:r w:rsidR="001979B5">
        <w:rPr>
          <w:szCs w:val="24"/>
        </w:rPr>
        <w:t>.</w:t>
      </w:r>
      <w:r w:rsidR="00911D35">
        <w:rPr>
          <w:szCs w:val="24"/>
        </w:rPr>
        <w:t xml:space="preserve"> </w:t>
      </w:r>
      <w:r w:rsidR="001979B5">
        <w:rPr>
          <w:szCs w:val="24"/>
        </w:rPr>
        <w:t>Рассмотрение санкций как области</w:t>
      </w:r>
      <w:r w:rsidR="00911D35" w:rsidRPr="00911D35">
        <w:rPr>
          <w:szCs w:val="24"/>
        </w:rPr>
        <w:t xml:space="preserve"> теоретической экономики наиболее </w:t>
      </w:r>
      <w:r w:rsidR="001979B5">
        <w:rPr>
          <w:szCs w:val="24"/>
        </w:rPr>
        <w:t>схоже по</w:t>
      </w:r>
      <w:r w:rsidR="00911D35" w:rsidRPr="00911D35">
        <w:rPr>
          <w:szCs w:val="24"/>
        </w:rPr>
        <w:t xml:space="preserve"> содержанию </w:t>
      </w:r>
      <w:r w:rsidR="001979B5">
        <w:rPr>
          <w:szCs w:val="24"/>
        </w:rPr>
        <w:t xml:space="preserve">с институциональной </w:t>
      </w:r>
      <w:r w:rsidR="001979B5">
        <w:rPr>
          <w:szCs w:val="24"/>
        </w:rPr>
        <w:lastRenderedPageBreak/>
        <w:t>теорией</w:t>
      </w:r>
      <w:r w:rsidR="00911D35" w:rsidRPr="00911D35">
        <w:rPr>
          <w:szCs w:val="24"/>
        </w:rPr>
        <w:t>, в рамках которой экономические санкции выступают как характеристики принужд</w:t>
      </w:r>
      <w:r w:rsidR="001979B5">
        <w:rPr>
          <w:szCs w:val="24"/>
        </w:rPr>
        <w:t xml:space="preserve">ения </w:t>
      </w:r>
      <w:r w:rsidR="00911D35" w:rsidRPr="00911D35">
        <w:rPr>
          <w:szCs w:val="24"/>
        </w:rPr>
        <w:t xml:space="preserve">по Д. </w:t>
      </w:r>
      <w:proofErr w:type="spellStart"/>
      <w:r w:rsidR="00911D35" w:rsidRPr="00911D35">
        <w:rPr>
          <w:szCs w:val="24"/>
        </w:rPr>
        <w:t>Норту</w:t>
      </w:r>
      <w:proofErr w:type="spellEnd"/>
      <w:r w:rsidR="00911D35" w:rsidRPr="00911D35">
        <w:rPr>
          <w:szCs w:val="24"/>
        </w:rPr>
        <w:t>, реализуемые в форме воздействия принудительного характера</w:t>
      </w:r>
      <w:r w:rsidR="00911D35" w:rsidRPr="00A06754">
        <w:rPr>
          <w:szCs w:val="24"/>
        </w:rPr>
        <w:t>.</w:t>
      </w:r>
    </w:p>
    <w:p w:rsidR="00D87676" w:rsidRDefault="00D87676" w:rsidP="00911D35">
      <w:pPr>
        <w:jc w:val="both"/>
        <w:rPr>
          <w:szCs w:val="24"/>
        </w:rPr>
      </w:pPr>
      <w:r>
        <w:rPr>
          <w:szCs w:val="24"/>
        </w:rPr>
        <w:t>Экономические агенты</w:t>
      </w:r>
      <w:r w:rsidR="002744C2">
        <w:rPr>
          <w:szCs w:val="24"/>
        </w:rPr>
        <w:t>, в данном случае – страны, стремятся оптимизировать своё поведение в изменяющихся политико-экономических условиях.</w:t>
      </w:r>
      <w:r w:rsidR="00D25E5E">
        <w:rPr>
          <w:szCs w:val="24"/>
        </w:rPr>
        <w:t xml:space="preserve"> Согласно институциональной теории, поведение агентов (стран) регулируется формальными и неформальными институтами (нормами). Эффективные экономические нормы требуют обеспечения их выполнения.</w:t>
      </w:r>
      <w:r w:rsidR="00D25E5E" w:rsidRPr="00D25E5E">
        <w:rPr>
          <w:szCs w:val="24"/>
        </w:rPr>
        <w:t xml:space="preserve"> </w:t>
      </w:r>
      <w:r w:rsidR="0067638C">
        <w:rPr>
          <w:szCs w:val="24"/>
        </w:rPr>
        <w:t>Экономические с</w:t>
      </w:r>
      <w:r w:rsidR="00D25E5E">
        <w:rPr>
          <w:szCs w:val="24"/>
        </w:rPr>
        <w:t>анкции принадлежат к категории механизмов обеспечения формальных институтов, т.е. официально и документально закреплённых.</w:t>
      </w:r>
      <w:r w:rsidR="001063A2">
        <w:rPr>
          <w:szCs w:val="24"/>
        </w:rPr>
        <w:t xml:space="preserve"> Механизм обеспечения соблюдения норм </w:t>
      </w:r>
      <w:r w:rsidR="00CE154F">
        <w:rPr>
          <w:szCs w:val="24"/>
        </w:rPr>
        <w:t>включает в себя два компонента:</w:t>
      </w:r>
    </w:p>
    <w:p w:rsidR="00CE154F" w:rsidRDefault="00CE154F" w:rsidP="00911D35">
      <w:pPr>
        <w:jc w:val="both"/>
        <w:rPr>
          <w:szCs w:val="24"/>
        </w:rPr>
      </w:pPr>
      <w:r>
        <w:rPr>
          <w:szCs w:val="24"/>
        </w:rPr>
        <w:t xml:space="preserve">- </w:t>
      </w:r>
      <w:r w:rsidR="00E77E13">
        <w:rPr>
          <w:szCs w:val="24"/>
        </w:rPr>
        <w:t xml:space="preserve">  </w:t>
      </w:r>
      <w:r>
        <w:rPr>
          <w:szCs w:val="24"/>
        </w:rPr>
        <w:t>Систему контроля</w:t>
      </w:r>
      <w:r w:rsidR="00E77E13">
        <w:rPr>
          <w:szCs w:val="24"/>
        </w:rPr>
        <w:t xml:space="preserve"> соблюдения норм и</w:t>
      </w:r>
    </w:p>
    <w:p w:rsidR="00CE154F" w:rsidRDefault="00CE154F" w:rsidP="00911D35">
      <w:pPr>
        <w:jc w:val="both"/>
        <w:rPr>
          <w:szCs w:val="24"/>
        </w:rPr>
      </w:pPr>
      <w:r>
        <w:rPr>
          <w:szCs w:val="24"/>
        </w:rPr>
        <w:t>- Систему санкций</w:t>
      </w:r>
      <w:r w:rsidR="00E77E13">
        <w:rPr>
          <w:szCs w:val="24"/>
        </w:rPr>
        <w:t xml:space="preserve"> (применения наказания или поощрения в зависимости от соблюдения норм).</w:t>
      </w:r>
    </w:p>
    <w:p w:rsidR="00E77E13" w:rsidRDefault="00E77E13" w:rsidP="00911D35">
      <w:pPr>
        <w:jc w:val="both"/>
        <w:rPr>
          <w:szCs w:val="24"/>
        </w:rPr>
      </w:pPr>
      <w:r>
        <w:rPr>
          <w:szCs w:val="24"/>
        </w:rPr>
        <w:t xml:space="preserve">Между механизмами контроля и санкций существует обратная зависимость: чем слабее </w:t>
      </w:r>
      <w:proofErr w:type="gramStart"/>
      <w:r>
        <w:rPr>
          <w:szCs w:val="24"/>
        </w:rPr>
        <w:t>контроль</w:t>
      </w:r>
      <w:r w:rsidR="008B63BD">
        <w:rPr>
          <w:szCs w:val="24"/>
        </w:rPr>
        <w:t xml:space="preserve"> </w:t>
      </w:r>
      <w:r>
        <w:rPr>
          <w:szCs w:val="24"/>
        </w:rPr>
        <w:t>за</w:t>
      </w:r>
      <w:proofErr w:type="gramEnd"/>
      <w:r>
        <w:rPr>
          <w:szCs w:val="24"/>
        </w:rPr>
        <w:t xml:space="preserve"> соблюдением норм (институтов), тем больше вероятность их нарушения экономическими агентами и, следовательно, тем больше вероятность применения наказаний. </w:t>
      </w:r>
      <w:r w:rsidR="008B63BD">
        <w:rPr>
          <w:szCs w:val="24"/>
        </w:rPr>
        <w:t>Получается, недостаточная мотивация к соблюдению норм компенсируется возрастающей силой санкций.</w:t>
      </w:r>
      <w:r w:rsidR="009C1976">
        <w:rPr>
          <w:szCs w:val="24"/>
        </w:rPr>
        <w:t xml:space="preserve"> Субъектом и контроля, и санкций является гарант нормы.</w:t>
      </w:r>
      <w:r w:rsidR="009D1E51">
        <w:rPr>
          <w:szCs w:val="24"/>
        </w:rPr>
        <w:t xml:space="preserve"> В случае санкций в связи с украинским кризисом гарантами </w:t>
      </w:r>
      <w:r w:rsidR="002F76ED">
        <w:rPr>
          <w:szCs w:val="24"/>
        </w:rPr>
        <w:t xml:space="preserve">являются многие страны </w:t>
      </w:r>
      <w:r w:rsidR="009A523D">
        <w:rPr>
          <w:szCs w:val="24"/>
        </w:rPr>
        <w:t>Европы</w:t>
      </w:r>
      <w:r w:rsidR="002F76ED">
        <w:rPr>
          <w:szCs w:val="24"/>
        </w:rPr>
        <w:t xml:space="preserve"> и США.</w:t>
      </w:r>
      <w:r w:rsidR="00C370AD">
        <w:rPr>
          <w:szCs w:val="24"/>
        </w:rPr>
        <w:t xml:space="preserve"> Гарант нормы следит за соблюдением </w:t>
      </w:r>
      <w:proofErr w:type="gramStart"/>
      <w:r w:rsidR="00C370AD">
        <w:rPr>
          <w:szCs w:val="24"/>
        </w:rPr>
        <w:t>модели поведения, предписываемой этой нормой и в случае отклонения от неё применяет</w:t>
      </w:r>
      <w:proofErr w:type="gramEnd"/>
      <w:r w:rsidR="00C370AD">
        <w:rPr>
          <w:szCs w:val="24"/>
        </w:rPr>
        <w:t xml:space="preserve"> санкции.</w:t>
      </w:r>
    </w:p>
    <w:p w:rsidR="00803F82" w:rsidRDefault="00366686" w:rsidP="00911D35">
      <w:pPr>
        <w:jc w:val="both"/>
        <w:rPr>
          <w:szCs w:val="24"/>
        </w:rPr>
      </w:pPr>
      <w:r>
        <w:rPr>
          <w:szCs w:val="24"/>
        </w:rPr>
        <w:t>Автор считает</w:t>
      </w:r>
      <w:r w:rsidR="00803F82">
        <w:rPr>
          <w:szCs w:val="24"/>
        </w:rPr>
        <w:t xml:space="preserve">, что санкции как институты возникают в процессе реализации экономических отношений между экономическими агентами </w:t>
      </w:r>
      <w:r w:rsidR="004C735C">
        <w:rPr>
          <w:szCs w:val="24"/>
        </w:rPr>
        <w:t>из-за</w:t>
      </w:r>
      <w:r w:rsidR="00803F82">
        <w:rPr>
          <w:szCs w:val="24"/>
        </w:rPr>
        <w:t xml:space="preserve"> ограниченности ресурсов</w:t>
      </w:r>
      <w:r w:rsidR="004C735C">
        <w:rPr>
          <w:szCs w:val="24"/>
        </w:rPr>
        <w:t xml:space="preserve"> и, как следствие, конкурентной борьбы за право владения этими ресурсами.</w:t>
      </w:r>
      <w:r w:rsidR="0087773A">
        <w:rPr>
          <w:szCs w:val="24"/>
        </w:rPr>
        <w:t xml:space="preserve"> </w:t>
      </w:r>
      <w:r w:rsidR="00783514">
        <w:rPr>
          <w:szCs w:val="24"/>
        </w:rPr>
        <w:t xml:space="preserve">Иными словами, это соответствует </w:t>
      </w:r>
      <w:r w:rsidR="0025339C">
        <w:rPr>
          <w:szCs w:val="24"/>
        </w:rPr>
        <w:t xml:space="preserve">исследованию законов общественного производства и </w:t>
      </w:r>
      <w:proofErr w:type="gramStart"/>
      <w:r w:rsidR="0025339C">
        <w:rPr>
          <w:szCs w:val="24"/>
        </w:rPr>
        <w:t>распределения</w:t>
      </w:r>
      <w:proofErr w:type="gramEnd"/>
      <w:r w:rsidR="0025339C">
        <w:rPr>
          <w:szCs w:val="24"/>
        </w:rPr>
        <w:t xml:space="preserve"> материальных благ в обществе, ч</w:t>
      </w:r>
      <w:r w:rsidR="00783514">
        <w:rPr>
          <w:szCs w:val="24"/>
        </w:rPr>
        <w:t>то является определением политической экономии.</w:t>
      </w:r>
      <w:r w:rsidR="00486566">
        <w:rPr>
          <w:szCs w:val="24"/>
        </w:rPr>
        <w:t xml:space="preserve"> Идея исследования санкций в рамках двух подходов: институционального и политической экономии легла в основу методологии, применяемой в эмпирическом исследовании в следующей главе ВКР.</w:t>
      </w:r>
    </w:p>
    <w:p w:rsidR="0087773A" w:rsidRPr="00A06754" w:rsidRDefault="0087773A" w:rsidP="00911D35">
      <w:pPr>
        <w:jc w:val="both"/>
        <w:rPr>
          <w:szCs w:val="24"/>
        </w:rPr>
      </w:pPr>
    </w:p>
    <w:p w:rsidR="0057086B" w:rsidRDefault="0057086B" w:rsidP="00754084">
      <w:pPr>
        <w:jc w:val="both"/>
        <w:rPr>
          <w:szCs w:val="24"/>
        </w:rPr>
      </w:pPr>
      <w:r>
        <w:rPr>
          <w:szCs w:val="24"/>
        </w:rPr>
        <w:br w:type="page"/>
      </w:r>
    </w:p>
    <w:p w:rsidR="004934D7" w:rsidRPr="009573C8" w:rsidRDefault="00BA3C27" w:rsidP="001860E0">
      <w:pPr>
        <w:pStyle w:val="1"/>
        <w:jc w:val="center"/>
      </w:pPr>
      <w:bookmarkStart w:id="6" w:name="_Toc514310617"/>
      <w:r>
        <w:lastRenderedPageBreak/>
        <w:t>Глава 2.</w:t>
      </w:r>
      <w:r w:rsidR="004934D7" w:rsidRPr="009573C8">
        <w:t xml:space="preserve"> </w:t>
      </w:r>
      <w:r w:rsidR="005C6389" w:rsidRPr="009573C8">
        <w:t>Санкции как  барьер в торгово-экономических отношениях</w:t>
      </w:r>
      <w:r w:rsidR="004934D7" w:rsidRPr="009573C8">
        <w:t xml:space="preserve"> России и</w:t>
      </w:r>
      <w:r w:rsidR="005C6389" w:rsidRPr="009573C8">
        <w:t xml:space="preserve"> Германии. </w:t>
      </w:r>
      <w:r>
        <w:t>В</w:t>
      </w:r>
      <w:r w:rsidR="004934D7" w:rsidRPr="009573C8">
        <w:t xml:space="preserve">лияние </w:t>
      </w:r>
      <w:r>
        <w:t>санкций</w:t>
      </w:r>
      <w:r w:rsidR="005C6389" w:rsidRPr="009573C8">
        <w:t xml:space="preserve"> </w:t>
      </w:r>
      <w:r w:rsidR="004934D7" w:rsidRPr="009573C8">
        <w:t>на экономическ</w:t>
      </w:r>
      <w:r w:rsidR="00B71E53" w:rsidRPr="009573C8">
        <w:t xml:space="preserve">ое развитие </w:t>
      </w:r>
      <w:r w:rsidR="004934D7" w:rsidRPr="009573C8">
        <w:t>России</w:t>
      </w:r>
      <w:bookmarkEnd w:id="6"/>
    </w:p>
    <w:p w:rsidR="0057086B" w:rsidRPr="00AB2FCD" w:rsidRDefault="0057086B" w:rsidP="001860E0">
      <w:pPr>
        <w:pStyle w:val="2"/>
        <w:jc w:val="center"/>
      </w:pPr>
      <w:bookmarkStart w:id="7" w:name="_Toc514310618"/>
      <w:r w:rsidRPr="00AB2FCD">
        <w:t>2</w:t>
      </w:r>
      <w:r w:rsidRPr="00AB2FCD">
        <w:rPr>
          <w:rStyle w:val="af4"/>
          <w:szCs w:val="26"/>
        </w:rPr>
        <w:t>.1. Российско-германские экономические отношения: роль Германии во внешней торговле России</w:t>
      </w:r>
      <w:bookmarkEnd w:id="7"/>
    </w:p>
    <w:p w:rsidR="0057086B" w:rsidRDefault="0057086B" w:rsidP="00754084">
      <w:pPr>
        <w:jc w:val="both"/>
        <w:rPr>
          <w:szCs w:val="24"/>
        </w:rPr>
      </w:pPr>
      <w:r w:rsidRPr="0057086B">
        <w:rPr>
          <w:szCs w:val="24"/>
        </w:rPr>
        <w:t>Внешняя торговля - торговля между странами, состоящая из вывоза (экспорта) и ввоза (импорта) товаров и услуг. Российско-германские экономические отношения продолжаются длительное время: ещё в Средние века русские города Новгород и Псков участвовали в торговле  Ганзейского союза. С течением времени менялась политическая ситуация, происходили войны, изменялись территории и названия государств. Но, тем не менее, по сей день сохранились экономические отношения между Россией и Германией, причём устойчивые.</w:t>
      </w:r>
    </w:p>
    <w:p w:rsidR="000B4634" w:rsidRPr="0057086B" w:rsidRDefault="000B4634" w:rsidP="00754084">
      <w:pPr>
        <w:jc w:val="both"/>
        <w:rPr>
          <w:szCs w:val="24"/>
        </w:rPr>
      </w:pPr>
      <w:r>
        <w:rPr>
          <w:szCs w:val="24"/>
        </w:rPr>
        <w:t xml:space="preserve">По данным </w:t>
      </w:r>
      <w:proofErr w:type="spellStart"/>
      <w:r w:rsidRPr="000B4634">
        <w:rPr>
          <w:szCs w:val="24"/>
        </w:rPr>
        <w:t>Statistisches</w:t>
      </w:r>
      <w:proofErr w:type="spellEnd"/>
      <w:r w:rsidRPr="000B4634">
        <w:rPr>
          <w:szCs w:val="24"/>
        </w:rPr>
        <w:t xml:space="preserve"> </w:t>
      </w:r>
      <w:proofErr w:type="spellStart"/>
      <w:r w:rsidRPr="000B4634">
        <w:rPr>
          <w:szCs w:val="24"/>
        </w:rPr>
        <w:t>Bundesamt</w:t>
      </w:r>
      <w:proofErr w:type="spellEnd"/>
      <w:r w:rsidR="00147A6F">
        <w:rPr>
          <w:rStyle w:val="aa"/>
          <w:szCs w:val="24"/>
        </w:rPr>
        <w:footnoteReference w:id="8"/>
      </w:r>
      <w:r w:rsidR="00700360">
        <w:rPr>
          <w:szCs w:val="24"/>
        </w:rPr>
        <w:t>, в экспортном рейтинге партнёров Германии Россия занимает 16-е место.</w:t>
      </w:r>
    </w:p>
    <w:p w:rsidR="0057086B" w:rsidRPr="0057086B" w:rsidRDefault="0057086B" w:rsidP="00754084">
      <w:pPr>
        <w:jc w:val="both"/>
        <w:rPr>
          <w:szCs w:val="24"/>
        </w:rPr>
      </w:pPr>
      <w:r w:rsidRPr="0057086B">
        <w:rPr>
          <w:szCs w:val="24"/>
        </w:rPr>
        <w:t>Несмотря на ухудшение отношений между странами, Германия остаётся одним из главных торговых партнёров России. Свыше 2/3 российского экспорта в Германию составляют сырьевые товары (газ, нефть, уголь и др.) Из Германии Россия импортирует машины и оборудование, транспортные средства, технологии, продукцию фармацевтической и химической промышленности, оптику и другую продукцию.</w:t>
      </w:r>
    </w:p>
    <w:p w:rsidR="0057086B" w:rsidRPr="0057086B" w:rsidRDefault="0057086B" w:rsidP="00754084">
      <w:pPr>
        <w:jc w:val="both"/>
        <w:rPr>
          <w:szCs w:val="24"/>
        </w:rPr>
      </w:pPr>
      <w:r w:rsidRPr="0057086B">
        <w:rPr>
          <w:noProof/>
          <w:szCs w:val="24"/>
          <w:lang w:eastAsia="ru-RU"/>
        </w:rPr>
        <w:drawing>
          <wp:inline distT="0" distB="0" distL="0" distR="0" wp14:anchorId="121D4FD9" wp14:editId="098CEDEF">
            <wp:extent cx="5953125" cy="22193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7086B" w:rsidRPr="0057086B" w:rsidRDefault="00A5645E" w:rsidP="00754084">
      <w:pPr>
        <w:jc w:val="both"/>
        <w:rPr>
          <w:szCs w:val="24"/>
        </w:rPr>
      </w:pPr>
      <w:r>
        <w:rPr>
          <w:szCs w:val="24"/>
        </w:rPr>
        <w:t>Рис.2</w:t>
      </w:r>
      <w:r w:rsidR="0057086B" w:rsidRPr="0057086B">
        <w:rPr>
          <w:szCs w:val="24"/>
        </w:rPr>
        <w:t xml:space="preserve">.1. Экспорт из России в Германию и импорт. </w:t>
      </w:r>
    </w:p>
    <w:p w:rsidR="0057086B" w:rsidRPr="0057086B" w:rsidRDefault="0057086B" w:rsidP="00754084">
      <w:pPr>
        <w:jc w:val="both"/>
        <w:rPr>
          <w:szCs w:val="24"/>
        </w:rPr>
      </w:pPr>
      <w:r w:rsidRPr="0057086B">
        <w:rPr>
          <w:szCs w:val="24"/>
        </w:rPr>
        <w:t xml:space="preserve">Составлено по: Федеральная служба государственной статистики. </w:t>
      </w:r>
      <w:r w:rsidRPr="0057086B">
        <w:rPr>
          <w:szCs w:val="24"/>
          <w:lang w:val="en-US"/>
        </w:rPr>
        <w:t>URL</w:t>
      </w:r>
      <w:r w:rsidRPr="0057086B">
        <w:rPr>
          <w:szCs w:val="24"/>
        </w:rPr>
        <w:t xml:space="preserve">: </w:t>
      </w:r>
      <w:hyperlink r:id="rId29" w:history="1">
        <w:r w:rsidRPr="0057086B">
          <w:rPr>
            <w:rStyle w:val="ab"/>
            <w:szCs w:val="24"/>
            <w:lang w:val="en-US"/>
          </w:rPr>
          <w:t>http</w:t>
        </w:r>
        <w:r w:rsidRPr="0057086B">
          <w:rPr>
            <w:rStyle w:val="ab"/>
            <w:szCs w:val="24"/>
          </w:rPr>
          <w:t>://</w:t>
        </w:r>
        <w:r w:rsidRPr="0057086B">
          <w:rPr>
            <w:rStyle w:val="ab"/>
            <w:szCs w:val="24"/>
            <w:lang w:val="en-US"/>
          </w:rPr>
          <w:t>www</w:t>
        </w:r>
        <w:r w:rsidRPr="0057086B">
          <w:rPr>
            <w:rStyle w:val="ab"/>
            <w:szCs w:val="24"/>
          </w:rPr>
          <w:t>.</w:t>
        </w:r>
        <w:proofErr w:type="spellStart"/>
        <w:r w:rsidRPr="0057086B">
          <w:rPr>
            <w:rStyle w:val="ab"/>
            <w:szCs w:val="24"/>
            <w:lang w:val="en-US"/>
          </w:rPr>
          <w:t>gks</w:t>
        </w:r>
        <w:proofErr w:type="spellEnd"/>
        <w:r w:rsidRPr="0057086B">
          <w:rPr>
            <w:rStyle w:val="ab"/>
            <w:szCs w:val="24"/>
          </w:rPr>
          <w:t>.</w:t>
        </w:r>
        <w:proofErr w:type="spellStart"/>
        <w:r w:rsidRPr="0057086B">
          <w:rPr>
            <w:rStyle w:val="ab"/>
            <w:szCs w:val="24"/>
            <w:lang w:val="en-US"/>
          </w:rPr>
          <w:t>ru</w:t>
        </w:r>
        <w:proofErr w:type="spellEnd"/>
      </w:hyperlink>
    </w:p>
    <w:p w:rsidR="0057086B" w:rsidRPr="0057086B" w:rsidRDefault="0057086B" w:rsidP="00754084">
      <w:pPr>
        <w:jc w:val="both"/>
        <w:rPr>
          <w:szCs w:val="24"/>
        </w:rPr>
      </w:pPr>
      <w:r w:rsidRPr="0057086B">
        <w:rPr>
          <w:szCs w:val="24"/>
        </w:rPr>
        <w:t xml:space="preserve">График объёмов экспорта из России в Германию и импорта из Германии в Россию показывает </w:t>
      </w:r>
      <w:r w:rsidR="000E321E">
        <w:rPr>
          <w:szCs w:val="24"/>
        </w:rPr>
        <w:t>постепенный</w:t>
      </w:r>
      <w:r w:rsidRPr="0057086B">
        <w:rPr>
          <w:szCs w:val="24"/>
        </w:rPr>
        <w:t xml:space="preserve"> рост импорта (34075,58 </w:t>
      </w:r>
      <w:proofErr w:type="gramStart"/>
      <w:r w:rsidRPr="0057086B">
        <w:rPr>
          <w:szCs w:val="24"/>
        </w:rPr>
        <w:t>млн</w:t>
      </w:r>
      <w:proofErr w:type="gramEnd"/>
      <w:r w:rsidRPr="0057086B">
        <w:rPr>
          <w:szCs w:val="24"/>
        </w:rPr>
        <w:t xml:space="preserve"> долл.) и экспорта (33187,25 млн долл.) вплоть до 2008 года. Этот год ознаменовался мировым экономическим кризисом. Достигнув </w:t>
      </w:r>
      <w:r w:rsidRPr="0057086B">
        <w:rPr>
          <w:szCs w:val="24"/>
        </w:rPr>
        <w:lastRenderedPageBreak/>
        <w:t xml:space="preserve">пика в 2008 году, объёмы товарооборота стали резко снижаться, показав суммы 21221,89 </w:t>
      </w:r>
      <w:proofErr w:type="gramStart"/>
      <w:r w:rsidRPr="0057086B">
        <w:rPr>
          <w:szCs w:val="24"/>
        </w:rPr>
        <w:t>млн</w:t>
      </w:r>
      <w:proofErr w:type="gramEnd"/>
      <w:r w:rsidRPr="0057086B">
        <w:rPr>
          <w:szCs w:val="24"/>
        </w:rPr>
        <w:t xml:space="preserve"> долл. импорта и 18708,18 млн долл. экспорта соответственно.</w:t>
      </w:r>
    </w:p>
    <w:p w:rsidR="0057086B" w:rsidRPr="0057086B" w:rsidRDefault="0057086B" w:rsidP="00754084">
      <w:pPr>
        <w:jc w:val="both"/>
        <w:rPr>
          <w:szCs w:val="24"/>
        </w:rPr>
      </w:pPr>
      <w:r w:rsidRPr="0057086B">
        <w:rPr>
          <w:szCs w:val="24"/>
        </w:rPr>
        <w:t xml:space="preserve">Однако объёмы импортируемой германской продукции стабилизировались и уже с начала 2009 года увеличивались, причём в высоком темпе. В то время как объём экспорта достиг нижней границы и стал увеличиваться в 2010 году. Пару лет ситуация была стабильной, однако в 2013-2014гг. темпы роста экспорта и импорта снизились. </w:t>
      </w:r>
      <w:r w:rsidR="00AC4BE4">
        <w:rPr>
          <w:szCs w:val="24"/>
        </w:rPr>
        <w:t>Объём экспорта из Германии в Россию в 2014 г. снизился на 18% по сравнению с предыдущим годом.</w:t>
      </w:r>
      <w:r w:rsidR="00AC4BE4">
        <w:rPr>
          <w:rStyle w:val="aa"/>
          <w:szCs w:val="24"/>
        </w:rPr>
        <w:footnoteReference w:id="9"/>
      </w:r>
      <w:r w:rsidR="00AC4BE4">
        <w:rPr>
          <w:szCs w:val="24"/>
        </w:rPr>
        <w:t xml:space="preserve"> </w:t>
      </w:r>
      <w:r w:rsidRPr="0057086B">
        <w:rPr>
          <w:szCs w:val="24"/>
        </w:rPr>
        <w:t xml:space="preserve">По состоянию на 2016 год объём экспорта составил 21258,48 </w:t>
      </w:r>
      <w:proofErr w:type="gramStart"/>
      <w:r w:rsidRPr="0057086B">
        <w:rPr>
          <w:szCs w:val="24"/>
        </w:rPr>
        <w:t>млн</w:t>
      </w:r>
      <w:proofErr w:type="gramEnd"/>
      <w:r w:rsidRPr="0057086B">
        <w:rPr>
          <w:szCs w:val="24"/>
        </w:rPr>
        <w:t xml:space="preserve"> долл. США, а объём импорта – 19450,96 млн долл. США.</w:t>
      </w:r>
    </w:p>
    <w:p w:rsidR="004934D7" w:rsidRDefault="0057086B" w:rsidP="00754084">
      <w:pPr>
        <w:jc w:val="both"/>
        <w:rPr>
          <w:szCs w:val="24"/>
        </w:rPr>
      </w:pPr>
      <w:r w:rsidRPr="0057086B">
        <w:rPr>
          <w:szCs w:val="24"/>
        </w:rPr>
        <w:t xml:space="preserve">Сокращение импорта из Германии в Россию было обусловлено, прежде всего, снижением закупок машин и оборудования. </w:t>
      </w:r>
    </w:p>
    <w:p w:rsidR="00084C69" w:rsidRPr="00084C69" w:rsidRDefault="00084C69" w:rsidP="00084C69">
      <w:pPr>
        <w:jc w:val="both"/>
        <w:rPr>
          <w:szCs w:val="24"/>
        </w:rPr>
      </w:pPr>
      <w:r>
        <w:rPr>
          <w:szCs w:val="24"/>
        </w:rPr>
        <w:t>«</w:t>
      </w:r>
      <w:r w:rsidRPr="00084C69">
        <w:rPr>
          <w:szCs w:val="24"/>
        </w:rPr>
        <w:t>В январе-феврале 2017 г. Восточн</w:t>
      </w:r>
      <w:r>
        <w:rPr>
          <w:szCs w:val="24"/>
        </w:rPr>
        <w:t xml:space="preserve">ый комитет германской экономики и </w:t>
      </w:r>
      <w:r w:rsidRPr="00084C69">
        <w:rPr>
          <w:szCs w:val="24"/>
        </w:rPr>
        <w:t>Германо-р</w:t>
      </w:r>
      <w:r>
        <w:rPr>
          <w:szCs w:val="24"/>
        </w:rPr>
        <w:t xml:space="preserve">оссийская внешнеторговая палата провели очередной опрос </w:t>
      </w:r>
      <w:proofErr w:type="gramStart"/>
      <w:r w:rsidRPr="00084C69">
        <w:rPr>
          <w:szCs w:val="24"/>
        </w:rPr>
        <w:t>топ-менеджеров</w:t>
      </w:r>
      <w:proofErr w:type="gramEnd"/>
      <w:r w:rsidRPr="00084C69">
        <w:rPr>
          <w:szCs w:val="24"/>
        </w:rPr>
        <w:t xml:space="preserve"> структурных подразделений крупных германских фирм, действующих в</w:t>
      </w:r>
      <w:r>
        <w:rPr>
          <w:szCs w:val="24"/>
        </w:rPr>
        <w:t xml:space="preserve"> России</w:t>
      </w:r>
      <w:r w:rsidRPr="00084C69">
        <w:rPr>
          <w:szCs w:val="24"/>
        </w:rPr>
        <w:t>. Мероприятие было нацелено на оценку итогов деятельности компаний в 2016 г. и</w:t>
      </w:r>
      <w:r>
        <w:rPr>
          <w:szCs w:val="24"/>
        </w:rPr>
        <w:t xml:space="preserve"> </w:t>
      </w:r>
      <w:r w:rsidRPr="00084C69">
        <w:rPr>
          <w:szCs w:val="24"/>
        </w:rPr>
        <w:t>перспектив на 2017 г., определение ключевых проблем развития германского бизнеса на</w:t>
      </w:r>
      <w:r>
        <w:rPr>
          <w:szCs w:val="24"/>
        </w:rPr>
        <w:t xml:space="preserve"> </w:t>
      </w:r>
      <w:r w:rsidRPr="00084C69">
        <w:rPr>
          <w:szCs w:val="24"/>
        </w:rPr>
        <w:t>российском рынке, перспектив смягчения антироссийских санкций, влияния Евроазиатского</w:t>
      </w:r>
      <w:r>
        <w:rPr>
          <w:szCs w:val="24"/>
        </w:rPr>
        <w:t xml:space="preserve"> </w:t>
      </w:r>
      <w:r w:rsidRPr="00084C69">
        <w:rPr>
          <w:szCs w:val="24"/>
        </w:rPr>
        <w:t>экономического союза</w:t>
      </w:r>
      <w:r>
        <w:rPr>
          <w:szCs w:val="24"/>
        </w:rPr>
        <w:t xml:space="preserve">. </w:t>
      </w:r>
      <w:r w:rsidRPr="00084C69">
        <w:rPr>
          <w:szCs w:val="24"/>
        </w:rPr>
        <w:t>В опросе-2016 приняли участие представители 190 компаний, большинство из них</w:t>
      </w:r>
      <w:r>
        <w:rPr>
          <w:szCs w:val="24"/>
        </w:rPr>
        <w:t xml:space="preserve"> </w:t>
      </w:r>
      <w:r w:rsidRPr="00084C69">
        <w:rPr>
          <w:szCs w:val="24"/>
        </w:rPr>
        <w:t>относятся к следующим семи отраслям:</w:t>
      </w:r>
    </w:p>
    <w:p w:rsidR="00084C69" w:rsidRPr="00C63C71" w:rsidRDefault="00084C69" w:rsidP="00C63C71">
      <w:pPr>
        <w:pStyle w:val="af0"/>
        <w:numPr>
          <w:ilvl w:val="0"/>
          <w:numId w:val="20"/>
        </w:numPr>
        <w:jc w:val="both"/>
        <w:rPr>
          <w:szCs w:val="24"/>
        </w:rPr>
      </w:pPr>
      <w:r w:rsidRPr="00C63C71">
        <w:rPr>
          <w:szCs w:val="24"/>
        </w:rPr>
        <w:t>машиностроение – 22%,</w:t>
      </w:r>
    </w:p>
    <w:p w:rsidR="00084C69" w:rsidRPr="00C63C71" w:rsidRDefault="00084C69" w:rsidP="00C63C71">
      <w:pPr>
        <w:pStyle w:val="af0"/>
        <w:numPr>
          <w:ilvl w:val="0"/>
          <w:numId w:val="20"/>
        </w:numPr>
        <w:jc w:val="both"/>
        <w:rPr>
          <w:szCs w:val="24"/>
        </w:rPr>
      </w:pPr>
      <w:r w:rsidRPr="00C63C71">
        <w:rPr>
          <w:szCs w:val="24"/>
        </w:rPr>
        <w:t>консультационные услуги – 10%,</w:t>
      </w:r>
    </w:p>
    <w:p w:rsidR="00084C69" w:rsidRPr="00C63C71" w:rsidRDefault="00084C69" w:rsidP="00C63C71">
      <w:pPr>
        <w:pStyle w:val="af0"/>
        <w:numPr>
          <w:ilvl w:val="0"/>
          <w:numId w:val="20"/>
        </w:numPr>
        <w:jc w:val="both"/>
        <w:rPr>
          <w:szCs w:val="24"/>
        </w:rPr>
      </w:pPr>
      <w:r w:rsidRPr="00C63C71">
        <w:rPr>
          <w:szCs w:val="24"/>
        </w:rPr>
        <w:t>сельское хозяйство и пищевая промышленность – 8%,</w:t>
      </w:r>
    </w:p>
    <w:p w:rsidR="00084C69" w:rsidRPr="00C63C71" w:rsidRDefault="00084C69" w:rsidP="00C63C71">
      <w:pPr>
        <w:pStyle w:val="af0"/>
        <w:numPr>
          <w:ilvl w:val="0"/>
          <w:numId w:val="20"/>
        </w:numPr>
        <w:jc w:val="both"/>
        <w:rPr>
          <w:szCs w:val="24"/>
        </w:rPr>
      </w:pPr>
      <w:r w:rsidRPr="00C63C71">
        <w:rPr>
          <w:szCs w:val="24"/>
        </w:rPr>
        <w:t>оптовая и розничная торговля – 8%,</w:t>
      </w:r>
    </w:p>
    <w:p w:rsidR="00084C69" w:rsidRPr="00C63C71" w:rsidRDefault="00084C69" w:rsidP="00C63C71">
      <w:pPr>
        <w:pStyle w:val="af0"/>
        <w:numPr>
          <w:ilvl w:val="0"/>
          <w:numId w:val="20"/>
        </w:numPr>
        <w:jc w:val="both"/>
        <w:rPr>
          <w:szCs w:val="24"/>
        </w:rPr>
      </w:pPr>
      <w:r w:rsidRPr="00C63C71">
        <w:rPr>
          <w:szCs w:val="24"/>
        </w:rPr>
        <w:t>химическая промышленность – 7%,</w:t>
      </w:r>
    </w:p>
    <w:p w:rsidR="00084C69" w:rsidRPr="00C63C71" w:rsidRDefault="000E321E" w:rsidP="00C63C71">
      <w:pPr>
        <w:pStyle w:val="af0"/>
        <w:numPr>
          <w:ilvl w:val="0"/>
          <w:numId w:val="20"/>
        </w:numPr>
        <w:jc w:val="both"/>
        <w:rPr>
          <w:szCs w:val="24"/>
        </w:rPr>
      </w:pPr>
      <w:r>
        <w:rPr>
          <w:szCs w:val="24"/>
        </w:rPr>
        <w:t>автомобилестроение – 7%»</w:t>
      </w:r>
      <w:r>
        <w:rPr>
          <w:rStyle w:val="aa"/>
          <w:szCs w:val="24"/>
        </w:rPr>
        <w:footnoteReference w:id="10"/>
      </w:r>
    </w:p>
    <w:p w:rsidR="00084C69" w:rsidRPr="00084C69" w:rsidRDefault="00084C69" w:rsidP="00084C69">
      <w:pPr>
        <w:jc w:val="both"/>
        <w:rPr>
          <w:szCs w:val="24"/>
        </w:rPr>
      </w:pPr>
      <w:r w:rsidRPr="00084C69">
        <w:rPr>
          <w:szCs w:val="24"/>
        </w:rPr>
        <w:t>Респондентам было предложено указать пять ф</w:t>
      </w:r>
      <w:r>
        <w:rPr>
          <w:szCs w:val="24"/>
        </w:rPr>
        <w:t xml:space="preserve">акторов, оказывающих наибольшее </w:t>
      </w:r>
      <w:r w:rsidRPr="00084C69">
        <w:rPr>
          <w:szCs w:val="24"/>
        </w:rPr>
        <w:t>отрицательное влияние на их бизнес в России. Ответы распределились следующим</w:t>
      </w:r>
      <w:r>
        <w:rPr>
          <w:szCs w:val="24"/>
        </w:rPr>
        <w:t xml:space="preserve"> </w:t>
      </w:r>
      <w:r w:rsidRPr="00084C69">
        <w:rPr>
          <w:szCs w:val="24"/>
        </w:rPr>
        <w:t>образом:</w:t>
      </w:r>
    </w:p>
    <w:p w:rsidR="00084C69" w:rsidRPr="00084C69" w:rsidRDefault="00084C69" w:rsidP="00084C69">
      <w:pPr>
        <w:pStyle w:val="af0"/>
        <w:numPr>
          <w:ilvl w:val="0"/>
          <w:numId w:val="17"/>
        </w:numPr>
        <w:jc w:val="both"/>
        <w:rPr>
          <w:szCs w:val="24"/>
        </w:rPr>
      </w:pPr>
      <w:r w:rsidRPr="00084C69">
        <w:rPr>
          <w:szCs w:val="24"/>
        </w:rPr>
        <w:t>инфляция/колебания курса рубля (более 60%),</w:t>
      </w:r>
    </w:p>
    <w:p w:rsidR="00084C69" w:rsidRPr="00084C69" w:rsidRDefault="00084C69" w:rsidP="00084C69">
      <w:pPr>
        <w:pStyle w:val="af0"/>
        <w:numPr>
          <w:ilvl w:val="0"/>
          <w:numId w:val="17"/>
        </w:numPr>
        <w:jc w:val="both"/>
        <w:rPr>
          <w:szCs w:val="24"/>
        </w:rPr>
      </w:pPr>
      <w:r w:rsidRPr="00084C69">
        <w:rPr>
          <w:szCs w:val="24"/>
        </w:rPr>
        <w:t>слабость конъюнктуры (около 60%),</w:t>
      </w:r>
    </w:p>
    <w:p w:rsidR="00084C69" w:rsidRPr="00084C69" w:rsidRDefault="00084C69" w:rsidP="00084C69">
      <w:pPr>
        <w:pStyle w:val="af0"/>
        <w:numPr>
          <w:ilvl w:val="0"/>
          <w:numId w:val="17"/>
        </w:numPr>
        <w:jc w:val="both"/>
        <w:rPr>
          <w:szCs w:val="24"/>
        </w:rPr>
      </w:pPr>
      <w:r w:rsidRPr="00084C69">
        <w:rPr>
          <w:szCs w:val="24"/>
        </w:rPr>
        <w:t>санкции (40%),</w:t>
      </w:r>
    </w:p>
    <w:p w:rsidR="00084C69" w:rsidRPr="00084C69" w:rsidRDefault="00084C69" w:rsidP="00084C69">
      <w:pPr>
        <w:pStyle w:val="af0"/>
        <w:numPr>
          <w:ilvl w:val="0"/>
          <w:numId w:val="17"/>
        </w:numPr>
        <w:jc w:val="both"/>
        <w:rPr>
          <w:szCs w:val="24"/>
        </w:rPr>
      </w:pPr>
      <w:r w:rsidRPr="00084C69">
        <w:rPr>
          <w:szCs w:val="24"/>
        </w:rPr>
        <w:t>бюрократизм (38%),</w:t>
      </w:r>
    </w:p>
    <w:p w:rsidR="00084C69" w:rsidRPr="00084C69" w:rsidRDefault="00084C69" w:rsidP="00084C69">
      <w:pPr>
        <w:pStyle w:val="af0"/>
        <w:numPr>
          <w:ilvl w:val="0"/>
          <w:numId w:val="17"/>
        </w:numPr>
        <w:jc w:val="both"/>
        <w:rPr>
          <w:szCs w:val="24"/>
        </w:rPr>
      </w:pPr>
      <w:r w:rsidRPr="00084C69">
        <w:rPr>
          <w:szCs w:val="24"/>
        </w:rPr>
        <w:lastRenderedPageBreak/>
        <w:t>трудность привлечения финансирования (34%),</w:t>
      </w:r>
    </w:p>
    <w:p w:rsidR="00084C69" w:rsidRPr="00084C69" w:rsidRDefault="00084C69" w:rsidP="00084C69">
      <w:pPr>
        <w:pStyle w:val="af0"/>
        <w:numPr>
          <w:ilvl w:val="0"/>
          <w:numId w:val="17"/>
        </w:numPr>
        <w:jc w:val="both"/>
        <w:rPr>
          <w:szCs w:val="24"/>
        </w:rPr>
      </w:pPr>
      <w:r w:rsidRPr="00084C69">
        <w:rPr>
          <w:szCs w:val="24"/>
        </w:rPr>
        <w:t>коррупция (27%),</w:t>
      </w:r>
    </w:p>
    <w:p w:rsidR="00084C69" w:rsidRPr="00084C69" w:rsidRDefault="00084C69" w:rsidP="00084C69">
      <w:pPr>
        <w:pStyle w:val="af0"/>
        <w:numPr>
          <w:ilvl w:val="0"/>
          <w:numId w:val="17"/>
        </w:numPr>
        <w:jc w:val="both"/>
        <w:rPr>
          <w:szCs w:val="24"/>
        </w:rPr>
      </w:pPr>
      <w:r w:rsidRPr="00084C69">
        <w:rPr>
          <w:szCs w:val="24"/>
        </w:rPr>
        <w:t xml:space="preserve">мероприятия по </w:t>
      </w:r>
      <w:proofErr w:type="spellStart"/>
      <w:r w:rsidRPr="00084C69">
        <w:rPr>
          <w:szCs w:val="24"/>
        </w:rPr>
        <w:t>импортозамещению</w:t>
      </w:r>
      <w:proofErr w:type="spellEnd"/>
      <w:r w:rsidRPr="00084C69">
        <w:rPr>
          <w:szCs w:val="24"/>
        </w:rPr>
        <w:t xml:space="preserve"> (25%),</w:t>
      </w:r>
    </w:p>
    <w:p w:rsidR="00084C69" w:rsidRPr="00084C69" w:rsidRDefault="00084C69" w:rsidP="00084C69">
      <w:pPr>
        <w:pStyle w:val="af0"/>
        <w:numPr>
          <w:ilvl w:val="0"/>
          <w:numId w:val="17"/>
        </w:numPr>
        <w:jc w:val="both"/>
        <w:rPr>
          <w:szCs w:val="24"/>
        </w:rPr>
      </w:pPr>
      <w:r w:rsidRPr="00084C69">
        <w:rPr>
          <w:szCs w:val="24"/>
        </w:rPr>
        <w:t>протекционизм (23%),</w:t>
      </w:r>
    </w:p>
    <w:p w:rsidR="00084C69" w:rsidRPr="00AB5B1C" w:rsidRDefault="00084C69" w:rsidP="00AB5B1C">
      <w:pPr>
        <w:pStyle w:val="af0"/>
        <w:numPr>
          <w:ilvl w:val="0"/>
          <w:numId w:val="17"/>
        </w:numPr>
        <w:jc w:val="both"/>
        <w:rPr>
          <w:szCs w:val="24"/>
        </w:rPr>
      </w:pPr>
      <w:r w:rsidRPr="00084C69">
        <w:rPr>
          <w:szCs w:val="24"/>
        </w:rPr>
        <w:t>нехватка квалифицированных работников/недостаточность профессиональной</w:t>
      </w:r>
      <w:r w:rsidR="00AB5B1C">
        <w:rPr>
          <w:szCs w:val="24"/>
        </w:rPr>
        <w:t xml:space="preserve"> </w:t>
      </w:r>
      <w:r w:rsidRPr="00AB5B1C">
        <w:rPr>
          <w:szCs w:val="24"/>
        </w:rPr>
        <w:t>подготовки (21%),</w:t>
      </w:r>
    </w:p>
    <w:p w:rsidR="00084C69" w:rsidRPr="00084C69" w:rsidRDefault="00084C69" w:rsidP="00084C69">
      <w:pPr>
        <w:pStyle w:val="af0"/>
        <w:numPr>
          <w:ilvl w:val="0"/>
          <w:numId w:val="17"/>
        </w:numPr>
        <w:jc w:val="both"/>
        <w:rPr>
          <w:szCs w:val="24"/>
        </w:rPr>
      </w:pPr>
      <w:r w:rsidRPr="00084C69">
        <w:rPr>
          <w:szCs w:val="24"/>
        </w:rPr>
        <w:t>непрозрачность таможенных процедур (19%),</w:t>
      </w:r>
    </w:p>
    <w:p w:rsidR="00084C69" w:rsidRPr="00084C69" w:rsidRDefault="00084C69" w:rsidP="00084C69">
      <w:pPr>
        <w:pStyle w:val="af0"/>
        <w:numPr>
          <w:ilvl w:val="0"/>
          <w:numId w:val="17"/>
        </w:numPr>
        <w:jc w:val="both"/>
        <w:rPr>
          <w:szCs w:val="24"/>
        </w:rPr>
      </w:pPr>
      <w:r w:rsidRPr="00084C69">
        <w:rPr>
          <w:szCs w:val="24"/>
        </w:rPr>
        <w:t>недостатки процедур технического регулирования/сертификации (18%),</w:t>
      </w:r>
    </w:p>
    <w:p w:rsidR="00084C69" w:rsidRPr="00084C69" w:rsidRDefault="00084C69" w:rsidP="00084C69">
      <w:pPr>
        <w:pStyle w:val="af0"/>
        <w:numPr>
          <w:ilvl w:val="0"/>
          <w:numId w:val="17"/>
        </w:numPr>
        <w:jc w:val="both"/>
        <w:rPr>
          <w:szCs w:val="24"/>
        </w:rPr>
      </w:pPr>
      <w:r w:rsidRPr="00084C69">
        <w:rPr>
          <w:szCs w:val="24"/>
        </w:rPr>
        <w:t>жесткость требований к локализации производства (17%),</w:t>
      </w:r>
    </w:p>
    <w:p w:rsidR="00084C69" w:rsidRPr="00084C69" w:rsidRDefault="00084C69" w:rsidP="00084C69">
      <w:pPr>
        <w:pStyle w:val="af0"/>
        <w:numPr>
          <w:ilvl w:val="0"/>
          <w:numId w:val="17"/>
        </w:numPr>
        <w:jc w:val="both"/>
        <w:rPr>
          <w:szCs w:val="24"/>
        </w:rPr>
      </w:pPr>
      <w:r w:rsidRPr="00084C69">
        <w:rPr>
          <w:szCs w:val="24"/>
        </w:rPr>
        <w:t>недостатки нормативно-правовой базы (16%),</w:t>
      </w:r>
    </w:p>
    <w:p w:rsidR="00822B56" w:rsidRPr="00084C69" w:rsidRDefault="00084C69" w:rsidP="00084C69">
      <w:pPr>
        <w:pStyle w:val="af0"/>
        <w:numPr>
          <w:ilvl w:val="0"/>
          <w:numId w:val="17"/>
        </w:numPr>
        <w:jc w:val="both"/>
        <w:rPr>
          <w:szCs w:val="24"/>
        </w:rPr>
      </w:pPr>
      <w:r w:rsidRPr="00084C69">
        <w:rPr>
          <w:szCs w:val="24"/>
        </w:rPr>
        <w:t xml:space="preserve">недостатки проведения конкурсных процедур при осуществлении </w:t>
      </w:r>
      <w:proofErr w:type="spellStart"/>
      <w:r w:rsidRPr="00084C69">
        <w:rPr>
          <w:szCs w:val="24"/>
        </w:rPr>
        <w:t>госзакупок</w:t>
      </w:r>
      <w:proofErr w:type="spellEnd"/>
      <w:r w:rsidRPr="00084C69">
        <w:rPr>
          <w:szCs w:val="24"/>
        </w:rPr>
        <w:t xml:space="preserve"> (15%),</w:t>
      </w:r>
    </w:p>
    <w:p w:rsidR="008B06F0" w:rsidRDefault="00084C69" w:rsidP="00754084">
      <w:pPr>
        <w:jc w:val="both"/>
        <w:rPr>
          <w:szCs w:val="24"/>
        </w:rPr>
      </w:pPr>
      <w:r>
        <w:rPr>
          <w:szCs w:val="24"/>
        </w:rPr>
        <w:t>Как видно из результатов опроса</w:t>
      </w:r>
      <w:r w:rsidR="00AB5B1C">
        <w:rPr>
          <w:szCs w:val="24"/>
        </w:rPr>
        <w:t xml:space="preserve">, в первую пятёрку факторов, оказывающих отрицательное влияние на ведение бизнеса в России, вошли такие пункты, как неустойчивое положение рубля, слабая конъюнктура для ведения бизнеса, санкции, бюрократизм, трудность привлечения финансирования. </w:t>
      </w:r>
      <w:r w:rsidR="000E321E">
        <w:rPr>
          <w:szCs w:val="24"/>
        </w:rPr>
        <w:t>Такой результат опроса неудивителен</w:t>
      </w:r>
      <w:r w:rsidR="00AB5B1C" w:rsidRPr="009C2D2B">
        <w:rPr>
          <w:szCs w:val="24"/>
        </w:rPr>
        <w:t>.</w:t>
      </w:r>
      <w:r w:rsidR="009C2D2B">
        <w:rPr>
          <w:szCs w:val="24"/>
        </w:rPr>
        <w:t xml:space="preserve"> Слабая </w:t>
      </w:r>
      <w:r w:rsidR="0096606F">
        <w:rPr>
          <w:szCs w:val="24"/>
        </w:rPr>
        <w:t xml:space="preserve">экономическая </w:t>
      </w:r>
      <w:r w:rsidR="009C2D2B" w:rsidRPr="000F72D1">
        <w:rPr>
          <w:szCs w:val="24"/>
        </w:rPr>
        <w:t>конъюнктура</w:t>
      </w:r>
      <w:r w:rsidR="0096606F" w:rsidRPr="000F72D1">
        <w:rPr>
          <w:szCs w:val="24"/>
        </w:rPr>
        <w:t>, то</w:t>
      </w:r>
      <w:r w:rsidR="0096606F">
        <w:rPr>
          <w:szCs w:val="24"/>
        </w:rPr>
        <w:t xml:space="preserve"> есть элементы производственного процесса не совершенны. Экономическая конъюнктура состоит из четырёх этапов: производство, распределение доходов, реализация и потребление товаров и услуг. На стадии производства, кроме основных экономических факторов (труд, земля, капитал), важны технологии, научные разработки, совершенствующие процесс производства. На этапе потребления учитывается не только потребление внутри страны, но и экспорт. </w:t>
      </w:r>
      <w:r w:rsidR="000F72D1">
        <w:rPr>
          <w:szCs w:val="24"/>
        </w:rPr>
        <w:t>Введение экономических санкций ухудшает и без того слабую конъюнктуру: технологии раньше покупались на Западе, а экспорт составляет ощутимую долю в доходах страны.</w:t>
      </w:r>
    </w:p>
    <w:p w:rsidR="0057086B" w:rsidRPr="0057086B" w:rsidRDefault="0057086B" w:rsidP="008B06F0">
      <w:pPr>
        <w:jc w:val="both"/>
        <w:rPr>
          <w:szCs w:val="24"/>
        </w:rPr>
      </w:pPr>
      <w:r w:rsidRPr="0057086B">
        <w:rPr>
          <w:szCs w:val="24"/>
        </w:rPr>
        <w:t>Из-за непростой геополитической ситуации в мире, а также вследствие введённых со стороны стран Европы и США экономических санкций вынужденно изменилось направление внешнего сотрудничества. Увеличился</w:t>
      </w:r>
      <w:r>
        <w:rPr>
          <w:szCs w:val="24"/>
        </w:rPr>
        <w:t xml:space="preserve"> </w:t>
      </w:r>
      <w:r w:rsidRPr="0057086B">
        <w:rPr>
          <w:szCs w:val="24"/>
        </w:rPr>
        <w:t>товарооборот с Китаем, Южной Кореей, Японией, то есть возрос интерес к сотрудничеству со странами Азии. Закономерно, что если в одном месте ограничиваются возможности торговли, то это открывает возможность экспансии экономических связей со странами, не участвующими в санкциях против России.</w:t>
      </w:r>
    </w:p>
    <w:p w:rsidR="0057086B" w:rsidRDefault="0057086B" w:rsidP="008B06F0">
      <w:pPr>
        <w:jc w:val="both"/>
        <w:rPr>
          <w:szCs w:val="24"/>
        </w:rPr>
      </w:pPr>
      <w:r w:rsidRPr="0057086B">
        <w:rPr>
          <w:szCs w:val="24"/>
        </w:rPr>
        <w:t xml:space="preserve">«В </w:t>
      </w:r>
      <w:proofErr w:type="spellStart"/>
      <w:r w:rsidRPr="0057086B">
        <w:rPr>
          <w:szCs w:val="24"/>
        </w:rPr>
        <w:t>страновой</w:t>
      </w:r>
      <w:proofErr w:type="spellEnd"/>
      <w:r w:rsidRPr="0057086B">
        <w:rPr>
          <w:szCs w:val="24"/>
        </w:rPr>
        <w:t xml:space="preserve"> структуре внешней торговли России ведущее место занимает Европейский Союз, как крупнейший экономический партнер страны. На долю Европейского Союза в январе-июне 2017 года приходилось 43,9% российского товарооборота (в январе-июне 2016 года – 43,7%), на страны СНГ – 12,3% (12,4%), на страны ЕАЭС – 8,7% (8,7%), на страны АТЭС – 30,1% (29,0%).</w:t>
      </w:r>
    </w:p>
    <w:p w:rsidR="0057086B" w:rsidRPr="0057086B" w:rsidRDefault="00076CCA" w:rsidP="008B06F0">
      <w:pPr>
        <w:jc w:val="both"/>
        <w:rPr>
          <w:szCs w:val="24"/>
        </w:rPr>
      </w:pPr>
      <w:r>
        <w:rPr>
          <w:szCs w:val="24"/>
        </w:rPr>
        <w:lastRenderedPageBreak/>
        <w:t xml:space="preserve">Рассмотрим 2017 год. </w:t>
      </w:r>
      <w:r w:rsidR="0057086B" w:rsidRPr="0057086B">
        <w:rPr>
          <w:szCs w:val="24"/>
        </w:rPr>
        <w:t xml:space="preserve">Основными торговыми партнерами России в январе-июне 2017 года среди стран дальнего зарубежья были: </w:t>
      </w:r>
      <w:proofErr w:type="gramStart"/>
      <w:r w:rsidR="0057086B" w:rsidRPr="0057086B">
        <w:rPr>
          <w:szCs w:val="24"/>
        </w:rPr>
        <w:t>Китай, товарооборот с которым составил 38,4 млрд. долларов США (135,4% к январю-июню 2016 года), Германия – 22,9 млрд. долл. США (124,2%), Нидерланды – 20,6 млрд. долл. США (133,2%), Италия – 11,2 млрд. долл. США (122,2%), США – 10,7 млрд. долл. США (122,1%), Республика Корея – 9,8 млрд. долл. США (149,6%), Турция – 9,3 млрд. долл. США (127,5%), Япония – 8,4 млрд. долл. США (114,9%), Польша – 7,6 млрд</w:t>
      </w:r>
      <w:proofErr w:type="gramEnd"/>
      <w:r w:rsidR="0057086B" w:rsidRPr="0057086B">
        <w:rPr>
          <w:szCs w:val="24"/>
        </w:rPr>
        <w:t xml:space="preserve">. долл. США (137,4%),  Франция – 7,1 млрд. долл. </w:t>
      </w:r>
      <w:proofErr w:type="gramStart"/>
      <w:r w:rsidR="0057086B" w:rsidRPr="0057086B">
        <w:rPr>
          <w:szCs w:val="24"/>
        </w:rPr>
        <w:t>C</w:t>
      </w:r>
      <w:proofErr w:type="gramEnd"/>
      <w:r w:rsidR="0057086B" w:rsidRPr="0057086B">
        <w:rPr>
          <w:szCs w:val="24"/>
        </w:rPr>
        <w:t>ША (124,1%).»</w:t>
      </w:r>
      <w:r w:rsidR="009A2871" w:rsidRPr="0057086B">
        <w:rPr>
          <w:szCs w:val="24"/>
          <w:vertAlign w:val="superscript"/>
        </w:rPr>
        <w:footnoteReference w:id="11"/>
      </w:r>
    </w:p>
    <w:p w:rsidR="0057086B" w:rsidRPr="0057086B" w:rsidRDefault="0057086B" w:rsidP="00754084">
      <w:pPr>
        <w:jc w:val="both"/>
        <w:rPr>
          <w:szCs w:val="24"/>
        </w:rPr>
      </w:pPr>
      <w:r w:rsidRPr="0057086B">
        <w:rPr>
          <w:szCs w:val="24"/>
        </w:rPr>
        <w:t>Исходя из приведённой выше информации видно, что, несмотря на торговые санкции, в текущем 2017 году объёмы товарооборота с США, некоторыми странами Евросоюза и Азии возросли. Это говорит о постепенной «реабилитации»</w:t>
      </w:r>
      <w:r w:rsidR="001E38DA">
        <w:rPr>
          <w:szCs w:val="24"/>
        </w:rPr>
        <w:t xml:space="preserve"> нашей страны</w:t>
      </w:r>
      <w:r w:rsidRPr="0057086B">
        <w:rPr>
          <w:szCs w:val="24"/>
        </w:rPr>
        <w:t xml:space="preserve"> после первого шока от антироссийских санкций. </w:t>
      </w:r>
      <w:r w:rsidR="00277425">
        <w:rPr>
          <w:szCs w:val="24"/>
        </w:rPr>
        <w:t>Рассмотрим Внешнеторговый оборот России с основными торговыми партнёрами в таблицах 2.1 и 2.2. Данные представлены за периоды январь-сентябрь 2016 и 2017 гг. соответственно.</w:t>
      </w:r>
    </w:p>
    <w:p w:rsidR="003A4BF9" w:rsidRDefault="0057086B" w:rsidP="003A4BF9">
      <w:pPr>
        <w:jc w:val="right"/>
        <w:rPr>
          <w:i/>
          <w:szCs w:val="24"/>
        </w:rPr>
      </w:pPr>
      <w:r w:rsidRPr="0057086B">
        <w:rPr>
          <w:i/>
          <w:szCs w:val="24"/>
        </w:rPr>
        <w:t xml:space="preserve">Таблица </w:t>
      </w:r>
      <w:r w:rsidR="00277425">
        <w:rPr>
          <w:i/>
          <w:szCs w:val="24"/>
        </w:rPr>
        <w:t>2.1</w:t>
      </w:r>
      <w:r w:rsidR="003A4BF9">
        <w:rPr>
          <w:i/>
          <w:szCs w:val="24"/>
        </w:rPr>
        <w:t>.</w:t>
      </w:r>
    </w:p>
    <w:p w:rsidR="0057086B" w:rsidRPr="003A4BF9" w:rsidRDefault="0057086B" w:rsidP="00754084">
      <w:pPr>
        <w:jc w:val="both"/>
        <w:rPr>
          <w:b/>
          <w:szCs w:val="24"/>
        </w:rPr>
      </w:pPr>
      <w:r w:rsidRPr="003A4BF9">
        <w:rPr>
          <w:b/>
          <w:szCs w:val="24"/>
        </w:rPr>
        <w:t>Внешнеторговый оборот Российской Федерации с основными торговыми партнерами</w:t>
      </w:r>
    </w:p>
    <w:p w:rsidR="0057086B" w:rsidRPr="0057086B" w:rsidRDefault="0057086B" w:rsidP="00754084">
      <w:pPr>
        <w:jc w:val="both"/>
        <w:rPr>
          <w:szCs w:val="24"/>
        </w:rPr>
      </w:pPr>
      <w:r w:rsidRPr="0057086B">
        <w:rPr>
          <w:noProof/>
          <w:szCs w:val="24"/>
          <w:lang w:eastAsia="ru-RU"/>
        </w:rPr>
        <w:lastRenderedPageBreak/>
        <w:drawing>
          <wp:inline distT="0" distB="0" distL="0" distR="0" wp14:anchorId="164CF6DF" wp14:editId="21A7785F">
            <wp:extent cx="5782254" cy="740092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2254" cy="7400925"/>
                    </a:xfrm>
                    <a:prstGeom prst="rect">
                      <a:avLst/>
                    </a:prstGeom>
                    <a:noFill/>
                    <a:ln>
                      <a:noFill/>
                    </a:ln>
                  </pic:spPr>
                </pic:pic>
              </a:graphicData>
            </a:graphic>
          </wp:inline>
        </w:drawing>
      </w:r>
    </w:p>
    <w:p w:rsidR="001860E0" w:rsidRPr="003A4BF9" w:rsidRDefault="001860E0" w:rsidP="001860E0">
      <w:pPr>
        <w:jc w:val="both"/>
        <w:rPr>
          <w:szCs w:val="24"/>
          <w:lang w:val="en-US"/>
        </w:rPr>
      </w:pPr>
      <w:r w:rsidRPr="003A4BF9">
        <w:rPr>
          <w:szCs w:val="24"/>
        </w:rPr>
        <w:t xml:space="preserve">Составлено по: Федеральная служба государственной статистики. </w:t>
      </w:r>
      <w:r w:rsidRPr="003A4BF9">
        <w:rPr>
          <w:szCs w:val="24"/>
          <w:lang w:val="en-US"/>
        </w:rPr>
        <w:t xml:space="preserve">URL: </w:t>
      </w:r>
      <w:r w:rsidRPr="003A4BF9">
        <w:rPr>
          <w:szCs w:val="24"/>
          <w:u w:val="single"/>
          <w:lang w:val="en-US"/>
        </w:rPr>
        <w:t>http://www.gks.ru/bgd/free/b04_03/IssWWW.exe/Stg/d03/238.htm</w:t>
      </w:r>
    </w:p>
    <w:p w:rsidR="0057086B" w:rsidRPr="0057086B" w:rsidRDefault="0057086B" w:rsidP="00754084">
      <w:pPr>
        <w:jc w:val="both"/>
        <w:rPr>
          <w:szCs w:val="24"/>
        </w:rPr>
      </w:pPr>
      <w:r w:rsidRPr="0057086B">
        <w:rPr>
          <w:szCs w:val="24"/>
        </w:rPr>
        <w:t>Произведя сортировку по объёму внешнеторгового оборота России за январь-сентябрь 2017г., распределив страны в порядке убывания, получим следующую таблицу:</w:t>
      </w:r>
    </w:p>
    <w:p w:rsidR="00152252" w:rsidRDefault="00152252" w:rsidP="003A4BF9">
      <w:pPr>
        <w:jc w:val="right"/>
        <w:rPr>
          <w:i/>
          <w:szCs w:val="24"/>
        </w:rPr>
      </w:pPr>
    </w:p>
    <w:p w:rsidR="00152252" w:rsidRDefault="00152252" w:rsidP="003A4BF9">
      <w:pPr>
        <w:jc w:val="right"/>
        <w:rPr>
          <w:i/>
          <w:szCs w:val="24"/>
        </w:rPr>
      </w:pPr>
    </w:p>
    <w:p w:rsidR="00152252" w:rsidRDefault="00152252" w:rsidP="003A4BF9">
      <w:pPr>
        <w:jc w:val="right"/>
        <w:rPr>
          <w:i/>
          <w:szCs w:val="24"/>
        </w:rPr>
      </w:pPr>
    </w:p>
    <w:p w:rsidR="003A4BF9" w:rsidRDefault="0057086B" w:rsidP="003A4BF9">
      <w:pPr>
        <w:jc w:val="right"/>
        <w:rPr>
          <w:i/>
          <w:szCs w:val="24"/>
        </w:rPr>
      </w:pPr>
      <w:r w:rsidRPr="0057086B">
        <w:rPr>
          <w:i/>
          <w:szCs w:val="24"/>
        </w:rPr>
        <w:lastRenderedPageBreak/>
        <w:t xml:space="preserve">Таблица </w:t>
      </w:r>
      <w:r w:rsidR="00277425">
        <w:rPr>
          <w:i/>
          <w:szCs w:val="24"/>
        </w:rPr>
        <w:t>2.2</w:t>
      </w:r>
      <w:r w:rsidRPr="0057086B">
        <w:rPr>
          <w:i/>
          <w:szCs w:val="24"/>
        </w:rPr>
        <w:t xml:space="preserve">. </w:t>
      </w:r>
    </w:p>
    <w:p w:rsidR="0057086B" w:rsidRPr="003A4BF9" w:rsidRDefault="0057086B" w:rsidP="00754084">
      <w:pPr>
        <w:jc w:val="both"/>
        <w:rPr>
          <w:b/>
          <w:szCs w:val="24"/>
        </w:rPr>
      </w:pPr>
      <w:r w:rsidRPr="003A4BF9">
        <w:rPr>
          <w:b/>
          <w:szCs w:val="24"/>
        </w:rPr>
        <w:t>Внешнеторговый оборот Российской Федерации с основными торговыми партнерами, в порядке убывания</w:t>
      </w:r>
    </w:p>
    <w:p w:rsidR="0057086B" w:rsidRPr="0057086B" w:rsidRDefault="0057086B" w:rsidP="00754084">
      <w:pPr>
        <w:jc w:val="both"/>
        <w:rPr>
          <w:szCs w:val="24"/>
        </w:rPr>
      </w:pPr>
      <w:r w:rsidRPr="0057086B">
        <w:rPr>
          <w:noProof/>
          <w:szCs w:val="24"/>
          <w:lang w:eastAsia="ru-RU"/>
        </w:rPr>
        <w:drawing>
          <wp:inline distT="0" distB="0" distL="0" distR="0" wp14:anchorId="30C18BB3" wp14:editId="0C19102F">
            <wp:extent cx="2790825" cy="66865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825" cy="6686550"/>
                    </a:xfrm>
                    <a:prstGeom prst="rect">
                      <a:avLst/>
                    </a:prstGeom>
                    <a:noFill/>
                    <a:ln>
                      <a:noFill/>
                    </a:ln>
                  </pic:spPr>
                </pic:pic>
              </a:graphicData>
            </a:graphic>
          </wp:inline>
        </w:drawing>
      </w:r>
    </w:p>
    <w:p w:rsidR="001860E0" w:rsidRPr="003A4BF9" w:rsidRDefault="001860E0" w:rsidP="001860E0">
      <w:pPr>
        <w:jc w:val="both"/>
        <w:rPr>
          <w:szCs w:val="24"/>
          <w:lang w:val="en-US"/>
        </w:rPr>
      </w:pPr>
      <w:r w:rsidRPr="003A4BF9">
        <w:rPr>
          <w:szCs w:val="24"/>
        </w:rPr>
        <w:t xml:space="preserve">Составлено по: Федеральная служба государственной статистики. </w:t>
      </w:r>
      <w:r w:rsidRPr="003A4BF9">
        <w:rPr>
          <w:szCs w:val="24"/>
          <w:lang w:val="en-US"/>
        </w:rPr>
        <w:t xml:space="preserve">URL: </w:t>
      </w:r>
      <w:hyperlink r:id="rId32" w:history="1">
        <w:r w:rsidRPr="003A4BF9">
          <w:rPr>
            <w:rStyle w:val="ab"/>
            <w:szCs w:val="24"/>
            <w:lang w:val="en-US"/>
          </w:rPr>
          <w:t>http://www.gks.ru/bgd/free/b04_03/IssWWW.exe/Stg/d03/238.htm</w:t>
        </w:r>
      </w:hyperlink>
    </w:p>
    <w:p w:rsidR="0057086B" w:rsidRDefault="0057086B" w:rsidP="00754084">
      <w:pPr>
        <w:jc w:val="both"/>
        <w:rPr>
          <w:szCs w:val="24"/>
        </w:rPr>
      </w:pPr>
      <w:r w:rsidRPr="0057086B">
        <w:rPr>
          <w:szCs w:val="24"/>
        </w:rPr>
        <w:t>Из таблицы следует, что Германия является одним из основных партнёров России, по объёму внешнеторгового оборота уступая лишь Китаю. Таким образом, можно с уверенностью утверждать, что Германия является одним из наиболее приоритетных партнеров России в экономическом сотрудничестве со Странами Евросоюза.</w:t>
      </w:r>
    </w:p>
    <w:p w:rsidR="00DE5CAD" w:rsidRPr="00DE5CAD" w:rsidRDefault="00DE5CAD" w:rsidP="00DE5CAD">
      <w:pPr>
        <w:jc w:val="both"/>
        <w:rPr>
          <w:szCs w:val="24"/>
        </w:rPr>
      </w:pPr>
      <w:r>
        <w:rPr>
          <w:szCs w:val="24"/>
        </w:rPr>
        <w:lastRenderedPageBreak/>
        <w:t>Для того</w:t>
      </w:r>
      <w:proofErr w:type="gramStart"/>
      <w:r>
        <w:rPr>
          <w:szCs w:val="24"/>
        </w:rPr>
        <w:t>,</w:t>
      </w:r>
      <w:proofErr w:type="gramEnd"/>
      <w:r>
        <w:rPr>
          <w:szCs w:val="24"/>
        </w:rPr>
        <w:t xml:space="preserve"> чтобы показать важность России и Германии друг для друга как торговых партнёров, применён </w:t>
      </w:r>
      <w:r w:rsidRPr="0008205E">
        <w:rPr>
          <w:b/>
          <w:szCs w:val="24"/>
        </w:rPr>
        <w:t>индекс интенсивности торговли</w:t>
      </w:r>
      <w:r w:rsidRPr="00DE5CAD">
        <w:rPr>
          <w:szCs w:val="24"/>
        </w:rPr>
        <w:t xml:space="preserve"> – показатель, характеризующий интенсивность взаимной торговли между двумя странами в сравнении с ролью стран в международной торговле. Относительно торговли России и Германии можно сказать, что индекс интенсивности торговли показывает, как соотносится экспорт России в Германию с совокупным экспортом остального мира в Германию. Другими словами, как соотносится доля российского экспорта в мировом экспорте в Германию с долей российского экспорта в мировом экспорте.</w:t>
      </w:r>
    </w:p>
    <w:p w:rsidR="00DE5CAD" w:rsidRPr="00DE5CAD" w:rsidRDefault="00DE5CAD" w:rsidP="00DE5CAD">
      <w:pPr>
        <w:jc w:val="both"/>
        <w:rPr>
          <w:szCs w:val="24"/>
        </w:rPr>
      </w:pPr>
      <w:r w:rsidRPr="00DE5CAD">
        <w:rPr>
          <w:szCs w:val="24"/>
        </w:rPr>
        <w:t xml:space="preserve">Рассчитывается как отношение доли экспорта в страну j из страны i в суммарном экспорте страны i к доле мирового экспорта, направляемого в страну j, т. е. по формуле: </w:t>
      </w:r>
    </w:p>
    <w:p w:rsidR="00DE5CAD" w:rsidRPr="00DE5CAD" w:rsidRDefault="006F6028" w:rsidP="00DE5CAD">
      <w:pPr>
        <w:jc w:val="both"/>
        <w:rPr>
          <w:i/>
          <w:szCs w:val="24"/>
          <w:lang w:val="en-US"/>
        </w:rPr>
      </w:pPr>
      <m:oMathPara>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ij</m:t>
              </m:r>
            </m:sub>
          </m:sSub>
          <m:r>
            <w:rPr>
              <w:rFonts w:ascii="Cambria Math" w:hAnsi="Cambria Math"/>
              <w:szCs w:val="24"/>
              <w:lang w:val="en-US"/>
            </w:rPr>
            <m:t>=</m:t>
          </m:r>
          <m:f>
            <m:fPr>
              <m:ctrlPr>
                <w:rPr>
                  <w:rFonts w:ascii="Cambria Math" w:hAnsi="Cambria Math"/>
                  <w:i/>
                  <w:szCs w:val="24"/>
                </w:rPr>
              </m:ctrlPr>
            </m:fPr>
            <m:num>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x</m:t>
                      </m:r>
                    </m:e>
                    <m:sub>
                      <m:r>
                        <w:rPr>
                          <w:rFonts w:ascii="Cambria Math" w:hAnsi="Cambria Math"/>
                          <w:szCs w:val="24"/>
                        </w:rPr>
                        <m:t>ij</m:t>
                      </m:r>
                    </m:sub>
                  </m:sSub>
                </m:num>
                <m:den>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r>
                        <w:rPr>
                          <w:rFonts w:ascii="Cambria Math" w:hAnsi="Cambria Math"/>
                          <w:szCs w:val="24"/>
                          <w:lang w:val="en-US"/>
                        </w:rPr>
                        <m:t>t</m:t>
                      </m:r>
                    </m:sub>
                  </m:sSub>
                </m:den>
              </m:f>
            </m:num>
            <m:den>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x</m:t>
                      </m:r>
                    </m:e>
                    <m:sub>
                      <m:r>
                        <w:rPr>
                          <w:rFonts w:ascii="Cambria Math" w:hAnsi="Cambria Math"/>
                          <w:szCs w:val="24"/>
                        </w:rPr>
                        <m:t>wj</m:t>
                      </m:r>
                    </m:sub>
                  </m:sSub>
                </m:num>
                <m:den>
                  <m:r>
                    <w:rPr>
                      <w:rFonts w:ascii="Cambria Math" w:hAnsi="Cambria Math"/>
                      <w:szCs w:val="24"/>
                    </w:rPr>
                    <m:t>Xwt</m:t>
                  </m:r>
                </m:den>
              </m:f>
            </m:den>
          </m:f>
          <m:r>
            <w:rPr>
              <w:rFonts w:ascii="Cambria Math" w:hAnsi="Cambria Math"/>
              <w:szCs w:val="24"/>
              <w:lang w:val="en-US"/>
            </w:rPr>
            <m:t>,</m:t>
          </m:r>
        </m:oMath>
      </m:oMathPara>
    </w:p>
    <w:p w:rsidR="00DE5CAD" w:rsidRPr="00DE5CAD" w:rsidRDefault="00DE5CAD" w:rsidP="00DE5CAD">
      <w:pPr>
        <w:jc w:val="both"/>
        <w:rPr>
          <w:szCs w:val="24"/>
        </w:rPr>
      </w:pPr>
      <w:r w:rsidRPr="00DE5CAD">
        <w:rPr>
          <w:szCs w:val="24"/>
        </w:rPr>
        <w:t>где:</w:t>
      </w:r>
    </w:p>
    <w:p w:rsidR="00DE5CAD" w:rsidRPr="00DE5CAD" w:rsidRDefault="006F6028" w:rsidP="00DE5CAD">
      <w:pPr>
        <w:jc w:val="both"/>
        <w:rPr>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lang w:val="en-US"/>
              </w:rPr>
              <m:t>ij</m:t>
            </m:r>
          </m:sub>
        </m:sSub>
      </m:oMath>
      <w:r w:rsidR="00DE5CAD" w:rsidRPr="00DE5CAD">
        <w:rPr>
          <w:szCs w:val="24"/>
        </w:rPr>
        <w:t xml:space="preserve"> — объем экспорта из страны i в страну j, </w:t>
      </w:r>
    </w:p>
    <w:p w:rsidR="00DE5CAD" w:rsidRPr="00DE5CAD" w:rsidRDefault="006F6028" w:rsidP="00DE5CAD">
      <w:pPr>
        <w:jc w:val="both"/>
        <w:rPr>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it</m:t>
            </m:r>
          </m:sub>
        </m:sSub>
      </m:oMath>
      <w:r w:rsidR="00DE5CAD" w:rsidRPr="00DE5CAD">
        <w:rPr>
          <w:szCs w:val="24"/>
        </w:rPr>
        <w:t xml:space="preserve"> — суммарный экспо</w:t>
      </w:r>
      <w:proofErr w:type="gramStart"/>
      <w:r w:rsidR="00DE5CAD" w:rsidRPr="00DE5CAD">
        <w:rPr>
          <w:szCs w:val="24"/>
        </w:rPr>
        <w:t>рт стр</w:t>
      </w:r>
      <w:proofErr w:type="gramEnd"/>
      <w:r w:rsidR="00DE5CAD" w:rsidRPr="00DE5CAD">
        <w:rPr>
          <w:szCs w:val="24"/>
        </w:rPr>
        <w:t xml:space="preserve">аны i, </w:t>
      </w:r>
    </w:p>
    <w:p w:rsidR="00DE5CAD" w:rsidRPr="00DE5CAD" w:rsidRDefault="006F6028" w:rsidP="00DE5CAD">
      <w:pPr>
        <w:jc w:val="both"/>
        <w:rPr>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lang w:val="en-US"/>
              </w:rPr>
              <m:t>wj</m:t>
            </m:r>
          </m:sub>
        </m:sSub>
      </m:oMath>
      <w:r w:rsidR="00DE5CAD" w:rsidRPr="00DE5CAD">
        <w:rPr>
          <w:szCs w:val="24"/>
        </w:rPr>
        <w:t xml:space="preserve"> — объем экспорта из всех стран мира в страну j, </w:t>
      </w:r>
    </w:p>
    <w:p w:rsidR="00DE5CAD" w:rsidRPr="00DE5CAD" w:rsidRDefault="006F6028" w:rsidP="00DE5CAD">
      <w:pPr>
        <w:jc w:val="both"/>
        <w:rPr>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wt</m:t>
            </m:r>
          </m:sub>
        </m:sSub>
      </m:oMath>
      <w:r w:rsidR="00DE5CAD" w:rsidRPr="00DE5CAD">
        <w:rPr>
          <w:szCs w:val="24"/>
        </w:rPr>
        <w:t xml:space="preserve"> — суммарный мировой экспорт.</w:t>
      </w:r>
    </w:p>
    <w:p w:rsidR="00DE5CAD" w:rsidRPr="00DE5CAD" w:rsidRDefault="00DE5CAD" w:rsidP="00DE5CAD">
      <w:pPr>
        <w:jc w:val="both"/>
        <w:rPr>
          <w:szCs w:val="24"/>
        </w:rPr>
      </w:pPr>
      <w:r w:rsidRPr="00DE5CAD">
        <w:rPr>
          <w:szCs w:val="24"/>
        </w:rPr>
        <w:t>Индекс принимает значения от нуля до бесконечности. Значение индекса больше единицы означает, что для страны i страна j является более важным торговым партнером, чем для других стран, экспортирующих в страну j, т. е. что между странами i и j относительно интенсивные торговые отношения.</w:t>
      </w:r>
    </w:p>
    <w:p w:rsidR="00DE5CAD" w:rsidRPr="00DE5CAD" w:rsidRDefault="00DE5CAD" w:rsidP="00DE5CAD">
      <w:pPr>
        <w:jc w:val="both"/>
        <w:rPr>
          <w:szCs w:val="24"/>
        </w:rPr>
      </w:pPr>
      <w:r w:rsidRPr="00DE5CAD">
        <w:rPr>
          <w:szCs w:val="24"/>
        </w:rPr>
        <w:t xml:space="preserve">В таблице </w:t>
      </w:r>
      <w:r w:rsidR="0008205E">
        <w:rPr>
          <w:szCs w:val="24"/>
        </w:rPr>
        <w:t>2.3</w:t>
      </w:r>
      <w:r w:rsidRPr="00DE5CAD">
        <w:rPr>
          <w:szCs w:val="24"/>
        </w:rPr>
        <w:t xml:space="preserve"> представлен рассчитанный индекс интенсивности торговли Р</w:t>
      </w:r>
      <w:r w:rsidR="0008205E">
        <w:rPr>
          <w:szCs w:val="24"/>
        </w:rPr>
        <w:t>оссии с Германией, а в таблице 2.4</w:t>
      </w:r>
      <w:r w:rsidRPr="00DE5CAD">
        <w:rPr>
          <w:szCs w:val="24"/>
        </w:rPr>
        <w:t xml:space="preserve"> – индекс интенсивности торговли Германии с Россией. Данные получены из источника: </w:t>
      </w:r>
      <w:proofErr w:type="gramStart"/>
      <w:r w:rsidRPr="00DE5CAD">
        <w:rPr>
          <w:szCs w:val="24"/>
          <w:lang w:val="en-US"/>
        </w:rPr>
        <w:t>The</w:t>
      </w:r>
      <w:r w:rsidRPr="00DE5CAD">
        <w:rPr>
          <w:szCs w:val="24"/>
        </w:rPr>
        <w:t xml:space="preserve"> </w:t>
      </w:r>
      <w:r w:rsidRPr="00DE5CAD">
        <w:rPr>
          <w:szCs w:val="24"/>
          <w:lang w:val="en-US"/>
        </w:rPr>
        <w:t>World</w:t>
      </w:r>
      <w:r w:rsidRPr="00DE5CAD">
        <w:rPr>
          <w:szCs w:val="24"/>
        </w:rPr>
        <w:t xml:space="preserve"> </w:t>
      </w:r>
      <w:r w:rsidRPr="00DE5CAD">
        <w:rPr>
          <w:szCs w:val="24"/>
          <w:lang w:val="en-US"/>
        </w:rPr>
        <w:t>Bank</w:t>
      </w:r>
      <w:r w:rsidRPr="00DE5CAD">
        <w:rPr>
          <w:szCs w:val="24"/>
        </w:rPr>
        <w:t>.</w:t>
      </w:r>
      <w:proofErr w:type="gramEnd"/>
      <w:r w:rsidRPr="00DE5CAD">
        <w:rPr>
          <w:szCs w:val="24"/>
        </w:rPr>
        <w:t xml:space="preserve"> Основываясь на полученных данных, можно заявить, что Россия является для Германии более важным торговым партнёром, чем остальные страны, так как индекс интенсивности торговли в таблице 13 больше 1. Показатель сохранял позицию больше 1 в течение семи исследуемых лет (2010 – 2016 годы, данных для расчёта за 2017 год недостаточно), что включает периоды до и после введения санкций. В то же время, согласно расчётам, индекс интенсивности торговли России с Германией принимал значения меньше 1 с 2010 года по 2015 год. И только в 2016 году составил 1,119, что является показателем  значимости Германии для России как торгового партнёра. До 2016 года, согласно индексу интенсивности торговли, Германия для России не являлась более важным контрагентом, чем другие страны.</w:t>
      </w:r>
    </w:p>
    <w:p w:rsidR="00152252" w:rsidRDefault="00152252" w:rsidP="00DE5CAD">
      <w:pPr>
        <w:jc w:val="right"/>
        <w:rPr>
          <w:i/>
          <w:szCs w:val="24"/>
        </w:rPr>
      </w:pPr>
    </w:p>
    <w:p w:rsidR="00152252" w:rsidRDefault="00152252" w:rsidP="00DE5CAD">
      <w:pPr>
        <w:jc w:val="right"/>
        <w:rPr>
          <w:i/>
          <w:szCs w:val="24"/>
        </w:rPr>
      </w:pPr>
    </w:p>
    <w:p w:rsidR="00DE5CAD" w:rsidRPr="00DE5CAD" w:rsidRDefault="00DE5CAD" w:rsidP="00DE5CAD">
      <w:pPr>
        <w:jc w:val="right"/>
        <w:rPr>
          <w:i/>
          <w:szCs w:val="24"/>
        </w:rPr>
      </w:pPr>
      <w:r>
        <w:rPr>
          <w:i/>
          <w:szCs w:val="24"/>
        </w:rPr>
        <w:lastRenderedPageBreak/>
        <w:t>Табл.2.3</w:t>
      </w:r>
      <w:r w:rsidRPr="00DE5CAD">
        <w:rPr>
          <w:i/>
          <w:szCs w:val="24"/>
        </w:rPr>
        <w:t xml:space="preserve">. </w:t>
      </w:r>
    </w:p>
    <w:p w:rsidR="00DE5CAD" w:rsidRPr="00DE5CAD" w:rsidRDefault="00DE5CAD" w:rsidP="00DE5CAD">
      <w:pPr>
        <w:jc w:val="center"/>
        <w:rPr>
          <w:szCs w:val="24"/>
        </w:rPr>
      </w:pPr>
      <w:r w:rsidRPr="00DE5CAD">
        <w:rPr>
          <w:b/>
          <w:szCs w:val="24"/>
        </w:rPr>
        <w:t>Индекс интенсивности торговли России с Германией</w:t>
      </w:r>
    </w:p>
    <w:p w:rsidR="00DE5CAD" w:rsidRDefault="00DE5CAD" w:rsidP="00DE5CAD">
      <w:pPr>
        <w:ind w:firstLine="0"/>
        <w:jc w:val="both"/>
        <w:rPr>
          <w:szCs w:val="24"/>
        </w:rPr>
      </w:pPr>
      <w:r w:rsidRPr="00DE5CAD">
        <w:rPr>
          <w:noProof/>
          <w:szCs w:val="24"/>
          <w:lang w:eastAsia="ru-RU"/>
        </w:rPr>
        <w:drawing>
          <wp:inline distT="0" distB="0" distL="0" distR="0" wp14:anchorId="36A9D455" wp14:editId="2C439660">
            <wp:extent cx="5940425" cy="2048718"/>
            <wp:effectExtent l="0" t="0" r="3175"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2048718"/>
                    </a:xfrm>
                    <a:prstGeom prst="rect">
                      <a:avLst/>
                    </a:prstGeom>
                    <a:noFill/>
                    <a:ln>
                      <a:noFill/>
                    </a:ln>
                  </pic:spPr>
                </pic:pic>
              </a:graphicData>
            </a:graphic>
          </wp:inline>
        </w:drawing>
      </w:r>
    </w:p>
    <w:p w:rsidR="00DE5CAD" w:rsidRPr="00DE5CAD" w:rsidRDefault="00DE5CAD" w:rsidP="00DE5CAD">
      <w:pPr>
        <w:jc w:val="both"/>
        <w:rPr>
          <w:szCs w:val="24"/>
        </w:rPr>
      </w:pPr>
      <w:r w:rsidRPr="00DE5CAD">
        <w:rPr>
          <w:szCs w:val="24"/>
        </w:rPr>
        <w:t xml:space="preserve">Составлено по: </w:t>
      </w:r>
      <w:proofErr w:type="gramStart"/>
      <w:r w:rsidRPr="00DE5CAD">
        <w:rPr>
          <w:szCs w:val="24"/>
          <w:lang w:val="en-US"/>
        </w:rPr>
        <w:t>The</w:t>
      </w:r>
      <w:r w:rsidRPr="00DE5CAD">
        <w:rPr>
          <w:szCs w:val="24"/>
        </w:rPr>
        <w:t xml:space="preserve"> </w:t>
      </w:r>
      <w:r w:rsidRPr="00DE5CAD">
        <w:rPr>
          <w:szCs w:val="24"/>
          <w:lang w:val="en-US"/>
        </w:rPr>
        <w:t>World</w:t>
      </w:r>
      <w:r w:rsidRPr="00DE5CAD">
        <w:rPr>
          <w:szCs w:val="24"/>
        </w:rPr>
        <w:t xml:space="preserve"> </w:t>
      </w:r>
      <w:r w:rsidRPr="00DE5CAD">
        <w:rPr>
          <w:szCs w:val="24"/>
          <w:lang w:val="en-US"/>
        </w:rPr>
        <w:t>Bank</w:t>
      </w:r>
      <w:r w:rsidRPr="00DE5CAD">
        <w:rPr>
          <w:szCs w:val="24"/>
        </w:rPr>
        <w:t>.</w:t>
      </w:r>
      <w:proofErr w:type="gramEnd"/>
      <w:r w:rsidRPr="00DE5CAD">
        <w:rPr>
          <w:szCs w:val="24"/>
        </w:rPr>
        <w:t xml:space="preserve"> </w:t>
      </w:r>
      <w:r w:rsidRPr="00DE5CAD">
        <w:rPr>
          <w:szCs w:val="24"/>
          <w:lang w:val="en-US"/>
        </w:rPr>
        <w:t>URL</w:t>
      </w:r>
      <w:r w:rsidRPr="00DE5CAD">
        <w:rPr>
          <w:szCs w:val="24"/>
        </w:rPr>
        <w:t xml:space="preserve">: </w:t>
      </w:r>
      <w:hyperlink r:id="rId34" w:history="1">
        <w:r w:rsidRPr="00DE5CAD">
          <w:rPr>
            <w:rStyle w:val="ab"/>
            <w:szCs w:val="24"/>
            <w:lang w:val="en-US"/>
          </w:rPr>
          <w:t>https</w:t>
        </w:r>
        <w:r w:rsidRPr="00DE5CAD">
          <w:rPr>
            <w:rStyle w:val="ab"/>
            <w:szCs w:val="24"/>
          </w:rPr>
          <w:t>://</w:t>
        </w:r>
        <w:r w:rsidRPr="00DE5CAD">
          <w:rPr>
            <w:rStyle w:val="ab"/>
            <w:szCs w:val="24"/>
            <w:lang w:val="en-US"/>
          </w:rPr>
          <w:t>data</w:t>
        </w:r>
        <w:r w:rsidRPr="00DE5CAD">
          <w:rPr>
            <w:rStyle w:val="ab"/>
            <w:szCs w:val="24"/>
          </w:rPr>
          <w:t>.</w:t>
        </w:r>
        <w:proofErr w:type="spellStart"/>
        <w:r w:rsidRPr="00DE5CAD">
          <w:rPr>
            <w:rStyle w:val="ab"/>
            <w:szCs w:val="24"/>
            <w:lang w:val="en-US"/>
          </w:rPr>
          <w:t>worldbank</w:t>
        </w:r>
        <w:proofErr w:type="spellEnd"/>
        <w:r w:rsidRPr="00DE5CAD">
          <w:rPr>
            <w:rStyle w:val="ab"/>
            <w:szCs w:val="24"/>
          </w:rPr>
          <w:t>.</w:t>
        </w:r>
        <w:r w:rsidRPr="00DE5CAD">
          <w:rPr>
            <w:rStyle w:val="ab"/>
            <w:szCs w:val="24"/>
            <w:lang w:val="en-US"/>
          </w:rPr>
          <w:t>org</w:t>
        </w:r>
        <w:r w:rsidRPr="00DE5CAD">
          <w:rPr>
            <w:rStyle w:val="ab"/>
            <w:szCs w:val="24"/>
          </w:rPr>
          <w:t>/</w:t>
        </w:r>
        <w:r w:rsidRPr="00DE5CAD">
          <w:rPr>
            <w:rStyle w:val="ab"/>
            <w:szCs w:val="24"/>
            <w:lang w:val="en-US"/>
          </w:rPr>
          <w:t>indicator</w:t>
        </w:r>
        <w:r w:rsidRPr="00DE5CAD">
          <w:rPr>
            <w:rStyle w:val="ab"/>
            <w:szCs w:val="24"/>
          </w:rPr>
          <w:t>/</w:t>
        </w:r>
        <w:r w:rsidRPr="00DE5CAD">
          <w:rPr>
            <w:rStyle w:val="ab"/>
            <w:szCs w:val="24"/>
            <w:lang w:val="en-US"/>
          </w:rPr>
          <w:t>NY</w:t>
        </w:r>
        <w:r w:rsidRPr="00DE5CAD">
          <w:rPr>
            <w:rStyle w:val="ab"/>
            <w:szCs w:val="24"/>
          </w:rPr>
          <w:t>.</w:t>
        </w:r>
        <w:r w:rsidRPr="00DE5CAD">
          <w:rPr>
            <w:rStyle w:val="ab"/>
            <w:szCs w:val="24"/>
            <w:lang w:val="en-US"/>
          </w:rPr>
          <w:t>GDP</w:t>
        </w:r>
        <w:r w:rsidRPr="00DE5CAD">
          <w:rPr>
            <w:rStyle w:val="ab"/>
            <w:szCs w:val="24"/>
          </w:rPr>
          <w:t>.</w:t>
        </w:r>
        <w:r w:rsidRPr="00DE5CAD">
          <w:rPr>
            <w:rStyle w:val="ab"/>
            <w:szCs w:val="24"/>
            <w:lang w:val="en-US"/>
          </w:rPr>
          <w:t>MKTP</w:t>
        </w:r>
        <w:r w:rsidRPr="00DE5CAD">
          <w:rPr>
            <w:rStyle w:val="ab"/>
            <w:szCs w:val="24"/>
          </w:rPr>
          <w:t>.</w:t>
        </w:r>
        <w:r w:rsidRPr="00DE5CAD">
          <w:rPr>
            <w:rStyle w:val="ab"/>
            <w:szCs w:val="24"/>
            <w:lang w:val="en-US"/>
          </w:rPr>
          <w:t>CD</w:t>
        </w:r>
        <w:r w:rsidRPr="00DE5CAD">
          <w:rPr>
            <w:rStyle w:val="ab"/>
            <w:szCs w:val="24"/>
          </w:rPr>
          <w:t>?</w:t>
        </w:r>
        <w:r w:rsidRPr="00DE5CAD">
          <w:rPr>
            <w:rStyle w:val="ab"/>
            <w:szCs w:val="24"/>
            <w:lang w:val="en-US"/>
          </w:rPr>
          <w:t>locations</w:t>
        </w:r>
        <w:r w:rsidRPr="00DE5CAD">
          <w:rPr>
            <w:rStyle w:val="ab"/>
            <w:szCs w:val="24"/>
          </w:rPr>
          <w:t>=</w:t>
        </w:r>
        <w:r w:rsidRPr="00DE5CAD">
          <w:rPr>
            <w:rStyle w:val="ab"/>
            <w:szCs w:val="24"/>
            <w:lang w:val="en-US"/>
          </w:rPr>
          <w:t>RU</w:t>
        </w:r>
        <w:r w:rsidRPr="00DE5CAD">
          <w:rPr>
            <w:rStyle w:val="ab"/>
            <w:szCs w:val="24"/>
          </w:rPr>
          <w:t>&amp;</w:t>
        </w:r>
        <w:r w:rsidRPr="00DE5CAD">
          <w:rPr>
            <w:rStyle w:val="ab"/>
            <w:szCs w:val="24"/>
            <w:lang w:val="en-US"/>
          </w:rPr>
          <w:t>view</w:t>
        </w:r>
        <w:r w:rsidRPr="00DE5CAD">
          <w:rPr>
            <w:rStyle w:val="ab"/>
            <w:szCs w:val="24"/>
          </w:rPr>
          <w:t>=</w:t>
        </w:r>
        <w:r w:rsidRPr="00DE5CAD">
          <w:rPr>
            <w:rStyle w:val="ab"/>
            <w:szCs w:val="24"/>
            <w:lang w:val="en-US"/>
          </w:rPr>
          <w:t>chart</w:t>
        </w:r>
      </w:hyperlink>
    </w:p>
    <w:p w:rsidR="00DE5CAD" w:rsidRPr="00DE5CAD" w:rsidRDefault="00DE5CAD" w:rsidP="00DE5CAD">
      <w:pPr>
        <w:jc w:val="right"/>
        <w:rPr>
          <w:i/>
          <w:szCs w:val="24"/>
        </w:rPr>
      </w:pPr>
      <w:r>
        <w:rPr>
          <w:i/>
          <w:szCs w:val="24"/>
        </w:rPr>
        <w:t>Табл.2.</w:t>
      </w:r>
      <w:r w:rsidR="0008205E">
        <w:rPr>
          <w:i/>
          <w:szCs w:val="24"/>
        </w:rPr>
        <w:t>4</w:t>
      </w:r>
      <w:r w:rsidRPr="00DE5CAD">
        <w:rPr>
          <w:i/>
          <w:szCs w:val="24"/>
        </w:rPr>
        <w:t xml:space="preserve">. </w:t>
      </w:r>
    </w:p>
    <w:p w:rsidR="00DE5CAD" w:rsidRPr="00DE5CAD" w:rsidRDefault="00DE5CAD" w:rsidP="00DE5CAD">
      <w:pPr>
        <w:jc w:val="center"/>
        <w:rPr>
          <w:szCs w:val="24"/>
        </w:rPr>
      </w:pPr>
      <w:r w:rsidRPr="00DE5CAD">
        <w:rPr>
          <w:b/>
          <w:szCs w:val="24"/>
        </w:rPr>
        <w:t>Индекс интенсивности торговли Германии с Россией</w:t>
      </w:r>
    </w:p>
    <w:p w:rsidR="00DE5CAD" w:rsidRDefault="00DE5CAD" w:rsidP="00DE5CAD">
      <w:pPr>
        <w:ind w:firstLine="0"/>
        <w:jc w:val="both"/>
        <w:rPr>
          <w:szCs w:val="24"/>
        </w:rPr>
      </w:pPr>
      <w:r w:rsidRPr="00DE5CAD">
        <w:rPr>
          <w:noProof/>
          <w:szCs w:val="24"/>
          <w:lang w:eastAsia="ru-RU"/>
        </w:rPr>
        <w:drawing>
          <wp:inline distT="0" distB="0" distL="0" distR="0" wp14:anchorId="56AB6E27" wp14:editId="09ADB785">
            <wp:extent cx="5940425" cy="2005858"/>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005858"/>
                    </a:xfrm>
                    <a:prstGeom prst="rect">
                      <a:avLst/>
                    </a:prstGeom>
                    <a:noFill/>
                    <a:ln>
                      <a:noFill/>
                    </a:ln>
                  </pic:spPr>
                </pic:pic>
              </a:graphicData>
            </a:graphic>
          </wp:inline>
        </w:drawing>
      </w:r>
    </w:p>
    <w:p w:rsidR="00DE5CAD" w:rsidRPr="00DE5CAD" w:rsidRDefault="00DE5CAD" w:rsidP="00DE5CAD">
      <w:pPr>
        <w:jc w:val="both"/>
        <w:rPr>
          <w:szCs w:val="24"/>
        </w:rPr>
      </w:pPr>
      <w:r w:rsidRPr="00DE5CAD">
        <w:rPr>
          <w:szCs w:val="24"/>
        </w:rPr>
        <w:t xml:space="preserve">Составлено по: </w:t>
      </w:r>
      <w:proofErr w:type="gramStart"/>
      <w:r w:rsidRPr="00DE5CAD">
        <w:rPr>
          <w:szCs w:val="24"/>
          <w:lang w:val="en-US"/>
        </w:rPr>
        <w:t>The</w:t>
      </w:r>
      <w:r w:rsidRPr="00DE5CAD">
        <w:rPr>
          <w:szCs w:val="24"/>
        </w:rPr>
        <w:t xml:space="preserve"> </w:t>
      </w:r>
      <w:r w:rsidRPr="00DE5CAD">
        <w:rPr>
          <w:szCs w:val="24"/>
          <w:lang w:val="en-US"/>
        </w:rPr>
        <w:t>World</w:t>
      </w:r>
      <w:r w:rsidRPr="00DE5CAD">
        <w:rPr>
          <w:szCs w:val="24"/>
        </w:rPr>
        <w:t xml:space="preserve"> </w:t>
      </w:r>
      <w:r w:rsidRPr="00DE5CAD">
        <w:rPr>
          <w:szCs w:val="24"/>
          <w:lang w:val="en-US"/>
        </w:rPr>
        <w:t>Bank</w:t>
      </w:r>
      <w:r w:rsidRPr="00DE5CAD">
        <w:rPr>
          <w:szCs w:val="24"/>
        </w:rPr>
        <w:t>.</w:t>
      </w:r>
      <w:proofErr w:type="gramEnd"/>
      <w:r w:rsidRPr="00DE5CAD">
        <w:rPr>
          <w:szCs w:val="24"/>
        </w:rPr>
        <w:t xml:space="preserve"> </w:t>
      </w:r>
      <w:r w:rsidRPr="00DE5CAD">
        <w:rPr>
          <w:szCs w:val="24"/>
          <w:lang w:val="en-US"/>
        </w:rPr>
        <w:t>URL</w:t>
      </w:r>
      <w:r w:rsidRPr="00DE5CAD">
        <w:rPr>
          <w:szCs w:val="24"/>
        </w:rPr>
        <w:t xml:space="preserve">: </w:t>
      </w:r>
      <w:hyperlink r:id="rId36" w:history="1">
        <w:r w:rsidRPr="00DE5CAD">
          <w:rPr>
            <w:rStyle w:val="ab"/>
            <w:szCs w:val="24"/>
          </w:rPr>
          <w:t>https://data.worldbank.org/indicator/NY.GDP.MKTP.CD?locations=RU&amp;view=chart</w:t>
        </w:r>
      </w:hyperlink>
    </w:p>
    <w:p w:rsidR="00C11276" w:rsidRDefault="00C11276" w:rsidP="00754084">
      <w:pPr>
        <w:jc w:val="both"/>
        <w:rPr>
          <w:szCs w:val="24"/>
        </w:rPr>
      </w:pPr>
      <w:r w:rsidRPr="00C11276">
        <w:rPr>
          <w:szCs w:val="24"/>
        </w:rPr>
        <w:t xml:space="preserve">Россия является крупным поставщиком энергетических и сырьевых ресурсов. </w:t>
      </w:r>
      <w:r w:rsidR="00DB5EA4">
        <w:rPr>
          <w:szCs w:val="24"/>
        </w:rPr>
        <w:t xml:space="preserve">В 1970 году были подписаны первые соглашения о продаже газа в Германию, а в мае 1973 г. </w:t>
      </w:r>
      <w:proofErr w:type="gramStart"/>
      <w:r w:rsidR="00DB5EA4">
        <w:rPr>
          <w:szCs w:val="24"/>
        </w:rPr>
        <w:t>-с</w:t>
      </w:r>
      <w:proofErr w:type="gramEnd"/>
      <w:r w:rsidR="00DB5EA4">
        <w:rPr>
          <w:szCs w:val="24"/>
        </w:rPr>
        <w:t xml:space="preserve">деланы первые поставки. До наших дней длится торговое сотрудничество в энергетическом секторе. </w:t>
      </w:r>
      <w:r w:rsidRPr="00C11276">
        <w:rPr>
          <w:szCs w:val="24"/>
        </w:rPr>
        <w:t>В ближайшие годы изменение структуры экспорта из России не ожидается. Основной импорт – оборудование и технологии.</w:t>
      </w:r>
      <w:r w:rsidR="004F7AD2">
        <w:rPr>
          <w:szCs w:val="24"/>
        </w:rPr>
        <w:t xml:space="preserve"> </w:t>
      </w:r>
    </w:p>
    <w:p w:rsidR="004F7AD2" w:rsidRPr="004F7AD2" w:rsidRDefault="004F7AD2" w:rsidP="00754084">
      <w:pPr>
        <w:jc w:val="both"/>
        <w:rPr>
          <w:szCs w:val="24"/>
        </w:rPr>
      </w:pPr>
      <w:r>
        <w:rPr>
          <w:szCs w:val="24"/>
        </w:rPr>
        <w:t>Немецкий концерн «</w:t>
      </w:r>
      <w:r>
        <w:rPr>
          <w:szCs w:val="24"/>
          <w:lang w:val="en-US"/>
        </w:rPr>
        <w:t>Volkswagen</w:t>
      </w:r>
      <w:r>
        <w:rPr>
          <w:szCs w:val="24"/>
        </w:rPr>
        <w:t xml:space="preserve">» является одним из крупнейших иностранных инвесторов в автомобильную промышленность России. С 2006 года функционирует завод в Калуге, общий объём инвестиций составляет около 1,5 </w:t>
      </w:r>
      <w:proofErr w:type="gramStart"/>
      <w:r>
        <w:rPr>
          <w:szCs w:val="24"/>
        </w:rPr>
        <w:t>млрд</w:t>
      </w:r>
      <w:proofErr w:type="gramEnd"/>
      <w:r>
        <w:rPr>
          <w:szCs w:val="24"/>
        </w:rPr>
        <w:t xml:space="preserve"> евро.</w:t>
      </w:r>
      <w:r w:rsidR="00DF4187">
        <w:rPr>
          <w:szCs w:val="24"/>
        </w:rPr>
        <w:t xml:space="preserve"> Поезда «Сапсан», используемые с 2009 года в России, было спроектированы к</w:t>
      </w:r>
      <w:r w:rsidR="00864BF3">
        <w:rPr>
          <w:szCs w:val="24"/>
        </w:rPr>
        <w:t>онцерном</w:t>
      </w:r>
      <w:r w:rsidR="00DF4187">
        <w:rPr>
          <w:szCs w:val="24"/>
        </w:rPr>
        <w:t xml:space="preserve"> «</w:t>
      </w:r>
      <w:r w:rsidR="00DF4187">
        <w:rPr>
          <w:szCs w:val="24"/>
          <w:lang w:val="en-US"/>
        </w:rPr>
        <w:t>Siemens</w:t>
      </w:r>
      <w:r w:rsidR="00DF4187">
        <w:rPr>
          <w:szCs w:val="24"/>
        </w:rPr>
        <w:t xml:space="preserve">». </w:t>
      </w:r>
    </w:p>
    <w:p w:rsidR="00C11276" w:rsidRDefault="00C11276" w:rsidP="00754084">
      <w:pPr>
        <w:jc w:val="both"/>
        <w:rPr>
          <w:szCs w:val="24"/>
        </w:rPr>
      </w:pPr>
      <w:r w:rsidRPr="00C11276">
        <w:rPr>
          <w:szCs w:val="24"/>
        </w:rPr>
        <w:t>Несмотря на изменение курса внешнеторгового сотрудничества в сторону стран Востока, Германия остаётся незаменимым экономическим партнёром.</w:t>
      </w:r>
    </w:p>
    <w:p w:rsidR="007914B4" w:rsidRDefault="007914B4" w:rsidP="00754084">
      <w:pPr>
        <w:jc w:val="both"/>
        <w:rPr>
          <w:szCs w:val="24"/>
        </w:rPr>
      </w:pPr>
      <w:r>
        <w:rPr>
          <w:szCs w:val="24"/>
        </w:rPr>
        <w:lastRenderedPageBreak/>
        <w:t>П</w:t>
      </w:r>
      <w:r w:rsidRPr="007914B4">
        <w:rPr>
          <w:szCs w:val="24"/>
        </w:rPr>
        <w:t xml:space="preserve">редседатель Российско-германской внешнеторговой палаты и председатель Совета директоров крупнейшей нефтегазовой компании Германии </w:t>
      </w:r>
      <w:r w:rsidR="00EB28B5">
        <w:rPr>
          <w:szCs w:val="24"/>
        </w:rPr>
        <w:t>«</w:t>
      </w:r>
      <w:proofErr w:type="spellStart"/>
      <w:r w:rsidRPr="007914B4">
        <w:rPr>
          <w:szCs w:val="24"/>
        </w:rPr>
        <w:t>Wintershall</w:t>
      </w:r>
      <w:proofErr w:type="spellEnd"/>
      <w:r w:rsidR="00EB28B5">
        <w:rPr>
          <w:szCs w:val="24"/>
        </w:rPr>
        <w:t>»</w:t>
      </w:r>
      <w:r w:rsidRPr="007914B4">
        <w:rPr>
          <w:szCs w:val="24"/>
        </w:rPr>
        <w:t xml:space="preserve"> </w:t>
      </w:r>
      <w:proofErr w:type="spellStart"/>
      <w:r w:rsidRPr="007914B4">
        <w:rPr>
          <w:szCs w:val="24"/>
        </w:rPr>
        <w:t>Р</w:t>
      </w:r>
      <w:r>
        <w:rPr>
          <w:szCs w:val="24"/>
        </w:rPr>
        <w:t>айнер</w:t>
      </w:r>
      <w:proofErr w:type="spellEnd"/>
      <w:r>
        <w:rPr>
          <w:szCs w:val="24"/>
        </w:rPr>
        <w:t xml:space="preserve"> </w:t>
      </w:r>
      <w:proofErr w:type="spellStart"/>
      <w:r>
        <w:rPr>
          <w:szCs w:val="24"/>
        </w:rPr>
        <w:t>Зееле</w:t>
      </w:r>
      <w:proofErr w:type="spellEnd"/>
      <w:r>
        <w:rPr>
          <w:szCs w:val="24"/>
        </w:rPr>
        <w:t xml:space="preserve"> об антироссийских санкциях: «</w:t>
      </w:r>
      <w:r w:rsidRPr="007914B4">
        <w:rPr>
          <w:szCs w:val="24"/>
        </w:rPr>
        <w:t>Санкции возымели очень ограниченный эффект. Нынешний экономический спад в России был, скорее, вызван падением цен на нефть. Санкции больше ударили по странам Западной Европы — в силу особенностей их торгового баланса с Россией. Россия стала меньше импортировать - соответственно, объемы европейского экспорта сократились</w:t>
      </w:r>
      <w:r>
        <w:rPr>
          <w:szCs w:val="24"/>
        </w:rPr>
        <w:t>»</w:t>
      </w:r>
      <w:r>
        <w:rPr>
          <w:rStyle w:val="aa"/>
          <w:szCs w:val="24"/>
        </w:rPr>
        <w:footnoteReference w:id="12"/>
      </w:r>
    </w:p>
    <w:p w:rsidR="008B06F0" w:rsidRDefault="008B06F0" w:rsidP="008B06F0">
      <w:pPr>
        <w:jc w:val="both"/>
        <w:rPr>
          <w:szCs w:val="24"/>
        </w:rPr>
      </w:pPr>
      <w:r w:rsidRPr="00822B56">
        <w:rPr>
          <w:szCs w:val="24"/>
        </w:rPr>
        <w:t xml:space="preserve">Россия – ведущий игрок на рынке Евразии. </w:t>
      </w:r>
      <w:r w:rsidR="004F13AA">
        <w:rPr>
          <w:szCs w:val="24"/>
        </w:rPr>
        <w:t>Наша страна</w:t>
      </w:r>
      <w:r w:rsidRPr="00822B56">
        <w:rPr>
          <w:szCs w:val="24"/>
        </w:rPr>
        <w:t xml:space="preserve"> находится на непростом пути модернизации. Обширные размеры России, культурное разнообразие, трудные природные условия требовали развития при сильной роли государства, что наблюдалось у всех государств поздней индустриализации. Германия является главным «одиночным игроком» в ЕС, однако её внешняя политика вписана в рамки ЕС. Другими ограничениями для нее являются: большая зависимость от торговли (как в плане экспорта, так и импорта); специфика германского федерализма и особый </w:t>
      </w:r>
      <w:r w:rsidR="008F3FFA">
        <w:rPr>
          <w:szCs w:val="24"/>
        </w:rPr>
        <w:t>образ</w:t>
      </w:r>
      <w:r w:rsidRPr="00822B56">
        <w:rPr>
          <w:szCs w:val="24"/>
        </w:rPr>
        <w:t xml:space="preserve"> в международных отношениях, который базируется на ведущей роли малого и среднего бизнеса, гражданского общества. Наблюдаются сбои в процессе двусторонней коммуникации. Историческое наследие не ушло как фактор отношений, но играет гораздо меньшую роль</w:t>
      </w:r>
      <w:r>
        <w:rPr>
          <w:szCs w:val="24"/>
        </w:rPr>
        <w:t>.</w:t>
      </w:r>
      <w:r w:rsidR="00B7603A">
        <w:rPr>
          <w:szCs w:val="24"/>
        </w:rPr>
        <w:t xml:space="preserve"> После подписания</w:t>
      </w:r>
      <w:r w:rsidR="00B7603A" w:rsidRPr="00B7603A">
        <w:rPr>
          <w:szCs w:val="24"/>
        </w:rPr>
        <w:t xml:space="preserve"> долгосрочного соглашения о торговле и экономическом сотрудничестве 5 июля 1972</w:t>
      </w:r>
      <w:r w:rsidR="00B7603A">
        <w:rPr>
          <w:szCs w:val="24"/>
        </w:rPr>
        <w:t xml:space="preserve"> года</w:t>
      </w:r>
      <w:r w:rsidR="00B7603A" w:rsidRPr="00B7603A">
        <w:rPr>
          <w:szCs w:val="24"/>
        </w:rPr>
        <w:t xml:space="preserve"> </w:t>
      </w:r>
      <w:r w:rsidR="00B7603A">
        <w:rPr>
          <w:szCs w:val="24"/>
        </w:rPr>
        <w:t>ситуация в сфере взаимной торговли изменилась</w:t>
      </w:r>
      <w:r w:rsidR="00B7603A" w:rsidRPr="00B7603A">
        <w:rPr>
          <w:szCs w:val="24"/>
        </w:rPr>
        <w:t xml:space="preserve"> в положительную сторону</w:t>
      </w:r>
      <w:r w:rsidR="00B7603A">
        <w:rPr>
          <w:szCs w:val="24"/>
        </w:rPr>
        <w:t xml:space="preserve">, и уже на протяжении 45 лет длятся торгово-экономические отношения России и Германии. </w:t>
      </w:r>
    </w:p>
    <w:p w:rsidR="008B06F0" w:rsidRPr="004934D7" w:rsidRDefault="008B06F0" w:rsidP="001860E0">
      <w:pPr>
        <w:pStyle w:val="2"/>
        <w:jc w:val="center"/>
      </w:pPr>
      <w:bookmarkStart w:id="8" w:name="_Toc514310619"/>
      <w:r w:rsidRPr="004934D7">
        <w:t>2.2. Оценка влияния санкций на</w:t>
      </w:r>
      <w:r w:rsidR="009A1025">
        <w:t xml:space="preserve"> структуру экономики и</w:t>
      </w:r>
      <w:r w:rsidRPr="004934D7">
        <w:t xml:space="preserve"> экономическ</w:t>
      </w:r>
      <w:r w:rsidR="00B71E53">
        <w:t xml:space="preserve">ое развитие </w:t>
      </w:r>
      <w:r w:rsidRPr="004934D7">
        <w:t>России</w:t>
      </w:r>
      <w:bookmarkEnd w:id="8"/>
    </w:p>
    <w:p w:rsidR="005E0373" w:rsidRPr="005E0373" w:rsidRDefault="005E0373" w:rsidP="005E0373">
      <w:pPr>
        <w:jc w:val="both"/>
        <w:rPr>
          <w:szCs w:val="24"/>
        </w:rPr>
      </w:pPr>
      <w:r w:rsidRPr="005E0373">
        <w:rPr>
          <w:szCs w:val="24"/>
        </w:rPr>
        <w:t>В данном параграфе исследуются показатели экономического развития России, их изменения после введения санкций, которые затронули отдельные секторы производства, в целом бизнес и, конечно, отдельных граждан. Важно понять, какую цену мы платим за принятые экономические санкции.</w:t>
      </w:r>
    </w:p>
    <w:p w:rsidR="005E0373" w:rsidRDefault="005E0373" w:rsidP="005E0373">
      <w:pPr>
        <w:jc w:val="both"/>
        <w:rPr>
          <w:szCs w:val="24"/>
        </w:rPr>
      </w:pPr>
      <w:r w:rsidRPr="005E0373">
        <w:rPr>
          <w:szCs w:val="24"/>
        </w:rPr>
        <w:t>Безусловно, санкции оказали непрямое воздействие на экономики обеих сторон. Напрямую они повлияли на рост ВВП России, но не стран Европы. Ограничения в торговле между странами привели таким неудобствам, как увеличение расходов на поиск новых поставщиков, поиск товаров-субститутов</w:t>
      </w:r>
      <w:r>
        <w:rPr>
          <w:szCs w:val="24"/>
        </w:rPr>
        <w:t xml:space="preserve"> и организацию отечественного производства с нуля.</w:t>
      </w:r>
    </w:p>
    <w:p w:rsidR="008B06F0" w:rsidRPr="0057086B" w:rsidRDefault="008B06F0" w:rsidP="008B06F0">
      <w:pPr>
        <w:jc w:val="both"/>
        <w:rPr>
          <w:szCs w:val="24"/>
        </w:rPr>
      </w:pPr>
      <w:r w:rsidRPr="0057086B">
        <w:rPr>
          <w:szCs w:val="24"/>
        </w:rPr>
        <w:t xml:space="preserve">Как следствие применения санкций, финансовой зависимости от кредиторов и, главное, от падения цены на нефть, курс российского рубля по отношению к доллару США и евро </w:t>
      </w:r>
      <w:r w:rsidR="000B41C8">
        <w:rPr>
          <w:szCs w:val="24"/>
        </w:rPr>
        <w:lastRenderedPageBreak/>
        <w:t xml:space="preserve">сильно </w:t>
      </w:r>
      <w:r w:rsidRPr="0057086B">
        <w:rPr>
          <w:szCs w:val="24"/>
        </w:rPr>
        <w:t>снизился. Произошёл стремительный рост цен на импортные товары, который, в свою очередь, естественно, повлиял на инфляцию. Покупательская способность россиян снизилась.</w:t>
      </w:r>
    </w:p>
    <w:p w:rsidR="008B06F0" w:rsidRPr="0057086B" w:rsidRDefault="00E045E4" w:rsidP="008B06F0">
      <w:pPr>
        <w:jc w:val="both"/>
        <w:rPr>
          <w:szCs w:val="24"/>
        </w:rPr>
      </w:pPr>
      <w:r>
        <w:rPr>
          <w:szCs w:val="24"/>
        </w:rPr>
        <w:t xml:space="preserve">В 2014 г. Президентом России был подписан указ, согласно которому </w:t>
      </w:r>
      <w:proofErr w:type="gramStart"/>
      <w:r>
        <w:rPr>
          <w:szCs w:val="24"/>
        </w:rPr>
        <w:t>стал</w:t>
      </w:r>
      <w:proofErr w:type="gramEnd"/>
      <w:r>
        <w:rPr>
          <w:szCs w:val="24"/>
        </w:rPr>
        <w:t xml:space="preserve"> ограничен ввоз в Россию определённых видов сельскохозяйственной продукции, продовольствия и сырья из стран, выдвинувших санкции против России и стран, к ним присоединившихся. </w:t>
      </w:r>
      <w:r w:rsidR="008B06F0" w:rsidRPr="0057086B">
        <w:rPr>
          <w:szCs w:val="24"/>
        </w:rPr>
        <w:t xml:space="preserve">По итогам 2014-2015 годов можно сказать, что продовольственное эмбарго имело ряд последствий для России. Стоит отметить, что эмбарго положительно сказалось на увеличении собственного производства продуктов питания. Однако, и это естественно, негативный эффект имел место: рост цен на продукты, реэкспорт (ввоз продукции в страну для последующей перепродажи в другую страну). </w:t>
      </w:r>
      <w:r w:rsidR="008B06F0">
        <w:rPr>
          <w:szCs w:val="24"/>
        </w:rPr>
        <w:t xml:space="preserve"> Изначально российское эмбарго преследовало 2 цели: поддержка национального сельского хозяйства и смещение курса импорта на более дружественные России страны: страны Таможенного союза, стран Азии, Бразилии и т.д.</w:t>
      </w:r>
    </w:p>
    <w:p w:rsidR="00111071" w:rsidRPr="00977727" w:rsidRDefault="00111071" w:rsidP="00111071">
      <w:pPr>
        <w:jc w:val="both"/>
        <w:rPr>
          <w:b/>
          <w:szCs w:val="24"/>
        </w:rPr>
      </w:pPr>
      <w:r w:rsidRPr="00977727">
        <w:rPr>
          <w:b/>
          <w:szCs w:val="24"/>
        </w:rPr>
        <w:t>Влияние международных санкций на банковский сектор России</w:t>
      </w:r>
    </w:p>
    <w:p w:rsidR="00111071" w:rsidRPr="00111071" w:rsidRDefault="00111071" w:rsidP="00111071">
      <w:pPr>
        <w:jc w:val="both"/>
        <w:rPr>
          <w:szCs w:val="24"/>
        </w:rPr>
      </w:pPr>
      <w:r w:rsidRPr="00111071">
        <w:rPr>
          <w:szCs w:val="24"/>
        </w:rPr>
        <w:t xml:space="preserve">Более всего, на </w:t>
      </w:r>
      <w:r w:rsidR="004F13AA">
        <w:rPr>
          <w:szCs w:val="24"/>
        </w:rPr>
        <w:t>наш</w:t>
      </w:r>
      <w:r w:rsidRPr="00111071">
        <w:rPr>
          <w:szCs w:val="24"/>
        </w:rPr>
        <w:t xml:space="preserve"> взгляд, санкции повлияли на банковский сектор России. </w:t>
      </w:r>
    </w:p>
    <w:p w:rsidR="00111071" w:rsidRPr="00111071" w:rsidRDefault="00111071" w:rsidP="00111071">
      <w:pPr>
        <w:jc w:val="both"/>
        <w:rPr>
          <w:szCs w:val="24"/>
        </w:rPr>
      </w:pPr>
      <w:r w:rsidRPr="00111071">
        <w:rPr>
          <w:szCs w:val="24"/>
        </w:rPr>
        <w:t>Хронология событий:</w:t>
      </w:r>
    </w:p>
    <w:p w:rsidR="00111071" w:rsidRPr="00111071" w:rsidRDefault="00111071" w:rsidP="00111071">
      <w:pPr>
        <w:jc w:val="both"/>
        <w:rPr>
          <w:szCs w:val="24"/>
        </w:rPr>
      </w:pPr>
      <w:r w:rsidRPr="00111071">
        <w:rPr>
          <w:szCs w:val="24"/>
        </w:rPr>
        <w:t>18.07.2014 – Европейский инвестиционный банк прекратил финансирование проектов в России. Доступ российских банков к рынкам капитала ЕС закрылся.</w:t>
      </w:r>
    </w:p>
    <w:p w:rsidR="00111071" w:rsidRPr="00111071" w:rsidRDefault="00111071" w:rsidP="00111071">
      <w:pPr>
        <w:jc w:val="both"/>
        <w:rPr>
          <w:szCs w:val="24"/>
        </w:rPr>
      </w:pPr>
      <w:r w:rsidRPr="00111071">
        <w:rPr>
          <w:szCs w:val="24"/>
        </w:rPr>
        <w:t>29.07.2014 -  США ввели санкции в отношении следующих банков: «ВТБ», «Газпромбанк», «Банк Москвы», «Внешэкономбанк», «</w:t>
      </w:r>
      <w:proofErr w:type="spellStart"/>
      <w:r w:rsidRPr="00111071">
        <w:rPr>
          <w:szCs w:val="24"/>
        </w:rPr>
        <w:t>Россельхозбанк</w:t>
      </w:r>
      <w:proofErr w:type="spellEnd"/>
      <w:r w:rsidRPr="00111071">
        <w:rPr>
          <w:szCs w:val="24"/>
        </w:rPr>
        <w:t>», «Российский Национальный Коммерческий Банк (РНКБ)». Гражданам и организациям Соединённых Штатов Америки не разрешается долговые обязательства этих банков или связанных с ними юридических лиц на срок свыше 90 дней.</w:t>
      </w:r>
    </w:p>
    <w:p w:rsidR="00111071" w:rsidRPr="00111071" w:rsidRDefault="00111071" w:rsidP="00BE4CE1">
      <w:pPr>
        <w:jc w:val="both"/>
        <w:rPr>
          <w:szCs w:val="24"/>
        </w:rPr>
      </w:pPr>
      <w:r w:rsidRPr="00111071">
        <w:rPr>
          <w:szCs w:val="24"/>
        </w:rPr>
        <w:t>31.07.2014 – Со стороны Евросоюза ужесточены ограничения на предоставления займов и инвестиций в отношении банков «Сбербанк России», «ВТБ», «Газпромбанк», «Внешэкономбанк», «</w:t>
      </w:r>
      <w:proofErr w:type="spellStart"/>
      <w:r w:rsidRPr="00111071">
        <w:rPr>
          <w:szCs w:val="24"/>
        </w:rPr>
        <w:t>Россельхозбанк</w:t>
      </w:r>
      <w:proofErr w:type="spellEnd"/>
      <w:r w:rsidRPr="00111071">
        <w:rPr>
          <w:szCs w:val="24"/>
        </w:rPr>
        <w:t xml:space="preserve">». Частным и юридическим лицам из ЕС запрещено выдавать займы на срок более 30 дней, покупать и продавать акции и облигации со сроком обращения более 30 дней. Также вступил запрет финансирования трёх топливно-энергетических компаний России: «Газпром нефть», «Роснефть», </w:t>
      </w:r>
      <w:proofErr w:type="spellStart"/>
      <w:r w:rsidRPr="00111071">
        <w:rPr>
          <w:szCs w:val="24"/>
        </w:rPr>
        <w:t>Транснефть</w:t>
      </w:r>
      <w:proofErr w:type="spellEnd"/>
      <w:r w:rsidRPr="00111071">
        <w:rPr>
          <w:szCs w:val="24"/>
        </w:rPr>
        <w:t>».</w:t>
      </w:r>
    </w:p>
    <w:p w:rsidR="0090586B" w:rsidRDefault="00111071" w:rsidP="00BE4CE1">
      <w:pPr>
        <w:jc w:val="both"/>
        <w:rPr>
          <w:szCs w:val="24"/>
        </w:rPr>
      </w:pPr>
      <w:proofErr w:type="spellStart"/>
      <w:r w:rsidRPr="00111071">
        <w:rPr>
          <w:szCs w:val="24"/>
        </w:rPr>
        <w:t>Санкционные</w:t>
      </w:r>
      <w:proofErr w:type="spellEnd"/>
      <w:r w:rsidRPr="00111071">
        <w:rPr>
          <w:szCs w:val="24"/>
        </w:rPr>
        <w:t xml:space="preserve"> ограничения в банковской сфере привели к нехватке финансирования со стороны стран Запада.</w:t>
      </w:r>
    </w:p>
    <w:p w:rsidR="00111071" w:rsidRPr="00754084" w:rsidRDefault="00111071" w:rsidP="00BE4CE1">
      <w:pPr>
        <w:jc w:val="both"/>
        <w:rPr>
          <w:szCs w:val="24"/>
        </w:rPr>
      </w:pPr>
      <w:r w:rsidRPr="00111071">
        <w:rPr>
          <w:szCs w:val="24"/>
        </w:rPr>
        <w:t xml:space="preserve">На рисунке </w:t>
      </w:r>
      <w:r w:rsidR="001825AA">
        <w:rPr>
          <w:szCs w:val="24"/>
        </w:rPr>
        <w:t>2.</w:t>
      </w:r>
      <w:r w:rsidR="00152252">
        <w:rPr>
          <w:szCs w:val="24"/>
        </w:rPr>
        <w:t>2</w:t>
      </w:r>
      <w:r w:rsidRPr="00111071">
        <w:rPr>
          <w:szCs w:val="24"/>
        </w:rPr>
        <w:t xml:space="preserve"> мы видим, как сократилась доля иностранных инвестиций в валовом внутреннем продукте России с 2013 года.</w:t>
      </w:r>
    </w:p>
    <w:p w:rsidR="00526245" w:rsidRDefault="00111071" w:rsidP="00BE4CE1">
      <w:pPr>
        <w:jc w:val="both"/>
        <w:rPr>
          <w:szCs w:val="24"/>
        </w:rPr>
      </w:pPr>
      <w:r>
        <w:rPr>
          <w:noProof/>
          <w:lang w:eastAsia="ru-RU"/>
        </w:rPr>
        <w:lastRenderedPageBreak/>
        <w:drawing>
          <wp:inline distT="0" distB="0" distL="0" distR="0" wp14:anchorId="58991D2C" wp14:editId="05010A6A">
            <wp:extent cx="5147945" cy="3657600"/>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37"/>
                    <a:srcRect l="7322" t="20239" r="36056" b="8211"/>
                    <a:stretch/>
                  </pic:blipFill>
                  <pic:spPr bwMode="auto">
                    <a:xfrm>
                      <a:off x="0" y="0"/>
                      <a:ext cx="5147945" cy="3657600"/>
                    </a:xfrm>
                    <a:prstGeom prst="rect">
                      <a:avLst/>
                    </a:prstGeom>
                    <a:ln>
                      <a:noFill/>
                    </a:ln>
                    <a:extLst>
                      <a:ext uri="{53640926-AAD7-44D8-BBD7-CCE9431645EC}">
                        <a14:shadowObscured xmlns:a14="http://schemas.microsoft.com/office/drawing/2010/main"/>
                      </a:ext>
                    </a:extLst>
                  </pic:spPr>
                </pic:pic>
              </a:graphicData>
            </a:graphic>
          </wp:inline>
        </w:drawing>
      </w:r>
    </w:p>
    <w:p w:rsidR="00111071" w:rsidRPr="00111071" w:rsidRDefault="00111071" w:rsidP="00BE4CE1">
      <w:pPr>
        <w:jc w:val="both"/>
        <w:rPr>
          <w:szCs w:val="24"/>
        </w:rPr>
      </w:pPr>
      <w:r w:rsidRPr="00111071">
        <w:rPr>
          <w:szCs w:val="24"/>
        </w:rPr>
        <w:t xml:space="preserve">Рис. </w:t>
      </w:r>
      <w:r w:rsidR="005C311B">
        <w:rPr>
          <w:szCs w:val="24"/>
        </w:rPr>
        <w:t>2.</w:t>
      </w:r>
      <w:r w:rsidR="00152252">
        <w:rPr>
          <w:szCs w:val="24"/>
        </w:rPr>
        <w:t>2</w:t>
      </w:r>
      <w:r w:rsidRPr="00111071">
        <w:rPr>
          <w:szCs w:val="24"/>
        </w:rPr>
        <w:t>. Прямые иностранные инвестиции, % от ВВП</w:t>
      </w:r>
    </w:p>
    <w:p w:rsidR="00111071" w:rsidRPr="00AA5D3B" w:rsidRDefault="00111071" w:rsidP="00BE4CE1">
      <w:pPr>
        <w:jc w:val="both"/>
        <w:rPr>
          <w:szCs w:val="24"/>
          <w:lang w:val="en-US"/>
        </w:rPr>
      </w:pPr>
      <w:r w:rsidRPr="00111071">
        <w:rPr>
          <w:szCs w:val="24"/>
        </w:rPr>
        <w:t>Источник</w:t>
      </w:r>
      <w:r w:rsidRPr="00111071">
        <w:rPr>
          <w:szCs w:val="24"/>
          <w:lang w:val="en-US"/>
        </w:rPr>
        <w:t xml:space="preserve">: </w:t>
      </w:r>
      <w:proofErr w:type="gramStart"/>
      <w:r w:rsidRPr="00111071">
        <w:rPr>
          <w:szCs w:val="24"/>
          <w:lang w:val="en-US"/>
        </w:rPr>
        <w:t>The World Bank/Data.</w:t>
      </w:r>
      <w:proofErr w:type="gramEnd"/>
      <w:r w:rsidRPr="00111071">
        <w:rPr>
          <w:szCs w:val="24"/>
          <w:lang w:val="en-US"/>
        </w:rPr>
        <w:t xml:space="preserve"> URL: </w:t>
      </w:r>
      <w:hyperlink r:id="rId38" w:history="1">
        <w:r w:rsidRPr="009E0BB0">
          <w:rPr>
            <w:rStyle w:val="ab"/>
            <w:szCs w:val="24"/>
            <w:lang w:val="en-US"/>
          </w:rPr>
          <w:t>https://data.worldbank.org/indicator/BM.KLT.DINV.WD.GD.ZS?end=2016&amp;locations=RU&amp;start=2000</w:t>
        </w:r>
      </w:hyperlink>
      <w:r w:rsidRPr="00111071">
        <w:rPr>
          <w:szCs w:val="24"/>
          <w:lang w:val="en-US"/>
        </w:rPr>
        <w:t xml:space="preserve"> </w:t>
      </w:r>
    </w:p>
    <w:p w:rsidR="00111071" w:rsidRDefault="00111071" w:rsidP="00BE4CE1">
      <w:pPr>
        <w:jc w:val="both"/>
        <w:rPr>
          <w:szCs w:val="24"/>
        </w:rPr>
      </w:pPr>
      <w:r w:rsidRPr="00111071">
        <w:rPr>
          <w:szCs w:val="24"/>
        </w:rPr>
        <w:t>Также приостановлены или прекращены совместные интернациональные проекты.</w:t>
      </w:r>
    </w:p>
    <w:p w:rsidR="00A54A82" w:rsidRPr="0012757C" w:rsidRDefault="00A54A82" w:rsidP="00A54A82">
      <w:pPr>
        <w:jc w:val="both"/>
        <w:rPr>
          <w:szCs w:val="24"/>
        </w:rPr>
      </w:pPr>
      <w:r w:rsidRPr="00A54A82">
        <w:rPr>
          <w:szCs w:val="24"/>
        </w:rPr>
        <w:t>Отдельным пунктом следует вынести решение создать национальную платёжную систему. В случае</w:t>
      </w:r>
      <w:proofErr w:type="gramStart"/>
      <w:r w:rsidRPr="00A54A82">
        <w:rPr>
          <w:szCs w:val="24"/>
        </w:rPr>
        <w:t>,</w:t>
      </w:r>
      <w:proofErr w:type="gramEnd"/>
      <w:r w:rsidRPr="00A54A82">
        <w:rPr>
          <w:szCs w:val="24"/>
        </w:rPr>
        <w:t xml:space="preserve"> если санкции дойдут до запрета в России платёжных систем </w:t>
      </w:r>
      <w:r w:rsidRPr="00A54A82">
        <w:rPr>
          <w:szCs w:val="24"/>
          <w:lang w:val="en-US"/>
        </w:rPr>
        <w:t>Visa</w:t>
      </w:r>
      <w:r w:rsidRPr="00A54A82">
        <w:rPr>
          <w:szCs w:val="24"/>
        </w:rPr>
        <w:t xml:space="preserve"> и </w:t>
      </w:r>
      <w:r w:rsidRPr="00A54A82">
        <w:rPr>
          <w:szCs w:val="24"/>
          <w:lang w:val="en-US"/>
        </w:rPr>
        <w:t>MasterCard</w:t>
      </w:r>
      <w:r w:rsidRPr="00A54A82">
        <w:rPr>
          <w:szCs w:val="24"/>
        </w:rPr>
        <w:t xml:space="preserve">, в стране будет функционировать собственная система «МИР». Решение уже </w:t>
      </w:r>
      <w:r w:rsidR="008B1C05">
        <w:rPr>
          <w:szCs w:val="24"/>
        </w:rPr>
        <w:t>находится в процессе реализации</w:t>
      </w:r>
      <w:r w:rsidRPr="00A54A82">
        <w:rPr>
          <w:szCs w:val="24"/>
        </w:rPr>
        <w:t xml:space="preserve">, и распространение карт платёжной системы «МИР» принудительно осуществляется в госбюджетных учреждениях. </w:t>
      </w:r>
      <w:r w:rsidR="008B1C05">
        <w:rPr>
          <w:szCs w:val="24"/>
        </w:rPr>
        <w:t>Такая мера по защите существования безналичного расчёта внутри России</w:t>
      </w:r>
      <w:r w:rsidR="0012757C">
        <w:rPr>
          <w:szCs w:val="24"/>
        </w:rPr>
        <w:t xml:space="preserve"> оценена мной как правильная. Несмотря на то, что я считаю очень маловероятным запрет использования систем </w:t>
      </w:r>
      <w:r w:rsidR="0012757C">
        <w:rPr>
          <w:szCs w:val="24"/>
          <w:lang w:val="en-US"/>
        </w:rPr>
        <w:t>Visa</w:t>
      </w:r>
      <w:r w:rsidR="0012757C" w:rsidRPr="0012757C">
        <w:rPr>
          <w:szCs w:val="24"/>
        </w:rPr>
        <w:t xml:space="preserve"> </w:t>
      </w:r>
      <w:r w:rsidR="0012757C">
        <w:rPr>
          <w:szCs w:val="24"/>
        </w:rPr>
        <w:t xml:space="preserve">и </w:t>
      </w:r>
      <w:proofErr w:type="spellStart"/>
      <w:r w:rsidR="0012757C">
        <w:rPr>
          <w:szCs w:val="24"/>
        </w:rPr>
        <w:t>Master</w:t>
      </w:r>
      <w:proofErr w:type="spellEnd"/>
      <w:r w:rsidR="0012757C">
        <w:rPr>
          <w:szCs w:val="24"/>
          <w:lang w:val="en-US"/>
        </w:rPr>
        <w:t>Card</w:t>
      </w:r>
      <w:r w:rsidR="0012757C">
        <w:rPr>
          <w:szCs w:val="24"/>
        </w:rPr>
        <w:t>, я положительно отношусь к созданию резервной платёжной системы.</w:t>
      </w:r>
    </w:p>
    <w:p w:rsidR="0012757C" w:rsidRPr="00A54A82" w:rsidRDefault="0012757C" w:rsidP="00A54A82">
      <w:pPr>
        <w:jc w:val="both"/>
        <w:rPr>
          <w:szCs w:val="24"/>
        </w:rPr>
      </w:pPr>
      <w:r>
        <w:rPr>
          <w:szCs w:val="24"/>
        </w:rPr>
        <w:t>На основании вышеизложенного можно сделать вывод о том, что, с экономической точки зрения, антироссийские санкции оказали наиболее негативное воздействие на банковский сектор.</w:t>
      </w:r>
      <w:r w:rsidR="001C42A7">
        <w:rPr>
          <w:szCs w:val="24"/>
        </w:rPr>
        <w:t xml:space="preserve"> В целом, санкции финансового характера оказались действенны на фоне падения цен на нефть, </w:t>
      </w:r>
      <w:r w:rsidR="00DA7371">
        <w:rPr>
          <w:szCs w:val="24"/>
        </w:rPr>
        <w:t xml:space="preserve">девальвации рубля, </w:t>
      </w:r>
      <w:r w:rsidR="001C42A7">
        <w:rPr>
          <w:szCs w:val="24"/>
        </w:rPr>
        <w:t>ужесточившихся требований Банка России по отношению к капиталу и резервам банков и других проблем в экономике.</w:t>
      </w:r>
    </w:p>
    <w:p w:rsidR="00111071" w:rsidRPr="00A54A82" w:rsidRDefault="00111071" w:rsidP="00BE4CE1">
      <w:pPr>
        <w:jc w:val="both"/>
        <w:rPr>
          <w:b/>
          <w:szCs w:val="24"/>
        </w:rPr>
      </w:pPr>
      <w:r w:rsidRPr="00A54A82">
        <w:rPr>
          <w:b/>
          <w:szCs w:val="24"/>
        </w:rPr>
        <w:t>Девальвация рубля</w:t>
      </w:r>
    </w:p>
    <w:p w:rsidR="00AA6EDF" w:rsidRPr="00AA6EDF" w:rsidRDefault="00AA6EDF" w:rsidP="00BE4CE1">
      <w:pPr>
        <w:jc w:val="both"/>
        <w:rPr>
          <w:szCs w:val="24"/>
        </w:rPr>
      </w:pPr>
      <w:r w:rsidRPr="00AA6EDF">
        <w:rPr>
          <w:szCs w:val="24"/>
        </w:rPr>
        <w:t xml:space="preserve">Очередной виток девальвации рубля начался с середины 2013 г. и достиг своего пика в декабре 2014 г. Экономисты выделяют несколько предпосылок. Во-первых, Олимпиада в </w:t>
      </w:r>
      <w:r w:rsidRPr="00AA6EDF">
        <w:rPr>
          <w:szCs w:val="24"/>
        </w:rPr>
        <w:lastRenderedPageBreak/>
        <w:t xml:space="preserve">Сочи потребовала огромных финансовых вложений. Во-вторых, присоединение Крыма сопровождалось масштабными финансовыми затратами для полной политической, экономической  и правовой интеграции. Третьим и важнейшим фактором стало резкое падение цен на нефть. Из-за усиливающейся девальвации российского рубля Центральный Банк Российской Федерации вынужден был повысить ключевую ставку. Ключевая ставка – инструмент кредитно-денежной политики, воздействующий на уровень процентных ставок по кредитам и вкладам, - резко возросла в связи с применением санкций в банковской сфере. Ключевая ставка была введена Банком России 13 сентября 2013 года. </w:t>
      </w:r>
      <w:proofErr w:type="gramStart"/>
      <w:r w:rsidRPr="00AA6EDF">
        <w:rPr>
          <w:szCs w:val="24"/>
        </w:rPr>
        <w:t xml:space="preserve">В таблице </w:t>
      </w:r>
      <w:r w:rsidR="001825AA">
        <w:rPr>
          <w:szCs w:val="24"/>
        </w:rPr>
        <w:t>2.</w:t>
      </w:r>
      <w:r w:rsidR="00152252">
        <w:rPr>
          <w:szCs w:val="24"/>
        </w:rPr>
        <w:t>5</w:t>
      </w:r>
      <w:r w:rsidRPr="00AA6EDF">
        <w:rPr>
          <w:szCs w:val="24"/>
        </w:rPr>
        <w:t xml:space="preserve"> мы видим, как менялась ключевая ставка с 2013 г. до конца 2017 г. За полгода своего существования  (с сентября 2013 г. по март 2014 г.) ключевая ставка поднялась с 5,5% до 7%, и затем в течение 2014 г. только росла, достигнув 9,5% к 5 ноября 2014 г. Соответственно, выросли процентные ставки по кредитам и вкладам.</w:t>
      </w:r>
      <w:proofErr w:type="gramEnd"/>
      <w:r w:rsidRPr="00AA6EDF">
        <w:rPr>
          <w:szCs w:val="24"/>
        </w:rPr>
        <w:t xml:space="preserve"> И если высокая процентная ставка по вкладам не может не радовать вкладчиков, кредиты становятся менее доступными для населения. Соответственно, снижается экономическая активность населения: граждане берут меньше займов из-за невыгодных условий кредитования, покупают меньше товаров и услуг, снижается скорость оборота денег, платёжеспособный спрос уменьшается.</w:t>
      </w:r>
    </w:p>
    <w:p w:rsidR="00F915EC" w:rsidRDefault="00F915EC" w:rsidP="003A4BF9">
      <w:pPr>
        <w:jc w:val="right"/>
        <w:rPr>
          <w:i/>
          <w:szCs w:val="24"/>
        </w:rPr>
      </w:pPr>
    </w:p>
    <w:p w:rsidR="00F915EC" w:rsidRDefault="00F915EC" w:rsidP="003A4BF9">
      <w:pPr>
        <w:jc w:val="right"/>
        <w:rPr>
          <w:i/>
          <w:szCs w:val="24"/>
        </w:rPr>
      </w:pPr>
    </w:p>
    <w:p w:rsidR="00F915EC" w:rsidRDefault="00F915EC" w:rsidP="003A4BF9">
      <w:pPr>
        <w:jc w:val="right"/>
        <w:rPr>
          <w:i/>
          <w:szCs w:val="24"/>
        </w:rPr>
      </w:pPr>
    </w:p>
    <w:p w:rsidR="00F915EC" w:rsidRDefault="00F915EC" w:rsidP="003A4BF9">
      <w:pPr>
        <w:jc w:val="right"/>
        <w:rPr>
          <w:i/>
          <w:szCs w:val="24"/>
        </w:rPr>
      </w:pPr>
    </w:p>
    <w:p w:rsidR="00F915EC" w:rsidRDefault="00F915EC" w:rsidP="003A4BF9">
      <w:pPr>
        <w:jc w:val="right"/>
        <w:rPr>
          <w:i/>
          <w:szCs w:val="24"/>
        </w:rPr>
      </w:pPr>
    </w:p>
    <w:p w:rsidR="00F915EC" w:rsidRDefault="00F915EC" w:rsidP="003A4BF9">
      <w:pPr>
        <w:jc w:val="right"/>
        <w:rPr>
          <w:i/>
          <w:szCs w:val="24"/>
        </w:rPr>
      </w:pPr>
    </w:p>
    <w:p w:rsidR="00F915EC" w:rsidRDefault="00F915EC" w:rsidP="003A4BF9">
      <w:pPr>
        <w:jc w:val="right"/>
        <w:rPr>
          <w:i/>
          <w:szCs w:val="24"/>
        </w:rPr>
      </w:pPr>
    </w:p>
    <w:p w:rsidR="00F915EC" w:rsidRDefault="00F915EC" w:rsidP="003A4BF9">
      <w:pPr>
        <w:jc w:val="right"/>
        <w:rPr>
          <w:i/>
          <w:szCs w:val="24"/>
        </w:rPr>
      </w:pPr>
    </w:p>
    <w:p w:rsidR="00F915EC" w:rsidRDefault="00F915EC" w:rsidP="003A4BF9">
      <w:pPr>
        <w:jc w:val="right"/>
        <w:rPr>
          <w:i/>
          <w:szCs w:val="24"/>
        </w:rPr>
      </w:pPr>
    </w:p>
    <w:p w:rsidR="00F915EC" w:rsidRDefault="00F915EC" w:rsidP="003A4BF9">
      <w:pPr>
        <w:jc w:val="right"/>
        <w:rPr>
          <w:i/>
          <w:szCs w:val="24"/>
        </w:rPr>
      </w:pPr>
    </w:p>
    <w:p w:rsidR="00F915EC" w:rsidRDefault="00F915EC" w:rsidP="003A4BF9">
      <w:pPr>
        <w:jc w:val="right"/>
        <w:rPr>
          <w:i/>
          <w:szCs w:val="24"/>
        </w:rPr>
      </w:pPr>
    </w:p>
    <w:p w:rsidR="00F915EC" w:rsidRDefault="00F915EC" w:rsidP="003A4BF9">
      <w:pPr>
        <w:jc w:val="right"/>
        <w:rPr>
          <w:i/>
          <w:szCs w:val="24"/>
        </w:rPr>
      </w:pPr>
    </w:p>
    <w:p w:rsidR="00F915EC" w:rsidRDefault="00F915EC" w:rsidP="003A4BF9">
      <w:pPr>
        <w:jc w:val="right"/>
        <w:rPr>
          <w:i/>
          <w:szCs w:val="24"/>
        </w:rPr>
      </w:pPr>
    </w:p>
    <w:p w:rsidR="00F915EC" w:rsidRDefault="00F915EC" w:rsidP="003A4BF9">
      <w:pPr>
        <w:jc w:val="right"/>
        <w:rPr>
          <w:i/>
          <w:szCs w:val="24"/>
        </w:rPr>
      </w:pPr>
    </w:p>
    <w:p w:rsidR="00F915EC" w:rsidRDefault="00F915EC" w:rsidP="003A4BF9">
      <w:pPr>
        <w:jc w:val="right"/>
        <w:rPr>
          <w:i/>
          <w:szCs w:val="24"/>
        </w:rPr>
      </w:pPr>
    </w:p>
    <w:p w:rsidR="00F915EC" w:rsidRDefault="00F915EC" w:rsidP="003A4BF9">
      <w:pPr>
        <w:jc w:val="right"/>
        <w:rPr>
          <w:i/>
          <w:szCs w:val="24"/>
        </w:rPr>
      </w:pPr>
    </w:p>
    <w:p w:rsidR="00F915EC" w:rsidRDefault="00F915EC" w:rsidP="003A4BF9">
      <w:pPr>
        <w:jc w:val="right"/>
        <w:rPr>
          <w:i/>
          <w:szCs w:val="24"/>
        </w:rPr>
      </w:pPr>
    </w:p>
    <w:p w:rsidR="00F915EC" w:rsidRDefault="00F915EC" w:rsidP="003A4BF9">
      <w:pPr>
        <w:jc w:val="right"/>
        <w:rPr>
          <w:i/>
          <w:szCs w:val="24"/>
        </w:rPr>
      </w:pPr>
    </w:p>
    <w:p w:rsidR="00F915EC" w:rsidRDefault="00F915EC" w:rsidP="003A4BF9">
      <w:pPr>
        <w:jc w:val="right"/>
        <w:rPr>
          <w:i/>
          <w:szCs w:val="24"/>
        </w:rPr>
      </w:pPr>
    </w:p>
    <w:p w:rsidR="003A4BF9" w:rsidRDefault="00AA6EDF" w:rsidP="003A4BF9">
      <w:pPr>
        <w:jc w:val="right"/>
        <w:rPr>
          <w:i/>
          <w:szCs w:val="24"/>
        </w:rPr>
      </w:pPr>
      <w:r w:rsidRPr="00AA6EDF">
        <w:rPr>
          <w:i/>
          <w:szCs w:val="24"/>
        </w:rPr>
        <w:lastRenderedPageBreak/>
        <w:t xml:space="preserve">Таблица </w:t>
      </w:r>
      <w:r w:rsidR="001825AA">
        <w:rPr>
          <w:i/>
          <w:szCs w:val="24"/>
        </w:rPr>
        <w:t>2.</w:t>
      </w:r>
      <w:r w:rsidR="00152252">
        <w:rPr>
          <w:i/>
          <w:szCs w:val="24"/>
        </w:rPr>
        <w:t>5.</w:t>
      </w:r>
    </w:p>
    <w:p w:rsidR="00526245" w:rsidRPr="003A4BF9" w:rsidRDefault="00AA6EDF" w:rsidP="00AA6EDF">
      <w:pPr>
        <w:rPr>
          <w:b/>
          <w:szCs w:val="24"/>
        </w:rPr>
      </w:pPr>
      <w:r w:rsidRPr="003A4BF9">
        <w:rPr>
          <w:b/>
          <w:szCs w:val="24"/>
        </w:rPr>
        <w:t>Изменение ключевой ставки за период с 13 сентября 2013 г. по 18 декабря 2017 г.</w:t>
      </w:r>
    </w:p>
    <w:tbl>
      <w:tblPr>
        <w:tblStyle w:val="af7"/>
        <w:tblW w:w="6340" w:type="dxa"/>
        <w:tblLook w:val="04A0" w:firstRow="1" w:lastRow="0" w:firstColumn="1" w:lastColumn="0" w:noHBand="0" w:noVBand="1"/>
      </w:tblPr>
      <w:tblGrid>
        <w:gridCol w:w="3720"/>
        <w:gridCol w:w="2620"/>
      </w:tblGrid>
      <w:tr w:rsidR="00AA6EDF" w:rsidRPr="00AA6EDF" w:rsidTr="00AA6EDF">
        <w:trPr>
          <w:trHeight w:val="615"/>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Срок, с которого установлена ставка</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 xml:space="preserve">Размер ключевой ставки, % </w:t>
            </w:r>
            <w:proofErr w:type="gramStart"/>
            <w:r w:rsidRPr="00AA6EDF">
              <w:rPr>
                <w:szCs w:val="24"/>
              </w:rPr>
              <w:t>годовых</w:t>
            </w:r>
            <w:proofErr w:type="gramEnd"/>
          </w:p>
        </w:tc>
      </w:tr>
      <w:tr w:rsidR="00AA6EDF" w:rsidRPr="00AA6EDF" w:rsidTr="00AA6EDF">
        <w:trPr>
          <w:trHeight w:val="300"/>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 13 сентября 2013 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5,5</w:t>
            </w:r>
          </w:p>
        </w:tc>
      </w:tr>
      <w:tr w:rsidR="00AA6EDF" w:rsidRPr="00AA6EDF" w:rsidTr="00AA6EDF">
        <w:trPr>
          <w:trHeight w:val="300"/>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 3 марта 2014 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7</w:t>
            </w:r>
          </w:p>
        </w:tc>
      </w:tr>
      <w:tr w:rsidR="00AA6EDF" w:rsidRPr="00AA6EDF" w:rsidTr="00AA6EDF">
        <w:trPr>
          <w:trHeight w:val="300"/>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 28 апреля 2014 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7,5</w:t>
            </w:r>
          </w:p>
        </w:tc>
      </w:tr>
      <w:tr w:rsidR="00AA6EDF" w:rsidRPr="00AA6EDF" w:rsidTr="00AA6EDF">
        <w:trPr>
          <w:trHeight w:val="300"/>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 28 июля 2014 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8</w:t>
            </w:r>
          </w:p>
        </w:tc>
      </w:tr>
      <w:tr w:rsidR="00AA6EDF" w:rsidRPr="00AA6EDF" w:rsidTr="00AA6EDF">
        <w:trPr>
          <w:trHeight w:val="300"/>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 5 ноября 2014 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9,5</w:t>
            </w:r>
          </w:p>
        </w:tc>
      </w:tr>
      <w:tr w:rsidR="00AA6EDF" w:rsidRPr="00AA6EDF" w:rsidTr="00AA6EDF">
        <w:trPr>
          <w:trHeight w:val="300"/>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 12 декабря 2014 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10,5</w:t>
            </w:r>
          </w:p>
        </w:tc>
      </w:tr>
      <w:tr w:rsidR="00AA6EDF" w:rsidRPr="00AA6EDF" w:rsidTr="00AA6EDF">
        <w:trPr>
          <w:trHeight w:val="300"/>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 16 декабря 2014 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17</w:t>
            </w:r>
          </w:p>
        </w:tc>
      </w:tr>
      <w:tr w:rsidR="00AA6EDF" w:rsidRPr="00AA6EDF" w:rsidTr="00AA6EDF">
        <w:trPr>
          <w:trHeight w:val="300"/>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со 2 февраля 2015 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15</w:t>
            </w:r>
          </w:p>
        </w:tc>
      </w:tr>
      <w:tr w:rsidR="00AA6EDF" w:rsidRPr="00AA6EDF" w:rsidTr="00AA6EDF">
        <w:trPr>
          <w:trHeight w:val="300"/>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 16 марта 2016г.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14</w:t>
            </w:r>
          </w:p>
        </w:tc>
      </w:tr>
      <w:tr w:rsidR="00AA6EDF" w:rsidRPr="00AA6EDF" w:rsidTr="00AA6EDF">
        <w:trPr>
          <w:trHeight w:val="300"/>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 5 мая 2015 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12,5</w:t>
            </w:r>
          </w:p>
        </w:tc>
      </w:tr>
      <w:tr w:rsidR="00AA6EDF" w:rsidRPr="00AA6EDF" w:rsidTr="00AA6EDF">
        <w:trPr>
          <w:trHeight w:val="300"/>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 16 июня 2015 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11,5</w:t>
            </w:r>
          </w:p>
        </w:tc>
      </w:tr>
      <w:tr w:rsidR="00AA6EDF" w:rsidRPr="00AA6EDF" w:rsidTr="00AA6EDF">
        <w:trPr>
          <w:trHeight w:val="300"/>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 3 августа 2015 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11</w:t>
            </w:r>
          </w:p>
        </w:tc>
      </w:tr>
      <w:tr w:rsidR="00AA6EDF" w:rsidRPr="00AA6EDF" w:rsidTr="00AA6EDF">
        <w:trPr>
          <w:trHeight w:val="300"/>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 14 июня 2016 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10,5</w:t>
            </w:r>
          </w:p>
        </w:tc>
      </w:tr>
      <w:tr w:rsidR="00AA6EDF" w:rsidRPr="00AA6EDF" w:rsidTr="00AA6EDF">
        <w:trPr>
          <w:trHeight w:val="300"/>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 19 сентября 2016 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10</w:t>
            </w:r>
          </w:p>
        </w:tc>
      </w:tr>
      <w:tr w:rsidR="00AA6EDF" w:rsidRPr="00AA6EDF" w:rsidTr="00AA6EDF">
        <w:trPr>
          <w:trHeight w:val="300"/>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 27 марта 2017 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9,75</w:t>
            </w:r>
          </w:p>
        </w:tc>
      </w:tr>
      <w:tr w:rsidR="00AA6EDF" w:rsidRPr="00AA6EDF" w:rsidTr="00AA6EDF">
        <w:trPr>
          <w:trHeight w:val="300"/>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со 2 мая 2017 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9,25</w:t>
            </w:r>
          </w:p>
        </w:tc>
      </w:tr>
      <w:tr w:rsidR="00AA6EDF" w:rsidRPr="00AA6EDF" w:rsidTr="00AA6EDF">
        <w:trPr>
          <w:trHeight w:val="300"/>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 19 июня 2017 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9</w:t>
            </w:r>
          </w:p>
        </w:tc>
      </w:tr>
      <w:tr w:rsidR="00AA6EDF" w:rsidRPr="00AA6EDF" w:rsidTr="00AA6EDF">
        <w:trPr>
          <w:trHeight w:val="300"/>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 18 сентября 2017 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8,5</w:t>
            </w:r>
          </w:p>
        </w:tc>
      </w:tr>
      <w:tr w:rsidR="00AA6EDF" w:rsidRPr="00AA6EDF" w:rsidTr="00AA6EDF">
        <w:trPr>
          <w:trHeight w:val="300"/>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 30 октября 2017 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8,25</w:t>
            </w:r>
          </w:p>
        </w:tc>
      </w:tr>
      <w:tr w:rsidR="00AA6EDF" w:rsidRPr="00AA6EDF" w:rsidTr="00AA6EDF">
        <w:trPr>
          <w:trHeight w:val="315"/>
        </w:trPr>
        <w:tc>
          <w:tcPr>
            <w:tcW w:w="37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с 18 декабря 2017 г.</w:t>
            </w:r>
          </w:p>
        </w:tc>
        <w:tc>
          <w:tcPr>
            <w:tcW w:w="2620" w:type="dxa"/>
            <w:tcBorders>
              <w:top w:val="single" w:sz="4" w:space="0" w:color="auto"/>
              <w:left w:val="single" w:sz="4" w:space="0" w:color="auto"/>
              <w:bottom w:val="single" w:sz="4" w:space="0" w:color="auto"/>
              <w:right w:val="single" w:sz="4" w:space="0" w:color="auto"/>
            </w:tcBorders>
            <w:hideMark/>
          </w:tcPr>
          <w:p w:rsidR="00AA6EDF" w:rsidRPr="00AA6EDF" w:rsidRDefault="00AA6EDF" w:rsidP="00AA6EDF">
            <w:pPr>
              <w:rPr>
                <w:szCs w:val="24"/>
              </w:rPr>
            </w:pPr>
            <w:r w:rsidRPr="00AA6EDF">
              <w:rPr>
                <w:szCs w:val="24"/>
              </w:rPr>
              <w:t>7,75</w:t>
            </w:r>
          </w:p>
        </w:tc>
      </w:tr>
    </w:tbl>
    <w:p w:rsidR="00AA6EDF" w:rsidRPr="003A4BF9" w:rsidRDefault="00AA6EDF" w:rsidP="003A4BF9">
      <w:pPr>
        <w:jc w:val="both"/>
        <w:rPr>
          <w:rFonts w:eastAsia="Calibri" w:cs="Times New Roman"/>
          <w:szCs w:val="22"/>
        </w:rPr>
      </w:pPr>
      <w:r w:rsidRPr="003A4BF9">
        <w:rPr>
          <w:rFonts w:eastAsia="Calibri" w:cs="Times New Roman"/>
          <w:szCs w:val="22"/>
        </w:rPr>
        <w:t xml:space="preserve">Составлено по: </w:t>
      </w:r>
      <w:proofErr w:type="spellStart"/>
      <w:r w:rsidRPr="003A4BF9">
        <w:rPr>
          <w:rFonts w:eastAsia="Calibri" w:cs="Times New Roman"/>
          <w:szCs w:val="22"/>
        </w:rPr>
        <w:t>КонсультантПлюс</w:t>
      </w:r>
      <w:proofErr w:type="spellEnd"/>
      <w:r w:rsidRPr="003A4BF9">
        <w:rPr>
          <w:rFonts w:eastAsia="Calibri" w:cs="Times New Roman"/>
          <w:szCs w:val="22"/>
        </w:rPr>
        <w:t xml:space="preserve">. </w:t>
      </w:r>
      <w:r w:rsidRPr="003A4BF9">
        <w:rPr>
          <w:rFonts w:eastAsia="Calibri" w:cs="Times New Roman"/>
          <w:szCs w:val="22"/>
          <w:lang w:val="en-US"/>
        </w:rPr>
        <w:t>URL</w:t>
      </w:r>
      <w:r w:rsidRPr="003A4BF9">
        <w:rPr>
          <w:rFonts w:eastAsia="Calibri" w:cs="Times New Roman"/>
          <w:szCs w:val="22"/>
        </w:rPr>
        <w:t xml:space="preserve">: </w:t>
      </w:r>
      <w:hyperlink r:id="rId39" w:history="1">
        <w:r w:rsidRPr="003A4BF9">
          <w:rPr>
            <w:rFonts w:eastAsia="Calibri" w:cs="Times New Roman"/>
            <w:color w:val="0000FF" w:themeColor="hyperlink"/>
            <w:szCs w:val="22"/>
            <w:u w:val="single"/>
          </w:rPr>
          <w:t>http://www.consultant.ru/document/cons_doc_LAW_12453/886577905315979b26c9032d79cb911cc8fa7e69/</w:t>
        </w:r>
      </w:hyperlink>
      <w:r w:rsidRPr="003A4BF9">
        <w:rPr>
          <w:rFonts w:eastAsia="Calibri" w:cs="Times New Roman"/>
          <w:szCs w:val="22"/>
        </w:rPr>
        <w:t xml:space="preserve">  Дата обращения: 23.01.2018</w:t>
      </w:r>
    </w:p>
    <w:p w:rsidR="00AA6EDF" w:rsidRPr="00AA6EDF" w:rsidRDefault="00AA6EDF" w:rsidP="00AA6EDF">
      <w:pPr>
        <w:jc w:val="both"/>
        <w:rPr>
          <w:rFonts w:eastAsia="Calibri" w:cs="Times New Roman"/>
          <w:szCs w:val="22"/>
        </w:rPr>
      </w:pPr>
      <w:r w:rsidRPr="00AA6EDF">
        <w:rPr>
          <w:rFonts w:eastAsia="Calibri" w:cs="Times New Roman"/>
          <w:szCs w:val="22"/>
        </w:rPr>
        <w:t xml:space="preserve">Увеличение спроса на валюту со стороны населения подстегнуло курс </w:t>
      </w:r>
      <w:proofErr w:type="gramStart"/>
      <w:r w:rsidRPr="00AA6EDF">
        <w:rPr>
          <w:rFonts w:eastAsia="Calibri" w:cs="Times New Roman"/>
          <w:szCs w:val="22"/>
        </w:rPr>
        <w:t>доллара</w:t>
      </w:r>
      <w:proofErr w:type="gramEnd"/>
      <w:r w:rsidRPr="00AA6EDF">
        <w:rPr>
          <w:rFonts w:eastAsia="Calibri" w:cs="Times New Roman"/>
          <w:szCs w:val="22"/>
        </w:rPr>
        <w:t xml:space="preserve"> и евро по отношению к рублю. Иллюстрацией этого служат рисунки </w:t>
      </w:r>
      <w:r w:rsidR="001825AA">
        <w:rPr>
          <w:rFonts w:eastAsia="Calibri" w:cs="Times New Roman"/>
          <w:szCs w:val="22"/>
        </w:rPr>
        <w:t>2.</w:t>
      </w:r>
      <w:r w:rsidR="004E500E">
        <w:rPr>
          <w:rFonts w:eastAsia="Calibri" w:cs="Times New Roman"/>
          <w:szCs w:val="22"/>
        </w:rPr>
        <w:t>3</w:t>
      </w:r>
      <w:r w:rsidR="001825AA">
        <w:rPr>
          <w:rFonts w:eastAsia="Calibri" w:cs="Times New Roman"/>
          <w:szCs w:val="22"/>
        </w:rPr>
        <w:t xml:space="preserve"> и 2.</w:t>
      </w:r>
      <w:r w:rsidR="004E500E">
        <w:rPr>
          <w:rFonts w:eastAsia="Calibri" w:cs="Times New Roman"/>
          <w:szCs w:val="22"/>
        </w:rPr>
        <w:t>4</w:t>
      </w:r>
      <w:r w:rsidRPr="00AA6EDF">
        <w:rPr>
          <w:rFonts w:eastAsia="Calibri" w:cs="Times New Roman"/>
          <w:szCs w:val="22"/>
        </w:rPr>
        <w:t xml:space="preserve">: </w:t>
      </w:r>
    </w:p>
    <w:p w:rsidR="00AA6EDF" w:rsidRPr="00AA6EDF" w:rsidRDefault="00AA6EDF" w:rsidP="00AA6EDF">
      <w:pPr>
        <w:rPr>
          <w:szCs w:val="24"/>
        </w:rPr>
      </w:pPr>
      <w:r>
        <w:rPr>
          <w:noProof/>
          <w:lang w:eastAsia="ru-RU"/>
        </w:rPr>
        <w:lastRenderedPageBreak/>
        <w:drawing>
          <wp:inline distT="0" distB="0" distL="0" distR="0" wp14:anchorId="13F9276D" wp14:editId="586A4CCC">
            <wp:extent cx="4933950" cy="310515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E4CE1" w:rsidRPr="00BE4CE1" w:rsidRDefault="00BE4CE1" w:rsidP="00BE4CE1">
      <w:pPr>
        <w:rPr>
          <w:szCs w:val="24"/>
        </w:rPr>
      </w:pPr>
      <w:r w:rsidRPr="00BE4CE1">
        <w:rPr>
          <w:szCs w:val="24"/>
        </w:rPr>
        <w:t xml:space="preserve">Рис. </w:t>
      </w:r>
      <w:r w:rsidR="001825AA">
        <w:rPr>
          <w:szCs w:val="24"/>
        </w:rPr>
        <w:t>2.</w:t>
      </w:r>
      <w:r w:rsidR="004E500E">
        <w:rPr>
          <w:szCs w:val="24"/>
        </w:rPr>
        <w:t>3</w:t>
      </w:r>
      <w:r w:rsidRPr="00BE4CE1">
        <w:rPr>
          <w:szCs w:val="24"/>
        </w:rPr>
        <w:t>. Обменный курс евро к рублю.</w:t>
      </w:r>
    </w:p>
    <w:p w:rsidR="00BE4CE1" w:rsidRPr="00BE4CE1" w:rsidRDefault="00BE4CE1" w:rsidP="00BE4CE1">
      <w:pPr>
        <w:rPr>
          <w:szCs w:val="24"/>
        </w:rPr>
      </w:pPr>
      <w:r w:rsidRPr="00BE4CE1">
        <w:rPr>
          <w:szCs w:val="24"/>
        </w:rPr>
        <w:t xml:space="preserve">Составлено по: «Динамика официального курса заданной валюты», Центральный банк Российской Федерации. URL: </w:t>
      </w:r>
      <w:r w:rsidRPr="001825AA">
        <w:rPr>
          <w:szCs w:val="24"/>
          <w:u w:val="single"/>
        </w:rPr>
        <w:t>http://www.cbr.ru/currency_base/dynamics.aspx</w:t>
      </w:r>
      <w:r w:rsidRPr="00BE4CE1">
        <w:rPr>
          <w:szCs w:val="24"/>
        </w:rPr>
        <w:t xml:space="preserve"> </w:t>
      </w:r>
      <w:r w:rsidR="001825AA">
        <w:rPr>
          <w:szCs w:val="24"/>
        </w:rPr>
        <w:t xml:space="preserve"> </w:t>
      </w:r>
    </w:p>
    <w:p w:rsidR="006E333E" w:rsidRDefault="00BE4CE1" w:rsidP="00BE4CE1">
      <w:pPr>
        <w:rPr>
          <w:szCs w:val="24"/>
        </w:rPr>
      </w:pPr>
      <w:r w:rsidRPr="00BE4CE1">
        <w:rPr>
          <w:szCs w:val="24"/>
        </w:rPr>
        <w:t>Минимальное значение относительно евро рубль принимал в декабре 2014 г. и январе 2016 г.</w:t>
      </w:r>
    </w:p>
    <w:p w:rsidR="00BE4CE1" w:rsidRPr="00AA6EDF" w:rsidRDefault="00BE4CE1" w:rsidP="00BE4CE1">
      <w:pPr>
        <w:rPr>
          <w:szCs w:val="24"/>
        </w:rPr>
      </w:pPr>
      <w:r>
        <w:rPr>
          <w:noProof/>
          <w:lang w:eastAsia="ru-RU"/>
        </w:rPr>
        <w:drawing>
          <wp:inline distT="0" distB="0" distL="0" distR="0" wp14:anchorId="011123E7" wp14:editId="099AF6B7">
            <wp:extent cx="5210175" cy="3028950"/>
            <wp:effectExtent l="0" t="0" r="9525" b="19050"/>
            <wp:docPr id="293" name="Диаграм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E4CE1" w:rsidRPr="00BE4CE1" w:rsidRDefault="00BE4CE1" w:rsidP="00BE4CE1">
      <w:pPr>
        <w:rPr>
          <w:szCs w:val="24"/>
        </w:rPr>
      </w:pPr>
      <w:r w:rsidRPr="00BE4CE1">
        <w:rPr>
          <w:szCs w:val="24"/>
        </w:rPr>
        <w:t xml:space="preserve">Рис. </w:t>
      </w:r>
      <w:r w:rsidR="004E500E">
        <w:rPr>
          <w:szCs w:val="24"/>
        </w:rPr>
        <w:t>2.4</w:t>
      </w:r>
      <w:r w:rsidR="001825AA">
        <w:rPr>
          <w:szCs w:val="24"/>
        </w:rPr>
        <w:t>.</w:t>
      </w:r>
      <w:r w:rsidRPr="00BE4CE1">
        <w:rPr>
          <w:szCs w:val="24"/>
        </w:rPr>
        <w:t xml:space="preserve"> Обменный курс доллара США к рублю.</w:t>
      </w:r>
    </w:p>
    <w:p w:rsidR="00BE4CE1" w:rsidRPr="00BE4CE1" w:rsidRDefault="00BE4CE1" w:rsidP="00235093">
      <w:pPr>
        <w:jc w:val="both"/>
        <w:rPr>
          <w:szCs w:val="24"/>
        </w:rPr>
      </w:pPr>
      <w:r w:rsidRPr="00BE4CE1">
        <w:rPr>
          <w:szCs w:val="24"/>
        </w:rPr>
        <w:t xml:space="preserve">Составлено по: «Динамика официального курса заданной валюты», Центральный банк Российской Федерации. URL: http://www.cbr.ru/currency_base/dynamics.aspx </w:t>
      </w:r>
    </w:p>
    <w:p w:rsidR="00BE4CE1" w:rsidRDefault="00BE4CE1" w:rsidP="00BE4CE1">
      <w:pPr>
        <w:rPr>
          <w:szCs w:val="24"/>
        </w:rPr>
      </w:pPr>
      <w:r w:rsidRPr="00BE4CE1">
        <w:rPr>
          <w:szCs w:val="24"/>
        </w:rPr>
        <w:t>Минимальное значение относительно доллара США рубль принимал в январе-фе</w:t>
      </w:r>
      <w:r w:rsidR="00235093">
        <w:rPr>
          <w:szCs w:val="24"/>
        </w:rPr>
        <w:t>в</w:t>
      </w:r>
      <w:r w:rsidRPr="00BE4CE1">
        <w:rPr>
          <w:szCs w:val="24"/>
        </w:rPr>
        <w:t>рале 2015г. и в январе 2016 г, превысив отметку в 80 рублей за доллар.</w:t>
      </w:r>
    </w:p>
    <w:p w:rsidR="00F915EC" w:rsidRDefault="00F915EC" w:rsidP="00BE4CE1">
      <w:pPr>
        <w:rPr>
          <w:szCs w:val="24"/>
        </w:rPr>
      </w:pPr>
    </w:p>
    <w:p w:rsidR="00235093" w:rsidRPr="00977727" w:rsidRDefault="00235093" w:rsidP="00235093">
      <w:pPr>
        <w:jc w:val="both"/>
        <w:rPr>
          <w:b/>
          <w:szCs w:val="24"/>
        </w:rPr>
      </w:pPr>
      <w:r w:rsidRPr="00977727">
        <w:rPr>
          <w:b/>
          <w:szCs w:val="24"/>
        </w:rPr>
        <w:lastRenderedPageBreak/>
        <w:t xml:space="preserve">Влияние международных санкций на </w:t>
      </w:r>
      <w:r>
        <w:rPr>
          <w:b/>
          <w:szCs w:val="24"/>
        </w:rPr>
        <w:t>топливно-энергетический</w:t>
      </w:r>
      <w:r w:rsidRPr="00977727">
        <w:rPr>
          <w:b/>
          <w:szCs w:val="24"/>
        </w:rPr>
        <w:t xml:space="preserve"> сектор России</w:t>
      </w:r>
    </w:p>
    <w:p w:rsidR="00BE4CE1" w:rsidRPr="00BE4CE1" w:rsidRDefault="00BE4CE1" w:rsidP="00BE4CE1">
      <w:pPr>
        <w:jc w:val="both"/>
        <w:rPr>
          <w:rFonts w:eastAsia="Calibri" w:cs="Times New Roman"/>
          <w:szCs w:val="22"/>
        </w:rPr>
      </w:pPr>
      <w:r w:rsidRPr="00BE4CE1">
        <w:rPr>
          <w:rFonts w:eastAsia="Calibri" w:cs="Times New Roman"/>
          <w:szCs w:val="22"/>
        </w:rPr>
        <w:t xml:space="preserve">Как сказано выше, одним из факторов, негативно влияющих на российскую экономику, является понижательный </w:t>
      </w:r>
      <w:r w:rsidR="001825AA">
        <w:rPr>
          <w:rFonts w:eastAsia="Calibri" w:cs="Times New Roman"/>
          <w:szCs w:val="22"/>
        </w:rPr>
        <w:t>тренд в динамике цен на нефть. В таблице 2.</w:t>
      </w:r>
      <w:r w:rsidR="004E500E">
        <w:rPr>
          <w:rFonts w:eastAsia="Calibri" w:cs="Times New Roman"/>
          <w:szCs w:val="22"/>
        </w:rPr>
        <w:t>6</w:t>
      </w:r>
      <w:r w:rsidR="001825AA">
        <w:rPr>
          <w:rFonts w:eastAsia="Calibri" w:cs="Times New Roman"/>
          <w:szCs w:val="22"/>
        </w:rPr>
        <w:t xml:space="preserve"> и н</w:t>
      </w:r>
      <w:r w:rsidRPr="00BE4CE1">
        <w:rPr>
          <w:rFonts w:eastAsia="Calibri" w:cs="Times New Roman"/>
          <w:szCs w:val="22"/>
        </w:rPr>
        <w:t xml:space="preserve">а графике (рис. </w:t>
      </w:r>
      <w:r w:rsidR="001825AA">
        <w:rPr>
          <w:rFonts w:eastAsia="Calibri" w:cs="Times New Roman"/>
          <w:szCs w:val="22"/>
        </w:rPr>
        <w:t>2.</w:t>
      </w:r>
      <w:r w:rsidR="004E500E">
        <w:rPr>
          <w:rFonts w:eastAsia="Calibri" w:cs="Times New Roman"/>
          <w:szCs w:val="22"/>
        </w:rPr>
        <w:t>5</w:t>
      </w:r>
      <w:r w:rsidRPr="00BE4CE1">
        <w:rPr>
          <w:rFonts w:eastAsia="Calibri" w:cs="Times New Roman"/>
          <w:szCs w:val="22"/>
        </w:rPr>
        <w:t>) отображены цены на нефть за период 2007-2016 гг.</w:t>
      </w:r>
    </w:p>
    <w:p w:rsidR="003A4BF9" w:rsidRDefault="00BE4CE1" w:rsidP="00BE4CE1">
      <w:pPr>
        <w:jc w:val="right"/>
        <w:rPr>
          <w:rFonts w:eastAsia="Calibri" w:cs="Times New Roman"/>
          <w:i/>
          <w:szCs w:val="22"/>
        </w:rPr>
      </w:pPr>
      <w:r w:rsidRPr="00BE4CE1">
        <w:rPr>
          <w:rFonts w:eastAsia="Calibri" w:cs="Times New Roman"/>
          <w:i/>
          <w:szCs w:val="22"/>
        </w:rPr>
        <w:t xml:space="preserve">Табл. </w:t>
      </w:r>
      <w:r w:rsidR="00922F00">
        <w:rPr>
          <w:rFonts w:eastAsia="Calibri" w:cs="Times New Roman"/>
          <w:i/>
          <w:szCs w:val="22"/>
        </w:rPr>
        <w:t>2.</w:t>
      </w:r>
      <w:r w:rsidR="004E500E">
        <w:rPr>
          <w:rFonts w:eastAsia="Calibri" w:cs="Times New Roman"/>
          <w:i/>
          <w:szCs w:val="22"/>
        </w:rPr>
        <w:t>6</w:t>
      </w:r>
    </w:p>
    <w:p w:rsidR="00BE4CE1" w:rsidRPr="00235093" w:rsidRDefault="00BE4CE1" w:rsidP="00235093">
      <w:pPr>
        <w:jc w:val="center"/>
        <w:rPr>
          <w:rFonts w:eastAsia="Calibri" w:cs="Times New Roman"/>
          <w:b/>
          <w:szCs w:val="22"/>
        </w:rPr>
      </w:pPr>
      <w:r w:rsidRPr="003A4BF9">
        <w:rPr>
          <w:rFonts w:eastAsia="Calibri" w:cs="Times New Roman"/>
          <w:b/>
          <w:szCs w:val="22"/>
        </w:rPr>
        <w:t>Динамика цены на нефть за период 2007-2016 гг.</w:t>
      </w:r>
      <w:r w:rsidRPr="003A4BF9">
        <w:rPr>
          <w:rFonts w:eastAsia="Calibri" w:cs="Times New Roman"/>
          <w:szCs w:val="22"/>
        </w:rPr>
        <w:t xml:space="preserve">   </w:t>
      </w:r>
    </w:p>
    <w:p w:rsidR="00BE4CE1" w:rsidRDefault="00BE4CE1" w:rsidP="00BE4CE1">
      <w:pPr>
        <w:rPr>
          <w:szCs w:val="24"/>
        </w:rPr>
      </w:pPr>
      <w:r>
        <w:rPr>
          <w:noProof/>
          <w:lang w:eastAsia="ru-RU"/>
        </w:rPr>
        <w:drawing>
          <wp:inline distT="0" distB="0" distL="0" distR="0" wp14:anchorId="18F77AE3" wp14:editId="6932227A">
            <wp:extent cx="5753100" cy="518160"/>
            <wp:effectExtent l="0" t="0" r="0" b="0"/>
            <wp:docPr id="294" name="Рисунок 294"/>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518160"/>
                    </a:xfrm>
                    <a:prstGeom prst="rect">
                      <a:avLst/>
                    </a:prstGeom>
                    <a:noFill/>
                    <a:ln>
                      <a:noFill/>
                    </a:ln>
                  </pic:spPr>
                </pic:pic>
              </a:graphicData>
            </a:graphic>
          </wp:inline>
        </w:drawing>
      </w:r>
    </w:p>
    <w:p w:rsidR="003A4BF9" w:rsidRDefault="003A4BF9" w:rsidP="003A4BF9">
      <w:pPr>
        <w:jc w:val="both"/>
        <w:rPr>
          <w:szCs w:val="24"/>
        </w:rPr>
      </w:pPr>
      <w:r w:rsidRPr="003A4BF9">
        <w:rPr>
          <w:rFonts w:eastAsia="Calibri" w:cs="Times New Roman"/>
          <w:szCs w:val="22"/>
        </w:rPr>
        <w:t xml:space="preserve">Составлено по: </w:t>
      </w:r>
      <w:proofErr w:type="gramStart"/>
      <w:r w:rsidRPr="003A4BF9">
        <w:rPr>
          <w:rFonts w:eastAsia="Calibri" w:cs="Times New Roman"/>
          <w:szCs w:val="22"/>
          <w:lang w:val="en-US"/>
        </w:rPr>
        <w:t>The</w:t>
      </w:r>
      <w:r w:rsidRPr="003A4BF9">
        <w:rPr>
          <w:rFonts w:eastAsia="Calibri" w:cs="Times New Roman"/>
          <w:szCs w:val="22"/>
        </w:rPr>
        <w:t xml:space="preserve"> </w:t>
      </w:r>
      <w:r w:rsidRPr="003A4BF9">
        <w:rPr>
          <w:rFonts w:eastAsia="Calibri" w:cs="Times New Roman"/>
          <w:szCs w:val="22"/>
          <w:lang w:val="en-US"/>
        </w:rPr>
        <w:t>World</w:t>
      </w:r>
      <w:r w:rsidRPr="003A4BF9">
        <w:rPr>
          <w:rFonts w:eastAsia="Calibri" w:cs="Times New Roman"/>
          <w:szCs w:val="22"/>
        </w:rPr>
        <w:t xml:space="preserve"> </w:t>
      </w:r>
      <w:r w:rsidRPr="003A4BF9">
        <w:rPr>
          <w:rFonts w:eastAsia="Calibri" w:cs="Times New Roman"/>
          <w:szCs w:val="22"/>
          <w:lang w:val="en-US"/>
        </w:rPr>
        <w:t>Bank</w:t>
      </w:r>
      <w:r w:rsidRPr="003A4BF9">
        <w:rPr>
          <w:rFonts w:eastAsia="Calibri" w:cs="Times New Roman"/>
          <w:szCs w:val="22"/>
        </w:rPr>
        <w:t>.</w:t>
      </w:r>
      <w:proofErr w:type="gramEnd"/>
      <w:r w:rsidRPr="003A4BF9">
        <w:rPr>
          <w:rFonts w:eastAsia="Calibri" w:cs="Times New Roman"/>
          <w:szCs w:val="22"/>
        </w:rPr>
        <w:t xml:space="preserve"> </w:t>
      </w:r>
      <w:r w:rsidRPr="003A4BF9">
        <w:rPr>
          <w:rFonts w:eastAsia="Calibri" w:cs="Times New Roman"/>
          <w:szCs w:val="22"/>
          <w:lang w:val="en-US"/>
        </w:rPr>
        <w:t>URL</w:t>
      </w:r>
      <w:r w:rsidRPr="003A4BF9">
        <w:rPr>
          <w:rFonts w:eastAsia="Calibri" w:cs="Times New Roman"/>
          <w:szCs w:val="22"/>
        </w:rPr>
        <w:t xml:space="preserve">: </w:t>
      </w:r>
      <w:hyperlink r:id="rId43" w:history="1">
        <w:r w:rsidRPr="003A4BF9">
          <w:rPr>
            <w:rFonts w:eastAsia="Calibri" w:cs="Times New Roman"/>
            <w:color w:val="0000FF" w:themeColor="hyperlink"/>
            <w:szCs w:val="22"/>
            <w:u w:val="single"/>
            <w:lang w:val="en-US"/>
          </w:rPr>
          <w:t>http</w:t>
        </w:r>
        <w:r w:rsidRPr="003A4BF9">
          <w:rPr>
            <w:rFonts w:eastAsia="Calibri" w:cs="Times New Roman"/>
            <w:color w:val="0000FF" w:themeColor="hyperlink"/>
            <w:szCs w:val="22"/>
            <w:u w:val="single"/>
          </w:rPr>
          <w:t>://</w:t>
        </w:r>
        <w:r w:rsidRPr="003A4BF9">
          <w:rPr>
            <w:rFonts w:eastAsia="Calibri" w:cs="Times New Roman"/>
            <w:color w:val="0000FF" w:themeColor="hyperlink"/>
            <w:szCs w:val="22"/>
            <w:u w:val="single"/>
            <w:lang w:val="en-US"/>
          </w:rPr>
          <w:t>databank</w:t>
        </w:r>
        <w:r w:rsidRPr="003A4BF9">
          <w:rPr>
            <w:rFonts w:eastAsia="Calibri" w:cs="Times New Roman"/>
            <w:color w:val="0000FF" w:themeColor="hyperlink"/>
            <w:szCs w:val="22"/>
            <w:u w:val="single"/>
          </w:rPr>
          <w:t>.</w:t>
        </w:r>
        <w:proofErr w:type="spellStart"/>
        <w:r w:rsidRPr="003A4BF9">
          <w:rPr>
            <w:rFonts w:eastAsia="Calibri" w:cs="Times New Roman"/>
            <w:color w:val="0000FF" w:themeColor="hyperlink"/>
            <w:szCs w:val="22"/>
            <w:u w:val="single"/>
            <w:lang w:val="en-US"/>
          </w:rPr>
          <w:t>worldbank</w:t>
        </w:r>
        <w:proofErr w:type="spellEnd"/>
        <w:r w:rsidRPr="003A4BF9">
          <w:rPr>
            <w:rFonts w:eastAsia="Calibri" w:cs="Times New Roman"/>
            <w:color w:val="0000FF" w:themeColor="hyperlink"/>
            <w:szCs w:val="22"/>
            <w:u w:val="single"/>
          </w:rPr>
          <w:t>.</w:t>
        </w:r>
        <w:r w:rsidRPr="003A4BF9">
          <w:rPr>
            <w:rFonts w:eastAsia="Calibri" w:cs="Times New Roman"/>
            <w:color w:val="0000FF" w:themeColor="hyperlink"/>
            <w:szCs w:val="22"/>
            <w:u w:val="single"/>
            <w:lang w:val="en-US"/>
          </w:rPr>
          <w:t>org</w:t>
        </w:r>
        <w:r w:rsidRPr="003A4BF9">
          <w:rPr>
            <w:rFonts w:eastAsia="Calibri" w:cs="Times New Roman"/>
            <w:color w:val="0000FF" w:themeColor="hyperlink"/>
            <w:szCs w:val="22"/>
            <w:u w:val="single"/>
          </w:rPr>
          <w:t>/</w:t>
        </w:r>
        <w:r w:rsidRPr="003A4BF9">
          <w:rPr>
            <w:rFonts w:eastAsia="Calibri" w:cs="Times New Roman"/>
            <w:color w:val="0000FF" w:themeColor="hyperlink"/>
            <w:szCs w:val="22"/>
            <w:u w:val="single"/>
            <w:lang w:val="en-US"/>
          </w:rPr>
          <w:t>data</w:t>
        </w:r>
        <w:r w:rsidRPr="003A4BF9">
          <w:rPr>
            <w:rFonts w:eastAsia="Calibri" w:cs="Times New Roman"/>
            <w:color w:val="0000FF" w:themeColor="hyperlink"/>
            <w:szCs w:val="22"/>
            <w:u w:val="single"/>
          </w:rPr>
          <w:t>/</w:t>
        </w:r>
        <w:r w:rsidRPr="003A4BF9">
          <w:rPr>
            <w:rFonts w:eastAsia="Calibri" w:cs="Times New Roman"/>
            <w:color w:val="0000FF" w:themeColor="hyperlink"/>
            <w:szCs w:val="22"/>
            <w:u w:val="single"/>
            <w:lang w:val="en-US"/>
          </w:rPr>
          <w:t>reports</w:t>
        </w:r>
        <w:r w:rsidRPr="003A4BF9">
          <w:rPr>
            <w:rFonts w:eastAsia="Calibri" w:cs="Times New Roman"/>
            <w:color w:val="0000FF" w:themeColor="hyperlink"/>
            <w:szCs w:val="22"/>
            <w:u w:val="single"/>
          </w:rPr>
          <w:t>.</w:t>
        </w:r>
        <w:proofErr w:type="spellStart"/>
        <w:r w:rsidRPr="003A4BF9">
          <w:rPr>
            <w:rFonts w:eastAsia="Calibri" w:cs="Times New Roman"/>
            <w:color w:val="0000FF" w:themeColor="hyperlink"/>
            <w:szCs w:val="22"/>
            <w:u w:val="single"/>
            <w:lang w:val="en-US"/>
          </w:rPr>
          <w:t>aspx</w:t>
        </w:r>
        <w:proofErr w:type="spellEnd"/>
        <w:r w:rsidRPr="003A4BF9">
          <w:rPr>
            <w:rFonts w:eastAsia="Calibri" w:cs="Times New Roman"/>
            <w:color w:val="0000FF" w:themeColor="hyperlink"/>
            <w:szCs w:val="22"/>
            <w:u w:val="single"/>
          </w:rPr>
          <w:t>?</w:t>
        </w:r>
        <w:r w:rsidRPr="003A4BF9">
          <w:rPr>
            <w:rFonts w:eastAsia="Calibri" w:cs="Times New Roman"/>
            <w:color w:val="0000FF" w:themeColor="hyperlink"/>
            <w:szCs w:val="22"/>
            <w:u w:val="single"/>
            <w:lang w:val="en-US"/>
          </w:rPr>
          <w:t>source</w:t>
        </w:r>
        <w:r w:rsidRPr="003A4BF9">
          <w:rPr>
            <w:rFonts w:eastAsia="Calibri" w:cs="Times New Roman"/>
            <w:color w:val="0000FF" w:themeColor="hyperlink"/>
            <w:szCs w:val="22"/>
            <w:u w:val="single"/>
          </w:rPr>
          <w:t>=</w:t>
        </w:r>
        <w:r w:rsidRPr="003A4BF9">
          <w:rPr>
            <w:rFonts w:eastAsia="Calibri" w:cs="Times New Roman"/>
            <w:color w:val="0000FF" w:themeColor="hyperlink"/>
            <w:szCs w:val="22"/>
            <w:u w:val="single"/>
            <w:lang w:val="en-US"/>
          </w:rPr>
          <w:t>commodity</w:t>
        </w:r>
        <w:r w:rsidRPr="003A4BF9">
          <w:rPr>
            <w:rFonts w:eastAsia="Calibri" w:cs="Times New Roman"/>
            <w:color w:val="0000FF" w:themeColor="hyperlink"/>
            <w:szCs w:val="22"/>
            <w:u w:val="single"/>
          </w:rPr>
          <w:t>-</w:t>
        </w:r>
        <w:r w:rsidRPr="003A4BF9">
          <w:rPr>
            <w:rFonts w:eastAsia="Calibri" w:cs="Times New Roman"/>
            <w:color w:val="0000FF" w:themeColor="hyperlink"/>
            <w:szCs w:val="22"/>
            <w:u w:val="single"/>
            <w:lang w:val="en-US"/>
          </w:rPr>
          <w:t>prices</w:t>
        </w:r>
        <w:r w:rsidRPr="003A4BF9">
          <w:rPr>
            <w:rFonts w:eastAsia="Calibri" w:cs="Times New Roman"/>
            <w:color w:val="0000FF" w:themeColor="hyperlink"/>
            <w:szCs w:val="22"/>
            <w:u w:val="single"/>
          </w:rPr>
          <w:t>~-</w:t>
        </w:r>
        <w:r w:rsidRPr="003A4BF9">
          <w:rPr>
            <w:rFonts w:eastAsia="Calibri" w:cs="Times New Roman"/>
            <w:color w:val="0000FF" w:themeColor="hyperlink"/>
            <w:szCs w:val="22"/>
            <w:u w:val="single"/>
            <w:lang w:val="en-US"/>
          </w:rPr>
          <w:t>history</w:t>
        </w:r>
        <w:r w:rsidRPr="003A4BF9">
          <w:rPr>
            <w:rFonts w:eastAsia="Calibri" w:cs="Times New Roman"/>
            <w:color w:val="0000FF" w:themeColor="hyperlink"/>
            <w:szCs w:val="22"/>
            <w:u w:val="single"/>
          </w:rPr>
          <w:t>-</w:t>
        </w:r>
        <w:r w:rsidRPr="003A4BF9">
          <w:rPr>
            <w:rFonts w:eastAsia="Calibri" w:cs="Times New Roman"/>
            <w:color w:val="0000FF" w:themeColor="hyperlink"/>
            <w:szCs w:val="22"/>
            <w:u w:val="single"/>
            <w:lang w:val="en-US"/>
          </w:rPr>
          <w:t>and</w:t>
        </w:r>
        <w:r w:rsidRPr="003A4BF9">
          <w:rPr>
            <w:rFonts w:eastAsia="Calibri" w:cs="Times New Roman"/>
            <w:color w:val="0000FF" w:themeColor="hyperlink"/>
            <w:szCs w:val="22"/>
            <w:u w:val="single"/>
          </w:rPr>
          <w:t>-</w:t>
        </w:r>
        <w:r w:rsidRPr="003A4BF9">
          <w:rPr>
            <w:rFonts w:eastAsia="Calibri" w:cs="Times New Roman"/>
            <w:color w:val="0000FF" w:themeColor="hyperlink"/>
            <w:szCs w:val="22"/>
            <w:u w:val="single"/>
            <w:lang w:val="en-US"/>
          </w:rPr>
          <w:t>projections</w:t>
        </w:r>
        <w:r w:rsidRPr="003A4BF9">
          <w:rPr>
            <w:rFonts w:eastAsia="Calibri" w:cs="Times New Roman"/>
            <w:color w:val="0000FF" w:themeColor="hyperlink"/>
            <w:szCs w:val="22"/>
            <w:u w:val="single"/>
          </w:rPr>
          <w:t>%2</w:t>
        </w:r>
        <w:r w:rsidRPr="003A4BF9">
          <w:rPr>
            <w:rFonts w:eastAsia="Calibri" w:cs="Times New Roman"/>
            <w:color w:val="0000FF" w:themeColor="hyperlink"/>
            <w:szCs w:val="22"/>
            <w:u w:val="single"/>
            <w:lang w:val="en-US"/>
          </w:rPr>
          <w:t>C</w:t>
        </w:r>
        <w:r w:rsidRPr="003A4BF9">
          <w:rPr>
            <w:rFonts w:eastAsia="Calibri" w:cs="Times New Roman"/>
            <w:color w:val="0000FF" w:themeColor="hyperlink"/>
            <w:szCs w:val="22"/>
            <w:u w:val="single"/>
          </w:rPr>
          <w:t>-</w:t>
        </w:r>
        <w:r w:rsidRPr="003A4BF9">
          <w:rPr>
            <w:rFonts w:eastAsia="Calibri" w:cs="Times New Roman"/>
            <w:color w:val="0000FF" w:themeColor="hyperlink"/>
            <w:szCs w:val="22"/>
            <w:u w:val="single"/>
            <w:lang w:val="en-US"/>
          </w:rPr>
          <w:t>updated</w:t>
        </w:r>
        <w:r w:rsidRPr="003A4BF9">
          <w:rPr>
            <w:rFonts w:eastAsia="Calibri" w:cs="Times New Roman"/>
            <w:color w:val="0000FF" w:themeColor="hyperlink"/>
            <w:szCs w:val="22"/>
            <w:u w:val="single"/>
          </w:rPr>
          <w:t>-</w:t>
        </w:r>
        <w:r w:rsidRPr="003A4BF9">
          <w:rPr>
            <w:rFonts w:eastAsia="Calibri" w:cs="Times New Roman"/>
            <w:color w:val="0000FF" w:themeColor="hyperlink"/>
            <w:szCs w:val="22"/>
            <w:u w:val="single"/>
            <w:lang w:val="en-US"/>
          </w:rPr>
          <w:t>quarterly</w:t>
        </w:r>
        <w:r w:rsidRPr="003A4BF9">
          <w:rPr>
            <w:rFonts w:eastAsia="Calibri" w:cs="Times New Roman"/>
            <w:color w:val="0000FF" w:themeColor="hyperlink"/>
            <w:szCs w:val="22"/>
            <w:u w:val="single"/>
          </w:rPr>
          <w:t>#</w:t>
        </w:r>
      </w:hyperlink>
    </w:p>
    <w:p w:rsidR="00BE4CE1" w:rsidRDefault="00BE4CE1" w:rsidP="00BE4CE1">
      <w:pPr>
        <w:rPr>
          <w:szCs w:val="24"/>
        </w:rPr>
      </w:pPr>
      <w:r>
        <w:rPr>
          <w:noProof/>
          <w:lang w:eastAsia="ru-RU"/>
        </w:rPr>
        <w:drawing>
          <wp:inline distT="0" distB="0" distL="0" distR="0" wp14:anchorId="436199DE" wp14:editId="1258BF54">
            <wp:extent cx="4572000" cy="2743200"/>
            <wp:effectExtent l="0" t="0" r="19050" b="19050"/>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F3B6A" w:rsidRPr="007F3B6A" w:rsidRDefault="007F3B6A" w:rsidP="007F3B6A">
      <w:pPr>
        <w:jc w:val="both"/>
        <w:rPr>
          <w:rFonts w:eastAsia="Calibri" w:cs="Times New Roman"/>
          <w:szCs w:val="22"/>
        </w:rPr>
      </w:pPr>
      <w:r w:rsidRPr="007F3B6A">
        <w:rPr>
          <w:rFonts w:eastAsia="Calibri" w:cs="Times New Roman"/>
          <w:szCs w:val="22"/>
        </w:rPr>
        <w:t xml:space="preserve">Рис. </w:t>
      </w:r>
      <w:r w:rsidR="005C311B">
        <w:rPr>
          <w:rFonts w:eastAsia="Calibri" w:cs="Times New Roman"/>
          <w:szCs w:val="22"/>
        </w:rPr>
        <w:t>2.</w:t>
      </w:r>
      <w:r w:rsidR="004E500E">
        <w:rPr>
          <w:rFonts w:eastAsia="Calibri" w:cs="Times New Roman"/>
          <w:szCs w:val="22"/>
        </w:rPr>
        <w:t>5</w:t>
      </w:r>
      <w:r w:rsidRPr="007F3B6A">
        <w:rPr>
          <w:rFonts w:eastAsia="Calibri" w:cs="Times New Roman"/>
          <w:szCs w:val="22"/>
        </w:rPr>
        <w:t>. Динамика цены на нефть за период 2007-2016 гг.</w:t>
      </w:r>
    </w:p>
    <w:p w:rsidR="007F3B6A" w:rsidRDefault="007F3B6A" w:rsidP="007F3B6A">
      <w:pPr>
        <w:jc w:val="both"/>
        <w:rPr>
          <w:rFonts w:eastAsia="Calibri" w:cs="Times New Roman"/>
          <w:szCs w:val="22"/>
        </w:rPr>
      </w:pPr>
      <w:r w:rsidRPr="007F3B6A">
        <w:rPr>
          <w:rFonts w:eastAsia="Calibri" w:cs="Times New Roman"/>
          <w:szCs w:val="22"/>
        </w:rPr>
        <w:t xml:space="preserve">Составлено по: </w:t>
      </w:r>
      <w:proofErr w:type="spellStart"/>
      <w:r w:rsidRPr="007F3B6A">
        <w:rPr>
          <w:rFonts w:eastAsia="Calibri" w:cs="Times New Roman"/>
          <w:szCs w:val="22"/>
        </w:rPr>
        <w:t>The</w:t>
      </w:r>
      <w:proofErr w:type="spellEnd"/>
      <w:r w:rsidRPr="007F3B6A">
        <w:rPr>
          <w:rFonts w:eastAsia="Calibri" w:cs="Times New Roman"/>
          <w:szCs w:val="22"/>
        </w:rPr>
        <w:t xml:space="preserve"> </w:t>
      </w:r>
      <w:proofErr w:type="spellStart"/>
      <w:r w:rsidRPr="007F3B6A">
        <w:rPr>
          <w:rFonts w:eastAsia="Calibri" w:cs="Times New Roman"/>
          <w:szCs w:val="22"/>
        </w:rPr>
        <w:t>World</w:t>
      </w:r>
      <w:proofErr w:type="spellEnd"/>
      <w:r w:rsidRPr="007F3B6A">
        <w:rPr>
          <w:rFonts w:eastAsia="Calibri" w:cs="Times New Roman"/>
          <w:szCs w:val="22"/>
        </w:rPr>
        <w:t xml:space="preserve"> </w:t>
      </w:r>
      <w:proofErr w:type="spellStart"/>
      <w:r w:rsidRPr="007F3B6A">
        <w:rPr>
          <w:rFonts w:eastAsia="Calibri" w:cs="Times New Roman"/>
          <w:szCs w:val="22"/>
        </w:rPr>
        <w:t>Bank</w:t>
      </w:r>
      <w:proofErr w:type="spellEnd"/>
      <w:r w:rsidRPr="007F3B6A">
        <w:rPr>
          <w:rFonts w:eastAsia="Calibri" w:cs="Times New Roman"/>
          <w:szCs w:val="22"/>
        </w:rPr>
        <w:t xml:space="preserve">. </w:t>
      </w:r>
      <w:r w:rsidRPr="007F3B6A">
        <w:rPr>
          <w:rFonts w:eastAsia="Calibri" w:cs="Times New Roman"/>
          <w:szCs w:val="22"/>
          <w:lang w:val="en-US"/>
        </w:rPr>
        <w:t>URL</w:t>
      </w:r>
      <w:r w:rsidRPr="007F3B6A">
        <w:rPr>
          <w:rFonts w:eastAsia="Calibri" w:cs="Times New Roman"/>
          <w:szCs w:val="22"/>
        </w:rPr>
        <w:t xml:space="preserve">: </w:t>
      </w:r>
      <w:hyperlink r:id="rId45" w:history="1">
        <w:r w:rsidRPr="007F3B6A">
          <w:rPr>
            <w:rFonts w:eastAsia="Calibri" w:cs="Times New Roman"/>
            <w:color w:val="0000FF" w:themeColor="hyperlink"/>
            <w:szCs w:val="22"/>
            <w:u w:val="single"/>
            <w:lang w:val="en-US"/>
          </w:rPr>
          <w:t>http</w:t>
        </w:r>
        <w:r w:rsidRPr="007F3B6A">
          <w:rPr>
            <w:rFonts w:eastAsia="Calibri" w:cs="Times New Roman"/>
            <w:color w:val="0000FF" w:themeColor="hyperlink"/>
            <w:szCs w:val="22"/>
            <w:u w:val="single"/>
          </w:rPr>
          <w:t>://</w:t>
        </w:r>
        <w:r w:rsidRPr="007F3B6A">
          <w:rPr>
            <w:rFonts w:eastAsia="Calibri" w:cs="Times New Roman"/>
            <w:color w:val="0000FF" w:themeColor="hyperlink"/>
            <w:szCs w:val="22"/>
            <w:u w:val="single"/>
            <w:lang w:val="en-US"/>
          </w:rPr>
          <w:t>databank</w:t>
        </w:r>
        <w:r w:rsidRPr="007F3B6A">
          <w:rPr>
            <w:rFonts w:eastAsia="Calibri" w:cs="Times New Roman"/>
            <w:color w:val="0000FF" w:themeColor="hyperlink"/>
            <w:szCs w:val="22"/>
            <w:u w:val="single"/>
          </w:rPr>
          <w:t>.</w:t>
        </w:r>
        <w:proofErr w:type="spellStart"/>
        <w:r w:rsidRPr="007F3B6A">
          <w:rPr>
            <w:rFonts w:eastAsia="Calibri" w:cs="Times New Roman"/>
            <w:color w:val="0000FF" w:themeColor="hyperlink"/>
            <w:szCs w:val="22"/>
            <w:u w:val="single"/>
            <w:lang w:val="en-US"/>
          </w:rPr>
          <w:t>worldbank</w:t>
        </w:r>
        <w:proofErr w:type="spellEnd"/>
        <w:r w:rsidRPr="007F3B6A">
          <w:rPr>
            <w:rFonts w:eastAsia="Calibri" w:cs="Times New Roman"/>
            <w:color w:val="0000FF" w:themeColor="hyperlink"/>
            <w:szCs w:val="22"/>
            <w:u w:val="single"/>
          </w:rPr>
          <w:t>.</w:t>
        </w:r>
        <w:r w:rsidRPr="007F3B6A">
          <w:rPr>
            <w:rFonts w:eastAsia="Calibri" w:cs="Times New Roman"/>
            <w:color w:val="0000FF" w:themeColor="hyperlink"/>
            <w:szCs w:val="22"/>
            <w:u w:val="single"/>
            <w:lang w:val="en-US"/>
          </w:rPr>
          <w:t>org</w:t>
        </w:r>
        <w:r w:rsidRPr="007F3B6A">
          <w:rPr>
            <w:rFonts w:eastAsia="Calibri" w:cs="Times New Roman"/>
            <w:color w:val="0000FF" w:themeColor="hyperlink"/>
            <w:szCs w:val="22"/>
            <w:u w:val="single"/>
          </w:rPr>
          <w:t>/</w:t>
        </w:r>
        <w:r w:rsidRPr="007F3B6A">
          <w:rPr>
            <w:rFonts w:eastAsia="Calibri" w:cs="Times New Roman"/>
            <w:color w:val="0000FF" w:themeColor="hyperlink"/>
            <w:szCs w:val="22"/>
            <w:u w:val="single"/>
            <w:lang w:val="en-US"/>
          </w:rPr>
          <w:t>data</w:t>
        </w:r>
        <w:r w:rsidRPr="007F3B6A">
          <w:rPr>
            <w:rFonts w:eastAsia="Calibri" w:cs="Times New Roman"/>
            <w:color w:val="0000FF" w:themeColor="hyperlink"/>
            <w:szCs w:val="22"/>
            <w:u w:val="single"/>
          </w:rPr>
          <w:t>/</w:t>
        </w:r>
        <w:r w:rsidRPr="007F3B6A">
          <w:rPr>
            <w:rFonts w:eastAsia="Calibri" w:cs="Times New Roman"/>
            <w:color w:val="0000FF" w:themeColor="hyperlink"/>
            <w:szCs w:val="22"/>
            <w:u w:val="single"/>
            <w:lang w:val="en-US"/>
          </w:rPr>
          <w:t>reports</w:t>
        </w:r>
        <w:r w:rsidRPr="007F3B6A">
          <w:rPr>
            <w:rFonts w:eastAsia="Calibri" w:cs="Times New Roman"/>
            <w:color w:val="0000FF" w:themeColor="hyperlink"/>
            <w:szCs w:val="22"/>
            <w:u w:val="single"/>
          </w:rPr>
          <w:t>.</w:t>
        </w:r>
        <w:proofErr w:type="spellStart"/>
        <w:r w:rsidRPr="007F3B6A">
          <w:rPr>
            <w:rFonts w:eastAsia="Calibri" w:cs="Times New Roman"/>
            <w:color w:val="0000FF" w:themeColor="hyperlink"/>
            <w:szCs w:val="22"/>
            <w:u w:val="single"/>
            <w:lang w:val="en-US"/>
          </w:rPr>
          <w:t>aspx</w:t>
        </w:r>
        <w:proofErr w:type="spellEnd"/>
        <w:r w:rsidRPr="007F3B6A">
          <w:rPr>
            <w:rFonts w:eastAsia="Calibri" w:cs="Times New Roman"/>
            <w:color w:val="0000FF" w:themeColor="hyperlink"/>
            <w:szCs w:val="22"/>
            <w:u w:val="single"/>
          </w:rPr>
          <w:t>?</w:t>
        </w:r>
        <w:r w:rsidRPr="007F3B6A">
          <w:rPr>
            <w:rFonts w:eastAsia="Calibri" w:cs="Times New Roman"/>
            <w:color w:val="0000FF" w:themeColor="hyperlink"/>
            <w:szCs w:val="22"/>
            <w:u w:val="single"/>
            <w:lang w:val="en-US"/>
          </w:rPr>
          <w:t>source</w:t>
        </w:r>
        <w:r w:rsidRPr="007F3B6A">
          <w:rPr>
            <w:rFonts w:eastAsia="Calibri" w:cs="Times New Roman"/>
            <w:color w:val="0000FF" w:themeColor="hyperlink"/>
            <w:szCs w:val="22"/>
            <w:u w:val="single"/>
          </w:rPr>
          <w:t>=</w:t>
        </w:r>
        <w:r w:rsidRPr="007F3B6A">
          <w:rPr>
            <w:rFonts w:eastAsia="Calibri" w:cs="Times New Roman"/>
            <w:color w:val="0000FF" w:themeColor="hyperlink"/>
            <w:szCs w:val="22"/>
            <w:u w:val="single"/>
            <w:lang w:val="en-US"/>
          </w:rPr>
          <w:t>commodity</w:t>
        </w:r>
        <w:r w:rsidRPr="007F3B6A">
          <w:rPr>
            <w:rFonts w:eastAsia="Calibri" w:cs="Times New Roman"/>
            <w:color w:val="0000FF" w:themeColor="hyperlink"/>
            <w:szCs w:val="22"/>
            <w:u w:val="single"/>
          </w:rPr>
          <w:t>-</w:t>
        </w:r>
        <w:r w:rsidRPr="007F3B6A">
          <w:rPr>
            <w:rFonts w:eastAsia="Calibri" w:cs="Times New Roman"/>
            <w:color w:val="0000FF" w:themeColor="hyperlink"/>
            <w:szCs w:val="22"/>
            <w:u w:val="single"/>
            <w:lang w:val="en-US"/>
          </w:rPr>
          <w:t>prices</w:t>
        </w:r>
        <w:r w:rsidRPr="007F3B6A">
          <w:rPr>
            <w:rFonts w:eastAsia="Calibri" w:cs="Times New Roman"/>
            <w:color w:val="0000FF" w:themeColor="hyperlink"/>
            <w:szCs w:val="22"/>
            <w:u w:val="single"/>
          </w:rPr>
          <w:t>~-</w:t>
        </w:r>
        <w:r w:rsidRPr="007F3B6A">
          <w:rPr>
            <w:rFonts w:eastAsia="Calibri" w:cs="Times New Roman"/>
            <w:color w:val="0000FF" w:themeColor="hyperlink"/>
            <w:szCs w:val="22"/>
            <w:u w:val="single"/>
            <w:lang w:val="en-US"/>
          </w:rPr>
          <w:t>history</w:t>
        </w:r>
        <w:r w:rsidRPr="007F3B6A">
          <w:rPr>
            <w:rFonts w:eastAsia="Calibri" w:cs="Times New Roman"/>
            <w:color w:val="0000FF" w:themeColor="hyperlink"/>
            <w:szCs w:val="22"/>
            <w:u w:val="single"/>
          </w:rPr>
          <w:t>-</w:t>
        </w:r>
        <w:r w:rsidRPr="007F3B6A">
          <w:rPr>
            <w:rFonts w:eastAsia="Calibri" w:cs="Times New Roman"/>
            <w:color w:val="0000FF" w:themeColor="hyperlink"/>
            <w:szCs w:val="22"/>
            <w:u w:val="single"/>
            <w:lang w:val="en-US"/>
          </w:rPr>
          <w:t>and</w:t>
        </w:r>
        <w:r w:rsidRPr="007F3B6A">
          <w:rPr>
            <w:rFonts w:eastAsia="Calibri" w:cs="Times New Roman"/>
            <w:color w:val="0000FF" w:themeColor="hyperlink"/>
            <w:szCs w:val="22"/>
            <w:u w:val="single"/>
          </w:rPr>
          <w:t>-</w:t>
        </w:r>
        <w:r w:rsidRPr="007F3B6A">
          <w:rPr>
            <w:rFonts w:eastAsia="Calibri" w:cs="Times New Roman"/>
            <w:color w:val="0000FF" w:themeColor="hyperlink"/>
            <w:szCs w:val="22"/>
            <w:u w:val="single"/>
            <w:lang w:val="en-US"/>
          </w:rPr>
          <w:t>projections</w:t>
        </w:r>
        <w:r w:rsidRPr="007F3B6A">
          <w:rPr>
            <w:rFonts w:eastAsia="Calibri" w:cs="Times New Roman"/>
            <w:color w:val="0000FF" w:themeColor="hyperlink"/>
            <w:szCs w:val="22"/>
            <w:u w:val="single"/>
          </w:rPr>
          <w:t>%2</w:t>
        </w:r>
        <w:r w:rsidRPr="007F3B6A">
          <w:rPr>
            <w:rFonts w:eastAsia="Calibri" w:cs="Times New Roman"/>
            <w:color w:val="0000FF" w:themeColor="hyperlink"/>
            <w:szCs w:val="22"/>
            <w:u w:val="single"/>
            <w:lang w:val="en-US"/>
          </w:rPr>
          <w:t>C</w:t>
        </w:r>
        <w:r w:rsidRPr="007F3B6A">
          <w:rPr>
            <w:rFonts w:eastAsia="Calibri" w:cs="Times New Roman"/>
            <w:color w:val="0000FF" w:themeColor="hyperlink"/>
            <w:szCs w:val="22"/>
            <w:u w:val="single"/>
          </w:rPr>
          <w:t>-</w:t>
        </w:r>
        <w:r w:rsidRPr="007F3B6A">
          <w:rPr>
            <w:rFonts w:eastAsia="Calibri" w:cs="Times New Roman"/>
            <w:color w:val="0000FF" w:themeColor="hyperlink"/>
            <w:szCs w:val="22"/>
            <w:u w:val="single"/>
            <w:lang w:val="en-US"/>
          </w:rPr>
          <w:t>updated</w:t>
        </w:r>
        <w:r w:rsidRPr="007F3B6A">
          <w:rPr>
            <w:rFonts w:eastAsia="Calibri" w:cs="Times New Roman"/>
            <w:color w:val="0000FF" w:themeColor="hyperlink"/>
            <w:szCs w:val="22"/>
            <w:u w:val="single"/>
          </w:rPr>
          <w:t>-</w:t>
        </w:r>
        <w:r w:rsidRPr="007F3B6A">
          <w:rPr>
            <w:rFonts w:eastAsia="Calibri" w:cs="Times New Roman"/>
            <w:color w:val="0000FF" w:themeColor="hyperlink"/>
            <w:szCs w:val="22"/>
            <w:u w:val="single"/>
            <w:lang w:val="en-US"/>
          </w:rPr>
          <w:t>quarterly</w:t>
        </w:r>
        <w:r w:rsidRPr="007F3B6A">
          <w:rPr>
            <w:rFonts w:eastAsia="Calibri" w:cs="Times New Roman"/>
            <w:color w:val="0000FF" w:themeColor="hyperlink"/>
            <w:szCs w:val="22"/>
            <w:u w:val="single"/>
          </w:rPr>
          <w:t>#</w:t>
        </w:r>
      </w:hyperlink>
      <w:r w:rsidRPr="007F3B6A">
        <w:rPr>
          <w:rFonts w:eastAsia="Calibri" w:cs="Times New Roman"/>
          <w:szCs w:val="22"/>
        </w:rPr>
        <w:t xml:space="preserve">  </w:t>
      </w:r>
    </w:p>
    <w:p w:rsidR="007F3B6A" w:rsidRPr="007F3B6A" w:rsidRDefault="007F3B6A" w:rsidP="007F3B6A">
      <w:pPr>
        <w:jc w:val="both"/>
        <w:rPr>
          <w:rFonts w:eastAsia="Calibri" w:cs="Times New Roman"/>
          <w:szCs w:val="22"/>
        </w:rPr>
      </w:pPr>
      <w:r w:rsidRPr="007F3B6A">
        <w:rPr>
          <w:rFonts w:eastAsia="Calibri" w:cs="Times New Roman"/>
          <w:szCs w:val="22"/>
        </w:rPr>
        <w:t>Доход бюджета РФ за 2016 год на 41,4% состоит из прибыли от экспорта углеводородов.</w:t>
      </w:r>
      <w:r w:rsidR="00156A44">
        <w:rPr>
          <w:rFonts w:eastAsia="Calibri" w:cs="Times New Roman"/>
          <w:szCs w:val="22"/>
        </w:rPr>
        <w:t xml:space="preserve"> </w:t>
      </w:r>
      <w:r w:rsidR="00156A44" w:rsidRPr="00156A44">
        <w:rPr>
          <w:rFonts w:eastAsia="Calibri" w:cs="Times New Roman"/>
          <w:szCs w:val="22"/>
        </w:rPr>
        <w:t>Понятно, что чем дешевле нефть, тем хуже ситуация для системы, построенной на перераспределении нефтегазовой ренты.</w:t>
      </w:r>
      <w:r w:rsidRPr="007F3B6A">
        <w:rPr>
          <w:rFonts w:eastAsia="Calibri" w:cs="Times New Roman"/>
          <w:szCs w:val="22"/>
        </w:rPr>
        <w:t xml:space="preserve"> Зависимость экономики России от экспорта нефти и газа, несомненно, имеет место быть. Снижение цены за баррель нефти сильно снижает доход от её экспорта. Объём валютных поступлений сокращается.</w:t>
      </w:r>
      <w:r w:rsidR="001825AA">
        <w:rPr>
          <w:rFonts w:eastAsia="Calibri" w:cs="Times New Roman"/>
          <w:szCs w:val="22"/>
        </w:rPr>
        <w:t xml:space="preserve"> Ниже приведена </w:t>
      </w:r>
      <w:proofErr w:type="spellStart"/>
      <w:r w:rsidR="001825AA">
        <w:rPr>
          <w:rFonts w:eastAsia="Calibri" w:cs="Times New Roman"/>
          <w:szCs w:val="22"/>
        </w:rPr>
        <w:t>инфографика</w:t>
      </w:r>
      <w:proofErr w:type="spellEnd"/>
      <w:r w:rsidR="001825AA">
        <w:rPr>
          <w:rFonts w:eastAsia="Calibri" w:cs="Times New Roman"/>
          <w:szCs w:val="22"/>
        </w:rPr>
        <w:t xml:space="preserve"> (рис. 2.</w:t>
      </w:r>
      <w:r w:rsidR="004E500E">
        <w:rPr>
          <w:rFonts w:eastAsia="Calibri" w:cs="Times New Roman"/>
          <w:szCs w:val="22"/>
        </w:rPr>
        <w:t>6</w:t>
      </w:r>
      <w:r w:rsidR="001825AA">
        <w:rPr>
          <w:rFonts w:eastAsia="Calibri" w:cs="Times New Roman"/>
          <w:szCs w:val="22"/>
        </w:rPr>
        <w:t>), показывающая структуру доходов федерального бюджета РФ.</w:t>
      </w:r>
    </w:p>
    <w:p w:rsidR="007F3B6A" w:rsidRDefault="007F3B6A" w:rsidP="00BE4CE1">
      <w:pPr>
        <w:rPr>
          <w:szCs w:val="24"/>
        </w:rPr>
      </w:pPr>
      <w:r>
        <w:rPr>
          <w:noProof/>
          <w:lang w:eastAsia="ru-RU"/>
        </w:rPr>
        <w:lastRenderedPageBreak/>
        <w:drawing>
          <wp:inline distT="0" distB="0" distL="0" distR="0" wp14:anchorId="71B0BFA5" wp14:editId="24B51DBF">
            <wp:extent cx="5915025" cy="5819775"/>
            <wp:effectExtent l="0" t="0" r="9525" b="9525"/>
            <wp:docPr id="3" name="Рисунок 3" descr="Структура доходов федерального бюджета РФ за 2012-2016 годы"/>
            <wp:cNvGraphicFramePr/>
            <a:graphic xmlns:a="http://schemas.openxmlformats.org/drawingml/2006/main">
              <a:graphicData uri="http://schemas.openxmlformats.org/drawingml/2006/picture">
                <pic:pic xmlns:pic="http://schemas.openxmlformats.org/drawingml/2006/picture">
                  <pic:nvPicPr>
                    <pic:cNvPr id="3" name="Рисунок 3" descr="Структура доходов федерального бюджета РФ за 2012-2016 годы"/>
                    <pic:cNvPicPr/>
                  </pic:nvPicPr>
                  <pic:blipFill rotWithShape="1">
                    <a:blip r:embed="rId46">
                      <a:extLst>
                        <a:ext uri="{28A0092B-C50C-407E-A947-70E740481C1C}">
                          <a14:useLocalDpi xmlns:a14="http://schemas.microsoft.com/office/drawing/2010/main" val="0"/>
                        </a:ext>
                      </a:extLst>
                    </a:blip>
                    <a:srcRect l="2198" t="9536" b="18337"/>
                    <a:stretch/>
                  </pic:blipFill>
                  <pic:spPr bwMode="auto">
                    <a:xfrm>
                      <a:off x="0" y="0"/>
                      <a:ext cx="5915025" cy="5819775"/>
                    </a:xfrm>
                    <a:prstGeom prst="rect">
                      <a:avLst/>
                    </a:prstGeom>
                    <a:noFill/>
                    <a:ln>
                      <a:noFill/>
                    </a:ln>
                    <a:extLst>
                      <a:ext uri="{53640926-AAD7-44D8-BBD7-CCE9431645EC}">
                        <a14:shadowObscured xmlns:a14="http://schemas.microsoft.com/office/drawing/2010/main"/>
                      </a:ext>
                    </a:extLst>
                  </pic:spPr>
                </pic:pic>
              </a:graphicData>
            </a:graphic>
          </wp:inline>
        </w:drawing>
      </w:r>
    </w:p>
    <w:p w:rsidR="007F3B6A" w:rsidRPr="007F3B6A" w:rsidRDefault="007F3B6A" w:rsidP="007F3B6A">
      <w:pPr>
        <w:jc w:val="both"/>
        <w:rPr>
          <w:rFonts w:eastAsia="Calibri" w:cs="Times New Roman"/>
          <w:szCs w:val="22"/>
        </w:rPr>
      </w:pPr>
      <w:r w:rsidRPr="007F3B6A">
        <w:rPr>
          <w:rFonts w:eastAsia="Calibri" w:cs="Times New Roman"/>
          <w:szCs w:val="22"/>
        </w:rPr>
        <w:t xml:space="preserve">Рис. </w:t>
      </w:r>
      <w:r w:rsidR="001825AA">
        <w:rPr>
          <w:rFonts w:eastAsia="Calibri" w:cs="Times New Roman"/>
          <w:szCs w:val="22"/>
        </w:rPr>
        <w:t>2.</w:t>
      </w:r>
      <w:r w:rsidR="004E500E">
        <w:rPr>
          <w:rFonts w:eastAsia="Calibri" w:cs="Times New Roman"/>
          <w:szCs w:val="22"/>
        </w:rPr>
        <w:t>6</w:t>
      </w:r>
      <w:r w:rsidRPr="007F3B6A">
        <w:rPr>
          <w:rFonts w:eastAsia="Calibri" w:cs="Times New Roman"/>
          <w:szCs w:val="22"/>
        </w:rPr>
        <w:t xml:space="preserve">. Структура доходов федерального бюджета РФ за 2012-2016 гг. Источник: </w:t>
      </w:r>
      <w:proofErr w:type="spellStart"/>
      <w:r w:rsidRPr="007F3B6A">
        <w:rPr>
          <w:rFonts w:eastAsia="Calibri" w:cs="Times New Roman"/>
          <w:szCs w:val="22"/>
        </w:rPr>
        <w:t>Риа</w:t>
      </w:r>
      <w:proofErr w:type="spellEnd"/>
      <w:r w:rsidRPr="007F3B6A">
        <w:rPr>
          <w:rFonts w:eastAsia="Calibri" w:cs="Times New Roman"/>
          <w:szCs w:val="22"/>
        </w:rPr>
        <w:t xml:space="preserve"> Новости/Россия сегодня. </w:t>
      </w:r>
      <w:r w:rsidRPr="007F3B6A">
        <w:rPr>
          <w:rFonts w:eastAsia="Calibri" w:cs="Times New Roman"/>
          <w:szCs w:val="22"/>
          <w:lang w:val="en-US"/>
        </w:rPr>
        <w:t>URL</w:t>
      </w:r>
      <w:r w:rsidRPr="007F3B6A">
        <w:rPr>
          <w:rFonts w:eastAsia="Calibri" w:cs="Times New Roman"/>
          <w:szCs w:val="22"/>
        </w:rPr>
        <w:t xml:space="preserve">: </w:t>
      </w:r>
      <w:hyperlink r:id="rId47" w:history="1">
        <w:r w:rsidRPr="007F3B6A">
          <w:rPr>
            <w:rFonts w:eastAsia="Calibri" w:cs="Times New Roman"/>
            <w:color w:val="0000FF" w:themeColor="hyperlink"/>
            <w:szCs w:val="22"/>
            <w:u w:val="single"/>
          </w:rPr>
          <w:t>https://ria.ru/infografika/20130912/958932396.html</w:t>
        </w:r>
      </w:hyperlink>
    </w:p>
    <w:p w:rsidR="007F3B6A" w:rsidRDefault="007F3B6A" w:rsidP="008F6D3D">
      <w:pPr>
        <w:jc w:val="both"/>
        <w:rPr>
          <w:rFonts w:eastAsia="Calibri" w:cs="Times New Roman"/>
          <w:szCs w:val="22"/>
        </w:rPr>
      </w:pPr>
      <w:r w:rsidRPr="007F3B6A">
        <w:rPr>
          <w:rFonts w:eastAsia="Calibri" w:cs="Times New Roman"/>
          <w:szCs w:val="22"/>
        </w:rPr>
        <w:t xml:space="preserve">Доля нефтегазовых доходов постепенно снижается, так как меняется соотношение нефтегазового и </w:t>
      </w:r>
      <w:proofErr w:type="spellStart"/>
      <w:r w:rsidRPr="007F3B6A">
        <w:rPr>
          <w:rFonts w:eastAsia="Calibri" w:cs="Times New Roman"/>
          <w:szCs w:val="22"/>
        </w:rPr>
        <w:t>ненефтегазового</w:t>
      </w:r>
      <w:proofErr w:type="spellEnd"/>
      <w:r w:rsidRPr="007F3B6A">
        <w:rPr>
          <w:rFonts w:eastAsia="Calibri" w:cs="Times New Roman"/>
          <w:szCs w:val="22"/>
        </w:rPr>
        <w:t xml:space="preserve"> секторов в структуре валового внутреннего продукта. Прогнозируется снижение таможенных поступлений в связи со снижением цен на нефть.</w:t>
      </w:r>
    </w:p>
    <w:p w:rsidR="00594CA0" w:rsidRDefault="00594CA0" w:rsidP="008F6D3D">
      <w:pPr>
        <w:jc w:val="both"/>
        <w:rPr>
          <w:rFonts w:eastAsia="Calibri" w:cs="Times New Roman"/>
          <w:szCs w:val="22"/>
        </w:rPr>
      </w:pPr>
      <w:r>
        <w:rPr>
          <w:rFonts w:eastAsia="Calibri" w:cs="Times New Roman"/>
          <w:szCs w:val="22"/>
        </w:rPr>
        <w:t xml:space="preserve">Ситуация с ценой на нефть поменялась с начала текущего года. </w:t>
      </w:r>
      <w:r w:rsidRPr="00594CA0">
        <w:rPr>
          <w:rFonts w:eastAsia="Calibri" w:cs="Times New Roman"/>
          <w:szCs w:val="22"/>
        </w:rPr>
        <w:t xml:space="preserve">В январе 2018 года мировые цены на важнейшие сырьевые товары демонстрировали выраженную положительную динамику по сравнению </w:t>
      </w:r>
      <w:r>
        <w:rPr>
          <w:rFonts w:eastAsia="Calibri" w:cs="Times New Roman"/>
          <w:szCs w:val="22"/>
        </w:rPr>
        <w:t xml:space="preserve">с </w:t>
      </w:r>
      <w:r w:rsidRPr="00594CA0">
        <w:rPr>
          <w:rFonts w:eastAsia="Calibri" w:cs="Times New Roman"/>
          <w:szCs w:val="22"/>
        </w:rPr>
        <w:t xml:space="preserve">предыдущим месяцем. Цена на нефть в январе 2018 г. составила 68,6 $ </w:t>
      </w:r>
      <w:r>
        <w:rPr>
          <w:rFonts w:eastAsia="Calibri" w:cs="Times New Roman"/>
          <w:szCs w:val="22"/>
        </w:rPr>
        <w:t>за баррель</w:t>
      </w:r>
      <w:r w:rsidRPr="00594CA0">
        <w:rPr>
          <w:rFonts w:eastAsia="Calibri" w:cs="Times New Roman"/>
          <w:szCs w:val="22"/>
        </w:rPr>
        <w:t xml:space="preserve"> (средняя цена по данным агентства Аргус), увеличившись на 7,6 % к предыдущему месяцу. По сравнению с январем 2017 г. цена выросла на 29,4 процента.</w:t>
      </w:r>
    </w:p>
    <w:p w:rsidR="00D30908" w:rsidRDefault="00D30908" w:rsidP="008F6D3D">
      <w:pPr>
        <w:jc w:val="both"/>
        <w:rPr>
          <w:rFonts w:eastAsia="Calibri" w:cs="Times New Roman"/>
          <w:szCs w:val="22"/>
        </w:rPr>
      </w:pPr>
      <w:r w:rsidRPr="00D30908">
        <w:rPr>
          <w:rFonts w:eastAsia="Calibri" w:cs="Times New Roman"/>
          <w:szCs w:val="22"/>
        </w:rPr>
        <w:t xml:space="preserve">Средние контрактные цены на российский природный газ (по данным Всемирного банка) на границе Германии в январе 2018 г. увеличились на 15,2 % относительно декабря </w:t>
      </w:r>
      <w:r w:rsidRPr="00D30908">
        <w:rPr>
          <w:rFonts w:eastAsia="Calibri" w:cs="Times New Roman"/>
          <w:szCs w:val="22"/>
        </w:rPr>
        <w:lastRenderedPageBreak/>
        <w:t>2017 г. и составили 272,2 долл. США за тыс</w:t>
      </w:r>
      <w:r>
        <w:rPr>
          <w:rFonts w:eastAsia="Calibri" w:cs="Times New Roman"/>
          <w:szCs w:val="22"/>
        </w:rPr>
        <w:t>ячу</w:t>
      </w:r>
      <w:r w:rsidRPr="00D30908">
        <w:rPr>
          <w:rFonts w:eastAsia="Calibri" w:cs="Times New Roman"/>
          <w:szCs w:val="22"/>
        </w:rPr>
        <w:t xml:space="preserve"> куб. м. По сравнению с январем 2017 г. цена выросла на 38,5 процента.</w:t>
      </w:r>
      <w:r>
        <w:rPr>
          <w:rStyle w:val="aa"/>
          <w:rFonts w:eastAsia="Calibri" w:cs="Times New Roman"/>
          <w:szCs w:val="22"/>
        </w:rPr>
        <w:footnoteReference w:id="13"/>
      </w:r>
    </w:p>
    <w:p w:rsidR="009A1025" w:rsidRPr="009A1025" w:rsidRDefault="009A1025" w:rsidP="008F6D3D">
      <w:pPr>
        <w:jc w:val="both"/>
        <w:rPr>
          <w:rFonts w:eastAsia="Calibri" w:cs="Times New Roman"/>
          <w:b/>
          <w:szCs w:val="22"/>
        </w:rPr>
      </w:pPr>
      <w:r w:rsidRPr="009A1025">
        <w:rPr>
          <w:rFonts w:eastAsia="Calibri" w:cs="Times New Roman"/>
          <w:b/>
          <w:szCs w:val="22"/>
        </w:rPr>
        <w:t>Влияние международных экономических санкций на внешний товарооборот России</w:t>
      </w:r>
    </w:p>
    <w:p w:rsidR="00C346F0" w:rsidRPr="009A1025" w:rsidRDefault="00D552CB" w:rsidP="00C346F0">
      <w:pPr>
        <w:jc w:val="both"/>
        <w:rPr>
          <w:rFonts w:eastAsia="Calibri" w:cs="Times New Roman"/>
          <w:szCs w:val="22"/>
        </w:rPr>
      </w:pPr>
      <w:r w:rsidRPr="009A1025">
        <w:rPr>
          <w:rFonts w:eastAsia="Calibri" w:cs="Times New Roman"/>
          <w:szCs w:val="22"/>
        </w:rPr>
        <w:t xml:space="preserve">Следующим пунктом рассмотрен экспорт </w:t>
      </w:r>
      <w:r w:rsidR="009A1025" w:rsidRPr="009A1025">
        <w:rPr>
          <w:rFonts w:eastAsia="Calibri" w:cs="Times New Roman"/>
          <w:szCs w:val="22"/>
        </w:rPr>
        <w:t xml:space="preserve">и импорт товаров </w:t>
      </w:r>
      <w:r w:rsidRPr="009A1025">
        <w:rPr>
          <w:rFonts w:eastAsia="Calibri" w:cs="Times New Roman"/>
          <w:szCs w:val="22"/>
        </w:rPr>
        <w:t>Российской Федерации</w:t>
      </w:r>
      <w:r w:rsidR="00560811" w:rsidRPr="009A1025">
        <w:rPr>
          <w:rFonts w:eastAsia="Calibri" w:cs="Times New Roman"/>
          <w:szCs w:val="22"/>
        </w:rPr>
        <w:t>.</w:t>
      </w:r>
      <w:r w:rsidR="007B4B42" w:rsidRPr="009A1025">
        <w:rPr>
          <w:rFonts w:eastAsia="Calibri" w:cs="Times New Roman"/>
          <w:szCs w:val="22"/>
        </w:rPr>
        <w:t xml:space="preserve"> </w:t>
      </w:r>
      <w:r w:rsidR="005E5A12" w:rsidRPr="009A1025">
        <w:t xml:space="preserve">В товарной структуре экспорта со странами дальнего зарубежья преобладают топливно-энергетические товары. </w:t>
      </w:r>
      <w:r w:rsidR="001C07FF" w:rsidRPr="009A1025">
        <w:rPr>
          <w:rFonts w:eastAsia="Calibri" w:cs="Times New Roman"/>
          <w:szCs w:val="22"/>
        </w:rPr>
        <w:t xml:space="preserve">Как видно из таблицы </w:t>
      </w:r>
      <w:r w:rsidR="004E61A8" w:rsidRPr="009A1025">
        <w:rPr>
          <w:rFonts w:eastAsia="Calibri" w:cs="Times New Roman"/>
          <w:szCs w:val="22"/>
        </w:rPr>
        <w:t>2.</w:t>
      </w:r>
      <w:r w:rsidR="004E500E">
        <w:rPr>
          <w:rFonts w:eastAsia="Calibri" w:cs="Times New Roman"/>
          <w:szCs w:val="22"/>
        </w:rPr>
        <w:t>7</w:t>
      </w:r>
      <w:r w:rsidR="001C07FF" w:rsidRPr="009A1025">
        <w:rPr>
          <w:rFonts w:eastAsia="Calibri" w:cs="Times New Roman"/>
          <w:szCs w:val="22"/>
        </w:rPr>
        <w:t xml:space="preserve">, экспорт </w:t>
      </w:r>
      <w:r w:rsidR="004949C2" w:rsidRPr="009A1025">
        <w:rPr>
          <w:rFonts w:eastAsia="Calibri" w:cs="Times New Roman"/>
          <w:szCs w:val="22"/>
        </w:rPr>
        <w:t>товаров из России с 2014 года сокращался. Лишь в</w:t>
      </w:r>
      <w:r w:rsidR="00E23804" w:rsidRPr="009A1025">
        <w:rPr>
          <w:rFonts w:eastAsia="Calibri" w:cs="Times New Roman"/>
          <w:szCs w:val="22"/>
        </w:rPr>
        <w:t xml:space="preserve"> </w:t>
      </w:r>
      <w:r w:rsidR="004949C2" w:rsidRPr="009A1025">
        <w:rPr>
          <w:rFonts w:eastAsia="Calibri" w:cs="Times New Roman"/>
          <w:szCs w:val="22"/>
        </w:rPr>
        <w:t>2017 году эта тенденция прекратилась.</w:t>
      </w:r>
      <w:r w:rsidR="00E23804" w:rsidRPr="009A1025">
        <w:rPr>
          <w:rFonts w:eastAsia="Calibri" w:cs="Times New Roman"/>
          <w:szCs w:val="22"/>
        </w:rPr>
        <w:t xml:space="preserve"> Однако в абсолютном значении текущий экспорт составляет чуть больше половины показателя 2013 года. </w:t>
      </w:r>
      <w:proofErr w:type="gramStart"/>
      <w:r w:rsidR="004E500E">
        <w:rPr>
          <w:rFonts w:eastAsia="Calibri" w:cs="Times New Roman"/>
          <w:szCs w:val="22"/>
        </w:rPr>
        <w:t>Мы думаем</w:t>
      </w:r>
      <w:r w:rsidR="00C346F0" w:rsidRPr="009A1025">
        <w:rPr>
          <w:rFonts w:eastAsia="Calibri" w:cs="Times New Roman"/>
          <w:szCs w:val="22"/>
        </w:rPr>
        <w:t>, что одной из причин, по которой в 2017 году экспорт постепенно начал увеличиваться, стала девальвация рубля.</w:t>
      </w:r>
      <w:proofErr w:type="gramEnd"/>
      <w:r w:rsidR="00C346F0" w:rsidRPr="009A1025">
        <w:rPr>
          <w:rFonts w:eastAsia="Calibri" w:cs="Times New Roman"/>
          <w:szCs w:val="22"/>
        </w:rPr>
        <w:t xml:space="preserve"> Она дала российской продукции преимущество в конкурентной борьбе с другими странами: цена на российские товары за границей стала ниже по отношению  к иностранным аналогам.  </w:t>
      </w:r>
    </w:p>
    <w:p w:rsidR="003A4BF9" w:rsidRPr="009A1025" w:rsidRDefault="00E23804" w:rsidP="003A4BF9">
      <w:pPr>
        <w:jc w:val="right"/>
        <w:rPr>
          <w:i/>
        </w:rPr>
      </w:pPr>
      <w:r w:rsidRPr="009A1025">
        <w:rPr>
          <w:rFonts w:eastAsia="Calibri" w:cs="Times New Roman"/>
          <w:i/>
          <w:szCs w:val="22"/>
        </w:rPr>
        <w:t xml:space="preserve"> </w:t>
      </w:r>
      <w:r w:rsidR="004E61A8" w:rsidRPr="009A1025">
        <w:rPr>
          <w:i/>
        </w:rPr>
        <w:t>Табл. 2.</w:t>
      </w:r>
      <w:r w:rsidR="004E500E">
        <w:rPr>
          <w:i/>
        </w:rPr>
        <w:t>7</w:t>
      </w:r>
      <w:r w:rsidR="004E61A8" w:rsidRPr="009A1025">
        <w:rPr>
          <w:i/>
        </w:rPr>
        <w:t>.</w:t>
      </w:r>
      <w:r w:rsidR="0098535C" w:rsidRPr="009A1025">
        <w:rPr>
          <w:i/>
        </w:rPr>
        <w:t xml:space="preserve"> </w:t>
      </w:r>
    </w:p>
    <w:p w:rsidR="0098535C" w:rsidRPr="009A1025" w:rsidRDefault="0098535C" w:rsidP="001860E0">
      <w:pPr>
        <w:jc w:val="both"/>
        <w:rPr>
          <w:i/>
        </w:rPr>
      </w:pPr>
      <w:r w:rsidRPr="009A1025">
        <w:rPr>
          <w:b/>
        </w:rPr>
        <w:t xml:space="preserve">Экспорт товаров (по данным таможенной статистики) </w:t>
      </w:r>
      <w:proofErr w:type="gramStart"/>
      <w:r w:rsidRPr="009A1025">
        <w:rPr>
          <w:b/>
        </w:rPr>
        <w:t>млн</w:t>
      </w:r>
      <w:proofErr w:type="gramEnd"/>
      <w:r w:rsidRPr="009A1025">
        <w:rPr>
          <w:b/>
        </w:rPr>
        <w:t xml:space="preserve"> долл. США</w:t>
      </w:r>
      <w:r w:rsidR="00D00620" w:rsidRPr="009A1025">
        <w:rPr>
          <w:i/>
        </w:rPr>
        <w:t>.</w:t>
      </w:r>
      <w:r w:rsidRPr="009A1025">
        <w:fldChar w:fldCharType="begin"/>
      </w:r>
      <w:r w:rsidRPr="009A1025">
        <w:instrText xml:space="preserve"> </w:instrText>
      </w:r>
      <w:r w:rsidRPr="009A1025">
        <w:rPr>
          <w:lang w:val="en-US"/>
        </w:rPr>
        <w:instrText>LINK</w:instrText>
      </w:r>
      <w:r w:rsidRPr="009A1025">
        <w:instrText xml:space="preserve"> </w:instrText>
      </w:r>
      <w:r w:rsidRPr="009A1025">
        <w:rPr>
          <w:lang w:val="en-US"/>
        </w:rPr>
        <w:instrText>Excel</w:instrText>
      </w:r>
      <w:r w:rsidRPr="009A1025">
        <w:instrText>.</w:instrText>
      </w:r>
      <w:r w:rsidRPr="009A1025">
        <w:rPr>
          <w:lang w:val="en-US"/>
        </w:rPr>
        <w:instrText>Sheet</w:instrText>
      </w:r>
      <w:r w:rsidRPr="009A1025">
        <w:instrText>.8 "</w:instrText>
      </w:r>
      <w:r w:rsidRPr="009A1025">
        <w:rPr>
          <w:lang w:val="en-US"/>
        </w:rPr>
        <w:instrText>D</w:instrText>
      </w:r>
      <w:r w:rsidRPr="009A1025">
        <w:instrText>:\\институт\\Магистратура 2016\\Магистерская\\Германия\\Данные\\внешняя.</w:instrText>
      </w:r>
      <w:r w:rsidRPr="009A1025">
        <w:rPr>
          <w:lang w:val="en-US"/>
        </w:rPr>
        <w:instrText>xls</w:instrText>
      </w:r>
      <w:r w:rsidRPr="009A1025">
        <w:instrText>" "Данные!</w:instrText>
      </w:r>
      <w:r w:rsidRPr="009A1025">
        <w:rPr>
          <w:lang w:val="en-US"/>
        </w:rPr>
        <w:instrText>R</w:instrText>
      </w:r>
      <w:r w:rsidRPr="009A1025">
        <w:instrText>3</w:instrText>
      </w:r>
      <w:r w:rsidRPr="009A1025">
        <w:rPr>
          <w:lang w:val="en-US"/>
        </w:rPr>
        <w:instrText>C</w:instrText>
      </w:r>
      <w:r w:rsidRPr="009A1025">
        <w:instrText>4:</w:instrText>
      </w:r>
      <w:r w:rsidRPr="009A1025">
        <w:rPr>
          <w:lang w:val="en-US"/>
        </w:rPr>
        <w:instrText>R</w:instrText>
      </w:r>
      <w:r w:rsidRPr="009A1025">
        <w:instrText>12</w:instrText>
      </w:r>
      <w:r w:rsidRPr="009A1025">
        <w:rPr>
          <w:lang w:val="en-US"/>
        </w:rPr>
        <w:instrText>C</w:instrText>
      </w:r>
      <w:r w:rsidRPr="009A1025">
        <w:instrText>115" \</w:instrText>
      </w:r>
      <w:r w:rsidRPr="009A1025">
        <w:rPr>
          <w:lang w:val="en-US"/>
        </w:rPr>
        <w:instrText>a</w:instrText>
      </w:r>
      <w:r w:rsidRPr="009A1025">
        <w:instrText xml:space="preserve"> \</w:instrText>
      </w:r>
      <w:r w:rsidRPr="009A1025">
        <w:rPr>
          <w:lang w:val="en-US"/>
        </w:rPr>
        <w:instrText>f</w:instrText>
      </w:r>
      <w:r w:rsidRPr="009A1025">
        <w:instrText xml:space="preserve"> 4 \</w:instrText>
      </w:r>
      <w:r w:rsidRPr="009A1025">
        <w:rPr>
          <w:lang w:val="en-US"/>
        </w:rPr>
        <w:instrText>h</w:instrText>
      </w:r>
      <w:r w:rsidRPr="009A1025">
        <w:instrText xml:space="preserve"> </w:instrText>
      </w:r>
      <w:r w:rsidR="005E5A12" w:rsidRPr="009A1025">
        <w:instrText xml:space="preserve"> \* MERGEFORMAT </w:instrText>
      </w:r>
      <w:r w:rsidRPr="009A1025">
        <w:fldChar w:fldCharType="separate"/>
      </w:r>
    </w:p>
    <w:tbl>
      <w:tblPr>
        <w:tblW w:w="9240" w:type="dxa"/>
        <w:tblInd w:w="108" w:type="dxa"/>
        <w:tblLook w:val="04A0" w:firstRow="1" w:lastRow="0" w:firstColumn="1" w:lastColumn="0" w:noHBand="0" w:noVBand="1"/>
      </w:tblPr>
      <w:tblGrid>
        <w:gridCol w:w="1720"/>
        <w:gridCol w:w="1500"/>
        <w:gridCol w:w="1540"/>
        <w:gridCol w:w="1500"/>
        <w:gridCol w:w="1520"/>
        <w:gridCol w:w="1460"/>
      </w:tblGrid>
      <w:tr w:rsidR="0098535C" w:rsidRPr="009A1025" w:rsidTr="0098535C">
        <w:trPr>
          <w:trHeight w:val="255"/>
        </w:trPr>
        <w:tc>
          <w:tcPr>
            <w:tcW w:w="1720"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98535C" w:rsidRPr="009A1025" w:rsidRDefault="0098535C" w:rsidP="0098535C">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Российская Федерация</w:t>
            </w:r>
          </w:p>
        </w:tc>
        <w:tc>
          <w:tcPr>
            <w:tcW w:w="1500" w:type="dxa"/>
            <w:tcBorders>
              <w:top w:val="single" w:sz="8" w:space="0" w:color="auto"/>
              <w:left w:val="nil"/>
              <w:bottom w:val="single" w:sz="4" w:space="0" w:color="auto"/>
              <w:right w:val="single" w:sz="4" w:space="0" w:color="auto"/>
            </w:tcBorders>
            <w:shd w:val="clear" w:color="auto" w:fill="auto"/>
            <w:hideMark/>
          </w:tcPr>
          <w:p w:rsidR="0098535C" w:rsidRPr="009A1025" w:rsidRDefault="0098535C" w:rsidP="0098535C">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2013</w:t>
            </w:r>
          </w:p>
        </w:tc>
        <w:tc>
          <w:tcPr>
            <w:tcW w:w="1540" w:type="dxa"/>
            <w:tcBorders>
              <w:top w:val="single" w:sz="8" w:space="0" w:color="auto"/>
              <w:left w:val="nil"/>
              <w:bottom w:val="single" w:sz="4" w:space="0" w:color="auto"/>
              <w:right w:val="single" w:sz="4" w:space="0" w:color="auto"/>
            </w:tcBorders>
            <w:shd w:val="clear" w:color="auto" w:fill="auto"/>
            <w:hideMark/>
          </w:tcPr>
          <w:p w:rsidR="0098535C" w:rsidRPr="009A1025" w:rsidRDefault="0098535C" w:rsidP="0098535C">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2014</w:t>
            </w:r>
          </w:p>
        </w:tc>
        <w:tc>
          <w:tcPr>
            <w:tcW w:w="1500" w:type="dxa"/>
            <w:tcBorders>
              <w:top w:val="single" w:sz="8" w:space="0" w:color="auto"/>
              <w:left w:val="nil"/>
              <w:bottom w:val="single" w:sz="4" w:space="0" w:color="auto"/>
              <w:right w:val="single" w:sz="4" w:space="0" w:color="auto"/>
            </w:tcBorders>
            <w:shd w:val="clear" w:color="auto" w:fill="auto"/>
            <w:hideMark/>
          </w:tcPr>
          <w:p w:rsidR="0098535C" w:rsidRPr="009A1025" w:rsidRDefault="0098535C" w:rsidP="0098535C">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2015</w:t>
            </w:r>
          </w:p>
        </w:tc>
        <w:tc>
          <w:tcPr>
            <w:tcW w:w="1520" w:type="dxa"/>
            <w:tcBorders>
              <w:top w:val="single" w:sz="8" w:space="0" w:color="auto"/>
              <w:left w:val="nil"/>
              <w:bottom w:val="single" w:sz="4" w:space="0" w:color="auto"/>
              <w:right w:val="single" w:sz="4" w:space="0" w:color="auto"/>
            </w:tcBorders>
            <w:shd w:val="clear" w:color="auto" w:fill="auto"/>
            <w:hideMark/>
          </w:tcPr>
          <w:p w:rsidR="0098535C" w:rsidRPr="009A1025" w:rsidRDefault="0098535C" w:rsidP="0098535C">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2016</w:t>
            </w:r>
          </w:p>
        </w:tc>
        <w:tc>
          <w:tcPr>
            <w:tcW w:w="1460" w:type="dxa"/>
            <w:tcBorders>
              <w:top w:val="single" w:sz="8" w:space="0" w:color="auto"/>
              <w:left w:val="single" w:sz="4" w:space="0" w:color="auto"/>
              <w:bottom w:val="single" w:sz="4" w:space="0" w:color="auto"/>
              <w:right w:val="single" w:sz="8" w:space="0" w:color="auto"/>
            </w:tcBorders>
            <w:shd w:val="clear" w:color="auto" w:fill="auto"/>
            <w:hideMark/>
          </w:tcPr>
          <w:p w:rsidR="0098535C" w:rsidRPr="009A1025" w:rsidRDefault="0098535C" w:rsidP="0098535C">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2017</w:t>
            </w:r>
          </w:p>
        </w:tc>
      </w:tr>
      <w:tr w:rsidR="0098535C" w:rsidRPr="009A1025" w:rsidTr="0098535C">
        <w:trPr>
          <w:trHeight w:val="255"/>
        </w:trPr>
        <w:tc>
          <w:tcPr>
            <w:tcW w:w="1720" w:type="dxa"/>
            <w:vMerge/>
            <w:tcBorders>
              <w:top w:val="single" w:sz="8" w:space="0" w:color="auto"/>
              <w:left w:val="single" w:sz="8" w:space="0" w:color="auto"/>
              <w:bottom w:val="single" w:sz="4" w:space="0" w:color="000000"/>
              <w:right w:val="single" w:sz="4" w:space="0" w:color="auto"/>
            </w:tcBorders>
            <w:vAlign w:val="center"/>
            <w:hideMark/>
          </w:tcPr>
          <w:p w:rsidR="0098535C" w:rsidRPr="009A1025" w:rsidRDefault="0098535C" w:rsidP="0098535C">
            <w:pPr>
              <w:spacing w:line="240" w:lineRule="auto"/>
              <w:ind w:firstLine="0"/>
              <w:rPr>
                <w:rFonts w:ascii="Arial" w:eastAsia="Times New Roman" w:hAnsi="Arial" w:cs="Arial"/>
                <w:color w:val="05386B"/>
                <w:sz w:val="20"/>
                <w:szCs w:val="20"/>
                <w:lang w:eastAsia="ru-RU"/>
              </w:rPr>
            </w:pPr>
          </w:p>
        </w:tc>
        <w:tc>
          <w:tcPr>
            <w:tcW w:w="1500" w:type="dxa"/>
            <w:tcBorders>
              <w:top w:val="nil"/>
              <w:left w:val="nil"/>
              <w:bottom w:val="single" w:sz="4" w:space="0" w:color="auto"/>
              <w:right w:val="single" w:sz="4" w:space="0" w:color="auto"/>
            </w:tcBorders>
            <w:shd w:val="clear" w:color="auto" w:fill="auto"/>
            <w:hideMark/>
          </w:tcPr>
          <w:p w:rsidR="0098535C" w:rsidRPr="009A1025" w:rsidRDefault="0098535C" w:rsidP="0098535C">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январь-декабрь</w:t>
            </w:r>
          </w:p>
        </w:tc>
        <w:tc>
          <w:tcPr>
            <w:tcW w:w="1540" w:type="dxa"/>
            <w:tcBorders>
              <w:top w:val="nil"/>
              <w:left w:val="nil"/>
              <w:bottom w:val="single" w:sz="4" w:space="0" w:color="auto"/>
              <w:right w:val="single" w:sz="4" w:space="0" w:color="auto"/>
            </w:tcBorders>
            <w:shd w:val="clear" w:color="auto" w:fill="auto"/>
            <w:hideMark/>
          </w:tcPr>
          <w:p w:rsidR="0098535C" w:rsidRPr="009A1025" w:rsidRDefault="0098535C" w:rsidP="0098535C">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январь-декабрь</w:t>
            </w:r>
          </w:p>
        </w:tc>
        <w:tc>
          <w:tcPr>
            <w:tcW w:w="1500" w:type="dxa"/>
            <w:tcBorders>
              <w:top w:val="nil"/>
              <w:left w:val="nil"/>
              <w:bottom w:val="single" w:sz="4" w:space="0" w:color="auto"/>
              <w:right w:val="single" w:sz="4" w:space="0" w:color="auto"/>
            </w:tcBorders>
            <w:shd w:val="clear" w:color="auto" w:fill="auto"/>
            <w:hideMark/>
          </w:tcPr>
          <w:p w:rsidR="0098535C" w:rsidRPr="009A1025" w:rsidRDefault="0098535C" w:rsidP="0098535C">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январь-декабрь</w:t>
            </w:r>
          </w:p>
        </w:tc>
        <w:tc>
          <w:tcPr>
            <w:tcW w:w="1520" w:type="dxa"/>
            <w:tcBorders>
              <w:top w:val="nil"/>
              <w:left w:val="nil"/>
              <w:bottom w:val="single" w:sz="4" w:space="0" w:color="auto"/>
              <w:right w:val="single" w:sz="4" w:space="0" w:color="auto"/>
            </w:tcBorders>
            <w:shd w:val="clear" w:color="auto" w:fill="auto"/>
            <w:hideMark/>
          </w:tcPr>
          <w:p w:rsidR="0098535C" w:rsidRPr="009A1025" w:rsidRDefault="0098535C" w:rsidP="0098535C">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январь-декабрь</w:t>
            </w:r>
          </w:p>
        </w:tc>
        <w:tc>
          <w:tcPr>
            <w:tcW w:w="1460" w:type="dxa"/>
            <w:tcBorders>
              <w:top w:val="nil"/>
              <w:left w:val="nil"/>
              <w:bottom w:val="single" w:sz="4" w:space="0" w:color="auto"/>
              <w:right w:val="single" w:sz="8" w:space="0" w:color="auto"/>
            </w:tcBorders>
            <w:shd w:val="clear" w:color="auto" w:fill="auto"/>
            <w:hideMark/>
          </w:tcPr>
          <w:p w:rsidR="0098535C" w:rsidRPr="009A1025" w:rsidRDefault="0098535C" w:rsidP="0098535C">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январь-октябрь</w:t>
            </w:r>
          </w:p>
        </w:tc>
      </w:tr>
      <w:tr w:rsidR="0098535C" w:rsidRPr="009A1025" w:rsidTr="0098535C">
        <w:trPr>
          <w:trHeight w:val="360"/>
        </w:trPr>
        <w:tc>
          <w:tcPr>
            <w:tcW w:w="1720" w:type="dxa"/>
            <w:tcBorders>
              <w:top w:val="nil"/>
              <w:left w:val="single" w:sz="8" w:space="0" w:color="auto"/>
              <w:bottom w:val="single" w:sz="4" w:space="0" w:color="auto"/>
              <w:right w:val="single" w:sz="4" w:space="0" w:color="auto"/>
            </w:tcBorders>
            <w:shd w:val="clear" w:color="auto" w:fill="auto"/>
            <w:hideMark/>
          </w:tcPr>
          <w:p w:rsidR="0098535C" w:rsidRPr="009A1025" w:rsidRDefault="0098535C" w:rsidP="0098535C">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Всего по странам мира</w:t>
            </w:r>
          </w:p>
        </w:tc>
        <w:tc>
          <w:tcPr>
            <w:tcW w:w="1500" w:type="dxa"/>
            <w:tcBorders>
              <w:top w:val="nil"/>
              <w:left w:val="nil"/>
              <w:bottom w:val="single" w:sz="4" w:space="0" w:color="auto"/>
              <w:right w:val="single" w:sz="4" w:space="0" w:color="auto"/>
            </w:tcBorders>
            <w:shd w:val="clear" w:color="auto" w:fill="auto"/>
            <w:noWrap/>
            <w:hideMark/>
          </w:tcPr>
          <w:p w:rsidR="0098535C" w:rsidRPr="009A1025" w:rsidRDefault="0098535C" w:rsidP="0098535C">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527 266</w:t>
            </w:r>
          </w:p>
        </w:tc>
        <w:tc>
          <w:tcPr>
            <w:tcW w:w="1540" w:type="dxa"/>
            <w:tcBorders>
              <w:top w:val="nil"/>
              <w:left w:val="nil"/>
              <w:bottom w:val="single" w:sz="4" w:space="0" w:color="auto"/>
              <w:right w:val="single" w:sz="4" w:space="0" w:color="auto"/>
            </w:tcBorders>
            <w:shd w:val="clear" w:color="auto" w:fill="auto"/>
            <w:noWrap/>
            <w:hideMark/>
          </w:tcPr>
          <w:p w:rsidR="0098535C" w:rsidRPr="009A1025" w:rsidRDefault="0098535C" w:rsidP="0098535C">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497 834</w:t>
            </w:r>
          </w:p>
        </w:tc>
        <w:tc>
          <w:tcPr>
            <w:tcW w:w="1500" w:type="dxa"/>
            <w:tcBorders>
              <w:top w:val="nil"/>
              <w:left w:val="nil"/>
              <w:bottom w:val="single" w:sz="4" w:space="0" w:color="auto"/>
              <w:right w:val="single" w:sz="4" w:space="0" w:color="auto"/>
            </w:tcBorders>
            <w:shd w:val="clear" w:color="auto" w:fill="auto"/>
            <w:noWrap/>
            <w:hideMark/>
          </w:tcPr>
          <w:p w:rsidR="0098535C" w:rsidRPr="009A1025" w:rsidRDefault="0098535C" w:rsidP="0098535C">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343 543</w:t>
            </w:r>
          </w:p>
        </w:tc>
        <w:tc>
          <w:tcPr>
            <w:tcW w:w="1520" w:type="dxa"/>
            <w:tcBorders>
              <w:top w:val="nil"/>
              <w:left w:val="nil"/>
              <w:bottom w:val="single" w:sz="4" w:space="0" w:color="auto"/>
              <w:right w:val="single" w:sz="4" w:space="0" w:color="auto"/>
            </w:tcBorders>
            <w:shd w:val="clear" w:color="auto" w:fill="auto"/>
            <w:noWrap/>
            <w:hideMark/>
          </w:tcPr>
          <w:p w:rsidR="0098535C" w:rsidRPr="009A1025" w:rsidRDefault="0098535C" w:rsidP="0098535C">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285 772</w:t>
            </w:r>
          </w:p>
        </w:tc>
        <w:tc>
          <w:tcPr>
            <w:tcW w:w="1460" w:type="dxa"/>
            <w:tcBorders>
              <w:top w:val="nil"/>
              <w:left w:val="nil"/>
              <w:bottom w:val="single" w:sz="4" w:space="0" w:color="auto"/>
              <w:right w:val="single" w:sz="8" w:space="0" w:color="auto"/>
            </w:tcBorders>
            <w:shd w:val="clear" w:color="auto" w:fill="auto"/>
            <w:noWrap/>
            <w:hideMark/>
          </w:tcPr>
          <w:p w:rsidR="0098535C" w:rsidRPr="009A1025" w:rsidRDefault="0098535C" w:rsidP="0098535C">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285 303</w:t>
            </w:r>
          </w:p>
        </w:tc>
      </w:tr>
      <w:tr w:rsidR="0098535C" w:rsidRPr="009A1025" w:rsidTr="0098535C">
        <w:trPr>
          <w:trHeight w:val="555"/>
        </w:trPr>
        <w:tc>
          <w:tcPr>
            <w:tcW w:w="1720" w:type="dxa"/>
            <w:tcBorders>
              <w:top w:val="nil"/>
              <w:left w:val="single" w:sz="8" w:space="0" w:color="auto"/>
              <w:bottom w:val="single" w:sz="4" w:space="0" w:color="auto"/>
              <w:right w:val="single" w:sz="4" w:space="0" w:color="auto"/>
            </w:tcBorders>
            <w:shd w:val="clear" w:color="auto" w:fill="auto"/>
            <w:hideMark/>
          </w:tcPr>
          <w:p w:rsidR="0098535C" w:rsidRPr="009A1025" w:rsidRDefault="0098535C" w:rsidP="0098535C">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Государства-участники СНГ</w:t>
            </w:r>
          </w:p>
        </w:tc>
        <w:tc>
          <w:tcPr>
            <w:tcW w:w="1500" w:type="dxa"/>
            <w:tcBorders>
              <w:top w:val="nil"/>
              <w:left w:val="nil"/>
              <w:bottom w:val="single" w:sz="4" w:space="0" w:color="auto"/>
              <w:right w:val="single" w:sz="4" w:space="0" w:color="auto"/>
            </w:tcBorders>
            <w:shd w:val="clear" w:color="auto" w:fill="auto"/>
            <w:noWrap/>
            <w:hideMark/>
          </w:tcPr>
          <w:p w:rsidR="0098535C" w:rsidRPr="009A1025" w:rsidRDefault="0098535C" w:rsidP="0098535C">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73 922</w:t>
            </w:r>
          </w:p>
        </w:tc>
        <w:tc>
          <w:tcPr>
            <w:tcW w:w="1540" w:type="dxa"/>
            <w:tcBorders>
              <w:top w:val="nil"/>
              <w:left w:val="nil"/>
              <w:bottom w:val="single" w:sz="4" w:space="0" w:color="auto"/>
              <w:right w:val="single" w:sz="4" w:space="0" w:color="auto"/>
            </w:tcBorders>
            <w:shd w:val="clear" w:color="auto" w:fill="auto"/>
            <w:noWrap/>
            <w:hideMark/>
          </w:tcPr>
          <w:p w:rsidR="0098535C" w:rsidRPr="009A1025" w:rsidRDefault="0098535C" w:rsidP="0098535C">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63 984</w:t>
            </w:r>
          </w:p>
        </w:tc>
        <w:tc>
          <w:tcPr>
            <w:tcW w:w="1500" w:type="dxa"/>
            <w:tcBorders>
              <w:top w:val="nil"/>
              <w:left w:val="nil"/>
              <w:bottom w:val="single" w:sz="4" w:space="0" w:color="auto"/>
              <w:right w:val="single" w:sz="4" w:space="0" w:color="auto"/>
            </w:tcBorders>
            <w:shd w:val="clear" w:color="auto" w:fill="auto"/>
            <w:noWrap/>
            <w:hideMark/>
          </w:tcPr>
          <w:p w:rsidR="0098535C" w:rsidRPr="009A1025" w:rsidRDefault="0098535C" w:rsidP="0098535C">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45 018</w:t>
            </w:r>
          </w:p>
        </w:tc>
        <w:tc>
          <w:tcPr>
            <w:tcW w:w="1520" w:type="dxa"/>
            <w:tcBorders>
              <w:top w:val="nil"/>
              <w:left w:val="nil"/>
              <w:bottom w:val="single" w:sz="4" w:space="0" w:color="auto"/>
              <w:right w:val="single" w:sz="4" w:space="0" w:color="auto"/>
            </w:tcBorders>
            <w:shd w:val="clear" w:color="auto" w:fill="auto"/>
            <w:noWrap/>
            <w:hideMark/>
          </w:tcPr>
          <w:p w:rsidR="0098535C" w:rsidRPr="009A1025" w:rsidRDefault="0098535C" w:rsidP="0098535C">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37 829</w:t>
            </w:r>
          </w:p>
        </w:tc>
        <w:tc>
          <w:tcPr>
            <w:tcW w:w="1460" w:type="dxa"/>
            <w:tcBorders>
              <w:top w:val="nil"/>
              <w:left w:val="nil"/>
              <w:bottom w:val="single" w:sz="4" w:space="0" w:color="auto"/>
              <w:right w:val="single" w:sz="8" w:space="0" w:color="auto"/>
            </w:tcBorders>
            <w:shd w:val="clear" w:color="auto" w:fill="auto"/>
            <w:noWrap/>
            <w:hideMark/>
          </w:tcPr>
          <w:p w:rsidR="0098535C" w:rsidRPr="009A1025" w:rsidRDefault="0098535C" w:rsidP="0098535C">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37 999</w:t>
            </w:r>
          </w:p>
        </w:tc>
      </w:tr>
      <w:tr w:rsidR="0098535C" w:rsidRPr="009A1025" w:rsidTr="0098535C">
        <w:trPr>
          <w:trHeight w:val="570"/>
        </w:trPr>
        <w:tc>
          <w:tcPr>
            <w:tcW w:w="1720" w:type="dxa"/>
            <w:tcBorders>
              <w:top w:val="nil"/>
              <w:left w:val="single" w:sz="8" w:space="0" w:color="auto"/>
              <w:bottom w:val="single" w:sz="8" w:space="0" w:color="auto"/>
              <w:right w:val="single" w:sz="4" w:space="0" w:color="auto"/>
            </w:tcBorders>
            <w:shd w:val="clear" w:color="auto" w:fill="auto"/>
            <w:hideMark/>
          </w:tcPr>
          <w:p w:rsidR="0098535C" w:rsidRPr="009A1025" w:rsidRDefault="0098535C" w:rsidP="0098535C">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Страны Дальнего зарубежья</w:t>
            </w:r>
          </w:p>
        </w:tc>
        <w:tc>
          <w:tcPr>
            <w:tcW w:w="1500" w:type="dxa"/>
            <w:tcBorders>
              <w:top w:val="nil"/>
              <w:left w:val="nil"/>
              <w:bottom w:val="single" w:sz="8" w:space="0" w:color="auto"/>
              <w:right w:val="single" w:sz="4" w:space="0" w:color="auto"/>
            </w:tcBorders>
            <w:shd w:val="clear" w:color="auto" w:fill="auto"/>
            <w:noWrap/>
            <w:hideMark/>
          </w:tcPr>
          <w:p w:rsidR="0098535C" w:rsidRPr="009A1025" w:rsidRDefault="0098535C" w:rsidP="0098535C">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453 344</w:t>
            </w:r>
          </w:p>
        </w:tc>
        <w:tc>
          <w:tcPr>
            <w:tcW w:w="1540" w:type="dxa"/>
            <w:tcBorders>
              <w:top w:val="nil"/>
              <w:left w:val="nil"/>
              <w:bottom w:val="single" w:sz="8" w:space="0" w:color="auto"/>
              <w:right w:val="single" w:sz="4" w:space="0" w:color="auto"/>
            </w:tcBorders>
            <w:shd w:val="clear" w:color="auto" w:fill="auto"/>
            <w:noWrap/>
            <w:hideMark/>
          </w:tcPr>
          <w:p w:rsidR="0098535C" w:rsidRPr="009A1025" w:rsidRDefault="0098535C" w:rsidP="0098535C">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433 850</w:t>
            </w:r>
          </w:p>
        </w:tc>
        <w:tc>
          <w:tcPr>
            <w:tcW w:w="1500" w:type="dxa"/>
            <w:tcBorders>
              <w:top w:val="nil"/>
              <w:left w:val="nil"/>
              <w:bottom w:val="single" w:sz="8" w:space="0" w:color="auto"/>
              <w:right w:val="single" w:sz="4" w:space="0" w:color="auto"/>
            </w:tcBorders>
            <w:shd w:val="clear" w:color="auto" w:fill="auto"/>
            <w:noWrap/>
            <w:hideMark/>
          </w:tcPr>
          <w:p w:rsidR="0098535C" w:rsidRPr="009A1025" w:rsidRDefault="0098535C" w:rsidP="0098535C">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298 524</w:t>
            </w:r>
          </w:p>
        </w:tc>
        <w:tc>
          <w:tcPr>
            <w:tcW w:w="1520" w:type="dxa"/>
            <w:tcBorders>
              <w:top w:val="nil"/>
              <w:left w:val="nil"/>
              <w:bottom w:val="single" w:sz="8" w:space="0" w:color="auto"/>
              <w:right w:val="single" w:sz="4" w:space="0" w:color="auto"/>
            </w:tcBorders>
            <w:shd w:val="clear" w:color="auto" w:fill="auto"/>
            <w:noWrap/>
            <w:hideMark/>
          </w:tcPr>
          <w:p w:rsidR="0098535C" w:rsidRPr="009A1025" w:rsidRDefault="0098535C" w:rsidP="0098535C">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247 944</w:t>
            </w:r>
          </w:p>
        </w:tc>
        <w:tc>
          <w:tcPr>
            <w:tcW w:w="1460" w:type="dxa"/>
            <w:tcBorders>
              <w:top w:val="nil"/>
              <w:left w:val="nil"/>
              <w:bottom w:val="single" w:sz="8" w:space="0" w:color="auto"/>
              <w:right w:val="single" w:sz="8" w:space="0" w:color="auto"/>
            </w:tcBorders>
            <w:shd w:val="clear" w:color="auto" w:fill="auto"/>
            <w:noWrap/>
            <w:hideMark/>
          </w:tcPr>
          <w:p w:rsidR="0098535C" w:rsidRPr="009A1025" w:rsidRDefault="0098535C" w:rsidP="0098535C">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247 304</w:t>
            </w:r>
          </w:p>
        </w:tc>
      </w:tr>
    </w:tbl>
    <w:p w:rsidR="001860E0" w:rsidRPr="009A1025" w:rsidRDefault="0098535C" w:rsidP="001860E0">
      <w:pPr>
        <w:jc w:val="both"/>
        <w:rPr>
          <w:rFonts w:eastAsia="Calibri" w:cs="Times New Roman"/>
          <w:szCs w:val="22"/>
        </w:rPr>
      </w:pPr>
      <w:r w:rsidRPr="009A1025">
        <w:rPr>
          <w:rFonts w:eastAsia="Calibri" w:cs="Times New Roman"/>
          <w:szCs w:val="22"/>
        </w:rPr>
        <w:fldChar w:fldCharType="end"/>
      </w:r>
      <w:r w:rsidR="001860E0" w:rsidRPr="009A1025">
        <w:t xml:space="preserve"> Составлено по: </w:t>
      </w:r>
      <w:r w:rsidR="001860E0" w:rsidRPr="009A1025">
        <w:rPr>
          <w:rFonts w:eastAsia="Times New Roman" w:cs="Times New Roman"/>
          <w:szCs w:val="24"/>
          <w:lang w:eastAsia="ru-RU"/>
        </w:rPr>
        <w:t xml:space="preserve">Федеральная служба государственной статистики. </w:t>
      </w:r>
      <w:r w:rsidR="001860E0" w:rsidRPr="009A1025">
        <w:rPr>
          <w:rFonts w:eastAsia="Times New Roman" w:cs="Times New Roman"/>
          <w:szCs w:val="24"/>
          <w:lang w:val="en-US" w:eastAsia="ru-RU"/>
        </w:rPr>
        <w:t>URL</w:t>
      </w:r>
      <w:r w:rsidR="001860E0" w:rsidRPr="009A1025">
        <w:rPr>
          <w:rFonts w:eastAsia="Times New Roman" w:cs="Times New Roman"/>
          <w:szCs w:val="24"/>
          <w:lang w:eastAsia="ru-RU"/>
        </w:rPr>
        <w:t xml:space="preserve">: </w:t>
      </w:r>
      <w:hyperlink r:id="rId48" w:history="1">
        <w:r w:rsidR="001860E0" w:rsidRPr="009A1025">
          <w:rPr>
            <w:rStyle w:val="ab"/>
            <w:rFonts w:eastAsia="Times New Roman" w:cs="Times New Roman"/>
            <w:szCs w:val="24"/>
            <w:lang w:val="en-US" w:eastAsia="ru-RU"/>
          </w:rPr>
          <w:t>http</w:t>
        </w:r>
        <w:r w:rsidR="001860E0" w:rsidRPr="009A1025">
          <w:rPr>
            <w:rStyle w:val="ab"/>
            <w:rFonts w:eastAsia="Times New Roman" w:cs="Times New Roman"/>
            <w:szCs w:val="24"/>
            <w:lang w:eastAsia="ru-RU"/>
          </w:rPr>
          <w:t>://</w:t>
        </w:r>
        <w:r w:rsidR="001860E0" w:rsidRPr="009A1025">
          <w:rPr>
            <w:rStyle w:val="ab"/>
            <w:rFonts w:eastAsia="Times New Roman" w:cs="Times New Roman"/>
            <w:szCs w:val="24"/>
            <w:lang w:val="en-US" w:eastAsia="ru-RU"/>
          </w:rPr>
          <w:t>www</w:t>
        </w:r>
        <w:r w:rsidR="001860E0" w:rsidRPr="009A1025">
          <w:rPr>
            <w:rStyle w:val="ab"/>
            <w:rFonts w:eastAsia="Times New Roman" w:cs="Times New Roman"/>
            <w:szCs w:val="24"/>
            <w:lang w:eastAsia="ru-RU"/>
          </w:rPr>
          <w:t>.</w:t>
        </w:r>
        <w:proofErr w:type="spellStart"/>
        <w:r w:rsidR="001860E0" w:rsidRPr="009A1025">
          <w:rPr>
            <w:rStyle w:val="ab"/>
            <w:rFonts w:eastAsia="Times New Roman" w:cs="Times New Roman"/>
            <w:szCs w:val="24"/>
            <w:lang w:val="en-US" w:eastAsia="ru-RU"/>
          </w:rPr>
          <w:t>gks</w:t>
        </w:r>
        <w:proofErr w:type="spellEnd"/>
        <w:r w:rsidR="001860E0" w:rsidRPr="009A1025">
          <w:rPr>
            <w:rStyle w:val="ab"/>
            <w:rFonts w:eastAsia="Times New Roman" w:cs="Times New Roman"/>
            <w:szCs w:val="24"/>
            <w:lang w:eastAsia="ru-RU"/>
          </w:rPr>
          <w:t>.</w:t>
        </w:r>
        <w:proofErr w:type="spellStart"/>
        <w:r w:rsidR="001860E0" w:rsidRPr="009A1025">
          <w:rPr>
            <w:rStyle w:val="ab"/>
            <w:rFonts w:eastAsia="Times New Roman" w:cs="Times New Roman"/>
            <w:szCs w:val="24"/>
            <w:lang w:val="en-US" w:eastAsia="ru-RU"/>
          </w:rPr>
          <w:t>ru</w:t>
        </w:r>
        <w:proofErr w:type="spellEnd"/>
      </w:hyperlink>
    </w:p>
    <w:p w:rsidR="00D00620" w:rsidRPr="009A1025" w:rsidRDefault="00C346F0" w:rsidP="001860E0">
      <w:pPr>
        <w:jc w:val="both"/>
        <w:rPr>
          <w:rFonts w:eastAsia="Calibri" w:cs="Times New Roman"/>
          <w:szCs w:val="22"/>
        </w:rPr>
      </w:pPr>
      <w:r w:rsidRPr="009A1025">
        <w:rPr>
          <w:rFonts w:eastAsia="Calibri" w:cs="Times New Roman"/>
          <w:szCs w:val="22"/>
        </w:rPr>
        <w:t xml:space="preserve"> Похожая ситуация наблюдалась и на рынке импорта (табл. </w:t>
      </w:r>
      <w:r w:rsidR="004E500E">
        <w:rPr>
          <w:rFonts w:eastAsia="Calibri" w:cs="Times New Roman"/>
          <w:szCs w:val="22"/>
        </w:rPr>
        <w:t>2.8</w:t>
      </w:r>
      <w:r w:rsidRPr="009A1025">
        <w:rPr>
          <w:rFonts w:eastAsia="Calibri" w:cs="Times New Roman"/>
          <w:szCs w:val="22"/>
        </w:rPr>
        <w:t xml:space="preserve">): совокупная стоимость ввозимых товаров с 2014 года уменьшалась, выровнялась в 2016 году. </w:t>
      </w:r>
    </w:p>
    <w:p w:rsidR="004E500E" w:rsidRDefault="004E500E" w:rsidP="001860E0">
      <w:pPr>
        <w:jc w:val="right"/>
        <w:rPr>
          <w:i/>
        </w:rPr>
      </w:pPr>
    </w:p>
    <w:p w:rsidR="004E500E" w:rsidRDefault="004E500E" w:rsidP="001860E0">
      <w:pPr>
        <w:jc w:val="right"/>
        <w:rPr>
          <w:i/>
        </w:rPr>
      </w:pPr>
    </w:p>
    <w:p w:rsidR="004E500E" w:rsidRDefault="004E500E" w:rsidP="001860E0">
      <w:pPr>
        <w:jc w:val="right"/>
        <w:rPr>
          <w:i/>
        </w:rPr>
      </w:pPr>
    </w:p>
    <w:p w:rsidR="004E500E" w:rsidRDefault="004E500E" w:rsidP="001860E0">
      <w:pPr>
        <w:jc w:val="right"/>
        <w:rPr>
          <w:i/>
        </w:rPr>
      </w:pPr>
    </w:p>
    <w:p w:rsidR="004E500E" w:rsidRDefault="004E500E" w:rsidP="001860E0">
      <w:pPr>
        <w:jc w:val="right"/>
        <w:rPr>
          <w:i/>
        </w:rPr>
      </w:pPr>
    </w:p>
    <w:p w:rsidR="004E500E" w:rsidRDefault="004E500E" w:rsidP="001860E0">
      <w:pPr>
        <w:jc w:val="right"/>
        <w:rPr>
          <w:i/>
        </w:rPr>
      </w:pPr>
    </w:p>
    <w:p w:rsidR="004E500E" w:rsidRDefault="004E500E" w:rsidP="001860E0">
      <w:pPr>
        <w:jc w:val="right"/>
        <w:rPr>
          <w:i/>
        </w:rPr>
      </w:pPr>
    </w:p>
    <w:p w:rsidR="004E500E" w:rsidRDefault="004E500E" w:rsidP="001860E0">
      <w:pPr>
        <w:jc w:val="right"/>
        <w:rPr>
          <w:i/>
        </w:rPr>
      </w:pPr>
    </w:p>
    <w:p w:rsidR="003A4BF9" w:rsidRPr="009A1025" w:rsidRDefault="00D00620" w:rsidP="001860E0">
      <w:pPr>
        <w:jc w:val="right"/>
        <w:rPr>
          <w:i/>
        </w:rPr>
      </w:pPr>
      <w:r w:rsidRPr="009A1025">
        <w:rPr>
          <w:i/>
        </w:rPr>
        <w:lastRenderedPageBreak/>
        <w:t xml:space="preserve">Табл. </w:t>
      </w:r>
      <w:r w:rsidR="004E61A8" w:rsidRPr="009A1025">
        <w:rPr>
          <w:i/>
        </w:rPr>
        <w:t>2.</w:t>
      </w:r>
      <w:r w:rsidR="004E500E">
        <w:rPr>
          <w:i/>
        </w:rPr>
        <w:t>8</w:t>
      </w:r>
      <w:r w:rsidRPr="009A1025">
        <w:rPr>
          <w:i/>
        </w:rPr>
        <w:t xml:space="preserve">. </w:t>
      </w:r>
    </w:p>
    <w:p w:rsidR="00D00620" w:rsidRPr="009A1025" w:rsidRDefault="00D00620" w:rsidP="00922F00">
      <w:pPr>
        <w:jc w:val="center"/>
        <w:rPr>
          <w:i/>
        </w:rPr>
      </w:pPr>
      <w:r w:rsidRPr="009A1025">
        <w:rPr>
          <w:b/>
        </w:rPr>
        <w:t xml:space="preserve">Импорт товаров (по данным таможенной статистики) </w:t>
      </w:r>
      <w:proofErr w:type="gramStart"/>
      <w:r w:rsidRPr="009A1025">
        <w:rPr>
          <w:b/>
        </w:rPr>
        <w:t>млн</w:t>
      </w:r>
      <w:proofErr w:type="gramEnd"/>
      <w:r w:rsidRPr="009A1025">
        <w:rPr>
          <w:b/>
        </w:rPr>
        <w:t xml:space="preserve"> долл. США</w:t>
      </w:r>
      <w:r w:rsidRPr="009A1025">
        <w:rPr>
          <w:i/>
        </w:rPr>
        <w:t>.</w:t>
      </w:r>
      <w:r w:rsidRPr="009A1025">
        <w:fldChar w:fldCharType="begin"/>
      </w:r>
      <w:r w:rsidRPr="009A1025">
        <w:instrText xml:space="preserve"> </w:instrText>
      </w:r>
      <w:r w:rsidRPr="009A1025">
        <w:rPr>
          <w:lang w:val="en-US"/>
        </w:rPr>
        <w:instrText>LINK</w:instrText>
      </w:r>
      <w:r w:rsidRPr="009A1025">
        <w:instrText xml:space="preserve"> </w:instrText>
      </w:r>
      <w:r w:rsidRPr="009A1025">
        <w:rPr>
          <w:lang w:val="en-US"/>
        </w:rPr>
        <w:instrText>Excel</w:instrText>
      </w:r>
      <w:r w:rsidRPr="009A1025">
        <w:instrText>.</w:instrText>
      </w:r>
      <w:r w:rsidRPr="009A1025">
        <w:rPr>
          <w:lang w:val="en-US"/>
        </w:rPr>
        <w:instrText>Sheet</w:instrText>
      </w:r>
      <w:r w:rsidRPr="009A1025">
        <w:instrText>.8 "</w:instrText>
      </w:r>
      <w:r w:rsidRPr="009A1025">
        <w:rPr>
          <w:lang w:val="en-US"/>
        </w:rPr>
        <w:instrText>D</w:instrText>
      </w:r>
      <w:r w:rsidRPr="009A1025">
        <w:instrText>:\\институт\\Магистратура 2016\\Магистерская\\Германия\\Данные\\импорт.</w:instrText>
      </w:r>
      <w:r w:rsidRPr="009A1025">
        <w:rPr>
          <w:lang w:val="en-US"/>
        </w:rPr>
        <w:instrText>xls</w:instrText>
      </w:r>
      <w:r w:rsidRPr="009A1025">
        <w:instrText>" "Данные!</w:instrText>
      </w:r>
      <w:r w:rsidRPr="009A1025">
        <w:rPr>
          <w:lang w:val="en-US"/>
        </w:rPr>
        <w:instrText>R</w:instrText>
      </w:r>
      <w:r w:rsidRPr="009A1025">
        <w:instrText>3</w:instrText>
      </w:r>
      <w:r w:rsidRPr="009A1025">
        <w:rPr>
          <w:lang w:val="en-US"/>
        </w:rPr>
        <w:instrText>C</w:instrText>
      </w:r>
      <w:r w:rsidRPr="009A1025">
        <w:instrText>4:</w:instrText>
      </w:r>
      <w:r w:rsidRPr="009A1025">
        <w:rPr>
          <w:lang w:val="en-US"/>
        </w:rPr>
        <w:instrText>R</w:instrText>
      </w:r>
      <w:r w:rsidRPr="009A1025">
        <w:instrText>12</w:instrText>
      </w:r>
      <w:r w:rsidRPr="009A1025">
        <w:rPr>
          <w:lang w:val="en-US"/>
        </w:rPr>
        <w:instrText>C</w:instrText>
      </w:r>
      <w:r w:rsidRPr="009A1025">
        <w:instrText>115" \</w:instrText>
      </w:r>
      <w:r w:rsidRPr="009A1025">
        <w:rPr>
          <w:lang w:val="en-US"/>
        </w:rPr>
        <w:instrText>a</w:instrText>
      </w:r>
      <w:r w:rsidRPr="009A1025">
        <w:instrText xml:space="preserve"> \</w:instrText>
      </w:r>
      <w:r w:rsidRPr="009A1025">
        <w:rPr>
          <w:lang w:val="en-US"/>
        </w:rPr>
        <w:instrText>f</w:instrText>
      </w:r>
      <w:r w:rsidRPr="009A1025">
        <w:instrText xml:space="preserve"> 4 \</w:instrText>
      </w:r>
      <w:r w:rsidRPr="009A1025">
        <w:rPr>
          <w:lang w:val="en-US"/>
        </w:rPr>
        <w:instrText>h</w:instrText>
      </w:r>
      <w:r w:rsidRPr="009A1025">
        <w:instrText xml:space="preserve"> </w:instrText>
      </w:r>
      <w:r w:rsidR="005C7BB6" w:rsidRPr="009A1025">
        <w:instrText xml:space="preserve"> \* </w:instrText>
      </w:r>
      <w:r w:rsidR="005C7BB6" w:rsidRPr="009A1025">
        <w:rPr>
          <w:lang w:val="en-US"/>
        </w:rPr>
        <w:instrText>MERGEFORMAT</w:instrText>
      </w:r>
      <w:r w:rsidR="005C7BB6" w:rsidRPr="009A1025">
        <w:instrText xml:space="preserve"> </w:instrText>
      </w:r>
      <w:r w:rsidRPr="009A1025">
        <w:fldChar w:fldCharType="separate"/>
      </w:r>
    </w:p>
    <w:tbl>
      <w:tblPr>
        <w:tblW w:w="9200" w:type="dxa"/>
        <w:tblInd w:w="108" w:type="dxa"/>
        <w:tblLook w:val="04A0" w:firstRow="1" w:lastRow="0" w:firstColumn="1" w:lastColumn="0" w:noHBand="0" w:noVBand="1"/>
      </w:tblPr>
      <w:tblGrid>
        <w:gridCol w:w="1720"/>
        <w:gridCol w:w="1500"/>
        <w:gridCol w:w="1520"/>
        <w:gridCol w:w="1500"/>
        <w:gridCol w:w="1500"/>
        <w:gridCol w:w="1460"/>
      </w:tblGrid>
      <w:tr w:rsidR="00D00620" w:rsidRPr="009A1025" w:rsidTr="00D00620">
        <w:trPr>
          <w:trHeight w:val="255"/>
        </w:trPr>
        <w:tc>
          <w:tcPr>
            <w:tcW w:w="1720" w:type="dxa"/>
            <w:vMerge w:val="restart"/>
            <w:tcBorders>
              <w:top w:val="single" w:sz="8" w:space="0" w:color="auto"/>
              <w:left w:val="single" w:sz="8" w:space="0" w:color="auto"/>
              <w:bottom w:val="single" w:sz="4" w:space="0" w:color="000000"/>
              <w:right w:val="single" w:sz="4" w:space="0" w:color="auto"/>
            </w:tcBorders>
            <w:shd w:val="clear" w:color="000000" w:fill="FFFFFF"/>
            <w:vAlign w:val="center"/>
            <w:hideMark/>
          </w:tcPr>
          <w:p w:rsidR="00D00620" w:rsidRPr="009A1025" w:rsidRDefault="00D00620" w:rsidP="00D00620">
            <w:pPr>
              <w:spacing w:line="240" w:lineRule="auto"/>
              <w:ind w:firstLine="0"/>
              <w:jc w:val="center"/>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Российская Федерация</w:t>
            </w:r>
          </w:p>
        </w:tc>
        <w:tc>
          <w:tcPr>
            <w:tcW w:w="1500" w:type="dxa"/>
            <w:tcBorders>
              <w:top w:val="single" w:sz="8" w:space="0" w:color="auto"/>
              <w:left w:val="nil"/>
              <w:bottom w:val="single" w:sz="4" w:space="0" w:color="auto"/>
              <w:right w:val="single" w:sz="4" w:space="0" w:color="auto"/>
            </w:tcBorders>
            <w:shd w:val="clear" w:color="000000" w:fill="FFFFFF"/>
            <w:hideMark/>
          </w:tcPr>
          <w:p w:rsidR="00D00620" w:rsidRPr="009A1025" w:rsidRDefault="00D00620" w:rsidP="00D00620">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2013</w:t>
            </w:r>
          </w:p>
        </w:tc>
        <w:tc>
          <w:tcPr>
            <w:tcW w:w="1520" w:type="dxa"/>
            <w:tcBorders>
              <w:top w:val="single" w:sz="8" w:space="0" w:color="auto"/>
              <w:left w:val="nil"/>
              <w:bottom w:val="single" w:sz="4" w:space="0" w:color="auto"/>
              <w:right w:val="single" w:sz="4" w:space="0" w:color="auto"/>
            </w:tcBorders>
            <w:shd w:val="clear" w:color="000000" w:fill="FFFFFF"/>
            <w:hideMark/>
          </w:tcPr>
          <w:p w:rsidR="00D00620" w:rsidRPr="009A1025" w:rsidRDefault="00D00620" w:rsidP="00D00620">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2014</w:t>
            </w:r>
          </w:p>
        </w:tc>
        <w:tc>
          <w:tcPr>
            <w:tcW w:w="1500" w:type="dxa"/>
            <w:tcBorders>
              <w:top w:val="single" w:sz="8" w:space="0" w:color="auto"/>
              <w:left w:val="nil"/>
              <w:bottom w:val="single" w:sz="4" w:space="0" w:color="auto"/>
              <w:right w:val="single" w:sz="4" w:space="0" w:color="auto"/>
            </w:tcBorders>
            <w:shd w:val="clear" w:color="000000" w:fill="FFFFFF"/>
            <w:hideMark/>
          </w:tcPr>
          <w:p w:rsidR="00D00620" w:rsidRPr="009A1025" w:rsidRDefault="00D00620" w:rsidP="00D00620">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2015</w:t>
            </w:r>
          </w:p>
        </w:tc>
        <w:tc>
          <w:tcPr>
            <w:tcW w:w="1500" w:type="dxa"/>
            <w:tcBorders>
              <w:top w:val="single" w:sz="8" w:space="0" w:color="auto"/>
              <w:left w:val="nil"/>
              <w:bottom w:val="single" w:sz="4" w:space="0" w:color="auto"/>
              <w:right w:val="single" w:sz="4" w:space="0" w:color="auto"/>
            </w:tcBorders>
            <w:shd w:val="clear" w:color="000000" w:fill="FFFFFF"/>
            <w:hideMark/>
          </w:tcPr>
          <w:p w:rsidR="00D00620" w:rsidRPr="009A1025" w:rsidRDefault="00D00620" w:rsidP="00D00620">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2016</w:t>
            </w:r>
          </w:p>
        </w:tc>
        <w:tc>
          <w:tcPr>
            <w:tcW w:w="1460" w:type="dxa"/>
            <w:tcBorders>
              <w:top w:val="single" w:sz="8" w:space="0" w:color="auto"/>
              <w:left w:val="single" w:sz="4" w:space="0" w:color="auto"/>
              <w:bottom w:val="single" w:sz="4" w:space="0" w:color="auto"/>
              <w:right w:val="single" w:sz="8" w:space="0" w:color="auto"/>
            </w:tcBorders>
            <w:shd w:val="clear" w:color="000000" w:fill="FFFFFF"/>
            <w:hideMark/>
          </w:tcPr>
          <w:p w:rsidR="00D00620" w:rsidRPr="009A1025" w:rsidRDefault="00D00620" w:rsidP="00D00620">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2017</w:t>
            </w:r>
          </w:p>
        </w:tc>
      </w:tr>
      <w:tr w:rsidR="00D00620" w:rsidRPr="009A1025" w:rsidTr="00D00620">
        <w:trPr>
          <w:trHeight w:val="255"/>
        </w:trPr>
        <w:tc>
          <w:tcPr>
            <w:tcW w:w="1720" w:type="dxa"/>
            <w:vMerge/>
            <w:tcBorders>
              <w:top w:val="single" w:sz="8" w:space="0" w:color="auto"/>
              <w:left w:val="single" w:sz="8" w:space="0" w:color="auto"/>
              <w:bottom w:val="single" w:sz="4" w:space="0" w:color="000000"/>
              <w:right w:val="single" w:sz="4" w:space="0" w:color="auto"/>
            </w:tcBorders>
            <w:vAlign w:val="center"/>
            <w:hideMark/>
          </w:tcPr>
          <w:p w:rsidR="00D00620" w:rsidRPr="009A1025" w:rsidRDefault="00D00620" w:rsidP="00D00620">
            <w:pPr>
              <w:spacing w:line="240" w:lineRule="auto"/>
              <w:ind w:firstLine="0"/>
              <w:rPr>
                <w:rFonts w:ascii="Arial" w:eastAsia="Times New Roman" w:hAnsi="Arial" w:cs="Arial"/>
                <w:color w:val="05386B"/>
                <w:sz w:val="20"/>
                <w:szCs w:val="20"/>
                <w:lang w:eastAsia="ru-RU"/>
              </w:rPr>
            </w:pPr>
          </w:p>
        </w:tc>
        <w:tc>
          <w:tcPr>
            <w:tcW w:w="1500" w:type="dxa"/>
            <w:tcBorders>
              <w:top w:val="nil"/>
              <w:left w:val="nil"/>
              <w:bottom w:val="single" w:sz="4" w:space="0" w:color="auto"/>
              <w:right w:val="single" w:sz="4" w:space="0" w:color="auto"/>
            </w:tcBorders>
            <w:shd w:val="clear" w:color="000000" w:fill="FFFFFF"/>
            <w:hideMark/>
          </w:tcPr>
          <w:p w:rsidR="00D00620" w:rsidRPr="009A1025" w:rsidRDefault="00D00620" w:rsidP="00D00620">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январь-декабрь</w:t>
            </w:r>
          </w:p>
        </w:tc>
        <w:tc>
          <w:tcPr>
            <w:tcW w:w="1520" w:type="dxa"/>
            <w:tcBorders>
              <w:top w:val="nil"/>
              <w:left w:val="nil"/>
              <w:bottom w:val="single" w:sz="4" w:space="0" w:color="auto"/>
              <w:right w:val="single" w:sz="4" w:space="0" w:color="auto"/>
            </w:tcBorders>
            <w:shd w:val="clear" w:color="000000" w:fill="FFFFFF"/>
            <w:hideMark/>
          </w:tcPr>
          <w:p w:rsidR="00D00620" w:rsidRPr="009A1025" w:rsidRDefault="00D00620" w:rsidP="00D00620">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январь-декабрь</w:t>
            </w:r>
          </w:p>
        </w:tc>
        <w:tc>
          <w:tcPr>
            <w:tcW w:w="1500" w:type="dxa"/>
            <w:tcBorders>
              <w:top w:val="nil"/>
              <w:left w:val="nil"/>
              <w:bottom w:val="single" w:sz="4" w:space="0" w:color="auto"/>
              <w:right w:val="single" w:sz="4" w:space="0" w:color="auto"/>
            </w:tcBorders>
            <w:shd w:val="clear" w:color="000000" w:fill="FFFFFF"/>
            <w:hideMark/>
          </w:tcPr>
          <w:p w:rsidR="00D00620" w:rsidRPr="009A1025" w:rsidRDefault="00D00620" w:rsidP="00D00620">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январь-декабрь</w:t>
            </w:r>
          </w:p>
        </w:tc>
        <w:tc>
          <w:tcPr>
            <w:tcW w:w="1500" w:type="dxa"/>
            <w:tcBorders>
              <w:top w:val="nil"/>
              <w:left w:val="nil"/>
              <w:bottom w:val="single" w:sz="4" w:space="0" w:color="auto"/>
              <w:right w:val="single" w:sz="4" w:space="0" w:color="auto"/>
            </w:tcBorders>
            <w:shd w:val="clear" w:color="000000" w:fill="FFFFFF"/>
            <w:hideMark/>
          </w:tcPr>
          <w:p w:rsidR="00D00620" w:rsidRPr="009A1025" w:rsidRDefault="00D00620" w:rsidP="00D00620">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январь-декабрь</w:t>
            </w:r>
          </w:p>
        </w:tc>
        <w:tc>
          <w:tcPr>
            <w:tcW w:w="1460" w:type="dxa"/>
            <w:tcBorders>
              <w:top w:val="nil"/>
              <w:left w:val="nil"/>
              <w:bottom w:val="single" w:sz="4" w:space="0" w:color="auto"/>
              <w:right w:val="single" w:sz="8" w:space="0" w:color="auto"/>
            </w:tcBorders>
            <w:shd w:val="clear" w:color="000000" w:fill="FFFFFF"/>
            <w:hideMark/>
          </w:tcPr>
          <w:p w:rsidR="00D00620" w:rsidRPr="009A1025" w:rsidRDefault="00D00620" w:rsidP="00D00620">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январь-октябрь</w:t>
            </w:r>
          </w:p>
        </w:tc>
      </w:tr>
      <w:tr w:rsidR="00D00620" w:rsidRPr="009A1025" w:rsidTr="00D00620">
        <w:trPr>
          <w:trHeight w:val="330"/>
        </w:trPr>
        <w:tc>
          <w:tcPr>
            <w:tcW w:w="1720" w:type="dxa"/>
            <w:tcBorders>
              <w:top w:val="nil"/>
              <w:left w:val="single" w:sz="8" w:space="0" w:color="auto"/>
              <w:bottom w:val="single" w:sz="4" w:space="0" w:color="auto"/>
              <w:right w:val="single" w:sz="4" w:space="0" w:color="auto"/>
            </w:tcBorders>
            <w:shd w:val="clear" w:color="000000" w:fill="FFFFFF"/>
            <w:hideMark/>
          </w:tcPr>
          <w:p w:rsidR="00D00620" w:rsidRPr="009A1025" w:rsidRDefault="00D00620" w:rsidP="00D00620">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Всего по странам мира</w:t>
            </w:r>
          </w:p>
        </w:tc>
        <w:tc>
          <w:tcPr>
            <w:tcW w:w="1500" w:type="dxa"/>
            <w:tcBorders>
              <w:top w:val="nil"/>
              <w:left w:val="nil"/>
              <w:bottom w:val="single" w:sz="4" w:space="0" w:color="auto"/>
              <w:right w:val="single" w:sz="4" w:space="0" w:color="auto"/>
            </w:tcBorders>
            <w:shd w:val="clear" w:color="000000" w:fill="FFFFFF"/>
            <w:noWrap/>
            <w:hideMark/>
          </w:tcPr>
          <w:p w:rsidR="00D00620" w:rsidRPr="009A1025" w:rsidRDefault="00D00620" w:rsidP="00D00620">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314 967</w:t>
            </w:r>
          </w:p>
        </w:tc>
        <w:tc>
          <w:tcPr>
            <w:tcW w:w="1520" w:type="dxa"/>
            <w:tcBorders>
              <w:top w:val="nil"/>
              <w:left w:val="nil"/>
              <w:bottom w:val="single" w:sz="4" w:space="0" w:color="auto"/>
              <w:right w:val="single" w:sz="4" w:space="0" w:color="auto"/>
            </w:tcBorders>
            <w:shd w:val="clear" w:color="000000" w:fill="FFFFFF"/>
            <w:noWrap/>
            <w:hideMark/>
          </w:tcPr>
          <w:p w:rsidR="00D00620" w:rsidRPr="009A1025" w:rsidRDefault="00D00620" w:rsidP="00D00620">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286 669</w:t>
            </w:r>
          </w:p>
        </w:tc>
        <w:tc>
          <w:tcPr>
            <w:tcW w:w="1500" w:type="dxa"/>
            <w:tcBorders>
              <w:top w:val="nil"/>
              <w:left w:val="nil"/>
              <w:bottom w:val="single" w:sz="4" w:space="0" w:color="auto"/>
              <w:right w:val="single" w:sz="4" w:space="0" w:color="auto"/>
            </w:tcBorders>
            <w:shd w:val="clear" w:color="000000" w:fill="FFFFFF"/>
            <w:noWrap/>
            <w:hideMark/>
          </w:tcPr>
          <w:p w:rsidR="00D00620" w:rsidRPr="009A1025" w:rsidRDefault="00D00620" w:rsidP="00D00620">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182 719</w:t>
            </w:r>
          </w:p>
        </w:tc>
        <w:tc>
          <w:tcPr>
            <w:tcW w:w="1500" w:type="dxa"/>
            <w:tcBorders>
              <w:top w:val="nil"/>
              <w:left w:val="nil"/>
              <w:bottom w:val="single" w:sz="4" w:space="0" w:color="auto"/>
              <w:right w:val="single" w:sz="4" w:space="0" w:color="auto"/>
            </w:tcBorders>
            <w:shd w:val="clear" w:color="000000" w:fill="FFFFFF"/>
            <w:noWrap/>
            <w:hideMark/>
          </w:tcPr>
          <w:p w:rsidR="00D00620" w:rsidRPr="009A1025" w:rsidRDefault="00D00620" w:rsidP="00D00620">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182 347</w:t>
            </w:r>
          </w:p>
        </w:tc>
        <w:tc>
          <w:tcPr>
            <w:tcW w:w="1460" w:type="dxa"/>
            <w:tcBorders>
              <w:top w:val="nil"/>
              <w:left w:val="nil"/>
              <w:bottom w:val="single" w:sz="4" w:space="0" w:color="auto"/>
              <w:right w:val="single" w:sz="8" w:space="0" w:color="auto"/>
            </w:tcBorders>
            <w:shd w:val="clear" w:color="000000" w:fill="FFFFFF"/>
            <w:noWrap/>
            <w:hideMark/>
          </w:tcPr>
          <w:p w:rsidR="00D00620" w:rsidRPr="009A1025" w:rsidRDefault="00D00620" w:rsidP="00D00620">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182 853</w:t>
            </w:r>
          </w:p>
        </w:tc>
      </w:tr>
      <w:tr w:rsidR="00D00620" w:rsidRPr="009A1025" w:rsidTr="00D00620">
        <w:trPr>
          <w:trHeight w:val="510"/>
        </w:trPr>
        <w:tc>
          <w:tcPr>
            <w:tcW w:w="1720" w:type="dxa"/>
            <w:tcBorders>
              <w:top w:val="nil"/>
              <w:left w:val="single" w:sz="8" w:space="0" w:color="auto"/>
              <w:bottom w:val="single" w:sz="4" w:space="0" w:color="auto"/>
              <w:right w:val="single" w:sz="4" w:space="0" w:color="auto"/>
            </w:tcBorders>
            <w:shd w:val="clear" w:color="000000" w:fill="FFFFFF"/>
            <w:hideMark/>
          </w:tcPr>
          <w:p w:rsidR="00D00620" w:rsidRPr="009A1025" w:rsidRDefault="00D00620" w:rsidP="00D00620">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Государства-участники СНГ</w:t>
            </w:r>
          </w:p>
        </w:tc>
        <w:tc>
          <w:tcPr>
            <w:tcW w:w="1500" w:type="dxa"/>
            <w:tcBorders>
              <w:top w:val="nil"/>
              <w:left w:val="nil"/>
              <w:bottom w:val="single" w:sz="4" w:space="0" w:color="auto"/>
              <w:right w:val="single" w:sz="4" w:space="0" w:color="auto"/>
            </w:tcBorders>
            <w:shd w:val="clear" w:color="000000" w:fill="FFFFFF"/>
            <w:noWrap/>
            <w:hideMark/>
          </w:tcPr>
          <w:p w:rsidR="00D00620" w:rsidRPr="009A1025" w:rsidRDefault="00D00620" w:rsidP="00D00620">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38 587</w:t>
            </w:r>
          </w:p>
        </w:tc>
        <w:tc>
          <w:tcPr>
            <w:tcW w:w="1520" w:type="dxa"/>
            <w:tcBorders>
              <w:top w:val="nil"/>
              <w:left w:val="nil"/>
              <w:bottom w:val="single" w:sz="4" w:space="0" w:color="auto"/>
              <w:right w:val="single" w:sz="4" w:space="0" w:color="auto"/>
            </w:tcBorders>
            <w:shd w:val="clear" w:color="000000" w:fill="FFFFFF"/>
            <w:noWrap/>
            <w:hideMark/>
          </w:tcPr>
          <w:p w:rsidR="00D00620" w:rsidRPr="009A1025" w:rsidRDefault="00D00620" w:rsidP="00D00620">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32 806</w:t>
            </w:r>
          </w:p>
        </w:tc>
        <w:tc>
          <w:tcPr>
            <w:tcW w:w="1500" w:type="dxa"/>
            <w:tcBorders>
              <w:top w:val="nil"/>
              <w:left w:val="nil"/>
              <w:bottom w:val="single" w:sz="4" w:space="0" w:color="auto"/>
              <w:right w:val="single" w:sz="4" w:space="0" w:color="auto"/>
            </w:tcBorders>
            <w:shd w:val="clear" w:color="000000" w:fill="FFFFFF"/>
            <w:noWrap/>
            <w:hideMark/>
          </w:tcPr>
          <w:p w:rsidR="00D00620" w:rsidRPr="009A1025" w:rsidRDefault="00D00620" w:rsidP="00D00620">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21 037</w:t>
            </w:r>
          </w:p>
        </w:tc>
        <w:tc>
          <w:tcPr>
            <w:tcW w:w="1500" w:type="dxa"/>
            <w:tcBorders>
              <w:top w:val="nil"/>
              <w:left w:val="nil"/>
              <w:bottom w:val="single" w:sz="4" w:space="0" w:color="auto"/>
              <w:right w:val="single" w:sz="4" w:space="0" w:color="auto"/>
            </w:tcBorders>
            <w:shd w:val="clear" w:color="000000" w:fill="FFFFFF"/>
            <w:noWrap/>
            <w:hideMark/>
          </w:tcPr>
          <w:p w:rsidR="00D00620" w:rsidRPr="009A1025" w:rsidRDefault="00D00620" w:rsidP="00D00620">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19 622</w:t>
            </w:r>
          </w:p>
        </w:tc>
        <w:tc>
          <w:tcPr>
            <w:tcW w:w="1460" w:type="dxa"/>
            <w:tcBorders>
              <w:top w:val="nil"/>
              <w:left w:val="nil"/>
              <w:bottom w:val="single" w:sz="4" w:space="0" w:color="auto"/>
              <w:right w:val="single" w:sz="8" w:space="0" w:color="auto"/>
            </w:tcBorders>
            <w:shd w:val="clear" w:color="000000" w:fill="FFFFFF"/>
            <w:noWrap/>
            <w:hideMark/>
          </w:tcPr>
          <w:p w:rsidR="00D00620" w:rsidRPr="009A1025" w:rsidRDefault="00D00620" w:rsidP="00D00620">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19 967</w:t>
            </w:r>
          </w:p>
        </w:tc>
      </w:tr>
      <w:tr w:rsidR="00D00620" w:rsidRPr="009A1025" w:rsidTr="00D00620">
        <w:trPr>
          <w:trHeight w:val="570"/>
        </w:trPr>
        <w:tc>
          <w:tcPr>
            <w:tcW w:w="1720" w:type="dxa"/>
            <w:tcBorders>
              <w:top w:val="nil"/>
              <w:left w:val="single" w:sz="8" w:space="0" w:color="auto"/>
              <w:bottom w:val="single" w:sz="8" w:space="0" w:color="auto"/>
              <w:right w:val="single" w:sz="4" w:space="0" w:color="auto"/>
            </w:tcBorders>
            <w:shd w:val="clear" w:color="000000" w:fill="FFFFFF"/>
            <w:hideMark/>
          </w:tcPr>
          <w:p w:rsidR="00D00620" w:rsidRPr="009A1025" w:rsidRDefault="00D00620" w:rsidP="00D00620">
            <w:pPr>
              <w:spacing w:line="240" w:lineRule="auto"/>
              <w:ind w:firstLine="0"/>
              <w:rPr>
                <w:rFonts w:ascii="Arial" w:eastAsia="Times New Roman" w:hAnsi="Arial" w:cs="Arial"/>
                <w:color w:val="05386B"/>
                <w:sz w:val="20"/>
                <w:szCs w:val="20"/>
                <w:lang w:eastAsia="ru-RU"/>
              </w:rPr>
            </w:pPr>
            <w:r w:rsidRPr="009A1025">
              <w:rPr>
                <w:rFonts w:ascii="Arial" w:eastAsia="Times New Roman" w:hAnsi="Arial" w:cs="Arial"/>
                <w:color w:val="05386B"/>
                <w:sz w:val="20"/>
                <w:szCs w:val="20"/>
                <w:lang w:eastAsia="ru-RU"/>
              </w:rPr>
              <w:t>Страны Дальнего зарубежья</w:t>
            </w:r>
          </w:p>
        </w:tc>
        <w:tc>
          <w:tcPr>
            <w:tcW w:w="1500" w:type="dxa"/>
            <w:tcBorders>
              <w:top w:val="nil"/>
              <w:left w:val="nil"/>
              <w:bottom w:val="single" w:sz="8" w:space="0" w:color="auto"/>
              <w:right w:val="single" w:sz="4" w:space="0" w:color="auto"/>
            </w:tcBorders>
            <w:shd w:val="clear" w:color="000000" w:fill="FFFFFF"/>
            <w:noWrap/>
            <w:hideMark/>
          </w:tcPr>
          <w:p w:rsidR="00D00620" w:rsidRPr="009A1025" w:rsidRDefault="00D00620" w:rsidP="00D00620">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276 380</w:t>
            </w:r>
          </w:p>
        </w:tc>
        <w:tc>
          <w:tcPr>
            <w:tcW w:w="1520" w:type="dxa"/>
            <w:tcBorders>
              <w:top w:val="nil"/>
              <w:left w:val="nil"/>
              <w:bottom w:val="single" w:sz="8" w:space="0" w:color="auto"/>
              <w:right w:val="single" w:sz="4" w:space="0" w:color="auto"/>
            </w:tcBorders>
            <w:shd w:val="clear" w:color="000000" w:fill="FFFFFF"/>
            <w:noWrap/>
            <w:hideMark/>
          </w:tcPr>
          <w:p w:rsidR="00D00620" w:rsidRPr="009A1025" w:rsidRDefault="00D00620" w:rsidP="00D00620">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253 864</w:t>
            </w:r>
          </w:p>
        </w:tc>
        <w:tc>
          <w:tcPr>
            <w:tcW w:w="1500" w:type="dxa"/>
            <w:tcBorders>
              <w:top w:val="nil"/>
              <w:left w:val="nil"/>
              <w:bottom w:val="single" w:sz="8" w:space="0" w:color="auto"/>
              <w:right w:val="single" w:sz="4" w:space="0" w:color="auto"/>
            </w:tcBorders>
            <w:shd w:val="clear" w:color="000000" w:fill="FFFFFF"/>
            <w:noWrap/>
            <w:hideMark/>
          </w:tcPr>
          <w:p w:rsidR="00D00620" w:rsidRPr="009A1025" w:rsidRDefault="00D00620" w:rsidP="00D00620">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161 681</w:t>
            </w:r>
          </w:p>
        </w:tc>
        <w:tc>
          <w:tcPr>
            <w:tcW w:w="1500" w:type="dxa"/>
            <w:tcBorders>
              <w:top w:val="nil"/>
              <w:left w:val="nil"/>
              <w:bottom w:val="single" w:sz="8" w:space="0" w:color="auto"/>
              <w:right w:val="single" w:sz="4" w:space="0" w:color="auto"/>
            </w:tcBorders>
            <w:shd w:val="clear" w:color="000000" w:fill="FFFFFF"/>
            <w:noWrap/>
            <w:hideMark/>
          </w:tcPr>
          <w:p w:rsidR="00D00620" w:rsidRPr="009A1025" w:rsidRDefault="00D00620" w:rsidP="00D00620">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162 725</w:t>
            </w:r>
          </w:p>
        </w:tc>
        <w:tc>
          <w:tcPr>
            <w:tcW w:w="1460" w:type="dxa"/>
            <w:tcBorders>
              <w:top w:val="nil"/>
              <w:left w:val="nil"/>
              <w:bottom w:val="single" w:sz="8" w:space="0" w:color="auto"/>
              <w:right w:val="single" w:sz="8" w:space="0" w:color="auto"/>
            </w:tcBorders>
            <w:shd w:val="clear" w:color="000000" w:fill="FFFFFF"/>
            <w:noWrap/>
            <w:hideMark/>
          </w:tcPr>
          <w:p w:rsidR="00D00620" w:rsidRPr="009A1025" w:rsidRDefault="00D00620" w:rsidP="00D00620">
            <w:pPr>
              <w:spacing w:line="240" w:lineRule="auto"/>
              <w:ind w:firstLine="0"/>
              <w:jc w:val="right"/>
              <w:rPr>
                <w:rFonts w:ascii="Arial" w:eastAsia="Times New Roman" w:hAnsi="Arial" w:cs="Arial"/>
                <w:sz w:val="20"/>
                <w:szCs w:val="20"/>
                <w:lang w:eastAsia="ru-RU"/>
              </w:rPr>
            </w:pPr>
            <w:r w:rsidRPr="009A1025">
              <w:rPr>
                <w:rFonts w:ascii="Arial" w:eastAsia="Times New Roman" w:hAnsi="Arial" w:cs="Arial"/>
                <w:sz w:val="20"/>
                <w:szCs w:val="20"/>
                <w:lang w:eastAsia="ru-RU"/>
              </w:rPr>
              <w:t>162 886</w:t>
            </w:r>
          </w:p>
        </w:tc>
      </w:tr>
    </w:tbl>
    <w:p w:rsidR="001860E0" w:rsidRPr="009A1025" w:rsidRDefault="00D00620" w:rsidP="001860E0">
      <w:pPr>
        <w:spacing w:before="120"/>
        <w:jc w:val="both"/>
        <w:rPr>
          <w:rFonts w:eastAsia="Calibri" w:cs="Times New Roman"/>
          <w:szCs w:val="22"/>
        </w:rPr>
      </w:pPr>
      <w:r w:rsidRPr="009A1025">
        <w:rPr>
          <w:rFonts w:eastAsia="Calibri" w:cs="Times New Roman"/>
          <w:szCs w:val="22"/>
        </w:rPr>
        <w:fldChar w:fldCharType="end"/>
      </w:r>
      <w:r w:rsidR="001860E0" w:rsidRPr="009A1025">
        <w:t xml:space="preserve"> Составлено по: </w:t>
      </w:r>
      <w:r w:rsidR="001860E0" w:rsidRPr="009A1025">
        <w:rPr>
          <w:rFonts w:eastAsia="Times New Roman" w:cs="Times New Roman"/>
          <w:szCs w:val="24"/>
          <w:lang w:eastAsia="ru-RU"/>
        </w:rPr>
        <w:t xml:space="preserve">Федеральная служба государственной статистики. </w:t>
      </w:r>
      <w:r w:rsidR="001860E0" w:rsidRPr="009A1025">
        <w:rPr>
          <w:rFonts w:eastAsia="Times New Roman" w:cs="Times New Roman"/>
          <w:szCs w:val="24"/>
          <w:lang w:val="en-US" w:eastAsia="ru-RU"/>
        </w:rPr>
        <w:t>URL</w:t>
      </w:r>
      <w:r w:rsidR="001860E0" w:rsidRPr="009A1025">
        <w:rPr>
          <w:rFonts w:eastAsia="Times New Roman" w:cs="Times New Roman"/>
          <w:szCs w:val="24"/>
          <w:lang w:eastAsia="ru-RU"/>
        </w:rPr>
        <w:t xml:space="preserve">: </w:t>
      </w:r>
      <w:hyperlink r:id="rId49" w:history="1">
        <w:r w:rsidR="001860E0" w:rsidRPr="009A1025">
          <w:rPr>
            <w:rStyle w:val="ab"/>
            <w:rFonts w:eastAsia="Times New Roman" w:cs="Times New Roman"/>
            <w:szCs w:val="24"/>
            <w:lang w:val="en-US" w:eastAsia="ru-RU"/>
          </w:rPr>
          <w:t>http</w:t>
        </w:r>
        <w:r w:rsidR="001860E0" w:rsidRPr="009A1025">
          <w:rPr>
            <w:rStyle w:val="ab"/>
            <w:rFonts w:eastAsia="Times New Roman" w:cs="Times New Roman"/>
            <w:szCs w:val="24"/>
            <w:lang w:eastAsia="ru-RU"/>
          </w:rPr>
          <w:t>://</w:t>
        </w:r>
        <w:r w:rsidR="001860E0" w:rsidRPr="009A1025">
          <w:rPr>
            <w:rStyle w:val="ab"/>
            <w:rFonts w:eastAsia="Times New Roman" w:cs="Times New Roman"/>
            <w:szCs w:val="24"/>
            <w:lang w:val="en-US" w:eastAsia="ru-RU"/>
          </w:rPr>
          <w:t>www</w:t>
        </w:r>
        <w:r w:rsidR="001860E0" w:rsidRPr="009A1025">
          <w:rPr>
            <w:rStyle w:val="ab"/>
            <w:rFonts w:eastAsia="Times New Roman" w:cs="Times New Roman"/>
            <w:szCs w:val="24"/>
            <w:lang w:eastAsia="ru-RU"/>
          </w:rPr>
          <w:t>.</w:t>
        </w:r>
        <w:proofErr w:type="spellStart"/>
        <w:r w:rsidR="001860E0" w:rsidRPr="009A1025">
          <w:rPr>
            <w:rStyle w:val="ab"/>
            <w:rFonts w:eastAsia="Times New Roman" w:cs="Times New Roman"/>
            <w:szCs w:val="24"/>
            <w:lang w:val="en-US" w:eastAsia="ru-RU"/>
          </w:rPr>
          <w:t>gks</w:t>
        </w:r>
        <w:proofErr w:type="spellEnd"/>
        <w:r w:rsidR="001860E0" w:rsidRPr="009A1025">
          <w:rPr>
            <w:rStyle w:val="ab"/>
            <w:rFonts w:eastAsia="Times New Roman" w:cs="Times New Roman"/>
            <w:szCs w:val="24"/>
            <w:lang w:eastAsia="ru-RU"/>
          </w:rPr>
          <w:t>.</w:t>
        </w:r>
        <w:proofErr w:type="spellStart"/>
        <w:r w:rsidR="001860E0" w:rsidRPr="009A1025">
          <w:rPr>
            <w:rStyle w:val="ab"/>
            <w:rFonts w:eastAsia="Times New Roman" w:cs="Times New Roman"/>
            <w:szCs w:val="24"/>
            <w:lang w:val="en-US" w:eastAsia="ru-RU"/>
          </w:rPr>
          <w:t>ru</w:t>
        </w:r>
        <w:proofErr w:type="spellEnd"/>
      </w:hyperlink>
    </w:p>
    <w:p w:rsidR="00E80F0A" w:rsidRDefault="00C346F0" w:rsidP="00540B55">
      <w:pPr>
        <w:jc w:val="both"/>
        <w:rPr>
          <w:rFonts w:eastAsia="Calibri" w:cs="Times New Roman"/>
          <w:szCs w:val="22"/>
        </w:rPr>
      </w:pPr>
      <w:r w:rsidRPr="009A1025">
        <w:rPr>
          <w:rFonts w:eastAsia="Calibri" w:cs="Times New Roman"/>
          <w:szCs w:val="22"/>
        </w:rPr>
        <w:t xml:space="preserve"> В 2014 году сократился ввоз из-за границы автомобилей, электротоваров, продовольствия. Очевидная причина – падение курса рубля к валюте и, соответственно, почти вдвое уменьшившаяся покупательская способность. Это стало шоком для российских потребителей. Кроме потери финансовой возможности покупать привычные импортные товары, потребители испытали психологический стресс. Вынужденный отказ от привычного образа жизни и привычек потребления оказал негативное влияние на повседневную жизнь людей. К тому же, </w:t>
      </w:r>
      <w:r w:rsidR="00540B55" w:rsidRPr="009A1025">
        <w:rPr>
          <w:rFonts w:eastAsia="Calibri" w:cs="Times New Roman"/>
          <w:szCs w:val="22"/>
        </w:rPr>
        <w:t>это снижение уровня жизни населения – одного из показателей экономического развития.</w:t>
      </w:r>
    </w:p>
    <w:p w:rsidR="0096493E" w:rsidRDefault="00422573" w:rsidP="00C42B2B">
      <w:pPr>
        <w:jc w:val="both"/>
      </w:pPr>
      <w:r>
        <w:t>График (рис. 2.</w:t>
      </w:r>
      <w:r w:rsidR="004E500E">
        <w:t>7</w:t>
      </w:r>
      <w:r>
        <w:t xml:space="preserve">) Совмещает в себе графики экспорта, импорта и внешнеторгового оборота (стоимостная сумма экспорта и импорта). </w:t>
      </w:r>
      <w:r w:rsidR="00E525ED">
        <w:t>Как и на предыдущих графиках, с 2014 года наблюдается понижательный тренд.</w:t>
      </w:r>
      <w:r w:rsidR="009275A2">
        <w:t xml:space="preserve"> С 2017 года внешнеторговый оборот России впервые за 4 года продемонстрировал положительный темп роста.</w:t>
      </w:r>
    </w:p>
    <w:p w:rsidR="00E525ED" w:rsidRDefault="00E525ED" w:rsidP="00C42B2B">
      <w:pPr>
        <w:jc w:val="both"/>
      </w:pPr>
      <w:r>
        <w:t>Однако невозможно не заметить различия в значениях между данными Федеральной службы государственной статистики (табл. 2.</w:t>
      </w:r>
      <w:r w:rsidR="004E500E">
        <w:t>7</w:t>
      </w:r>
      <w:r>
        <w:t>, 2.</w:t>
      </w:r>
      <w:r w:rsidR="004E500E">
        <w:t>8</w:t>
      </w:r>
      <w:r>
        <w:t>) и данными ЕМИСС Государственная статистика (рис. 2.</w:t>
      </w:r>
      <w:r w:rsidR="004E500E">
        <w:t>7</w:t>
      </w:r>
      <w:r>
        <w:t>), хотя утверждается, что в обоих случаях использовал</w:t>
      </w:r>
      <w:r w:rsidR="00C42B2B">
        <w:t>ись данные таможенной статистики. Почему имеют место расхождения в данных, неизвестно.</w:t>
      </w:r>
    </w:p>
    <w:p w:rsidR="0096493E" w:rsidRDefault="007E24BF" w:rsidP="007B4B42">
      <w:r>
        <w:rPr>
          <w:noProof/>
          <w:lang w:eastAsia="ru-RU"/>
        </w:rPr>
        <w:lastRenderedPageBreak/>
        <w:drawing>
          <wp:inline distT="0" distB="0" distL="0" distR="0" wp14:anchorId="56A3A0D6" wp14:editId="5E5E080F">
            <wp:extent cx="5448300" cy="3267075"/>
            <wp:effectExtent l="0" t="0" r="1905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6493E" w:rsidRPr="0096493E" w:rsidRDefault="0096493E" w:rsidP="007B4B42">
      <w:r>
        <w:t>Рис.2.</w:t>
      </w:r>
      <w:r w:rsidR="004E500E">
        <w:t>7</w:t>
      </w:r>
      <w:r>
        <w:t xml:space="preserve">. Внешнеторговый оборот России (в </w:t>
      </w:r>
      <w:proofErr w:type="gramStart"/>
      <w:r>
        <w:t>млн</w:t>
      </w:r>
      <w:proofErr w:type="gramEnd"/>
      <w:r>
        <w:t xml:space="preserve"> </w:t>
      </w:r>
      <w:r w:rsidRPr="0096493E">
        <w:t>$)</w:t>
      </w:r>
      <w:r>
        <w:t xml:space="preserve">. Составлено по: ЕМИСС Государственная статистика. </w:t>
      </w:r>
      <w:r>
        <w:rPr>
          <w:lang w:val="en-US"/>
        </w:rPr>
        <w:t>URL</w:t>
      </w:r>
      <w:r>
        <w:t xml:space="preserve">: </w:t>
      </w:r>
      <w:hyperlink r:id="rId51" w:history="1">
        <w:r w:rsidRPr="00DA125D">
          <w:rPr>
            <w:rStyle w:val="ab"/>
          </w:rPr>
          <w:t>https://fedstat.ru/indicator/37150</w:t>
        </w:r>
      </w:hyperlink>
      <w:r>
        <w:t xml:space="preserve"> Дата обращения: 10.04.2018</w:t>
      </w:r>
    </w:p>
    <w:p w:rsidR="007B4B42" w:rsidRPr="004E61A8" w:rsidRDefault="004E61A8" w:rsidP="00540B55">
      <w:pPr>
        <w:jc w:val="both"/>
        <w:rPr>
          <w:b/>
          <w:szCs w:val="24"/>
        </w:rPr>
      </w:pPr>
      <w:r w:rsidRPr="004E61A8">
        <w:rPr>
          <w:b/>
          <w:szCs w:val="24"/>
        </w:rPr>
        <w:t>Влияние международных санкций на экономическое развитие России</w:t>
      </w:r>
    </w:p>
    <w:p w:rsidR="002D062E" w:rsidRDefault="00560811" w:rsidP="004A3BF9">
      <w:pPr>
        <w:jc w:val="both"/>
        <w:rPr>
          <w:szCs w:val="24"/>
        </w:rPr>
      </w:pPr>
      <w:r>
        <w:rPr>
          <w:szCs w:val="24"/>
        </w:rPr>
        <w:t>Уровень экономического развития</w:t>
      </w:r>
      <w:r w:rsidR="00790824">
        <w:rPr>
          <w:szCs w:val="24"/>
        </w:rPr>
        <w:t xml:space="preserve"> страны – широкое понятие. </w:t>
      </w:r>
      <w:r w:rsidR="005E0373">
        <w:rPr>
          <w:szCs w:val="24"/>
        </w:rPr>
        <w:t>Вследствие различных географических и исторически сложившихся условий, материальных и ресурсных различий между странами не</w:t>
      </w:r>
      <w:r w:rsidR="002D062E">
        <w:rPr>
          <w:szCs w:val="24"/>
        </w:rPr>
        <w:t>возможно оценить уровень их экономического развития каким-то унифицированным показателем.</w:t>
      </w:r>
      <w:r w:rsidR="005E0373">
        <w:rPr>
          <w:szCs w:val="24"/>
        </w:rPr>
        <w:t xml:space="preserve"> </w:t>
      </w:r>
      <w:r w:rsidR="00790824">
        <w:rPr>
          <w:szCs w:val="24"/>
        </w:rPr>
        <w:t>Для приведения этого понятия в измеримую форму</w:t>
      </w:r>
      <w:r w:rsidR="001F37F9">
        <w:rPr>
          <w:szCs w:val="24"/>
        </w:rPr>
        <w:t xml:space="preserve"> экономисты используют </w:t>
      </w:r>
      <w:r w:rsidR="002D062E">
        <w:rPr>
          <w:szCs w:val="24"/>
        </w:rPr>
        <w:t xml:space="preserve">систему показателей. </w:t>
      </w:r>
      <w:proofErr w:type="gramStart"/>
      <w:r w:rsidR="002D062E">
        <w:rPr>
          <w:szCs w:val="24"/>
        </w:rPr>
        <w:t>Среди них, в первую очередь, выделяются следующие:</w:t>
      </w:r>
      <w:r w:rsidR="00CE27B9">
        <w:rPr>
          <w:szCs w:val="24"/>
        </w:rPr>
        <w:t xml:space="preserve"> </w:t>
      </w:r>
      <w:proofErr w:type="gramEnd"/>
    </w:p>
    <w:p w:rsidR="002D062E" w:rsidRPr="002D062E" w:rsidRDefault="002D062E" w:rsidP="002D062E">
      <w:pPr>
        <w:pStyle w:val="af0"/>
        <w:numPr>
          <w:ilvl w:val="0"/>
          <w:numId w:val="19"/>
        </w:numPr>
        <w:jc w:val="both"/>
        <w:rPr>
          <w:b/>
          <w:szCs w:val="24"/>
        </w:rPr>
      </w:pPr>
      <w:r w:rsidRPr="002D062E">
        <w:rPr>
          <w:b/>
          <w:szCs w:val="24"/>
        </w:rPr>
        <w:t>ВВП на душу населения/НД на душу населения;</w:t>
      </w:r>
    </w:p>
    <w:p w:rsidR="002D062E" w:rsidRPr="002D062E" w:rsidRDefault="002D062E" w:rsidP="002D062E">
      <w:pPr>
        <w:pStyle w:val="af0"/>
        <w:numPr>
          <w:ilvl w:val="0"/>
          <w:numId w:val="19"/>
        </w:numPr>
        <w:jc w:val="both"/>
        <w:rPr>
          <w:b/>
          <w:szCs w:val="24"/>
        </w:rPr>
      </w:pPr>
      <w:r w:rsidRPr="002D062E">
        <w:rPr>
          <w:b/>
          <w:szCs w:val="24"/>
        </w:rPr>
        <w:t>структура экономики;</w:t>
      </w:r>
      <w:r w:rsidR="005E50A0">
        <w:rPr>
          <w:b/>
          <w:szCs w:val="24"/>
        </w:rPr>
        <w:t xml:space="preserve"> </w:t>
      </w:r>
    </w:p>
    <w:p w:rsidR="002D062E" w:rsidRPr="002D062E" w:rsidRDefault="002D062E" w:rsidP="002D062E">
      <w:pPr>
        <w:pStyle w:val="af0"/>
        <w:numPr>
          <w:ilvl w:val="0"/>
          <w:numId w:val="19"/>
        </w:numPr>
        <w:jc w:val="both"/>
        <w:rPr>
          <w:b/>
          <w:szCs w:val="24"/>
        </w:rPr>
      </w:pPr>
      <w:r w:rsidRPr="002D062E">
        <w:rPr>
          <w:b/>
          <w:szCs w:val="24"/>
        </w:rPr>
        <w:t>уровень и качество жизни населения.</w:t>
      </w:r>
    </w:p>
    <w:p w:rsidR="00D111FC" w:rsidRPr="00D111FC" w:rsidRDefault="00D111FC" w:rsidP="00D111FC">
      <w:pPr>
        <w:jc w:val="both"/>
        <w:rPr>
          <w:szCs w:val="24"/>
        </w:rPr>
      </w:pPr>
      <w:r w:rsidRPr="00D111FC">
        <w:rPr>
          <w:szCs w:val="24"/>
        </w:rPr>
        <w:t>ВВП/НД на душу населения является ведущим показателем уровня экономического развития.</w:t>
      </w:r>
    </w:p>
    <w:p w:rsidR="00D925CE" w:rsidRPr="00D925CE" w:rsidRDefault="00D925CE" w:rsidP="00D925CE">
      <w:pPr>
        <w:jc w:val="both"/>
        <w:rPr>
          <w:szCs w:val="24"/>
        </w:rPr>
      </w:pPr>
      <w:r w:rsidRPr="00D925CE">
        <w:rPr>
          <w:szCs w:val="24"/>
        </w:rPr>
        <w:t>Основные факторы экономического роста:</w:t>
      </w:r>
    </w:p>
    <w:p w:rsidR="00D925CE" w:rsidRPr="00D925CE" w:rsidRDefault="00D925CE" w:rsidP="00D925CE">
      <w:pPr>
        <w:jc w:val="both"/>
        <w:rPr>
          <w:szCs w:val="24"/>
        </w:rPr>
      </w:pPr>
      <w:r>
        <w:rPr>
          <w:szCs w:val="24"/>
        </w:rPr>
        <w:t>-  человеческие</w:t>
      </w:r>
      <w:r w:rsidRPr="00D925CE">
        <w:rPr>
          <w:szCs w:val="24"/>
        </w:rPr>
        <w:t xml:space="preserve"> ресурсы;</w:t>
      </w:r>
    </w:p>
    <w:p w:rsidR="00D925CE" w:rsidRPr="00D925CE" w:rsidRDefault="00D925CE" w:rsidP="00D925CE">
      <w:pPr>
        <w:jc w:val="both"/>
        <w:rPr>
          <w:szCs w:val="24"/>
        </w:rPr>
      </w:pPr>
      <w:r w:rsidRPr="00D925CE">
        <w:rPr>
          <w:szCs w:val="24"/>
        </w:rPr>
        <w:t>-  природные ресурсы;</w:t>
      </w:r>
    </w:p>
    <w:p w:rsidR="00D925CE" w:rsidRPr="00D925CE" w:rsidRDefault="00D925CE" w:rsidP="00D925CE">
      <w:pPr>
        <w:jc w:val="both"/>
        <w:rPr>
          <w:szCs w:val="24"/>
        </w:rPr>
      </w:pPr>
      <w:r w:rsidRPr="00D925CE">
        <w:rPr>
          <w:szCs w:val="24"/>
        </w:rPr>
        <w:t>-  технология;</w:t>
      </w:r>
    </w:p>
    <w:p w:rsidR="004A3BF9" w:rsidRDefault="00D925CE" w:rsidP="00D925CE">
      <w:pPr>
        <w:jc w:val="both"/>
        <w:rPr>
          <w:szCs w:val="24"/>
        </w:rPr>
      </w:pPr>
      <w:r w:rsidRPr="00D925CE">
        <w:rPr>
          <w:szCs w:val="24"/>
        </w:rPr>
        <w:t>-  капитал.</w:t>
      </w:r>
    </w:p>
    <w:p w:rsidR="00AA5D3B" w:rsidRDefault="005753DC" w:rsidP="008F6D3D">
      <w:pPr>
        <w:jc w:val="both"/>
        <w:rPr>
          <w:szCs w:val="24"/>
        </w:rPr>
      </w:pPr>
      <w:r>
        <w:rPr>
          <w:szCs w:val="24"/>
        </w:rPr>
        <w:t>Благодаря относительной простоте измерения реальный ВВП получил широкое практическое распространение в качестве показателя экономического развития.</w:t>
      </w:r>
    </w:p>
    <w:p w:rsidR="002907BD" w:rsidRDefault="002907BD" w:rsidP="008F6D3D">
      <w:pPr>
        <w:jc w:val="both"/>
        <w:rPr>
          <w:szCs w:val="24"/>
        </w:rPr>
      </w:pPr>
      <w:r>
        <w:rPr>
          <w:szCs w:val="24"/>
        </w:rPr>
        <w:lastRenderedPageBreak/>
        <w:t xml:space="preserve">Федеральная служба государственной статистики предоставляет пользователям данные о реальном ВВП России, взяв за базовый год 2011. В таблице </w:t>
      </w:r>
      <w:r w:rsidR="004E61A8">
        <w:rPr>
          <w:szCs w:val="24"/>
        </w:rPr>
        <w:t>2.</w:t>
      </w:r>
      <w:r w:rsidR="004E500E">
        <w:rPr>
          <w:szCs w:val="24"/>
        </w:rPr>
        <w:t>9</w:t>
      </w:r>
      <w:r>
        <w:rPr>
          <w:szCs w:val="24"/>
        </w:rPr>
        <w:t xml:space="preserve"> представлены эти данные. Мы видим, что объём реального ВВП России постепенно увеличивался с 2011 по 2014 гг., а </w:t>
      </w:r>
      <w:proofErr w:type="gramStart"/>
      <w:r>
        <w:rPr>
          <w:szCs w:val="24"/>
        </w:rPr>
        <w:t>в</w:t>
      </w:r>
      <w:proofErr w:type="gramEnd"/>
      <w:r>
        <w:rPr>
          <w:szCs w:val="24"/>
        </w:rPr>
        <w:t xml:space="preserve"> последующие 2 года</w:t>
      </w:r>
      <w:r w:rsidR="000B4C52">
        <w:rPr>
          <w:szCs w:val="24"/>
        </w:rPr>
        <w:t xml:space="preserve"> сокращался. Одновременно с переломным годом вступили в силу первые санкции. </w:t>
      </w:r>
    </w:p>
    <w:p w:rsidR="006F797A" w:rsidRDefault="005C53AD" w:rsidP="005C53AD">
      <w:pPr>
        <w:jc w:val="right"/>
        <w:rPr>
          <w:i/>
          <w:szCs w:val="24"/>
        </w:rPr>
      </w:pPr>
      <w:r>
        <w:rPr>
          <w:i/>
          <w:szCs w:val="24"/>
        </w:rPr>
        <w:t>Табл.</w:t>
      </w:r>
      <w:r w:rsidR="004E61A8">
        <w:rPr>
          <w:i/>
          <w:szCs w:val="24"/>
        </w:rPr>
        <w:t>2.</w:t>
      </w:r>
      <w:r w:rsidR="004E500E">
        <w:rPr>
          <w:i/>
          <w:szCs w:val="24"/>
        </w:rPr>
        <w:t>9</w:t>
      </w:r>
      <w:r w:rsidR="006F797A">
        <w:rPr>
          <w:i/>
          <w:szCs w:val="24"/>
        </w:rPr>
        <w:t>.</w:t>
      </w:r>
    </w:p>
    <w:p w:rsidR="005C53AD" w:rsidRPr="006F797A" w:rsidRDefault="005C53AD" w:rsidP="006F797A">
      <w:pPr>
        <w:jc w:val="center"/>
        <w:rPr>
          <w:b/>
          <w:szCs w:val="24"/>
        </w:rPr>
      </w:pPr>
      <w:r w:rsidRPr="006F797A">
        <w:rPr>
          <w:b/>
          <w:szCs w:val="24"/>
        </w:rPr>
        <w:t xml:space="preserve">ВВП России в ценах 2011г., </w:t>
      </w:r>
      <w:proofErr w:type="gramStart"/>
      <w:r w:rsidRPr="006F797A">
        <w:rPr>
          <w:b/>
          <w:szCs w:val="24"/>
        </w:rPr>
        <w:t>млрд</w:t>
      </w:r>
      <w:proofErr w:type="gramEnd"/>
      <w:r w:rsidRPr="006F797A">
        <w:rPr>
          <w:b/>
          <w:szCs w:val="24"/>
        </w:rPr>
        <w:t xml:space="preserve"> руб.</w:t>
      </w:r>
    </w:p>
    <w:tbl>
      <w:tblPr>
        <w:tblW w:w="9360" w:type="dxa"/>
        <w:tblInd w:w="93" w:type="dxa"/>
        <w:tblLook w:val="04A0" w:firstRow="1" w:lastRow="0" w:firstColumn="1" w:lastColumn="0" w:noHBand="0" w:noVBand="1"/>
      </w:tblPr>
      <w:tblGrid>
        <w:gridCol w:w="1560"/>
        <w:gridCol w:w="1560"/>
        <w:gridCol w:w="1560"/>
        <w:gridCol w:w="1560"/>
        <w:gridCol w:w="1560"/>
        <w:gridCol w:w="1560"/>
      </w:tblGrid>
      <w:tr w:rsidR="005C53AD" w:rsidRPr="005C53AD" w:rsidTr="005C53AD">
        <w:trPr>
          <w:trHeight w:val="300"/>
        </w:trPr>
        <w:tc>
          <w:tcPr>
            <w:tcW w:w="1560" w:type="dxa"/>
            <w:tcBorders>
              <w:top w:val="single" w:sz="4" w:space="0" w:color="auto"/>
              <w:left w:val="single" w:sz="4" w:space="0" w:color="auto"/>
              <w:bottom w:val="single" w:sz="4" w:space="0" w:color="auto"/>
              <w:right w:val="nil"/>
            </w:tcBorders>
            <w:shd w:val="clear" w:color="000000" w:fill="99CCFF"/>
            <w:noWrap/>
            <w:vAlign w:val="bottom"/>
            <w:hideMark/>
          </w:tcPr>
          <w:p w:rsidR="005C53AD" w:rsidRPr="005C53AD" w:rsidRDefault="005C53AD" w:rsidP="005C53AD">
            <w:pPr>
              <w:spacing w:line="240" w:lineRule="auto"/>
              <w:ind w:firstLine="0"/>
              <w:jc w:val="center"/>
              <w:rPr>
                <w:rFonts w:ascii="Arial" w:eastAsia="Times New Roman" w:hAnsi="Arial" w:cs="Arial"/>
                <w:b/>
                <w:bCs/>
                <w:sz w:val="22"/>
                <w:szCs w:val="22"/>
                <w:lang w:eastAsia="ru-RU"/>
              </w:rPr>
            </w:pPr>
            <w:r w:rsidRPr="005C53AD">
              <w:rPr>
                <w:rFonts w:ascii="Arial" w:eastAsia="Times New Roman" w:hAnsi="Arial" w:cs="Arial"/>
                <w:b/>
                <w:bCs/>
                <w:sz w:val="22"/>
                <w:szCs w:val="22"/>
                <w:lang w:eastAsia="ru-RU"/>
              </w:rPr>
              <w:t>2011</w:t>
            </w:r>
          </w:p>
        </w:tc>
        <w:tc>
          <w:tcPr>
            <w:tcW w:w="1560" w:type="dxa"/>
            <w:tcBorders>
              <w:top w:val="single" w:sz="4" w:space="0" w:color="auto"/>
              <w:left w:val="single" w:sz="4" w:space="0" w:color="auto"/>
              <w:bottom w:val="single" w:sz="4" w:space="0" w:color="auto"/>
              <w:right w:val="nil"/>
            </w:tcBorders>
            <w:shd w:val="clear" w:color="000000" w:fill="99CCFF"/>
            <w:noWrap/>
            <w:vAlign w:val="bottom"/>
            <w:hideMark/>
          </w:tcPr>
          <w:p w:rsidR="005C53AD" w:rsidRPr="005C53AD" w:rsidRDefault="005C53AD" w:rsidP="005C53AD">
            <w:pPr>
              <w:spacing w:line="240" w:lineRule="auto"/>
              <w:ind w:firstLine="0"/>
              <w:jc w:val="center"/>
              <w:rPr>
                <w:rFonts w:ascii="Arial" w:eastAsia="Times New Roman" w:hAnsi="Arial" w:cs="Arial"/>
                <w:b/>
                <w:bCs/>
                <w:sz w:val="22"/>
                <w:szCs w:val="22"/>
                <w:lang w:eastAsia="ru-RU"/>
              </w:rPr>
            </w:pPr>
            <w:r w:rsidRPr="005C53AD">
              <w:rPr>
                <w:rFonts w:ascii="Arial" w:eastAsia="Times New Roman" w:hAnsi="Arial" w:cs="Arial"/>
                <w:b/>
                <w:bCs/>
                <w:sz w:val="22"/>
                <w:szCs w:val="22"/>
                <w:lang w:eastAsia="ru-RU"/>
              </w:rPr>
              <w:t>2012</w:t>
            </w:r>
          </w:p>
        </w:tc>
        <w:tc>
          <w:tcPr>
            <w:tcW w:w="1560" w:type="dxa"/>
            <w:tcBorders>
              <w:top w:val="single" w:sz="4" w:space="0" w:color="auto"/>
              <w:left w:val="single" w:sz="4" w:space="0" w:color="auto"/>
              <w:bottom w:val="single" w:sz="4" w:space="0" w:color="auto"/>
              <w:right w:val="nil"/>
            </w:tcBorders>
            <w:shd w:val="clear" w:color="000000" w:fill="99CCFF"/>
            <w:noWrap/>
            <w:vAlign w:val="bottom"/>
            <w:hideMark/>
          </w:tcPr>
          <w:p w:rsidR="005C53AD" w:rsidRPr="005C53AD" w:rsidRDefault="005C53AD" w:rsidP="005C53AD">
            <w:pPr>
              <w:spacing w:line="240" w:lineRule="auto"/>
              <w:ind w:firstLine="0"/>
              <w:jc w:val="center"/>
              <w:rPr>
                <w:rFonts w:ascii="Arial" w:eastAsia="Times New Roman" w:hAnsi="Arial" w:cs="Arial"/>
                <w:b/>
                <w:bCs/>
                <w:sz w:val="22"/>
                <w:szCs w:val="22"/>
                <w:lang w:eastAsia="ru-RU"/>
              </w:rPr>
            </w:pPr>
            <w:r w:rsidRPr="005C53AD">
              <w:rPr>
                <w:rFonts w:ascii="Arial" w:eastAsia="Times New Roman" w:hAnsi="Arial" w:cs="Arial"/>
                <w:b/>
                <w:bCs/>
                <w:sz w:val="22"/>
                <w:szCs w:val="22"/>
                <w:lang w:eastAsia="ru-RU"/>
              </w:rPr>
              <w:t>2013</w:t>
            </w:r>
          </w:p>
        </w:tc>
        <w:tc>
          <w:tcPr>
            <w:tcW w:w="15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5C53AD" w:rsidRPr="005C53AD" w:rsidRDefault="005C53AD" w:rsidP="005C53AD">
            <w:pPr>
              <w:spacing w:line="240" w:lineRule="auto"/>
              <w:ind w:firstLine="0"/>
              <w:jc w:val="center"/>
              <w:rPr>
                <w:rFonts w:ascii="Arial" w:eastAsia="Times New Roman" w:hAnsi="Arial" w:cs="Arial"/>
                <w:b/>
                <w:bCs/>
                <w:sz w:val="22"/>
                <w:szCs w:val="22"/>
                <w:lang w:eastAsia="ru-RU"/>
              </w:rPr>
            </w:pPr>
            <w:r w:rsidRPr="005C53AD">
              <w:rPr>
                <w:rFonts w:ascii="Arial" w:eastAsia="Times New Roman" w:hAnsi="Arial" w:cs="Arial"/>
                <w:b/>
                <w:bCs/>
                <w:sz w:val="22"/>
                <w:szCs w:val="22"/>
                <w:lang w:eastAsia="ru-RU"/>
              </w:rPr>
              <w:t>2014</w:t>
            </w:r>
          </w:p>
        </w:tc>
        <w:tc>
          <w:tcPr>
            <w:tcW w:w="1560" w:type="dxa"/>
            <w:tcBorders>
              <w:top w:val="single" w:sz="4" w:space="0" w:color="auto"/>
              <w:left w:val="nil"/>
              <w:bottom w:val="single" w:sz="4" w:space="0" w:color="auto"/>
              <w:right w:val="single" w:sz="4" w:space="0" w:color="auto"/>
            </w:tcBorders>
            <w:shd w:val="clear" w:color="000000" w:fill="99CCFF"/>
            <w:noWrap/>
            <w:vAlign w:val="bottom"/>
            <w:hideMark/>
          </w:tcPr>
          <w:p w:rsidR="005C53AD" w:rsidRPr="005C53AD" w:rsidRDefault="005C53AD" w:rsidP="005C53AD">
            <w:pPr>
              <w:spacing w:line="240" w:lineRule="auto"/>
              <w:ind w:firstLine="0"/>
              <w:jc w:val="center"/>
              <w:rPr>
                <w:rFonts w:ascii="Arial" w:eastAsia="Times New Roman" w:hAnsi="Arial" w:cs="Arial"/>
                <w:b/>
                <w:bCs/>
                <w:sz w:val="22"/>
                <w:szCs w:val="22"/>
                <w:lang w:eastAsia="ru-RU"/>
              </w:rPr>
            </w:pPr>
            <w:r w:rsidRPr="005C53AD">
              <w:rPr>
                <w:rFonts w:ascii="Arial" w:eastAsia="Times New Roman" w:hAnsi="Arial" w:cs="Arial"/>
                <w:b/>
                <w:bCs/>
                <w:sz w:val="22"/>
                <w:szCs w:val="22"/>
                <w:lang w:eastAsia="ru-RU"/>
              </w:rPr>
              <w:t>2015</w:t>
            </w:r>
          </w:p>
        </w:tc>
        <w:tc>
          <w:tcPr>
            <w:tcW w:w="1560" w:type="dxa"/>
            <w:tcBorders>
              <w:top w:val="single" w:sz="4" w:space="0" w:color="auto"/>
              <w:left w:val="nil"/>
              <w:bottom w:val="single" w:sz="4" w:space="0" w:color="auto"/>
              <w:right w:val="single" w:sz="4" w:space="0" w:color="auto"/>
            </w:tcBorders>
            <w:shd w:val="clear" w:color="000000" w:fill="99CCFF"/>
            <w:noWrap/>
            <w:vAlign w:val="bottom"/>
            <w:hideMark/>
          </w:tcPr>
          <w:p w:rsidR="005C53AD" w:rsidRPr="005C53AD" w:rsidRDefault="005C53AD" w:rsidP="005C53AD">
            <w:pPr>
              <w:spacing w:line="240" w:lineRule="auto"/>
              <w:ind w:firstLine="0"/>
              <w:jc w:val="center"/>
              <w:rPr>
                <w:rFonts w:ascii="Arial" w:eastAsia="Times New Roman" w:hAnsi="Arial" w:cs="Arial"/>
                <w:b/>
                <w:bCs/>
                <w:sz w:val="22"/>
                <w:szCs w:val="22"/>
                <w:lang w:eastAsia="ru-RU"/>
              </w:rPr>
            </w:pPr>
            <w:r w:rsidRPr="005C53AD">
              <w:rPr>
                <w:rFonts w:ascii="Arial" w:eastAsia="Times New Roman" w:hAnsi="Arial" w:cs="Arial"/>
                <w:b/>
                <w:bCs/>
                <w:sz w:val="22"/>
                <w:szCs w:val="22"/>
                <w:lang w:eastAsia="ru-RU"/>
              </w:rPr>
              <w:t>2016</w:t>
            </w:r>
          </w:p>
        </w:tc>
      </w:tr>
      <w:tr w:rsidR="005C53AD" w:rsidRPr="005C53AD" w:rsidTr="005C53AD">
        <w:trPr>
          <w:trHeight w:val="69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5C53AD" w:rsidRPr="005C53AD" w:rsidRDefault="005C53AD" w:rsidP="005C53AD">
            <w:pPr>
              <w:spacing w:line="240" w:lineRule="auto"/>
              <w:ind w:firstLine="0"/>
              <w:jc w:val="center"/>
              <w:rPr>
                <w:rFonts w:ascii="Arial" w:eastAsia="Times New Roman" w:hAnsi="Arial" w:cs="Arial"/>
                <w:b/>
                <w:bCs/>
                <w:sz w:val="22"/>
                <w:szCs w:val="22"/>
                <w:lang w:eastAsia="ru-RU"/>
              </w:rPr>
            </w:pPr>
            <w:r w:rsidRPr="005C53AD">
              <w:rPr>
                <w:rFonts w:ascii="Arial" w:eastAsia="Times New Roman" w:hAnsi="Arial" w:cs="Arial"/>
                <w:b/>
                <w:bCs/>
                <w:sz w:val="22"/>
                <w:szCs w:val="22"/>
                <w:lang w:eastAsia="ru-RU"/>
              </w:rPr>
              <w:t>60282,5</w:t>
            </w:r>
          </w:p>
        </w:tc>
        <w:tc>
          <w:tcPr>
            <w:tcW w:w="1560" w:type="dxa"/>
            <w:tcBorders>
              <w:top w:val="nil"/>
              <w:left w:val="nil"/>
              <w:bottom w:val="single" w:sz="4" w:space="0" w:color="auto"/>
              <w:right w:val="single" w:sz="4" w:space="0" w:color="auto"/>
            </w:tcBorders>
            <w:shd w:val="clear" w:color="auto" w:fill="auto"/>
            <w:noWrap/>
            <w:vAlign w:val="bottom"/>
            <w:hideMark/>
          </w:tcPr>
          <w:p w:rsidR="005C53AD" w:rsidRPr="005C53AD" w:rsidRDefault="005C53AD" w:rsidP="005C53AD">
            <w:pPr>
              <w:spacing w:line="240" w:lineRule="auto"/>
              <w:ind w:firstLine="0"/>
              <w:jc w:val="center"/>
              <w:rPr>
                <w:rFonts w:ascii="Arial" w:eastAsia="Times New Roman" w:hAnsi="Arial" w:cs="Arial"/>
                <w:b/>
                <w:bCs/>
                <w:sz w:val="22"/>
                <w:szCs w:val="22"/>
                <w:lang w:eastAsia="ru-RU"/>
              </w:rPr>
            </w:pPr>
            <w:r w:rsidRPr="005C53AD">
              <w:rPr>
                <w:rFonts w:ascii="Arial" w:eastAsia="Times New Roman" w:hAnsi="Arial" w:cs="Arial"/>
                <w:b/>
                <w:bCs/>
                <w:sz w:val="22"/>
                <w:szCs w:val="22"/>
                <w:lang w:eastAsia="ru-RU"/>
              </w:rPr>
              <w:t>62486,4</w:t>
            </w:r>
          </w:p>
        </w:tc>
        <w:tc>
          <w:tcPr>
            <w:tcW w:w="1560" w:type="dxa"/>
            <w:tcBorders>
              <w:top w:val="nil"/>
              <w:left w:val="nil"/>
              <w:bottom w:val="single" w:sz="4" w:space="0" w:color="auto"/>
              <w:right w:val="single" w:sz="4" w:space="0" w:color="auto"/>
            </w:tcBorders>
            <w:shd w:val="clear" w:color="auto" w:fill="auto"/>
            <w:noWrap/>
            <w:vAlign w:val="bottom"/>
            <w:hideMark/>
          </w:tcPr>
          <w:p w:rsidR="005C53AD" w:rsidRPr="005C53AD" w:rsidRDefault="005C53AD" w:rsidP="005C53AD">
            <w:pPr>
              <w:spacing w:line="240" w:lineRule="auto"/>
              <w:ind w:firstLine="0"/>
              <w:jc w:val="center"/>
              <w:rPr>
                <w:rFonts w:ascii="Arial" w:eastAsia="Times New Roman" w:hAnsi="Arial" w:cs="Arial"/>
                <w:b/>
                <w:bCs/>
                <w:sz w:val="22"/>
                <w:szCs w:val="22"/>
                <w:lang w:eastAsia="ru-RU"/>
              </w:rPr>
            </w:pPr>
            <w:r w:rsidRPr="005C53AD">
              <w:rPr>
                <w:rFonts w:ascii="Arial" w:eastAsia="Times New Roman" w:hAnsi="Arial" w:cs="Arial"/>
                <w:b/>
                <w:bCs/>
                <w:sz w:val="22"/>
                <w:szCs w:val="22"/>
                <w:lang w:eastAsia="ru-RU"/>
              </w:rPr>
              <w:t>63602,0</w:t>
            </w:r>
          </w:p>
        </w:tc>
        <w:tc>
          <w:tcPr>
            <w:tcW w:w="1560" w:type="dxa"/>
            <w:tcBorders>
              <w:top w:val="nil"/>
              <w:left w:val="nil"/>
              <w:bottom w:val="single" w:sz="4" w:space="0" w:color="auto"/>
              <w:right w:val="single" w:sz="4" w:space="0" w:color="auto"/>
            </w:tcBorders>
            <w:shd w:val="clear" w:color="auto" w:fill="auto"/>
            <w:noWrap/>
            <w:vAlign w:val="bottom"/>
            <w:hideMark/>
          </w:tcPr>
          <w:p w:rsidR="005C53AD" w:rsidRPr="005C53AD" w:rsidRDefault="005C53AD" w:rsidP="005C53AD">
            <w:pPr>
              <w:spacing w:line="240" w:lineRule="auto"/>
              <w:ind w:firstLine="0"/>
              <w:jc w:val="center"/>
              <w:rPr>
                <w:rFonts w:ascii="Arial" w:eastAsia="Times New Roman" w:hAnsi="Arial" w:cs="Arial"/>
                <w:b/>
                <w:bCs/>
                <w:sz w:val="22"/>
                <w:szCs w:val="22"/>
                <w:lang w:eastAsia="ru-RU"/>
              </w:rPr>
            </w:pPr>
            <w:r w:rsidRPr="005C53AD">
              <w:rPr>
                <w:rFonts w:ascii="Arial" w:eastAsia="Times New Roman" w:hAnsi="Arial" w:cs="Arial"/>
                <w:b/>
                <w:bCs/>
                <w:sz w:val="22"/>
                <w:szCs w:val="22"/>
                <w:lang w:eastAsia="ru-RU"/>
              </w:rPr>
              <w:t>64071,8</w:t>
            </w:r>
          </w:p>
        </w:tc>
        <w:tc>
          <w:tcPr>
            <w:tcW w:w="1560" w:type="dxa"/>
            <w:tcBorders>
              <w:top w:val="nil"/>
              <w:left w:val="nil"/>
              <w:bottom w:val="single" w:sz="4" w:space="0" w:color="auto"/>
              <w:right w:val="single" w:sz="4" w:space="0" w:color="auto"/>
            </w:tcBorders>
            <w:shd w:val="clear" w:color="auto" w:fill="auto"/>
            <w:noWrap/>
            <w:vAlign w:val="bottom"/>
            <w:hideMark/>
          </w:tcPr>
          <w:p w:rsidR="005C53AD" w:rsidRPr="005C53AD" w:rsidRDefault="005C53AD" w:rsidP="005C53AD">
            <w:pPr>
              <w:spacing w:line="240" w:lineRule="auto"/>
              <w:ind w:firstLine="0"/>
              <w:jc w:val="center"/>
              <w:rPr>
                <w:rFonts w:ascii="Arial" w:eastAsia="Times New Roman" w:hAnsi="Arial" w:cs="Arial"/>
                <w:b/>
                <w:bCs/>
                <w:sz w:val="22"/>
                <w:szCs w:val="22"/>
                <w:lang w:eastAsia="ru-RU"/>
              </w:rPr>
            </w:pPr>
            <w:r w:rsidRPr="005C53AD">
              <w:rPr>
                <w:rFonts w:ascii="Arial" w:eastAsia="Times New Roman" w:hAnsi="Arial" w:cs="Arial"/>
                <w:b/>
                <w:bCs/>
                <w:sz w:val="22"/>
                <w:szCs w:val="22"/>
                <w:lang w:eastAsia="ru-RU"/>
              </w:rPr>
              <w:t>62445,4</w:t>
            </w:r>
          </w:p>
        </w:tc>
        <w:tc>
          <w:tcPr>
            <w:tcW w:w="1560" w:type="dxa"/>
            <w:tcBorders>
              <w:top w:val="nil"/>
              <w:left w:val="nil"/>
              <w:bottom w:val="single" w:sz="4" w:space="0" w:color="auto"/>
              <w:right w:val="single" w:sz="4" w:space="0" w:color="auto"/>
            </w:tcBorders>
            <w:shd w:val="clear" w:color="auto" w:fill="auto"/>
            <w:noWrap/>
            <w:vAlign w:val="bottom"/>
            <w:hideMark/>
          </w:tcPr>
          <w:p w:rsidR="005C53AD" w:rsidRPr="005C53AD" w:rsidRDefault="005C53AD" w:rsidP="005C53AD">
            <w:pPr>
              <w:spacing w:line="240" w:lineRule="auto"/>
              <w:ind w:firstLine="0"/>
              <w:jc w:val="center"/>
              <w:rPr>
                <w:rFonts w:ascii="Arial" w:eastAsia="Times New Roman" w:hAnsi="Arial" w:cs="Arial"/>
                <w:b/>
                <w:bCs/>
                <w:sz w:val="22"/>
                <w:szCs w:val="22"/>
                <w:lang w:eastAsia="ru-RU"/>
              </w:rPr>
            </w:pPr>
            <w:r w:rsidRPr="005C53AD">
              <w:rPr>
                <w:rFonts w:ascii="Arial" w:eastAsia="Times New Roman" w:hAnsi="Arial" w:cs="Arial"/>
                <w:b/>
                <w:bCs/>
                <w:sz w:val="22"/>
                <w:szCs w:val="22"/>
                <w:lang w:eastAsia="ru-RU"/>
              </w:rPr>
              <w:t>62333,9</w:t>
            </w:r>
          </w:p>
        </w:tc>
      </w:tr>
    </w:tbl>
    <w:p w:rsidR="00F504CE" w:rsidRPr="006F797A" w:rsidRDefault="001860E0" w:rsidP="006F797A">
      <w:pPr>
        <w:jc w:val="both"/>
        <w:rPr>
          <w:szCs w:val="24"/>
        </w:rPr>
      </w:pPr>
      <w:r w:rsidRPr="006F797A">
        <w:rPr>
          <w:szCs w:val="24"/>
        </w:rPr>
        <w:t>Составлено по:</w:t>
      </w:r>
      <w:r w:rsidRPr="006F797A">
        <w:rPr>
          <w:rFonts w:eastAsia="Times New Roman" w:cs="Times New Roman"/>
          <w:szCs w:val="24"/>
          <w:lang w:eastAsia="ru-RU"/>
        </w:rPr>
        <w:t xml:space="preserve"> Федеральная служба государственной статистики. </w:t>
      </w:r>
      <w:r w:rsidRPr="006F797A">
        <w:rPr>
          <w:rFonts w:eastAsia="Times New Roman" w:cs="Times New Roman"/>
          <w:szCs w:val="24"/>
          <w:lang w:val="en-US" w:eastAsia="ru-RU"/>
        </w:rPr>
        <w:t>URL</w:t>
      </w:r>
      <w:r w:rsidRPr="006F797A">
        <w:rPr>
          <w:rFonts w:eastAsia="Times New Roman" w:cs="Times New Roman"/>
          <w:szCs w:val="24"/>
          <w:lang w:eastAsia="ru-RU"/>
        </w:rPr>
        <w:t xml:space="preserve">: </w:t>
      </w:r>
      <w:hyperlink r:id="rId52" w:history="1">
        <w:r w:rsidRPr="006F797A">
          <w:rPr>
            <w:rStyle w:val="ab"/>
            <w:rFonts w:eastAsia="Times New Roman" w:cs="Times New Roman"/>
            <w:szCs w:val="24"/>
            <w:lang w:val="en-US" w:eastAsia="ru-RU"/>
          </w:rPr>
          <w:t>http</w:t>
        </w:r>
        <w:r w:rsidRPr="006F797A">
          <w:rPr>
            <w:rStyle w:val="ab"/>
            <w:rFonts w:eastAsia="Times New Roman" w:cs="Times New Roman"/>
            <w:szCs w:val="24"/>
            <w:lang w:eastAsia="ru-RU"/>
          </w:rPr>
          <w:t>://</w:t>
        </w:r>
        <w:r w:rsidRPr="006F797A">
          <w:rPr>
            <w:rStyle w:val="ab"/>
            <w:rFonts w:eastAsia="Times New Roman" w:cs="Times New Roman"/>
            <w:szCs w:val="24"/>
            <w:lang w:val="en-US" w:eastAsia="ru-RU"/>
          </w:rPr>
          <w:t>www</w:t>
        </w:r>
        <w:r w:rsidRPr="006F797A">
          <w:rPr>
            <w:rStyle w:val="ab"/>
            <w:rFonts w:eastAsia="Times New Roman" w:cs="Times New Roman"/>
            <w:szCs w:val="24"/>
            <w:lang w:eastAsia="ru-RU"/>
          </w:rPr>
          <w:t>.</w:t>
        </w:r>
        <w:proofErr w:type="spellStart"/>
        <w:r w:rsidRPr="006F797A">
          <w:rPr>
            <w:rStyle w:val="ab"/>
            <w:rFonts w:eastAsia="Times New Roman" w:cs="Times New Roman"/>
            <w:szCs w:val="24"/>
            <w:lang w:val="en-US" w:eastAsia="ru-RU"/>
          </w:rPr>
          <w:t>gks</w:t>
        </w:r>
        <w:proofErr w:type="spellEnd"/>
        <w:r w:rsidRPr="006F797A">
          <w:rPr>
            <w:rStyle w:val="ab"/>
            <w:rFonts w:eastAsia="Times New Roman" w:cs="Times New Roman"/>
            <w:szCs w:val="24"/>
            <w:lang w:eastAsia="ru-RU"/>
          </w:rPr>
          <w:t>.</w:t>
        </w:r>
        <w:proofErr w:type="spellStart"/>
        <w:r w:rsidRPr="006F797A">
          <w:rPr>
            <w:rStyle w:val="ab"/>
            <w:rFonts w:eastAsia="Times New Roman" w:cs="Times New Roman"/>
            <w:szCs w:val="24"/>
            <w:lang w:val="en-US" w:eastAsia="ru-RU"/>
          </w:rPr>
          <w:t>ru</w:t>
        </w:r>
        <w:proofErr w:type="spellEnd"/>
      </w:hyperlink>
    </w:p>
    <w:p w:rsidR="00F504CE" w:rsidRDefault="00F504CE" w:rsidP="00F504CE">
      <w:pPr>
        <w:jc w:val="both"/>
        <w:rPr>
          <w:szCs w:val="24"/>
        </w:rPr>
      </w:pPr>
      <w:r>
        <w:rPr>
          <w:szCs w:val="24"/>
        </w:rPr>
        <w:t xml:space="preserve">В таблице </w:t>
      </w:r>
      <w:r w:rsidR="004E61A8">
        <w:rPr>
          <w:szCs w:val="24"/>
        </w:rPr>
        <w:t>2.</w:t>
      </w:r>
      <w:r w:rsidR="004E500E">
        <w:rPr>
          <w:szCs w:val="24"/>
        </w:rPr>
        <w:t>10</w:t>
      </w:r>
      <w:r>
        <w:rPr>
          <w:szCs w:val="24"/>
        </w:rPr>
        <w:t xml:space="preserve"> представлены данные о темпе экономического роста на основе валового внутреннего продукта.</w:t>
      </w:r>
    </w:p>
    <w:p w:rsidR="006F797A" w:rsidRDefault="00F504CE" w:rsidP="00F504CE">
      <w:pPr>
        <w:jc w:val="right"/>
        <w:rPr>
          <w:i/>
          <w:szCs w:val="24"/>
        </w:rPr>
      </w:pPr>
      <w:r w:rsidRPr="00F504CE">
        <w:rPr>
          <w:i/>
          <w:szCs w:val="24"/>
        </w:rPr>
        <w:t>Табл.</w:t>
      </w:r>
      <w:r w:rsidR="004E61A8">
        <w:rPr>
          <w:i/>
          <w:szCs w:val="24"/>
        </w:rPr>
        <w:t xml:space="preserve"> 2.</w:t>
      </w:r>
      <w:r w:rsidR="004E500E">
        <w:rPr>
          <w:i/>
          <w:szCs w:val="24"/>
        </w:rPr>
        <w:t>10</w:t>
      </w:r>
      <w:r w:rsidR="006F797A">
        <w:rPr>
          <w:i/>
          <w:szCs w:val="24"/>
        </w:rPr>
        <w:t>.</w:t>
      </w:r>
    </w:p>
    <w:p w:rsidR="00F504CE" w:rsidRPr="006F797A" w:rsidRDefault="00F504CE" w:rsidP="006F797A">
      <w:pPr>
        <w:jc w:val="center"/>
        <w:rPr>
          <w:b/>
          <w:szCs w:val="24"/>
        </w:rPr>
      </w:pPr>
      <w:r w:rsidRPr="006F797A">
        <w:rPr>
          <w:b/>
          <w:szCs w:val="24"/>
        </w:rPr>
        <w:t>Темп экономического роста, в процентах к предыдущему году.</w:t>
      </w:r>
    </w:p>
    <w:tbl>
      <w:tblPr>
        <w:tblW w:w="9358" w:type="dxa"/>
        <w:tblInd w:w="93" w:type="dxa"/>
        <w:tblLook w:val="04A0" w:firstRow="1" w:lastRow="0" w:firstColumn="1" w:lastColumn="0" w:noHBand="0" w:noVBand="1"/>
      </w:tblPr>
      <w:tblGrid>
        <w:gridCol w:w="1570"/>
        <w:gridCol w:w="1570"/>
        <w:gridCol w:w="1570"/>
        <w:gridCol w:w="1570"/>
        <w:gridCol w:w="1743"/>
        <w:gridCol w:w="1335"/>
      </w:tblGrid>
      <w:tr w:rsidR="00F504CE" w:rsidRPr="00F504CE" w:rsidTr="00F504CE">
        <w:trPr>
          <w:trHeight w:val="468"/>
        </w:trPr>
        <w:tc>
          <w:tcPr>
            <w:tcW w:w="157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F504CE" w:rsidRPr="00F504CE" w:rsidRDefault="00F504CE" w:rsidP="00F504CE">
            <w:pPr>
              <w:spacing w:line="240" w:lineRule="auto"/>
              <w:ind w:firstLine="0"/>
              <w:jc w:val="center"/>
              <w:rPr>
                <w:rFonts w:ascii="Arial" w:eastAsia="Times New Roman" w:hAnsi="Arial" w:cs="Arial"/>
                <w:b/>
                <w:bCs/>
                <w:sz w:val="22"/>
                <w:szCs w:val="22"/>
                <w:lang w:eastAsia="ru-RU"/>
              </w:rPr>
            </w:pPr>
            <w:r w:rsidRPr="00F504CE">
              <w:rPr>
                <w:rFonts w:ascii="Arial" w:eastAsia="Times New Roman" w:hAnsi="Arial" w:cs="Arial"/>
                <w:b/>
                <w:bCs/>
                <w:sz w:val="22"/>
                <w:szCs w:val="22"/>
                <w:lang w:eastAsia="ru-RU"/>
              </w:rPr>
              <w:t>2012</w:t>
            </w:r>
          </w:p>
        </w:tc>
        <w:tc>
          <w:tcPr>
            <w:tcW w:w="1570" w:type="dxa"/>
            <w:tcBorders>
              <w:top w:val="single" w:sz="4" w:space="0" w:color="auto"/>
              <w:left w:val="nil"/>
              <w:bottom w:val="single" w:sz="4" w:space="0" w:color="auto"/>
              <w:right w:val="single" w:sz="4" w:space="0" w:color="auto"/>
            </w:tcBorders>
            <w:shd w:val="clear" w:color="000000" w:fill="99CCFF"/>
            <w:noWrap/>
            <w:vAlign w:val="bottom"/>
            <w:hideMark/>
          </w:tcPr>
          <w:p w:rsidR="00F504CE" w:rsidRPr="00F504CE" w:rsidRDefault="00F504CE" w:rsidP="00F504CE">
            <w:pPr>
              <w:spacing w:line="240" w:lineRule="auto"/>
              <w:ind w:firstLine="0"/>
              <w:jc w:val="center"/>
              <w:rPr>
                <w:rFonts w:ascii="Arial" w:eastAsia="Times New Roman" w:hAnsi="Arial" w:cs="Arial"/>
                <w:b/>
                <w:bCs/>
                <w:sz w:val="22"/>
                <w:szCs w:val="22"/>
                <w:lang w:eastAsia="ru-RU"/>
              </w:rPr>
            </w:pPr>
            <w:r w:rsidRPr="00F504CE">
              <w:rPr>
                <w:rFonts w:ascii="Arial" w:eastAsia="Times New Roman" w:hAnsi="Arial" w:cs="Arial"/>
                <w:b/>
                <w:bCs/>
                <w:sz w:val="22"/>
                <w:szCs w:val="22"/>
                <w:lang w:eastAsia="ru-RU"/>
              </w:rPr>
              <w:t>2013</w:t>
            </w:r>
          </w:p>
        </w:tc>
        <w:tc>
          <w:tcPr>
            <w:tcW w:w="1570" w:type="dxa"/>
            <w:tcBorders>
              <w:top w:val="single" w:sz="4" w:space="0" w:color="auto"/>
              <w:left w:val="nil"/>
              <w:bottom w:val="single" w:sz="4" w:space="0" w:color="auto"/>
              <w:right w:val="single" w:sz="4" w:space="0" w:color="auto"/>
            </w:tcBorders>
            <w:shd w:val="clear" w:color="000000" w:fill="99CCFF"/>
            <w:noWrap/>
            <w:vAlign w:val="bottom"/>
            <w:hideMark/>
          </w:tcPr>
          <w:p w:rsidR="00F504CE" w:rsidRPr="00F504CE" w:rsidRDefault="00F504CE" w:rsidP="00F504CE">
            <w:pPr>
              <w:spacing w:line="240" w:lineRule="auto"/>
              <w:ind w:firstLine="0"/>
              <w:jc w:val="center"/>
              <w:rPr>
                <w:rFonts w:ascii="Arial" w:eastAsia="Times New Roman" w:hAnsi="Arial" w:cs="Arial"/>
                <w:b/>
                <w:bCs/>
                <w:sz w:val="22"/>
                <w:szCs w:val="22"/>
                <w:lang w:eastAsia="ru-RU"/>
              </w:rPr>
            </w:pPr>
            <w:r w:rsidRPr="00F504CE">
              <w:rPr>
                <w:rFonts w:ascii="Arial" w:eastAsia="Times New Roman" w:hAnsi="Arial" w:cs="Arial"/>
                <w:b/>
                <w:bCs/>
                <w:sz w:val="22"/>
                <w:szCs w:val="22"/>
                <w:lang w:eastAsia="ru-RU"/>
              </w:rPr>
              <w:t>2014</w:t>
            </w:r>
          </w:p>
        </w:tc>
        <w:tc>
          <w:tcPr>
            <w:tcW w:w="1570" w:type="dxa"/>
            <w:tcBorders>
              <w:top w:val="single" w:sz="4" w:space="0" w:color="auto"/>
              <w:left w:val="nil"/>
              <w:bottom w:val="single" w:sz="4" w:space="0" w:color="auto"/>
              <w:right w:val="single" w:sz="4" w:space="0" w:color="auto"/>
            </w:tcBorders>
            <w:shd w:val="clear" w:color="000000" w:fill="99CCFF"/>
            <w:noWrap/>
            <w:vAlign w:val="bottom"/>
            <w:hideMark/>
          </w:tcPr>
          <w:p w:rsidR="00F504CE" w:rsidRPr="00F504CE" w:rsidRDefault="00F504CE" w:rsidP="00F504CE">
            <w:pPr>
              <w:spacing w:line="240" w:lineRule="auto"/>
              <w:ind w:firstLine="0"/>
              <w:jc w:val="center"/>
              <w:rPr>
                <w:rFonts w:ascii="Arial" w:eastAsia="Times New Roman" w:hAnsi="Arial" w:cs="Arial"/>
                <w:b/>
                <w:bCs/>
                <w:sz w:val="22"/>
                <w:szCs w:val="22"/>
                <w:lang w:eastAsia="ru-RU"/>
              </w:rPr>
            </w:pPr>
            <w:r w:rsidRPr="00F504CE">
              <w:rPr>
                <w:rFonts w:ascii="Arial" w:eastAsia="Times New Roman" w:hAnsi="Arial" w:cs="Arial"/>
                <w:b/>
                <w:bCs/>
                <w:sz w:val="22"/>
                <w:szCs w:val="22"/>
                <w:lang w:eastAsia="ru-RU"/>
              </w:rPr>
              <w:t>2015</w:t>
            </w:r>
          </w:p>
        </w:tc>
        <w:tc>
          <w:tcPr>
            <w:tcW w:w="1743" w:type="dxa"/>
            <w:tcBorders>
              <w:top w:val="single" w:sz="4" w:space="0" w:color="auto"/>
              <w:left w:val="nil"/>
              <w:bottom w:val="single" w:sz="4" w:space="0" w:color="auto"/>
              <w:right w:val="single" w:sz="4" w:space="0" w:color="auto"/>
            </w:tcBorders>
            <w:shd w:val="clear" w:color="000000" w:fill="99CCFF"/>
            <w:noWrap/>
            <w:vAlign w:val="bottom"/>
            <w:hideMark/>
          </w:tcPr>
          <w:p w:rsidR="00F504CE" w:rsidRPr="00F504CE" w:rsidRDefault="00F504CE" w:rsidP="00F504CE">
            <w:pPr>
              <w:spacing w:line="240" w:lineRule="auto"/>
              <w:ind w:firstLine="0"/>
              <w:jc w:val="center"/>
              <w:rPr>
                <w:rFonts w:ascii="Arial" w:eastAsia="Times New Roman" w:hAnsi="Arial" w:cs="Arial"/>
                <w:b/>
                <w:bCs/>
                <w:sz w:val="22"/>
                <w:szCs w:val="22"/>
                <w:lang w:eastAsia="ru-RU"/>
              </w:rPr>
            </w:pPr>
            <w:r w:rsidRPr="00F504CE">
              <w:rPr>
                <w:rFonts w:ascii="Arial" w:eastAsia="Times New Roman" w:hAnsi="Arial" w:cs="Arial"/>
                <w:b/>
                <w:bCs/>
                <w:sz w:val="22"/>
                <w:szCs w:val="22"/>
                <w:lang w:eastAsia="ru-RU"/>
              </w:rPr>
              <w:t>2016</w:t>
            </w:r>
          </w:p>
        </w:tc>
        <w:tc>
          <w:tcPr>
            <w:tcW w:w="1335" w:type="dxa"/>
            <w:tcBorders>
              <w:top w:val="single" w:sz="4" w:space="0" w:color="auto"/>
              <w:left w:val="nil"/>
              <w:bottom w:val="single" w:sz="4" w:space="0" w:color="auto"/>
              <w:right w:val="single" w:sz="4" w:space="0" w:color="auto"/>
            </w:tcBorders>
            <w:shd w:val="clear" w:color="000000" w:fill="99CCFF"/>
            <w:noWrap/>
            <w:vAlign w:val="bottom"/>
            <w:hideMark/>
          </w:tcPr>
          <w:p w:rsidR="00F504CE" w:rsidRPr="00F504CE" w:rsidRDefault="00F504CE" w:rsidP="00F504CE">
            <w:pPr>
              <w:spacing w:line="240" w:lineRule="auto"/>
              <w:ind w:firstLine="0"/>
              <w:jc w:val="center"/>
              <w:rPr>
                <w:rFonts w:ascii="Arial" w:eastAsia="Times New Roman" w:hAnsi="Arial" w:cs="Arial"/>
                <w:b/>
                <w:bCs/>
                <w:sz w:val="22"/>
                <w:szCs w:val="22"/>
                <w:lang w:eastAsia="ru-RU"/>
              </w:rPr>
            </w:pPr>
            <w:r w:rsidRPr="00F504CE">
              <w:rPr>
                <w:rFonts w:ascii="Arial" w:eastAsia="Times New Roman" w:hAnsi="Arial" w:cs="Arial"/>
                <w:b/>
                <w:bCs/>
                <w:sz w:val="22"/>
                <w:szCs w:val="22"/>
                <w:lang w:eastAsia="ru-RU"/>
              </w:rPr>
              <w:t>2017</w:t>
            </w:r>
          </w:p>
        </w:tc>
      </w:tr>
      <w:tr w:rsidR="00F504CE" w:rsidRPr="00F504CE" w:rsidTr="00F504CE">
        <w:trPr>
          <w:trHeight w:val="651"/>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rsidR="00F504CE" w:rsidRPr="00F504CE" w:rsidRDefault="00F504CE" w:rsidP="00F504CE">
            <w:pPr>
              <w:spacing w:line="240" w:lineRule="auto"/>
              <w:ind w:firstLine="0"/>
              <w:jc w:val="center"/>
              <w:rPr>
                <w:rFonts w:ascii="Arial" w:eastAsia="Times New Roman" w:hAnsi="Arial" w:cs="Arial"/>
                <w:b/>
                <w:bCs/>
                <w:sz w:val="22"/>
                <w:szCs w:val="22"/>
                <w:lang w:eastAsia="ru-RU"/>
              </w:rPr>
            </w:pPr>
            <w:r w:rsidRPr="00F504CE">
              <w:rPr>
                <w:rFonts w:ascii="Arial" w:eastAsia="Times New Roman" w:hAnsi="Arial" w:cs="Arial"/>
                <w:b/>
                <w:bCs/>
                <w:sz w:val="22"/>
                <w:szCs w:val="22"/>
                <w:lang w:eastAsia="ru-RU"/>
              </w:rPr>
              <w:t>103,7</w:t>
            </w:r>
          </w:p>
        </w:tc>
        <w:tc>
          <w:tcPr>
            <w:tcW w:w="1570" w:type="dxa"/>
            <w:tcBorders>
              <w:top w:val="nil"/>
              <w:left w:val="nil"/>
              <w:bottom w:val="single" w:sz="4" w:space="0" w:color="auto"/>
              <w:right w:val="single" w:sz="4" w:space="0" w:color="auto"/>
            </w:tcBorders>
            <w:shd w:val="clear" w:color="auto" w:fill="auto"/>
            <w:noWrap/>
            <w:vAlign w:val="bottom"/>
            <w:hideMark/>
          </w:tcPr>
          <w:p w:rsidR="00F504CE" w:rsidRPr="00F504CE" w:rsidRDefault="00F504CE" w:rsidP="00F504CE">
            <w:pPr>
              <w:spacing w:line="240" w:lineRule="auto"/>
              <w:ind w:firstLine="0"/>
              <w:jc w:val="center"/>
              <w:rPr>
                <w:rFonts w:ascii="Arial" w:eastAsia="Times New Roman" w:hAnsi="Arial" w:cs="Arial"/>
                <w:b/>
                <w:bCs/>
                <w:sz w:val="22"/>
                <w:szCs w:val="22"/>
                <w:lang w:eastAsia="ru-RU"/>
              </w:rPr>
            </w:pPr>
            <w:r w:rsidRPr="00F504CE">
              <w:rPr>
                <w:rFonts w:ascii="Arial" w:eastAsia="Times New Roman" w:hAnsi="Arial" w:cs="Arial"/>
                <w:b/>
                <w:bCs/>
                <w:sz w:val="22"/>
                <w:szCs w:val="22"/>
                <w:lang w:eastAsia="ru-RU"/>
              </w:rPr>
              <w:t>101,8</w:t>
            </w:r>
          </w:p>
        </w:tc>
        <w:tc>
          <w:tcPr>
            <w:tcW w:w="1570" w:type="dxa"/>
            <w:tcBorders>
              <w:top w:val="nil"/>
              <w:left w:val="nil"/>
              <w:bottom w:val="single" w:sz="4" w:space="0" w:color="auto"/>
              <w:right w:val="single" w:sz="4" w:space="0" w:color="auto"/>
            </w:tcBorders>
            <w:shd w:val="clear" w:color="auto" w:fill="auto"/>
            <w:noWrap/>
            <w:vAlign w:val="bottom"/>
            <w:hideMark/>
          </w:tcPr>
          <w:p w:rsidR="00F504CE" w:rsidRPr="00F504CE" w:rsidRDefault="00F504CE" w:rsidP="00F504CE">
            <w:pPr>
              <w:spacing w:line="240" w:lineRule="auto"/>
              <w:ind w:firstLine="0"/>
              <w:jc w:val="center"/>
              <w:rPr>
                <w:rFonts w:ascii="Arial" w:eastAsia="Times New Roman" w:hAnsi="Arial" w:cs="Arial"/>
                <w:b/>
                <w:bCs/>
                <w:sz w:val="22"/>
                <w:szCs w:val="22"/>
                <w:lang w:eastAsia="ru-RU"/>
              </w:rPr>
            </w:pPr>
            <w:r w:rsidRPr="00F504CE">
              <w:rPr>
                <w:rFonts w:ascii="Arial" w:eastAsia="Times New Roman" w:hAnsi="Arial" w:cs="Arial"/>
                <w:b/>
                <w:bCs/>
                <w:sz w:val="22"/>
                <w:szCs w:val="22"/>
                <w:lang w:eastAsia="ru-RU"/>
              </w:rPr>
              <w:t>100,7</w:t>
            </w:r>
          </w:p>
        </w:tc>
        <w:tc>
          <w:tcPr>
            <w:tcW w:w="1570" w:type="dxa"/>
            <w:tcBorders>
              <w:top w:val="nil"/>
              <w:left w:val="nil"/>
              <w:bottom w:val="single" w:sz="4" w:space="0" w:color="auto"/>
              <w:right w:val="single" w:sz="4" w:space="0" w:color="auto"/>
            </w:tcBorders>
            <w:shd w:val="clear" w:color="auto" w:fill="auto"/>
            <w:noWrap/>
            <w:vAlign w:val="bottom"/>
            <w:hideMark/>
          </w:tcPr>
          <w:p w:rsidR="00F504CE" w:rsidRPr="00F504CE" w:rsidRDefault="00F504CE" w:rsidP="00F504CE">
            <w:pPr>
              <w:spacing w:line="240" w:lineRule="auto"/>
              <w:ind w:firstLine="0"/>
              <w:jc w:val="center"/>
              <w:rPr>
                <w:rFonts w:ascii="Arial" w:eastAsia="Times New Roman" w:hAnsi="Arial" w:cs="Arial"/>
                <w:b/>
                <w:bCs/>
                <w:sz w:val="22"/>
                <w:szCs w:val="22"/>
                <w:lang w:eastAsia="ru-RU"/>
              </w:rPr>
            </w:pPr>
            <w:r w:rsidRPr="00F504CE">
              <w:rPr>
                <w:rFonts w:ascii="Arial" w:eastAsia="Times New Roman" w:hAnsi="Arial" w:cs="Arial"/>
                <w:b/>
                <w:bCs/>
                <w:sz w:val="22"/>
                <w:szCs w:val="22"/>
                <w:lang w:eastAsia="ru-RU"/>
              </w:rPr>
              <w:t>97,5</w:t>
            </w:r>
          </w:p>
        </w:tc>
        <w:tc>
          <w:tcPr>
            <w:tcW w:w="1743" w:type="dxa"/>
            <w:tcBorders>
              <w:top w:val="nil"/>
              <w:left w:val="nil"/>
              <w:bottom w:val="single" w:sz="4" w:space="0" w:color="auto"/>
              <w:right w:val="single" w:sz="4" w:space="0" w:color="auto"/>
            </w:tcBorders>
            <w:shd w:val="clear" w:color="auto" w:fill="auto"/>
            <w:noWrap/>
            <w:vAlign w:val="bottom"/>
            <w:hideMark/>
          </w:tcPr>
          <w:p w:rsidR="00F504CE" w:rsidRPr="00F504CE" w:rsidRDefault="00F504CE" w:rsidP="00F504CE">
            <w:pPr>
              <w:spacing w:line="240" w:lineRule="auto"/>
              <w:ind w:firstLine="0"/>
              <w:jc w:val="center"/>
              <w:rPr>
                <w:rFonts w:ascii="Arial" w:eastAsia="Times New Roman" w:hAnsi="Arial" w:cs="Arial"/>
                <w:b/>
                <w:bCs/>
                <w:sz w:val="22"/>
                <w:szCs w:val="22"/>
                <w:lang w:eastAsia="ru-RU"/>
              </w:rPr>
            </w:pPr>
            <w:r w:rsidRPr="00F504CE">
              <w:rPr>
                <w:rFonts w:ascii="Arial" w:eastAsia="Times New Roman" w:hAnsi="Arial" w:cs="Arial"/>
                <w:b/>
                <w:bCs/>
                <w:sz w:val="22"/>
                <w:szCs w:val="22"/>
                <w:lang w:eastAsia="ru-RU"/>
              </w:rPr>
              <w:t>99,8</w:t>
            </w:r>
          </w:p>
        </w:tc>
        <w:tc>
          <w:tcPr>
            <w:tcW w:w="1335" w:type="dxa"/>
            <w:tcBorders>
              <w:top w:val="nil"/>
              <w:left w:val="nil"/>
              <w:bottom w:val="single" w:sz="4" w:space="0" w:color="auto"/>
              <w:right w:val="single" w:sz="4" w:space="0" w:color="auto"/>
            </w:tcBorders>
            <w:shd w:val="clear" w:color="auto" w:fill="auto"/>
            <w:noWrap/>
            <w:vAlign w:val="bottom"/>
            <w:hideMark/>
          </w:tcPr>
          <w:p w:rsidR="00F504CE" w:rsidRPr="00F504CE" w:rsidRDefault="00F504CE" w:rsidP="00F504CE">
            <w:pPr>
              <w:spacing w:line="240" w:lineRule="auto"/>
              <w:ind w:firstLine="0"/>
              <w:jc w:val="center"/>
              <w:rPr>
                <w:rFonts w:ascii="Arial" w:eastAsia="Times New Roman" w:hAnsi="Arial" w:cs="Arial"/>
                <w:b/>
                <w:bCs/>
                <w:sz w:val="22"/>
                <w:szCs w:val="22"/>
                <w:lang w:eastAsia="ru-RU"/>
              </w:rPr>
            </w:pPr>
            <w:r w:rsidRPr="00F504CE">
              <w:rPr>
                <w:rFonts w:ascii="Arial" w:eastAsia="Times New Roman" w:hAnsi="Arial" w:cs="Arial"/>
                <w:b/>
                <w:bCs/>
                <w:sz w:val="22"/>
                <w:szCs w:val="22"/>
                <w:lang w:eastAsia="ru-RU"/>
              </w:rPr>
              <w:t>101,5</w:t>
            </w:r>
          </w:p>
        </w:tc>
      </w:tr>
    </w:tbl>
    <w:p w:rsidR="00ED3DF3" w:rsidRPr="006F797A" w:rsidRDefault="001860E0" w:rsidP="008F6D3D">
      <w:pPr>
        <w:jc w:val="both"/>
        <w:rPr>
          <w:szCs w:val="24"/>
        </w:rPr>
      </w:pPr>
      <w:r w:rsidRPr="006F797A">
        <w:rPr>
          <w:szCs w:val="24"/>
        </w:rPr>
        <w:t>Составлено по:</w:t>
      </w:r>
      <w:r w:rsidRPr="006F797A">
        <w:rPr>
          <w:rFonts w:eastAsia="Times New Roman" w:cs="Times New Roman"/>
          <w:szCs w:val="24"/>
          <w:lang w:eastAsia="ru-RU"/>
        </w:rPr>
        <w:t xml:space="preserve"> Федеральная служба государственной статистики. </w:t>
      </w:r>
      <w:r w:rsidRPr="006F797A">
        <w:rPr>
          <w:rFonts w:eastAsia="Times New Roman" w:cs="Times New Roman"/>
          <w:szCs w:val="24"/>
          <w:lang w:val="en-US" w:eastAsia="ru-RU"/>
        </w:rPr>
        <w:t>URL</w:t>
      </w:r>
      <w:r w:rsidRPr="006F797A">
        <w:rPr>
          <w:rFonts w:eastAsia="Times New Roman" w:cs="Times New Roman"/>
          <w:szCs w:val="24"/>
          <w:lang w:eastAsia="ru-RU"/>
        </w:rPr>
        <w:t xml:space="preserve">: </w:t>
      </w:r>
      <w:hyperlink r:id="rId53" w:history="1">
        <w:r w:rsidRPr="006F797A">
          <w:rPr>
            <w:rStyle w:val="ab"/>
            <w:rFonts w:eastAsia="Times New Roman" w:cs="Times New Roman"/>
            <w:szCs w:val="24"/>
            <w:lang w:val="en-US" w:eastAsia="ru-RU"/>
          </w:rPr>
          <w:t>http</w:t>
        </w:r>
        <w:r w:rsidRPr="006F797A">
          <w:rPr>
            <w:rStyle w:val="ab"/>
            <w:rFonts w:eastAsia="Times New Roman" w:cs="Times New Roman"/>
            <w:szCs w:val="24"/>
            <w:lang w:eastAsia="ru-RU"/>
          </w:rPr>
          <w:t>://</w:t>
        </w:r>
        <w:r w:rsidRPr="006F797A">
          <w:rPr>
            <w:rStyle w:val="ab"/>
            <w:rFonts w:eastAsia="Times New Roman" w:cs="Times New Roman"/>
            <w:szCs w:val="24"/>
            <w:lang w:val="en-US" w:eastAsia="ru-RU"/>
          </w:rPr>
          <w:t>www</w:t>
        </w:r>
        <w:r w:rsidRPr="006F797A">
          <w:rPr>
            <w:rStyle w:val="ab"/>
            <w:rFonts w:eastAsia="Times New Roman" w:cs="Times New Roman"/>
            <w:szCs w:val="24"/>
            <w:lang w:eastAsia="ru-RU"/>
          </w:rPr>
          <w:t>.</w:t>
        </w:r>
        <w:proofErr w:type="spellStart"/>
        <w:r w:rsidRPr="006F797A">
          <w:rPr>
            <w:rStyle w:val="ab"/>
            <w:rFonts w:eastAsia="Times New Roman" w:cs="Times New Roman"/>
            <w:szCs w:val="24"/>
            <w:lang w:val="en-US" w:eastAsia="ru-RU"/>
          </w:rPr>
          <w:t>gks</w:t>
        </w:r>
        <w:proofErr w:type="spellEnd"/>
        <w:r w:rsidRPr="006F797A">
          <w:rPr>
            <w:rStyle w:val="ab"/>
            <w:rFonts w:eastAsia="Times New Roman" w:cs="Times New Roman"/>
            <w:szCs w:val="24"/>
            <w:lang w:eastAsia="ru-RU"/>
          </w:rPr>
          <w:t>.</w:t>
        </w:r>
        <w:proofErr w:type="spellStart"/>
        <w:r w:rsidRPr="006F797A">
          <w:rPr>
            <w:rStyle w:val="ab"/>
            <w:rFonts w:eastAsia="Times New Roman" w:cs="Times New Roman"/>
            <w:szCs w:val="24"/>
            <w:lang w:val="en-US" w:eastAsia="ru-RU"/>
          </w:rPr>
          <w:t>ru</w:t>
        </w:r>
        <w:proofErr w:type="spellEnd"/>
      </w:hyperlink>
    </w:p>
    <w:p w:rsidR="005C53AD" w:rsidRDefault="000B4C52" w:rsidP="008F6D3D">
      <w:pPr>
        <w:jc w:val="both"/>
        <w:rPr>
          <w:szCs w:val="24"/>
        </w:rPr>
      </w:pPr>
      <w:r>
        <w:rPr>
          <w:szCs w:val="24"/>
        </w:rPr>
        <w:t xml:space="preserve">На рис. </w:t>
      </w:r>
      <w:r w:rsidR="004E61A8">
        <w:rPr>
          <w:szCs w:val="24"/>
        </w:rPr>
        <w:t>2.</w:t>
      </w:r>
      <w:r w:rsidR="004E500E">
        <w:rPr>
          <w:szCs w:val="24"/>
        </w:rPr>
        <w:t>8</w:t>
      </w:r>
      <w:r>
        <w:rPr>
          <w:szCs w:val="24"/>
        </w:rPr>
        <w:t xml:space="preserve"> показан </w:t>
      </w:r>
      <w:r w:rsidRPr="005E0373">
        <w:rPr>
          <w:b/>
          <w:szCs w:val="24"/>
        </w:rPr>
        <w:t>график ВВП на душу населения</w:t>
      </w:r>
      <w:r>
        <w:rPr>
          <w:szCs w:val="24"/>
        </w:rPr>
        <w:t xml:space="preserve">, рассчитанный по паритету покупательской способности. На графике виден восходящий тренд вплоть до 2013 года, а затем спад, который постепенно выравнивается (на 2016 год). </w:t>
      </w:r>
    </w:p>
    <w:p w:rsidR="000B4C52" w:rsidRDefault="000B4C52" w:rsidP="000B4C52">
      <w:pPr>
        <w:jc w:val="both"/>
        <w:rPr>
          <w:szCs w:val="24"/>
        </w:rPr>
      </w:pPr>
      <w:r w:rsidRPr="008F6D3D">
        <w:rPr>
          <w:szCs w:val="24"/>
        </w:rPr>
        <w:t xml:space="preserve">Гипотеза паритета покупательной способности (далее — ППС) является одной из </w:t>
      </w:r>
      <w:r>
        <w:rPr>
          <w:szCs w:val="24"/>
        </w:rPr>
        <w:t>б</w:t>
      </w:r>
      <w:r w:rsidRPr="008F6D3D">
        <w:rPr>
          <w:szCs w:val="24"/>
        </w:rPr>
        <w:t>азовых</w:t>
      </w:r>
      <w:r>
        <w:rPr>
          <w:szCs w:val="24"/>
        </w:rPr>
        <w:t xml:space="preserve"> </w:t>
      </w:r>
      <w:r w:rsidRPr="008F6D3D">
        <w:rPr>
          <w:szCs w:val="24"/>
        </w:rPr>
        <w:t>концепций, определяющих соотношения цен на международном уровне</w:t>
      </w:r>
      <w:r>
        <w:rPr>
          <w:szCs w:val="24"/>
        </w:rPr>
        <w:t>.</w:t>
      </w:r>
      <w:r w:rsidRPr="008F6D3D">
        <w:rPr>
          <w:szCs w:val="24"/>
        </w:rPr>
        <w:t xml:space="preserve"> </w:t>
      </w:r>
      <w:r>
        <w:rPr>
          <w:szCs w:val="24"/>
        </w:rPr>
        <w:t>С</w:t>
      </w:r>
      <w:r w:rsidRPr="008F6D3D">
        <w:rPr>
          <w:szCs w:val="24"/>
        </w:rPr>
        <w:t xml:space="preserve">огласно </w:t>
      </w:r>
      <w:r>
        <w:rPr>
          <w:szCs w:val="24"/>
        </w:rPr>
        <w:t>гипотезе ППС,</w:t>
      </w:r>
      <w:r w:rsidRPr="008F6D3D">
        <w:rPr>
          <w:szCs w:val="24"/>
        </w:rPr>
        <w:t xml:space="preserve"> на</w:t>
      </w:r>
      <w:r>
        <w:rPr>
          <w:szCs w:val="24"/>
        </w:rPr>
        <w:t xml:space="preserve"> </w:t>
      </w:r>
      <w:r w:rsidRPr="008F6D3D">
        <w:rPr>
          <w:szCs w:val="24"/>
        </w:rPr>
        <w:t>одну и ту же денежную сумму, пересчитанную в различные валюты по текущему обменному</w:t>
      </w:r>
      <w:r>
        <w:rPr>
          <w:szCs w:val="24"/>
        </w:rPr>
        <w:t xml:space="preserve"> </w:t>
      </w:r>
      <w:r w:rsidRPr="008F6D3D">
        <w:rPr>
          <w:szCs w:val="24"/>
        </w:rPr>
        <w:t>курсу, в соответствующих странах можно приобрести одинаковое количество товаров и услуг</w:t>
      </w:r>
      <w:r>
        <w:rPr>
          <w:szCs w:val="24"/>
        </w:rPr>
        <w:t xml:space="preserve"> </w:t>
      </w:r>
      <w:r w:rsidRPr="008F6D3D">
        <w:rPr>
          <w:szCs w:val="24"/>
        </w:rPr>
        <w:t xml:space="preserve">при отсутствии транспортных и иных видов </w:t>
      </w:r>
      <w:proofErr w:type="spellStart"/>
      <w:r w:rsidRPr="008F6D3D">
        <w:rPr>
          <w:szCs w:val="24"/>
        </w:rPr>
        <w:t>трансакционных</w:t>
      </w:r>
      <w:proofErr w:type="spellEnd"/>
      <w:r w:rsidRPr="008F6D3D">
        <w:rPr>
          <w:szCs w:val="24"/>
        </w:rPr>
        <w:t xml:space="preserve"> издержек</w:t>
      </w:r>
      <w:r>
        <w:rPr>
          <w:szCs w:val="24"/>
        </w:rPr>
        <w:t>. То есть, другими словами, при подсчёте какого-либо показателя в разных странах учитывают не официальный курс обмена валюты, а такой курс, при котором в двух разных странах можно купить на определённую сумму денег одинаковое количество идентичного товара. Общеизвестным неофициальным примером ППС служит «Индекс Биг-Мака».</w:t>
      </w:r>
    </w:p>
    <w:p w:rsidR="000B4C52" w:rsidRPr="002D28E0" w:rsidRDefault="000B4C52" w:rsidP="000B4C52">
      <w:pPr>
        <w:jc w:val="both"/>
        <w:rPr>
          <w:szCs w:val="24"/>
        </w:rPr>
      </w:pPr>
      <w:r>
        <w:rPr>
          <w:szCs w:val="24"/>
        </w:rPr>
        <w:t xml:space="preserve">Международные организации, такие как </w:t>
      </w:r>
      <w:r>
        <w:rPr>
          <w:szCs w:val="24"/>
          <w:lang w:val="en-US"/>
        </w:rPr>
        <w:t>The</w:t>
      </w:r>
      <w:r w:rsidRPr="002D28E0">
        <w:rPr>
          <w:szCs w:val="24"/>
        </w:rPr>
        <w:t xml:space="preserve"> </w:t>
      </w:r>
      <w:r>
        <w:rPr>
          <w:szCs w:val="24"/>
          <w:lang w:val="en-US"/>
        </w:rPr>
        <w:t>World</w:t>
      </w:r>
      <w:r w:rsidRPr="002D28E0">
        <w:rPr>
          <w:szCs w:val="24"/>
        </w:rPr>
        <w:t xml:space="preserve"> </w:t>
      </w:r>
      <w:r>
        <w:rPr>
          <w:szCs w:val="24"/>
          <w:lang w:val="en-US"/>
        </w:rPr>
        <w:t>Bank</w:t>
      </w:r>
      <w:r w:rsidRPr="002D28E0">
        <w:rPr>
          <w:szCs w:val="24"/>
        </w:rPr>
        <w:t xml:space="preserve">, </w:t>
      </w:r>
      <w:r>
        <w:rPr>
          <w:szCs w:val="24"/>
          <w:lang w:val="en-US"/>
        </w:rPr>
        <w:t>Eurostat</w:t>
      </w:r>
      <w:r>
        <w:rPr>
          <w:szCs w:val="24"/>
        </w:rPr>
        <w:t xml:space="preserve"> публикуют экономические показатели для разных стран в единой валюте по курсу, рассчитанному на основе паритета покупательской способности.</w:t>
      </w:r>
    </w:p>
    <w:p w:rsidR="008F6D3D" w:rsidRDefault="008F6D3D" w:rsidP="004934D7">
      <w:pPr>
        <w:rPr>
          <w:szCs w:val="24"/>
        </w:rPr>
      </w:pPr>
    </w:p>
    <w:p w:rsidR="008F6D3D" w:rsidRDefault="008F6D3D" w:rsidP="004934D7">
      <w:pPr>
        <w:rPr>
          <w:szCs w:val="24"/>
        </w:rPr>
      </w:pPr>
    </w:p>
    <w:p w:rsidR="00182796" w:rsidRDefault="00182796" w:rsidP="004934D7">
      <w:pPr>
        <w:rPr>
          <w:szCs w:val="24"/>
        </w:rPr>
      </w:pPr>
      <w:r>
        <w:rPr>
          <w:noProof/>
          <w:lang w:eastAsia="ru-RU"/>
        </w:rPr>
        <w:drawing>
          <wp:inline distT="0" distB="0" distL="0" distR="0" wp14:anchorId="58680AE1" wp14:editId="2A763501">
            <wp:extent cx="5303519" cy="3267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7475" t="28576" r="37708" b="11357"/>
                    <a:stretch/>
                  </pic:blipFill>
                  <pic:spPr bwMode="auto">
                    <a:xfrm>
                      <a:off x="0" y="0"/>
                      <a:ext cx="5306780" cy="3269084"/>
                    </a:xfrm>
                    <a:prstGeom prst="rect">
                      <a:avLst/>
                    </a:prstGeom>
                    <a:ln>
                      <a:noFill/>
                    </a:ln>
                    <a:extLst>
                      <a:ext uri="{53640926-AAD7-44D8-BBD7-CCE9431645EC}">
                        <a14:shadowObscured xmlns:a14="http://schemas.microsoft.com/office/drawing/2010/main"/>
                      </a:ext>
                    </a:extLst>
                  </pic:spPr>
                </pic:pic>
              </a:graphicData>
            </a:graphic>
          </wp:inline>
        </w:drawing>
      </w:r>
    </w:p>
    <w:p w:rsidR="008F6D3D" w:rsidRDefault="004E61A8" w:rsidP="008F6D3D">
      <w:pPr>
        <w:rPr>
          <w:szCs w:val="24"/>
        </w:rPr>
      </w:pPr>
      <w:r>
        <w:rPr>
          <w:szCs w:val="24"/>
        </w:rPr>
        <w:t>Рис.2.</w:t>
      </w:r>
      <w:r w:rsidR="004E500E">
        <w:rPr>
          <w:szCs w:val="24"/>
        </w:rPr>
        <w:t>8</w:t>
      </w:r>
      <w:r w:rsidR="008F6D3D">
        <w:rPr>
          <w:szCs w:val="24"/>
        </w:rPr>
        <w:t>.</w:t>
      </w:r>
      <w:r w:rsidR="008F6D3D" w:rsidRPr="008F6D3D">
        <w:rPr>
          <w:szCs w:val="24"/>
        </w:rPr>
        <w:t xml:space="preserve"> </w:t>
      </w:r>
      <w:r w:rsidR="008F6D3D">
        <w:rPr>
          <w:szCs w:val="24"/>
        </w:rPr>
        <w:t>ВВП на душу населения, рассчитанный по паритету покупательской способности (тысячи долларов США, базовый год – 2011).</w:t>
      </w:r>
    </w:p>
    <w:p w:rsidR="008F6D3D" w:rsidRPr="005E0373" w:rsidRDefault="008F6D3D" w:rsidP="008F6D3D">
      <w:pPr>
        <w:rPr>
          <w:szCs w:val="24"/>
          <w:lang w:val="en-US"/>
        </w:rPr>
      </w:pPr>
      <w:r>
        <w:rPr>
          <w:szCs w:val="24"/>
        </w:rPr>
        <w:t>Источник</w:t>
      </w:r>
      <w:r w:rsidRPr="00FE5404">
        <w:rPr>
          <w:szCs w:val="24"/>
          <w:lang w:val="en-US"/>
        </w:rPr>
        <w:t xml:space="preserve">: </w:t>
      </w:r>
      <w:proofErr w:type="gramStart"/>
      <w:r w:rsidR="00FE5404">
        <w:rPr>
          <w:szCs w:val="24"/>
          <w:lang w:val="en-US"/>
        </w:rPr>
        <w:t>The World Bank</w:t>
      </w:r>
      <w:r w:rsidR="00FE5404" w:rsidRPr="00FE5404">
        <w:rPr>
          <w:szCs w:val="24"/>
          <w:lang w:val="en-US"/>
        </w:rPr>
        <w:t>.</w:t>
      </w:r>
      <w:proofErr w:type="gramEnd"/>
      <w:r w:rsidR="00FE5404" w:rsidRPr="00FE5404">
        <w:rPr>
          <w:szCs w:val="24"/>
          <w:lang w:val="en-US"/>
        </w:rPr>
        <w:t xml:space="preserve"> </w:t>
      </w:r>
      <w:r>
        <w:rPr>
          <w:szCs w:val="24"/>
          <w:lang w:val="en-US"/>
        </w:rPr>
        <w:t>URL</w:t>
      </w:r>
      <w:r w:rsidRPr="00FE5404">
        <w:rPr>
          <w:szCs w:val="24"/>
          <w:lang w:val="en-US"/>
        </w:rPr>
        <w:t xml:space="preserve">: </w:t>
      </w:r>
      <w:hyperlink r:id="rId55" w:history="1">
        <w:r w:rsidRPr="00282459">
          <w:rPr>
            <w:rStyle w:val="ab"/>
            <w:szCs w:val="24"/>
            <w:lang w:val="en-US"/>
          </w:rPr>
          <w:t>https</w:t>
        </w:r>
        <w:r w:rsidRPr="00FE5404">
          <w:rPr>
            <w:rStyle w:val="ab"/>
            <w:szCs w:val="24"/>
            <w:lang w:val="en-US"/>
          </w:rPr>
          <w:t>://</w:t>
        </w:r>
        <w:r w:rsidRPr="00282459">
          <w:rPr>
            <w:rStyle w:val="ab"/>
            <w:szCs w:val="24"/>
            <w:lang w:val="en-US"/>
          </w:rPr>
          <w:t>data</w:t>
        </w:r>
        <w:r w:rsidRPr="00FE5404">
          <w:rPr>
            <w:rStyle w:val="ab"/>
            <w:szCs w:val="24"/>
            <w:lang w:val="en-US"/>
          </w:rPr>
          <w:t>.</w:t>
        </w:r>
        <w:r w:rsidRPr="00282459">
          <w:rPr>
            <w:rStyle w:val="ab"/>
            <w:szCs w:val="24"/>
            <w:lang w:val="en-US"/>
          </w:rPr>
          <w:t>worldbank</w:t>
        </w:r>
        <w:r w:rsidRPr="00FE5404">
          <w:rPr>
            <w:rStyle w:val="ab"/>
            <w:szCs w:val="24"/>
            <w:lang w:val="en-US"/>
          </w:rPr>
          <w:t>.</w:t>
        </w:r>
        <w:r w:rsidRPr="00282459">
          <w:rPr>
            <w:rStyle w:val="ab"/>
            <w:szCs w:val="24"/>
            <w:lang w:val="en-US"/>
          </w:rPr>
          <w:t>org</w:t>
        </w:r>
        <w:r w:rsidRPr="00FE5404">
          <w:rPr>
            <w:rStyle w:val="ab"/>
            <w:szCs w:val="24"/>
            <w:lang w:val="en-US"/>
          </w:rPr>
          <w:t>/</w:t>
        </w:r>
        <w:r w:rsidRPr="00282459">
          <w:rPr>
            <w:rStyle w:val="ab"/>
            <w:szCs w:val="24"/>
            <w:lang w:val="en-US"/>
          </w:rPr>
          <w:t>indicator</w:t>
        </w:r>
        <w:r w:rsidRPr="00FE5404">
          <w:rPr>
            <w:rStyle w:val="ab"/>
            <w:szCs w:val="24"/>
            <w:lang w:val="en-US"/>
          </w:rPr>
          <w:t>/</w:t>
        </w:r>
        <w:r w:rsidRPr="00282459">
          <w:rPr>
            <w:rStyle w:val="ab"/>
            <w:szCs w:val="24"/>
            <w:lang w:val="en-US"/>
          </w:rPr>
          <w:t>NY</w:t>
        </w:r>
        <w:r w:rsidRPr="00FE5404">
          <w:rPr>
            <w:rStyle w:val="ab"/>
            <w:szCs w:val="24"/>
            <w:lang w:val="en-US"/>
          </w:rPr>
          <w:t>.</w:t>
        </w:r>
        <w:r w:rsidRPr="00282459">
          <w:rPr>
            <w:rStyle w:val="ab"/>
            <w:szCs w:val="24"/>
            <w:lang w:val="en-US"/>
          </w:rPr>
          <w:t>GDP</w:t>
        </w:r>
        <w:r w:rsidRPr="00FE5404">
          <w:rPr>
            <w:rStyle w:val="ab"/>
            <w:szCs w:val="24"/>
            <w:lang w:val="en-US"/>
          </w:rPr>
          <w:t>.</w:t>
        </w:r>
        <w:r w:rsidRPr="00282459">
          <w:rPr>
            <w:rStyle w:val="ab"/>
            <w:szCs w:val="24"/>
            <w:lang w:val="en-US"/>
          </w:rPr>
          <w:t>PCAP</w:t>
        </w:r>
        <w:r w:rsidRPr="00FE5404">
          <w:rPr>
            <w:rStyle w:val="ab"/>
            <w:szCs w:val="24"/>
            <w:lang w:val="en-US"/>
          </w:rPr>
          <w:t>.</w:t>
        </w:r>
        <w:r w:rsidRPr="00282459">
          <w:rPr>
            <w:rStyle w:val="ab"/>
            <w:szCs w:val="24"/>
            <w:lang w:val="en-US"/>
          </w:rPr>
          <w:t>PP</w:t>
        </w:r>
        <w:r w:rsidRPr="00FE5404">
          <w:rPr>
            <w:rStyle w:val="ab"/>
            <w:szCs w:val="24"/>
            <w:lang w:val="en-US"/>
          </w:rPr>
          <w:t>.</w:t>
        </w:r>
        <w:r w:rsidRPr="00282459">
          <w:rPr>
            <w:rStyle w:val="ab"/>
            <w:szCs w:val="24"/>
            <w:lang w:val="en-US"/>
          </w:rPr>
          <w:t>KD</w:t>
        </w:r>
        <w:r w:rsidRPr="00FE5404">
          <w:rPr>
            <w:rStyle w:val="ab"/>
            <w:szCs w:val="24"/>
            <w:lang w:val="en-US"/>
          </w:rPr>
          <w:t>?</w:t>
        </w:r>
        <w:r w:rsidRPr="00282459">
          <w:rPr>
            <w:rStyle w:val="ab"/>
            <w:szCs w:val="24"/>
            <w:lang w:val="en-US"/>
          </w:rPr>
          <w:t>end</w:t>
        </w:r>
        <w:r w:rsidRPr="00FE5404">
          <w:rPr>
            <w:rStyle w:val="ab"/>
            <w:szCs w:val="24"/>
            <w:lang w:val="en-US"/>
          </w:rPr>
          <w:t>=2016&amp;</w:t>
        </w:r>
        <w:r w:rsidRPr="00282459">
          <w:rPr>
            <w:rStyle w:val="ab"/>
            <w:szCs w:val="24"/>
            <w:lang w:val="en-US"/>
          </w:rPr>
          <w:t>locations</w:t>
        </w:r>
        <w:r w:rsidRPr="00FE5404">
          <w:rPr>
            <w:rStyle w:val="ab"/>
            <w:szCs w:val="24"/>
            <w:lang w:val="en-US"/>
          </w:rPr>
          <w:t>=</w:t>
        </w:r>
        <w:r w:rsidRPr="00282459">
          <w:rPr>
            <w:rStyle w:val="ab"/>
            <w:szCs w:val="24"/>
            <w:lang w:val="en-US"/>
          </w:rPr>
          <w:t>RU</w:t>
        </w:r>
        <w:r w:rsidRPr="00FE5404">
          <w:rPr>
            <w:rStyle w:val="ab"/>
            <w:szCs w:val="24"/>
            <w:lang w:val="en-US"/>
          </w:rPr>
          <w:t>&amp;</w:t>
        </w:r>
        <w:r w:rsidRPr="00282459">
          <w:rPr>
            <w:rStyle w:val="ab"/>
            <w:szCs w:val="24"/>
            <w:lang w:val="en-US"/>
          </w:rPr>
          <w:t>start</w:t>
        </w:r>
        <w:r w:rsidRPr="00FE5404">
          <w:rPr>
            <w:rStyle w:val="ab"/>
            <w:szCs w:val="24"/>
            <w:lang w:val="en-US"/>
          </w:rPr>
          <w:t>=2009&amp;</w:t>
        </w:r>
        <w:r w:rsidRPr="00282459">
          <w:rPr>
            <w:rStyle w:val="ab"/>
            <w:szCs w:val="24"/>
            <w:lang w:val="en-US"/>
          </w:rPr>
          <w:t>view</w:t>
        </w:r>
        <w:r w:rsidRPr="00FE5404">
          <w:rPr>
            <w:rStyle w:val="ab"/>
            <w:szCs w:val="24"/>
            <w:lang w:val="en-US"/>
          </w:rPr>
          <w:t>=</w:t>
        </w:r>
        <w:r w:rsidRPr="00282459">
          <w:rPr>
            <w:rStyle w:val="ab"/>
            <w:szCs w:val="24"/>
            <w:lang w:val="en-US"/>
          </w:rPr>
          <w:t>chart</w:t>
        </w:r>
      </w:hyperlink>
      <w:r w:rsidRPr="00FE5404">
        <w:rPr>
          <w:szCs w:val="24"/>
          <w:lang w:val="en-US"/>
        </w:rPr>
        <w:t xml:space="preserve"> </w:t>
      </w:r>
    </w:p>
    <w:p w:rsidR="00971B5C" w:rsidRPr="00971B5C" w:rsidRDefault="00971B5C" w:rsidP="00971B5C">
      <w:pPr>
        <w:jc w:val="both"/>
        <w:rPr>
          <w:szCs w:val="24"/>
        </w:rPr>
      </w:pPr>
      <w:r>
        <w:rPr>
          <w:szCs w:val="24"/>
        </w:rPr>
        <w:t xml:space="preserve">На рисунке </w:t>
      </w:r>
      <w:r w:rsidR="004E61A8">
        <w:rPr>
          <w:szCs w:val="24"/>
        </w:rPr>
        <w:t>2.</w:t>
      </w:r>
      <w:r w:rsidR="004E500E">
        <w:rPr>
          <w:szCs w:val="24"/>
        </w:rPr>
        <w:t>9</w:t>
      </w:r>
      <w:r>
        <w:rPr>
          <w:szCs w:val="24"/>
        </w:rPr>
        <w:t xml:space="preserve"> графически представлен </w:t>
      </w:r>
      <w:r w:rsidRPr="005E0373">
        <w:rPr>
          <w:b/>
          <w:szCs w:val="24"/>
        </w:rPr>
        <w:t>реальный ВВП России на душу населения</w:t>
      </w:r>
      <w:r>
        <w:rPr>
          <w:szCs w:val="24"/>
        </w:rPr>
        <w:t xml:space="preserve">, в долларах США. Источник – </w:t>
      </w:r>
      <w:proofErr w:type="spellStart"/>
      <w:r>
        <w:rPr>
          <w:szCs w:val="24"/>
        </w:rPr>
        <w:t>Trend</w:t>
      </w:r>
      <w:proofErr w:type="spellEnd"/>
      <w:r>
        <w:rPr>
          <w:szCs w:val="24"/>
        </w:rPr>
        <w:t xml:space="preserve"> </w:t>
      </w:r>
      <w:r>
        <w:rPr>
          <w:szCs w:val="24"/>
          <w:lang w:val="en-US"/>
        </w:rPr>
        <w:t>Economy</w:t>
      </w:r>
      <w:r>
        <w:rPr>
          <w:szCs w:val="24"/>
        </w:rPr>
        <w:t xml:space="preserve">. Понижательный тренд, как и на рисунке </w:t>
      </w:r>
      <w:r w:rsidR="004E61A8">
        <w:rPr>
          <w:szCs w:val="24"/>
        </w:rPr>
        <w:t>2.</w:t>
      </w:r>
      <w:r w:rsidR="004E500E">
        <w:rPr>
          <w:szCs w:val="24"/>
        </w:rPr>
        <w:t>8</w:t>
      </w:r>
      <w:r>
        <w:rPr>
          <w:szCs w:val="24"/>
        </w:rPr>
        <w:t xml:space="preserve">, совпадает с началом применения санкций - 2014 годом. Так же, как и по данным </w:t>
      </w:r>
      <w:r>
        <w:rPr>
          <w:szCs w:val="24"/>
          <w:lang w:val="en-US"/>
        </w:rPr>
        <w:t>The</w:t>
      </w:r>
      <w:r w:rsidRPr="00971B5C">
        <w:rPr>
          <w:szCs w:val="24"/>
        </w:rPr>
        <w:t xml:space="preserve"> </w:t>
      </w:r>
      <w:r>
        <w:rPr>
          <w:szCs w:val="24"/>
          <w:lang w:val="en-US"/>
        </w:rPr>
        <w:t>World</w:t>
      </w:r>
      <w:r w:rsidRPr="00971B5C">
        <w:rPr>
          <w:szCs w:val="24"/>
        </w:rPr>
        <w:t xml:space="preserve"> </w:t>
      </w:r>
      <w:r>
        <w:rPr>
          <w:szCs w:val="24"/>
          <w:lang w:val="en-US"/>
        </w:rPr>
        <w:t>Bank</w:t>
      </w:r>
      <w:r>
        <w:rPr>
          <w:szCs w:val="24"/>
        </w:rPr>
        <w:t xml:space="preserve">, график из источника </w:t>
      </w:r>
      <w:proofErr w:type="spellStart"/>
      <w:r>
        <w:rPr>
          <w:szCs w:val="24"/>
        </w:rPr>
        <w:t>Trend</w:t>
      </w:r>
      <w:proofErr w:type="spellEnd"/>
      <w:r>
        <w:rPr>
          <w:szCs w:val="24"/>
        </w:rPr>
        <w:t xml:space="preserve"> </w:t>
      </w:r>
      <w:r>
        <w:rPr>
          <w:szCs w:val="24"/>
          <w:lang w:val="en-US"/>
        </w:rPr>
        <w:t>Economy</w:t>
      </w:r>
      <w:r>
        <w:rPr>
          <w:szCs w:val="24"/>
        </w:rPr>
        <w:t xml:space="preserve"> постепенно стабилизируется к 2016 году, темп роста всё ещё сокращается, но не так быстро.</w:t>
      </w:r>
    </w:p>
    <w:p w:rsidR="00971B5C" w:rsidRDefault="00971B5C" w:rsidP="00971B5C">
      <w:pPr>
        <w:jc w:val="both"/>
        <w:rPr>
          <w:szCs w:val="24"/>
        </w:rPr>
      </w:pPr>
      <w:r>
        <w:rPr>
          <w:noProof/>
          <w:lang w:eastAsia="ru-RU"/>
        </w:rPr>
        <w:drawing>
          <wp:inline distT="0" distB="0" distL="0" distR="0" wp14:anchorId="13DC23FC" wp14:editId="7F5D2BFF">
            <wp:extent cx="5267041" cy="2143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4138" t="39818" r="20267" b="19944"/>
                    <a:stretch/>
                  </pic:blipFill>
                  <pic:spPr bwMode="auto">
                    <a:xfrm>
                      <a:off x="0" y="0"/>
                      <a:ext cx="5270562" cy="2144558"/>
                    </a:xfrm>
                    <a:prstGeom prst="rect">
                      <a:avLst/>
                    </a:prstGeom>
                    <a:ln>
                      <a:noFill/>
                    </a:ln>
                    <a:extLst>
                      <a:ext uri="{53640926-AAD7-44D8-BBD7-CCE9431645EC}">
                        <a14:shadowObscured xmlns:a14="http://schemas.microsoft.com/office/drawing/2010/main"/>
                      </a:ext>
                    </a:extLst>
                  </pic:spPr>
                </pic:pic>
              </a:graphicData>
            </a:graphic>
          </wp:inline>
        </w:drawing>
      </w:r>
    </w:p>
    <w:p w:rsidR="00971B5C" w:rsidRPr="00ED3DF3" w:rsidRDefault="00971B5C" w:rsidP="00971B5C">
      <w:pPr>
        <w:jc w:val="both"/>
        <w:rPr>
          <w:szCs w:val="24"/>
        </w:rPr>
      </w:pPr>
      <w:r w:rsidRPr="00ED3DF3">
        <w:rPr>
          <w:szCs w:val="24"/>
        </w:rPr>
        <w:t xml:space="preserve">Рис. </w:t>
      </w:r>
      <w:r w:rsidR="004E61A8">
        <w:rPr>
          <w:szCs w:val="24"/>
        </w:rPr>
        <w:t>2.</w:t>
      </w:r>
      <w:r w:rsidR="004E500E">
        <w:rPr>
          <w:szCs w:val="24"/>
        </w:rPr>
        <w:t>9</w:t>
      </w:r>
      <w:r w:rsidRPr="00ED3DF3">
        <w:rPr>
          <w:szCs w:val="24"/>
        </w:rPr>
        <w:t>. Реальный ВВП на душу населения в долларах США  в России.</w:t>
      </w:r>
    </w:p>
    <w:p w:rsidR="00971B5C" w:rsidRPr="00971B5C" w:rsidRDefault="00971B5C" w:rsidP="00971B5C">
      <w:pPr>
        <w:jc w:val="both"/>
        <w:rPr>
          <w:rStyle w:val="ab"/>
          <w:rFonts w:eastAsia="Times New Roman" w:cs="Times New Roman"/>
          <w:i/>
          <w:szCs w:val="24"/>
          <w:lang w:val="en-US" w:eastAsia="ru-RU"/>
        </w:rPr>
      </w:pPr>
      <w:r>
        <w:rPr>
          <w:szCs w:val="24"/>
        </w:rPr>
        <w:lastRenderedPageBreak/>
        <w:t>Источник</w:t>
      </w:r>
      <w:r w:rsidRPr="005E0373">
        <w:rPr>
          <w:szCs w:val="24"/>
          <w:lang w:val="en-US"/>
        </w:rPr>
        <w:t>:</w:t>
      </w:r>
      <w:r w:rsidRPr="005E0373">
        <w:rPr>
          <w:rFonts w:eastAsia="Times New Roman" w:cs="Times New Roman"/>
          <w:szCs w:val="24"/>
          <w:lang w:val="en-US" w:eastAsia="ru-RU"/>
        </w:rPr>
        <w:t xml:space="preserve"> </w:t>
      </w:r>
      <w:proofErr w:type="gramStart"/>
      <w:r w:rsidRPr="00ED3DF3">
        <w:rPr>
          <w:rFonts w:eastAsia="Times New Roman" w:cs="Times New Roman"/>
          <w:szCs w:val="24"/>
          <w:lang w:val="en-US" w:eastAsia="ru-RU"/>
        </w:rPr>
        <w:t>Trend</w:t>
      </w:r>
      <w:r w:rsidRPr="005E0373">
        <w:rPr>
          <w:rFonts w:eastAsia="Times New Roman" w:cs="Times New Roman"/>
          <w:szCs w:val="24"/>
          <w:lang w:val="en-US" w:eastAsia="ru-RU"/>
        </w:rPr>
        <w:t xml:space="preserve"> </w:t>
      </w:r>
      <w:r w:rsidRPr="00ED3DF3">
        <w:rPr>
          <w:rFonts w:eastAsia="Times New Roman" w:cs="Times New Roman"/>
          <w:szCs w:val="24"/>
          <w:lang w:val="en-US" w:eastAsia="ru-RU"/>
        </w:rPr>
        <w:t>Economy</w:t>
      </w:r>
      <w:r w:rsidRPr="005E0373">
        <w:rPr>
          <w:rFonts w:eastAsia="Times New Roman" w:cs="Times New Roman"/>
          <w:szCs w:val="24"/>
          <w:lang w:val="en-US" w:eastAsia="ru-RU"/>
        </w:rPr>
        <w:t>.</w:t>
      </w:r>
      <w:proofErr w:type="gramEnd"/>
      <w:r w:rsidRPr="005E0373">
        <w:rPr>
          <w:rFonts w:eastAsia="Times New Roman" w:cs="Times New Roman"/>
          <w:szCs w:val="24"/>
          <w:lang w:val="en-US" w:eastAsia="ru-RU"/>
        </w:rPr>
        <w:t xml:space="preserve"> </w:t>
      </w:r>
      <w:r w:rsidRPr="00ED3DF3">
        <w:rPr>
          <w:rFonts w:eastAsia="Times New Roman" w:cs="Times New Roman"/>
          <w:szCs w:val="24"/>
          <w:lang w:val="en-US" w:eastAsia="ru-RU"/>
        </w:rPr>
        <w:t>URL</w:t>
      </w:r>
      <w:r w:rsidRPr="005E0373">
        <w:rPr>
          <w:rFonts w:eastAsia="Times New Roman" w:cs="Times New Roman"/>
          <w:i/>
          <w:szCs w:val="24"/>
          <w:lang w:val="en-US" w:eastAsia="ru-RU"/>
        </w:rPr>
        <w:t xml:space="preserve">: </w:t>
      </w:r>
      <w:hyperlink r:id="rId57" w:history="1">
        <w:r w:rsidRPr="00F85121">
          <w:rPr>
            <w:rStyle w:val="ab"/>
            <w:lang w:val="en-US"/>
          </w:rPr>
          <w:t>http</w:t>
        </w:r>
        <w:r w:rsidRPr="00971B5C">
          <w:rPr>
            <w:rStyle w:val="ab"/>
            <w:lang w:val="en-US"/>
          </w:rPr>
          <w:t>://</w:t>
        </w:r>
        <w:r w:rsidRPr="00F85121">
          <w:rPr>
            <w:rStyle w:val="ab"/>
            <w:lang w:val="en-US"/>
          </w:rPr>
          <w:t>data</w:t>
        </w:r>
        <w:r w:rsidRPr="00971B5C">
          <w:rPr>
            <w:rStyle w:val="ab"/>
            <w:lang w:val="en-US"/>
          </w:rPr>
          <w:t>.</w:t>
        </w:r>
        <w:r w:rsidRPr="00F85121">
          <w:rPr>
            <w:rStyle w:val="ab"/>
            <w:lang w:val="en-US"/>
          </w:rPr>
          <w:t>trendeconomy</w:t>
        </w:r>
        <w:r w:rsidRPr="00971B5C">
          <w:rPr>
            <w:rStyle w:val="ab"/>
            <w:lang w:val="en-US"/>
          </w:rPr>
          <w:t>.</w:t>
        </w:r>
        <w:r w:rsidRPr="00F85121">
          <w:rPr>
            <w:rStyle w:val="ab"/>
            <w:lang w:val="en-US"/>
          </w:rPr>
          <w:t>ru</w:t>
        </w:r>
        <w:r w:rsidRPr="00971B5C">
          <w:rPr>
            <w:rStyle w:val="ab"/>
            <w:lang w:val="en-US"/>
          </w:rPr>
          <w:t>/</w:t>
        </w:r>
        <w:r w:rsidRPr="00F85121">
          <w:rPr>
            <w:rStyle w:val="ab"/>
            <w:lang w:val="en-US"/>
          </w:rPr>
          <w:t>dataviewer</w:t>
        </w:r>
        <w:r w:rsidRPr="00971B5C">
          <w:rPr>
            <w:rStyle w:val="ab"/>
            <w:lang w:val="en-US"/>
          </w:rPr>
          <w:t>/</w:t>
        </w:r>
        <w:r w:rsidRPr="00F85121">
          <w:rPr>
            <w:rStyle w:val="ab"/>
            <w:lang w:val="en-US"/>
          </w:rPr>
          <w:t>wb</w:t>
        </w:r>
        <w:r w:rsidRPr="00971B5C">
          <w:rPr>
            <w:rStyle w:val="ab"/>
            <w:lang w:val="en-US"/>
          </w:rPr>
          <w:t>/</w:t>
        </w:r>
        <w:r w:rsidRPr="00F85121">
          <w:rPr>
            <w:rStyle w:val="ab"/>
            <w:lang w:val="en-US"/>
          </w:rPr>
          <w:t>wbd</w:t>
        </w:r>
        <w:r w:rsidRPr="00971B5C">
          <w:rPr>
            <w:rStyle w:val="ab"/>
            <w:lang w:val="en-US"/>
          </w:rPr>
          <w:t>/</w:t>
        </w:r>
        <w:r w:rsidRPr="00F85121">
          <w:rPr>
            <w:rStyle w:val="ab"/>
            <w:lang w:val="en-US"/>
          </w:rPr>
          <w:t>wdi</w:t>
        </w:r>
        <w:r w:rsidRPr="00971B5C">
          <w:rPr>
            <w:rStyle w:val="ab"/>
            <w:lang w:val="en-US"/>
          </w:rPr>
          <w:t>?</w:t>
        </w:r>
        <w:r w:rsidRPr="00F85121">
          <w:rPr>
            <w:rStyle w:val="ab"/>
            <w:lang w:val="en-US"/>
          </w:rPr>
          <w:t>kf</w:t>
        </w:r>
        <w:r w:rsidRPr="00971B5C">
          <w:rPr>
            <w:rStyle w:val="ab"/>
            <w:lang w:val="en-US"/>
          </w:rPr>
          <w:t>=</w:t>
        </w:r>
        <w:r w:rsidRPr="00F85121">
          <w:rPr>
            <w:rStyle w:val="ab"/>
            <w:lang w:val="en-US"/>
          </w:rPr>
          <w:t>WDI</w:t>
        </w:r>
        <w:r w:rsidRPr="00971B5C">
          <w:rPr>
            <w:rStyle w:val="ab"/>
            <w:lang w:val="en-US"/>
          </w:rPr>
          <w:t>&amp;</w:t>
        </w:r>
        <w:r w:rsidRPr="00F85121">
          <w:rPr>
            <w:rStyle w:val="ab"/>
            <w:lang w:val="en-US"/>
          </w:rPr>
          <w:t>time</w:t>
        </w:r>
        <w:r w:rsidRPr="00971B5C">
          <w:rPr>
            <w:rStyle w:val="ab"/>
            <w:lang w:val="en-US"/>
          </w:rPr>
          <w:t>_</w:t>
        </w:r>
        <w:r w:rsidRPr="00F85121">
          <w:rPr>
            <w:rStyle w:val="ab"/>
            <w:lang w:val="en-US"/>
          </w:rPr>
          <w:t>period</w:t>
        </w:r>
        <w:r w:rsidRPr="00971B5C">
          <w:rPr>
            <w:rStyle w:val="ab"/>
            <w:lang w:val="en-US"/>
          </w:rPr>
          <w:t>=2005,2010,2011,2012,2013,2014,2015,2016&amp;</w:t>
        </w:r>
        <w:r w:rsidRPr="00F85121">
          <w:rPr>
            <w:rStyle w:val="ab"/>
            <w:lang w:val="en-US"/>
          </w:rPr>
          <w:t>ref</w:t>
        </w:r>
        <w:r w:rsidRPr="00971B5C">
          <w:rPr>
            <w:rStyle w:val="ab"/>
            <w:lang w:val="en-US"/>
          </w:rPr>
          <w:t>_</w:t>
        </w:r>
        <w:r w:rsidRPr="00F85121">
          <w:rPr>
            <w:rStyle w:val="ab"/>
            <w:lang w:val="en-US"/>
          </w:rPr>
          <w:t>area</w:t>
        </w:r>
        <w:r w:rsidRPr="00971B5C">
          <w:rPr>
            <w:rStyle w:val="ab"/>
            <w:lang w:val="en-US"/>
          </w:rPr>
          <w:t>=</w:t>
        </w:r>
        <w:r w:rsidRPr="00F85121">
          <w:rPr>
            <w:rStyle w:val="ab"/>
            <w:lang w:val="en-US"/>
          </w:rPr>
          <w:t>RUS</w:t>
        </w:r>
        <w:r w:rsidRPr="00971B5C">
          <w:rPr>
            <w:rStyle w:val="ab"/>
            <w:lang w:val="en-US"/>
          </w:rPr>
          <w:t>&amp;</w:t>
        </w:r>
        <w:r w:rsidRPr="00F85121">
          <w:rPr>
            <w:rStyle w:val="ab"/>
            <w:lang w:val="en-US"/>
          </w:rPr>
          <w:t>series</w:t>
        </w:r>
        <w:r w:rsidRPr="00971B5C">
          <w:rPr>
            <w:rStyle w:val="ab"/>
            <w:lang w:val="en-US"/>
          </w:rPr>
          <w:t>=</w:t>
        </w:r>
        <w:r w:rsidRPr="00F85121">
          <w:rPr>
            <w:rStyle w:val="ab"/>
            <w:lang w:val="en-US"/>
          </w:rPr>
          <w:t>NY</w:t>
        </w:r>
        <w:r w:rsidRPr="00971B5C">
          <w:rPr>
            <w:rStyle w:val="ab"/>
            <w:lang w:val="en-US"/>
          </w:rPr>
          <w:t>_</w:t>
        </w:r>
        <w:r w:rsidRPr="00F85121">
          <w:rPr>
            <w:rStyle w:val="ab"/>
            <w:lang w:val="en-US"/>
          </w:rPr>
          <w:t>GDP</w:t>
        </w:r>
        <w:r w:rsidRPr="00971B5C">
          <w:rPr>
            <w:rStyle w:val="ab"/>
            <w:lang w:val="en-US"/>
          </w:rPr>
          <w:t>_</w:t>
        </w:r>
        <w:r w:rsidRPr="00F85121">
          <w:rPr>
            <w:rStyle w:val="ab"/>
            <w:lang w:val="en-US"/>
          </w:rPr>
          <w:t>PCAP</w:t>
        </w:r>
        <w:r w:rsidRPr="00971B5C">
          <w:rPr>
            <w:rStyle w:val="ab"/>
            <w:lang w:val="en-US"/>
          </w:rPr>
          <w:t>_</w:t>
        </w:r>
        <w:r w:rsidRPr="00F85121">
          <w:rPr>
            <w:rStyle w:val="ab"/>
            <w:lang w:val="en-US"/>
          </w:rPr>
          <w:t>KD</w:t>
        </w:r>
      </w:hyperlink>
      <w:r w:rsidRPr="00971B5C">
        <w:rPr>
          <w:lang w:val="en-US"/>
        </w:rPr>
        <w:t xml:space="preserve"> </w:t>
      </w:r>
    </w:p>
    <w:p w:rsidR="008F6D3D" w:rsidRDefault="000B4C52" w:rsidP="000B4C52">
      <w:pPr>
        <w:jc w:val="both"/>
        <w:rPr>
          <w:szCs w:val="24"/>
        </w:rPr>
      </w:pPr>
      <w:r w:rsidRPr="000B4C52">
        <w:rPr>
          <w:szCs w:val="24"/>
        </w:rPr>
        <w:t xml:space="preserve">Несмотря на схожесть названий, понятия экономического развития и экономического роста, как правило, разделяют. Основными показателями экономического роста являются реальный ВВП и темп роста ВВП. В то время как экономическое развитие тесно связано с благосостоянием общества, социальными показателями, социальной справедливостью, уровнем бедности и эффективностью работы социальных институтов. </w:t>
      </w:r>
      <w:r w:rsidR="004F13AA">
        <w:rPr>
          <w:szCs w:val="24"/>
        </w:rPr>
        <w:t>Исследование вышеуказанных социальных показателей</w:t>
      </w:r>
      <w:r w:rsidRPr="000B4C52">
        <w:rPr>
          <w:szCs w:val="24"/>
        </w:rPr>
        <w:t xml:space="preserve"> позволит наглядно продемонстрировать влияние (или его отсутствие) санкций 2014 года на экономическое развитие России.</w:t>
      </w:r>
    </w:p>
    <w:p w:rsidR="000B4C52" w:rsidRPr="000031F1" w:rsidRDefault="00494143" w:rsidP="000B4C52">
      <w:pPr>
        <w:jc w:val="both"/>
        <w:rPr>
          <w:b/>
          <w:szCs w:val="24"/>
        </w:rPr>
      </w:pPr>
      <w:r w:rsidRPr="000031F1">
        <w:rPr>
          <w:b/>
          <w:szCs w:val="24"/>
        </w:rPr>
        <w:t>Уровень и качество жизни населения России.</w:t>
      </w:r>
    </w:p>
    <w:p w:rsidR="00F504CE" w:rsidRDefault="00267E86" w:rsidP="000B4C52">
      <w:pPr>
        <w:jc w:val="both"/>
        <w:rPr>
          <w:szCs w:val="24"/>
        </w:rPr>
      </w:pPr>
      <w:r>
        <w:rPr>
          <w:szCs w:val="24"/>
        </w:rPr>
        <w:t>Уровень жизни людей определяется множеством параметров, как количественных, так и качественных. Первое, что приходит на ум при упоминании «уровня жизни» - это средняя заработная плата. В таблице 2.</w:t>
      </w:r>
      <w:r w:rsidR="004E500E">
        <w:rPr>
          <w:szCs w:val="24"/>
        </w:rPr>
        <w:t>11</w:t>
      </w:r>
      <w:r>
        <w:rPr>
          <w:szCs w:val="24"/>
        </w:rPr>
        <w:t xml:space="preserve"> представлена информация о </w:t>
      </w:r>
      <w:r w:rsidR="00685836">
        <w:rPr>
          <w:szCs w:val="24"/>
        </w:rPr>
        <w:t>среднемесячной номинальной заработной плате. Она</w:t>
      </w:r>
      <w:r w:rsidR="00685836" w:rsidRPr="00685836">
        <w:rPr>
          <w:szCs w:val="24"/>
        </w:rPr>
        <w:t xml:space="preserve"> исчисляется исходя из фонда заработной платы работников, деленного на среднесписочную численность работников. </w:t>
      </w:r>
      <w:proofErr w:type="gramStart"/>
      <w:r w:rsidR="00685836" w:rsidRPr="00685836">
        <w:rPr>
          <w:szCs w:val="24"/>
        </w:rPr>
        <w:t>В фонд заработной платы включаются начисленные суммы в денежной и натуральной формах за отработанное время и выполненную работу, неотработанное, но оплаченное время (например, ежегодные отпуска), стимулирующие доплаты и надбавки, премии и единовременные поощрения, компенсационные выплаты, связанные с режимом работы и условиями труда.</w:t>
      </w:r>
      <w:proofErr w:type="gramEnd"/>
      <w:r w:rsidR="00685836">
        <w:rPr>
          <w:szCs w:val="24"/>
        </w:rPr>
        <w:t xml:space="preserve"> Также посчитан индекс реальной заработной платы, которая</w:t>
      </w:r>
      <w:r w:rsidR="00685836" w:rsidRPr="00685836">
        <w:rPr>
          <w:szCs w:val="24"/>
        </w:rPr>
        <w:t xml:space="preserve"> характеризует объем товаров и услуг, которые можно приобрести на заработную плату в текущем периоде, исходя из цен базисного периода. Индекс реальной заработной платы исчисляется путем деления индекса номинальной заработной платы на индекс потребительских цен за один и тот же временной период</w:t>
      </w:r>
      <w:r w:rsidR="00685836">
        <w:rPr>
          <w:szCs w:val="24"/>
        </w:rPr>
        <w:t xml:space="preserve"> (в данном случае 1993 г.).</w:t>
      </w:r>
    </w:p>
    <w:p w:rsidR="00002D18" w:rsidRPr="000112EB" w:rsidRDefault="00002D18" w:rsidP="00267E86">
      <w:pPr>
        <w:jc w:val="right"/>
        <w:rPr>
          <w:i/>
          <w:szCs w:val="24"/>
        </w:rPr>
      </w:pPr>
    </w:p>
    <w:p w:rsidR="00002D18" w:rsidRPr="000112EB" w:rsidRDefault="00002D18" w:rsidP="00267E86">
      <w:pPr>
        <w:jc w:val="right"/>
        <w:rPr>
          <w:i/>
          <w:szCs w:val="24"/>
        </w:rPr>
      </w:pPr>
    </w:p>
    <w:p w:rsidR="00002D18" w:rsidRPr="000112EB" w:rsidRDefault="00002D18" w:rsidP="00267E86">
      <w:pPr>
        <w:jc w:val="right"/>
        <w:rPr>
          <w:i/>
          <w:szCs w:val="24"/>
        </w:rPr>
      </w:pPr>
    </w:p>
    <w:p w:rsidR="00002D18" w:rsidRPr="000112EB" w:rsidRDefault="00002D18" w:rsidP="00267E86">
      <w:pPr>
        <w:jc w:val="right"/>
        <w:rPr>
          <w:i/>
          <w:szCs w:val="24"/>
        </w:rPr>
      </w:pPr>
    </w:p>
    <w:p w:rsidR="00002D18" w:rsidRPr="000112EB" w:rsidRDefault="00002D18" w:rsidP="00267E86">
      <w:pPr>
        <w:jc w:val="right"/>
        <w:rPr>
          <w:i/>
          <w:szCs w:val="24"/>
        </w:rPr>
      </w:pPr>
    </w:p>
    <w:p w:rsidR="00002D18" w:rsidRPr="000112EB" w:rsidRDefault="00002D18" w:rsidP="00267E86">
      <w:pPr>
        <w:jc w:val="right"/>
        <w:rPr>
          <w:i/>
          <w:szCs w:val="24"/>
        </w:rPr>
      </w:pPr>
    </w:p>
    <w:p w:rsidR="00002D18" w:rsidRPr="000112EB" w:rsidRDefault="00002D18" w:rsidP="00267E86">
      <w:pPr>
        <w:jc w:val="right"/>
        <w:rPr>
          <w:i/>
          <w:szCs w:val="24"/>
        </w:rPr>
      </w:pPr>
    </w:p>
    <w:p w:rsidR="00002D18" w:rsidRPr="000112EB" w:rsidRDefault="00002D18" w:rsidP="00267E86">
      <w:pPr>
        <w:jc w:val="right"/>
        <w:rPr>
          <w:i/>
          <w:szCs w:val="24"/>
        </w:rPr>
      </w:pPr>
    </w:p>
    <w:p w:rsidR="00002D18" w:rsidRPr="000112EB" w:rsidRDefault="00002D18" w:rsidP="00267E86">
      <w:pPr>
        <w:jc w:val="right"/>
        <w:rPr>
          <w:i/>
          <w:szCs w:val="24"/>
        </w:rPr>
      </w:pPr>
    </w:p>
    <w:p w:rsidR="006F797A" w:rsidRDefault="00267E86" w:rsidP="00267E86">
      <w:pPr>
        <w:jc w:val="right"/>
        <w:rPr>
          <w:i/>
          <w:szCs w:val="24"/>
        </w:rPr>
      </w:pPr>
      <w:r w:rsidRPr="00F504CE">
        <w:rPr>
          <w:i/>
          <w:szCs w:val="24"/>
        </w:rPr>
        <w:t>Табл.</w:t>
      </w:r>
      <w:r>
        <w:rPr>
          <w:i/>
          <w:szCs w:val="24"/>
        </w:rPr>
        <w:t xml:space="preserve"> 2.</w:t>
      </w:r>
      <w:r w:rsidR="004E500E">
        <w:rPr>
          <w:i/>
          <w:szCs w:val="24"/>
        </w:rPr>
        <w:t>11</w:t>
      </w:r>
    </w:p>
    <w:p w:rsidR="00267E86" w:rsidRPr="00F504CE" w:rsidRDefault="00267E86" w:rsidP="006F797A">
      <w:pPr>
        <w:jc w:val="center"/>
        <w:rPr>
          <w:i/>
          <w:szCs w:val="24"/>
        </w:rPr>
      </w:pPr>
      <w:r w:rsidRPr="006F797A">
        <w:rPr>
          <w:b/>
          <w:szCs w:val="24"/>
        </w:rPr>
        <w:lastRenderedPageBreak/>
        <w:t>Среднемес</w:t>
      </w:r>
      <w:r w:rsidR="006F797A">
        <w:rPr>
          <w:b/>
          <w:szCs w:val="24"/>
        </w:rPr>
        <w:t>ячная заработная плата в России</w:t>
      </w:r>
    </w:p>
    <w:p w:rsidR="00267E86" w:rsidRDefault="00267E86" w:rsidP="000B4C52">
      <w:pPr>
        <w:jc w:val="both"/>
        <w:rPr>
          <w:szCs w:val="24"/>
        </w:rPr>
      </w:pPr>
      <w:r w:rsidRPr="00267E86">
        <w:rPr>
          <w:noProof/>
          <w:lang w:eastAsia="ru-RU"/>
        </w:rPr>
        <w:drawing>
          <wp:inline distT="0" distB="0" distL="0" distR="0" wp14:anchorId="346DD158" wp14:editId="7404F29C">
            <wp:extent cx="4219575" cy="53435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9575" cy="5343525"/>
                    </a:xfrm>
                    <a:prstGeom prst="rect">
                      <a:avLst/>
                    </a:prstGeom>
                    <a:noFill/>
                    <a:ln>
                      <a:noFill/>
                    </a:ln>
                  </pic:spPr>
                </pic:pic>
              </a:graphicData>
            </a:graphic>
          </wp:inline>
        </w:drawing>
      </w:r>
    </w:p>
    <w:p w:rsidR="001860E0" w:rsidRPr="006F797A" w:rsidRDefault="001860E0" w:rsidP="006F797A">
      <w:pPr>
        <w:jc w:val="both"/>
        <w:rPr>
          <w:rStyle w:val="ab"/>
          <w:rFonts w:eastAsia="Times New Roman" w:cs="Times New Roman"/>
          <w:szCs w:val="24"/>
          <w:lang w:eastAsia="ru-RU"/>
        </w:rPr>
      </w:pPr>
      <w:r w:rsidRPr="006F797A">
        <w:rPr>
          <w:szCs w:val="24"/>
        </w:rPr>
        <w:t>Составлено по:</w:t>
      </w:r>
      <w:r w:rsidRPr="006F797A">
        <w:rPr>
          <w:rFonts w:eastAsia="Times New Roman" w:cs="Times New Roman"/>
          <w:szCs w:val="24"/>
          <w:lang w:eastAsia="ru-RU"/>
        </w:rPr>
        <w:t xml:space="preserve"> Единый архив экономических и социологических данных. </w:t>
      </w:r>
      <w:r w:rsidRPr="006F797A">
        <w:rPr>
          <w:rFonts w:eastAsia="Times New Roman" w:cs="Times New Roman"/>
          <w:szCs w:val="24"/>
          <w:lang w:val="en-US" w:eastAsia="ru-RU"/>
        </w:rPr>
        <w:t>URL</w:t>
      </w:r>
      <w:r w:rsidRPr="006F797A">
        <w:rPr>
          <w:rFonts w:eastAsia="Times New Roman" w:cs="Times New Roman"/>
          <w:szCs w:val="24"/>
          <w:lang w:eastAsia="ru-RU"/>
        </w:rPr>
        <w:t xml:space="preserve">: </w:t>
      </w:r>
      <w:hyperlink r:id="rId59" w:history="1">
        <w:r w:rsidRPr="006F797A">
          <w:rPr>
            <w:rStyle w:val="ab"/>
          </w:rPr>
          <w:t>http://sophist.hse.ru/hse/nindex.shtml</w:t>
        </w:r>
      </w:hyperlink>
      <w:r w:rsidRPr="006F797A">
        <w:t xml:space="preserve"> Дата обращения: 16.04.2018 </w:t>
      </w:r>
    </w:p>
    <w:p w:rsidR="00F504CE" w:rsidRDefault="007033A2" w:rsidP="000B4C52">
      <w:pPr>
        <w:jc w:val="both"/>
        <w:rPr>
          <w:szCs w:val="24"/>
        </w:rPr>
      </w:pPr>
      <w:r>
        <w:rPr>
          <w:szCs w:val="24"/>
        </w:rPr>
        <w:t xml:space="preserve">Несмотря на номинальный рост зарплаты, индекс реальной зарплаты снизился в </w:t>
      </w:r>
      <w:proofErr w:type="spellStart"/>
      <w:r>
        <w:rPr>
          <w:szCs w:val="24"/>
        </w:rPr>
        <w:t>постсанкционный</w:t>
      </w:r>
      <w:proofErr w:type="spellEnd"/>
      <w:r>
        <w:rPr>
          <w:szCs w:val="24"/>
        </w:rPr>
        <w:t xml:space="preserve"> период. Это говорит </w:t>
      </w:r>
      <w:proofErr w:type="gramStart"/>
      <w:r>
        <w:rPr>
          <w:szCs w:val="24"/>
        </w:rPr>
        <w:t>о</w:t>
      </w:r>
      <w:proofErr w:type="gramEnd"/>
      <w:r>
        <w:rPr>
          <w:szCs w:val="24"/>
        </w:rPr>
        <w:t xml:space="preserve"> уменьшившейся покупательской способности и о снижении уровня жизни в целом. В 2017 году индекс вырос.</w:t>
      </w:r>
    </w:p>
    <w:p w:rsidR="00665E9C" w:rsidRDefault="008E0724" w:rsidP="000B4C52">
      <w:pPr>
        <w:jc w:val="both"/>
        <w:rPr>
          <w:szCs w:val="24"/>
        </w:rPr>
      </w:pPr>
      <w:r>
        <w:rPr>
          <w:szCs w:val="24"/>
        </w:rPr>
        <w:t xml:space="preserve">Ещё один показатель уровня жизни населения – индекс потребительских цен (ИПЦ), который </w:t>
      </w:r>
      <w:r w:rsidRPr="008E0724">
        <w:rPr>
          <w:szCs w:val="24"/>
        </w:rPr>
        <w:t xml:space="preserve">характеризует изменение во времени общего уровня цен и тарифов на товары и услуги, приобретаемые населением для непроизводственного потребления. </w:t>
      </w:r>
      <w:r>
        <w:rPr>
          <w:szCs w:val="24"/>
        </w:rPr>
        <w:t>ИПЦ и</w:t>
      </w:r>
      <w:r w:rsidRPr="008E0724">
        <w:rPr>
          <w:szCs w:val="24"/>
        </w:rPr>
        <w:t>змеряет отношение стоимости фиксированного набора товаров и услуг в текущем периоде к его стоимости в предыдущем периоде.</w:t>
      </w:r>
      <w:r>
        <w:rPr>
          <w:szCs w:val="24"/>
        </w:rPr>
        <w:t xml:space="preserve"> </w:t>
      </w:r>
      <w:r w:rsidRPr="008E0724">
        <w:rPr>
          <w:szCs w:val="24"/>
        </w:rPr>
        <w:t>Наблюдение за ценами и тарифами производ</w:t>
      </w:r>
      <w:r>
        <w:rPr>
          <w:szCs w:val="24"/>
        </w:rPr>
        <w:t>илось</w:t>
      </w:r>
      <w:r w:rsidRPr="008E0724">
        <w:rPr>
          <w:szCs w:val="24"/>
        </w:rPr>
        <w:t xml:space="preserve"> во всех столицах республик, центрах краев, областей, автономных округов, городах федерального значения и выборочно - в районных центрах, отобранных с учетом их </w:t>
      </w:r>
      <w:r w:rsidRPr="008E0724">
        <w:rPr>
          <w:szCs w:val="24"/>
        </w:rPr>
        <w:lastRenderedPageBreak/>
        <w:t>представительности в отражении социально-экономического и географического положения регионов.</w:t>
      </w:r>
    </w:p>
    <w:p w:rsidR="00FC6D77" w:rsidRDefault="00FC6D77" w:rsidP="00FC6D77">
      <w:pPr>
        <w:jc w:val="both"/>
        <w:rPr>
          <w:szCs w:val="24"/>
        </w:rPr>
      </w:pPr>
      <w:r>
        <w:rPr>
          <w:szCs w:val="24"/>
        </w:rPr>
        <w:t>Рассмотрим интересующий нас период – с 2014 года</w:t>
      </w:r>
      <w:r w:rsidR="00513DC4">
        <w:rPr>
          <w:szCs w:val="24"/>
        </w:rPr>
        <w:t xml:space="preserve"> (табл.2.1</w:t>
      </w:r>
      <w:r w:rsidR="004E500E">
        <w:rPr>
          <w:szCs w:val="24"/>
        </w:rPr>
        <w:t>2</w:t>
      </w:r>
      <w:r w:rsidR="00513DC4">
        <w:rPr>
          <w:szCs w:val="24"/>
        </w:rPr>
        <w:t>)</w:t>
      </w:r>
      <w:r>
        <w:rPr>
          <w:szCs w:val="24"/>
        </w:rPr>
        <w:t>. Общий уровень цен и тарифов  показывал неизменные 106% три предшествующих года. В 2014 г. ИПЦ показал увеличение цен тарифов и составил 111%. Выравнивание индекса потребительских цен произошло в 2016-2017 годах.</w:t>
      </w:r>
    </w:p>
    <w:p w:rsidR="006F797A" w:rsidRDefault="00665E9C" w:rsidP="00665E9C">
      <w:pPr>
        <w:jc w:val="right"/>
        <w:rPr>
          <w:i/>
          <w:szCs w:val="24"/>
        </w:rPr>
      </w:pPr>
      <w:r w:rsidRPr="00F504CE">
        <w:rPr>
          <w:i/>
          <w:szCs w:val="24"/>
        </w:rPr>
        <w:t>Табл.</w:t>
      </w:r>
      <w:r>
        <w:rPr>
          <w:i/>
          <w:szCs w:val="24"/>
        </w:rPr>
        <w:t xml:space="preserve"> 2.</w:t>
      </w:r>
      <w:r w:rsidR="00922F00">
        <w:rPr>
          <w:i/>
          <w:szCs w:val="24"/>
        </w:rPr>
        <w:t>1</w:t>
      </w:r>
      <w:r w:rsidR="004E500E">
        <w:rPr>
          <w:i/>
          <w:szCs w:val="24"/>
        </w:rPr>
        <w:t>2</w:t>
      </w:r>
      <w:r w:rsidRPr="00F504CE">
        <w:rPr>
          <w:i/>
          <w:szCs w:val="24"/>
        </w:rPr>
        <w:t>.</w:t>
      </w:r>
      <w:r w:rsidR="00513DC4">
        <w:rPr>
          <w:i/>
          <w:szCs w:val="24"/>
        </w:rPr>
        <w:t xml:space="preserve"> </w:t>
      </w:r>
    </w:p>
    <w:p w:rsidR="00665E9C" w:rsidRPr="006F797A" w:rsidRDefault="00665E9C" w:rsidP="006F797A">
      <w:pPr>
        <w:jc w:val="center"/>
        <w:rPr>
          <w:b/>
          <w:szCs w:val="24"/>
        </w:rPr>
      </w:pPr>
      <w:r w:rsidRPr="006F797A">
        <w:rPr>
          <w:b/>
          <w:szCs w:val="24"/>
        </w:rPr>
        <w:t>И</w:t>
      </w:r>
      <w:r w:rsidR="006F797A">
        <w:rPr>
          <w:b/>
          <w:szCs w:val="24"/>
        </w:rPr>
        <w:t>ПЦ  (</w:t>
      </w:r>
      <w:proofErr w:type="gramStart"/>
      <w:r w:rsidR="006F797A">
        <w:rPr>
          <w:b/>
          <w:szCs w:val="24"/>
        </w:rPr>
        <w:t>в</w:t>
      </w:r>
      <w:proofErr w:type="gramEnd"/>
      <w:r w:rsidR="006F797A">
        <w:rPr>
          <w:b/>
          <w:szCs w:val="24"/>
        </w:rPr>
        <w:t xml:space="preserve"> % к предыдущему периоду)</w:t>
      </w:r>
    </w:p>
    <w:p w:rsidR="00665E9C" w:rsidRDefault="00665E9C" w:rsidP="000B4C52">
      <w:pPr>
        <w:jc w:val="both"/>
        <w:rPr>
          <w:szCs w:val="24"/>
        </w:rPr>
      </w:pPr>
      <w:r w:rsidRPr="00665E9C">
        <w:rPr>
          <w:noProof/>
          <w:lang w:eastAsia="ru-RU"/>
        </w:rPr>
        <w:drawing>
          <wp:inline distT="0" distB="0" distL="0" distR="0" wp14:anchorId="7CDC3C1C" wp14:editId="27FAFE87">
            <wp:extent cx="5591175" cy="51530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91175" cy="5153025"/>
                    </a:xfrm>
                    <a:prstGeom prst="rect">
                      <a:avLst/>
                    </a:prstGeom>
                    <a:noFill/>
                    <a:ln>
                      <a:noFill/>
                    </a:ln>
                  </pic:spPr>
                </pic:pic>
              </a:graphicData>
            </a:graphic>
          </wp:inline>
        </w:drawing>
      </w:r>
    </w:p>
    <w:p w:rsidR="001860E0" w:rsidRPr="006F797A" w:rsidRDefault="001860E0" w:rsidP="006F797A">
      <w:pPr>
        <w:jc w:val="both"/>
        <w:rPr>
          <w:rStyle w:val="ab"/>
          <w:rFonts w:eastAsia="Times New Roman" w:cs="Times New Roman"/>
          <w:szCs w:val="24"/>
          <w:lang w:eastAsia="ru-RU"/>
        </w:rPr>
      </w:pPr>
      <w:r w:rsidRPr="006F797A">
        <w:rPr>
          <w:szCs w:val="24"/>
        </w:rPr>
        <w:t>Составлено по:</w:t>
      </w:r>
      <w:r w:rsidRPr="006F797A">
        <w:rPr>
          <w:rFonts w:eastAsia="Times New Roman" w:cs="Times New Roman"/>
          <w:szCs w:val="24"/>
          <w:lang w:eastAsia="ru-RU"/>
        </w:rPr>
        <w:t xml:space="preserve"> Единый архив экономических и социологических данных. </w:t>
      </w:r>
      <w:r w:rsidRPr="006F797A">
        <w:rPr>
          <w:rFonts w:eastAsia="Times New Roman" w:cs="Times New Roman"/>
          <w:szCs w:val="24"/>
          <w:lang w:val="en-US" w:eastAsia="ru-RU"/>
        </w:rPr>
        <w:t>URL</w:t>
      </w:r>
      <w:r w:rsidRPr="006F797A">
        <w:rPr>
          <w:rFonts w:eastAsia="Times New Roman" w:cs="Times New Roman"/>
          <w:szCs w:val="24"/>
          <w:lang w:eastAsia="ru-RU"/>
        </w:rPr>
        <w:t xml:space="preserve">: </w:t>
      </w:r>
      <w:hyperlink r:id="rId61" w:history="1">
        <w:r w:rsidRPr="006F797A">
          <w:rPr>
            <w:rStyle w:val="ab"/>
            <w:lang w:val="en-US"/>
          </w:rPr>
          <w:t>http</w:t>
        </w:r>
        <w:r w:rsidRPr="006F797A">
          <w:rPr>
            <w:rStyle w:val="ab"/>
          </w:rPr>
          <w:t>://</w:t>
        </w:r>
        <w:r w:rsidRPr="006F797A">
          <w:rPr>
            <w:rStyle w:val="ab"/>
            <w:lang w:val="en-US"/>
          </w:rPr>
          <w:t>sophist</w:t>
        </w:r>
        <w:r w:rsidRPr="006F797A">
          <w:rPr>
            <w:rStyle w:val="ab"/>
          </w:rPr>
          <w:t>.</w:t>
        </w:r>
        <w:proofErr w:type="spellStart"/>
        <w:r w:rsidRPr="006F797A">
          <w:rPr>
            <w:rStyle w:val="ab"/>
            <w:lang w:val="en-US"/>
          </w:rPr>
          <w:t>hse</w:t>
        </w:r>
        <w:proofErr w:type="spellEnd"/>
        <w:r w:rsidRPr="006F797A">
          <w:rPr>
            <w:rStyle w:val="ab"/>
          </w:rPr>
          <w:t>.</w:t>
        </w:r>
        <w:proofErr w:type="spellStart"/>
        <w:r w:rsidRPr="006F797A">
          <w:rPr>
            <w:rStyle w:val="ab"/>
            <w:lang w:val="en-US"/>
          </w:rPr>
          <w:t>ru</w:t>
        </w:r>
        <w:proofErr w:type="spellEnd"/>
        <w:r w:rsidRPr="006F797A">
          <w:rPr>
            <w:rStyle w:val="ab"/>
          </w:rPr>
          <w:t>/</w:t>
        </w:r>
        <w:r w:rsidRPr="006F797A">
          <w:rPr>
            <w:rStyle w:val="ab"/>
            <w:lang w:val="en-US"/>
          </w:rPr>
          <w:t>exes</w:t>
        </w:r>
        <w:r w:rsidRPr="006F797A">
          <w:rPr>
            <w:rStyle w:val="ab"/>
          </w:rPr>
          <w:t>/</w:t>
        </w:r>
        <w:r w:rsidRPr="006F797A">
          <w:rPr>
            <w:rStyle w:val="ab"/>
            <w:lang w:val="en-US"/>
          </w:rPr>
          <w:t>tables</w:t>
        </w:r>
        <w:r w:rsidRPr="006F797A">
          <w:rPr>
            <w:rStyle w:val="ab"/>
          </w:rPr>
          <w:t>/</w:t>
        </w:r>
        <w:r w:rsidRPr="006F797A">
          <w:rPr>
            <w:rStyle w:val="ab"/>
            <w:lang w:val="en-US"/>
          </w:rPr>
          <w:t>CPI</w:t>
        </w:r>
        <w:r w:rsidRPr="006F797A">
          <w:rPr>
            <w:rStyle w:val="ab"/>
          </w:rPr>
          <w:t>_</w:t>
        </w:r>
        <w:r w:rsidRPr="006F797A">
          <w:rPr>
            <w:rStyle w:val="ab"/>
            <w:lang w:val="en-US"/>
          </w:rPr>
          <w:t>Y</w:t>
        </w:r>
        <w:r w:rsidRPr="006F797A">
          <w:rPr>
            <w:rStyle w:val="ab"/>
          </w:rPr>
          <w:t>_</w:t>
        </w:r>
        <w:r w:rsidRPr="006F797A">
          <w:rPr>
            <w:rStyle w:val="ab"/>
            <w:lang w:val="en-US"/>
          </w:rPr>
          <w:t>CHI</w:t>
        </w:r>
        <w:r w:rsidRPr="006F797A">
          <w:rPr>
            <w:rStyle w:val="ab"/>
          </w:rPr>
          <w:t>.</w:t>
        </w:r>
        <w:proofErr w:type="spellStart"/>
        <w:r w:rsidRPr="006F797A">
          <w:rPr>
            <w:rStyle w:val="ab"/>
            <w:lang w:val="en-US"/>
          </w:rPr>
          <w:t>htm</w:t>
        </w:r>
        <w:proofErr w:type="spellEnd"/>
      </w:hyperlink>
      <w:r w:rsidRPr="006F797A">
        <w:t xml:space="preserve"> Дата обращения: 16.04.2018</w:t>
      </w:r>
    </w:p>
    <w:p w:rsidR="008E0724" w:rsidRDefault="00C8035B" w:rsidP="000B4C52">
      <w:pPr>
        <w:jc w:val="both"/>
        <w:rPr>
          <w:szCs w:val="24"/>
        </w:rPr>
      </w:pPr>
      <w:r>
        <w:rPr>
          <w:szCs w:val="24"/>
        </w:rPr>
        <w:t xml:space="preserve">Интересный показатель - </w:t>
      </w:r>
      <w:r w:rsidRPr="001A1CB4">
        <w:rPr>
          <w:b/>
          <w:szCs w:val="24"/>
        </w:rPr>
        <w:t>индекс потребительской уверенности</w:t>
      </w:r>
      <w:r w:rsidRPr="00C8035B">
        <w:rPr>
          <w:szCs w:val="24"/>
        </w:rPr>
        <w:t xml:space="preserve"> (</w:t>
      </w:r>
      <w:proofErr w:type="spellStart"/>
      <w:r w:rsidRPr="00C8035B">
        <w:rPr>
          <w:szCs w:val="24"/>
        </w:rPr>
        <w:t>Consumer</w:t>
      </w:r>
      <w:proofErr w:type="spellEnd"/>
      <w:r w:rsidRPr="00C8035B">
        <w:rPr>
          <w:szCs w:val="24"/>
        </w:rPr>
        <w:t xml:space="preserve"> </w:t>
      </w:r>
      <w:proofErr w:type="spellStart"/>
      <w:r w:rsidRPr="00C8035B">
        <w:rPr>
          <w:szCs w:val="24"/>
        </w:rPr>
        <w:t>Confidence</w:t>
      </w:r>
      <w:proofErr w:type="spellEnd"/>
      <w:r w:rsidRPr="00C8035B">
        <w:rPr>
          <w:szCs w:val="24"/>
        </w:rPr>
        <w:t xml:space="preserve"> </w:t>
      </w:r>
      <w:proofErr w:type="spellStart"/>
      <w:r w:rsidRPr="00C8035B">
        <w:rPr>
          <w:szCs w:val="24"/>
        </w:rPr>
        <w:t>Index</w:t>
      </w:r>
      <w:proofErr w:type="spellEnd"/>
      <w:r w:rsidRPr="00C8035B">
        <w:rPr>
          <w:szCs w:val="24"/>
        </w:rPr>
        <w:t>, CCI) — индикатор, разработанный для измерения потребительской уверенности, определенной как степень оптимизма относительно состояния экономики, который население выражает через своё потребление и сбережение.</w:t>
      </w:r>
    </w:p>
    <w:p w:rsidR="00C8035B" w:rsidRDefault="00C8035B" w:rsidP="000B4C52">
      <w:pPr>
        <w:jc w:val="both"/>
        <w:rPr>
          <w:szCs w:val="24"/>
        </w:rPr>
      </w:pPr>
      <w:r>
        <w:rPr>
          <w:szCs w:val="24"/>
        </w:rPr>
        <w:lastRenderedPageBreak/>
        <w:t>Для определения уровня потребительской уверенности ежеквартально производится опрос населения (выборка составляет 5 000 человек</w:t>
      </w:r>
      <w:r w:rsidR="001A1CB4">
        <w:rPr>
          <w:szCs w:val="24"/>
        </w:rPr>
        <w:t xml:space="preserve"> в возрасте 16+ лет</w:t>
      </w:r>
      <w:r>
        <w:rPr>
          <w:szCs w:val="24"/>
        </w:rPr>
        <w:t xml:space="preserve">). </w:t>
      </w:r>
      <w:r w:rsidR="001A1CB4">
        <w:rPr>
          <w:szCs w:val="24"/>
        </w:rPr>
        <w:t xml:space="preserve">Анкета включает вопросы о мнении респондента касательно его личного материального положения и экономической ситуации в стране в целом. Ответы представлены по шкале </w:t>
      </w:r>
      <w:proofErr w:type="spellStart"/>
      <w:r w:rsidR="001A1CB4">
        <w:rPr>
          <w:szCs w:val="24"/>
        </w:rPr>
        <w:t>Лайкерта</w:t>
      </w:r>
      <w:proofErr w:type="spellEnd"/>
      <w:r w:rsidR="001A1CB4">
        <w:rPr>
          <w:szCs w:val="24"/>
        </w:rPr>
        <w:t xml:space="preserve">, в виде 5-ти уровней согласия/несогласия. Центральное (нейтральное) значение не учитывается. </w:t>
      </w:r>
      <w:r w:rsidR="001A1CB4" w:rsidRPr="001A1CB4">
        <w:rPr>
          <w:szCs w:val="24"/>
        </w:rPr>
        <w:t>Баланс оценок представляет собой разность между суммой долей (в процент</w:t>
      </w:r>
      <w:r w:rsidR="001A1CB4">
        <w:rPr>
          <w:szCs w:val="24"/>
        </w:rPr>
        <w:t>ах) определенно положительных и</w:t>
      </w:r>
      <w:r w:rsidR="001A1CB4" w:rsidRPr="001A1CB4">
        <w:rPr>
          <w:szCs w:val="24"/>
        </w:rPr>
        <w:t xml:space="preserve"> скорее положительных ответов и суммой долей (в процентах) определе</w:t>
      </w:r>
      <w:r w:rsidR="001A1CB4">
        <w:rPr>
          <w:szCs w:val="24"/>
        </w:rPr>
        <w:t>нно отрицательных и</w:t>
      </w:r>
      <w:r w:rsidR="001A1CB4" w:rsidRPr="001A1CB4">
        <w:rPr>
          <w:szCs w:val="24"/>
        </w:rPr>
        <w:t xml:space="preserve"> скорее отрицательных ответов.</w:t>
      </w:r>
      <w:r w:rsidR="001A1CB4">
        <w:rPr>
          <w:szCs w:val="24"/>
        </w:rPr>
        <w:t xml:space="preserve"> Обобщающий </w:t>
      </w:r>
      <w:r w:rsidR="001A1CB4" w:rsidRPr="001A1CB4">
        <w:rPr>
          <w:szCs w:val="24"/>
        </w:rPr>
        <w:t xml:space="preserve">индекс </w:t>
      </w:r>
      <w:r w:rsidR="001A1CB4">
        <w:rPr>
          <w:szCs w:val="24"/>
        </w:rPr>
        <w:t>-</w:t>
      </w:r>
      <w:r w:rsidR="001A1CB4" w:rsidRPr="001A1CB4">
        <w:rPr>
          <w:szCs w:val="24"/>
        </w:rPr>
        <w:t xml:space="preserve"> индекс потребительской уверенности </w:t>
      </w:r>
      <w:r w:rsidR="001A1CB4">
        <w:rPr>
          <w:szCs w:val="24"/>
        </w:rPr>
        <w:t>-</w:t>
      </w:r>
      <w:r w:rsidR="001A1CB4" w:rsidRPr="001A1CB4">
        <w:rPr>
          <w:szCs w:val="24"/>
        </w:rPr>
        <w:t xml:space="preserve"> рассчитывается как среднее арифметическое значение пяти частных индексов: произошедших и ожидаемых изменений личного материального положения (1-2), произошедших и ожидаемых изменений экономической ситуации в России (3-4), благоприятности условий для крупных покупок (5).</w:t>
      </w:r>
    </w:p>
    <w:p w:rsidR="00AC5D2C" w:rsidRDefault="00AC5D2C" w:rsidP="000B4C52">
      <w:pPr>
        <w:jc w:val="both"/>
        <w:rPr>
          <w:szCs w:val="24"/>
        </w:rPr>
      </w:pPr>
      <w:r>
        <w:rPr>
          <w:szCs w:val="24"/>
        </w:rPr>
        <w:t>Таблица 2.1</w:t>
      </w:r>
      <w:r w:rsidR="004E500E">
        <w:rPr>
          <w:szCs w:val="24"/>
        </w:rPr>
        <w:t>3</w:t>
      </w:r>
      <w:r>
        <w:rPr>
          <w:szCs w:val="24"/>
        </w:rPr>
        <w:t xml:space="preserve"> представляет собой обобщающий индекс потребительской уверенности, распределённый по полу и по возрастным категориям. Баланс оценок </w:t>
      </w:r>
      <w:proofErr w:type="gramStart"/>
      <w:r>
        <w:rPr>
          <w:szCs w:val="24"/>
        </w:rPr>
        <w:t>абсолютно везде</w:t>
      </w:r>
      <w:proofErr w:type="gramEnd"/>
      <w:r>
        <w:rPr>
          <w:szCs w:val="24"/>
        </w:rPr>
        <w:t xml:space="preserve"> отрицательный. Неудивительно, что недовольных своим материальным положением и экономической ситуацией в стране граждан больше, чем довольных. В 2015-2016 гг. индекс значительно увеличился, то есть количество недовольных респондентов возросло.</w:t>
      </w:r>
    </w:p>
    <w:p w:rsidR="004E500E" w:rsidRDefault="004E500E">
      <w:pPr>
        <w:spacing w:after="200" w:line="276" w:lineRule="auto"/>
        <w:ind w:firstLine="0"/>
        <w:rPr>
          <w:i/>
          <w:szCs w:val="24"/>
        </w:rPr>
      </w:pPr>
      <w:r>
        <w:rPr>
          <w:i/>
          <w:szCs w:val="24"/>
        </w:rPr>
        <w:br w:type="page"/>
      </w:r>
    </w:p>
    <w:p w:rsidR="006F797A" w:rsidRDefault="001A1CB4" w:rsidP="001A1CB4">
      <w:pPr>
        <w:jc w:val="right"/>
        <w:rPr>
          <w:i/>
          <w:szCs w:val="24"/>
        </w:rPr>
      </w:pPr>
      <w:r w:rsidRPr="00F504CE">
        <w:rPr>
          <w:i/>
          <w:szCs w:val="24"/>
        </w:rPr>
        <w:lastRenderedPageBreak/>
        <w:t>Табл.</w:t>
      </w:r>
      <w:r>
        <w:rPr>
          <w:i/>
          <w:szCs w:val="24"/>
        </w:rPr>
        <w:t xml:space="preserve"> 2.1</w:t>
      </w:r>
      <w:r w:rsidR="004E500E">
        <w:rPr>
          <w:i/>
          <w:szCs w:val="24"/>
        </w:rPr>
        <w:t>3</w:t>
      </w:r>
      <w:r w:rsidRPr="00F504CE">
        <w:rPr>
          <w:i/>
          <w:szCs w:val="24"/>
        </w:rPr>
        <w:t>.</w:t>
      </w:r>
      <w:r w:rsidR="00513DC4">
        <w:rPr>
          <w:i/>
          <w:szCs w:val="24"/>
        </w:rPr>
        <w:t xml:space="preserve"> </w:t>
      </w:r>
    </w:p>
    <w:p w:rsidR="001A1CB4" w:rsidRPr="006F797A" w:rsidRDefault="001A1CB4" w:rsidP="006F797A">
      <w:pPr>
        <w:jc w:val="center"/>
        <w:rPr>
          <w:b/>
          <w:szCs w:val="24"/>
        </w:rPr>
      </w:pPr>
      <w:r w:rsidRPr="006F797A">
        <w:rPr>
          <w:b/>
          <w:szCs w:val="24"/>
        </w:rPr>
        <w:t>Индекс потребител</w:t>
      </w:r>
      <w:r w:rsidR="000031F1">
        <w:rPr>
          <w:b/>
          <w:szCs w:val="24"/>
        </w:rPr>
        <w:t xml:space="preserve">ьской уверенности  (баланс </w:t>
      </w:r>
      <w:proofErr w:type="gramStart"/>
      <w:r w:rsidR="000031F1">
        <w:rPr>
          <w:b/>
          <w:szCs w:val="24"/>
        </w:rPr>
        <w:t>в</w:t>
      </w:r>
      <w:proofErr w:type="gramEnd"/>
      <w:r w:rsidR="000031F1">
        <w:rPr>
          <w:b/>
          <w:szCs w:val="24"/>
        </w:rPr>
        <w:t xml:space="preserve"> %)</w:t>
      </w:r>
    </w:p>
    <w:p w:rsidR="001A1CB4" w:rsidRDefault="00AC5D2C" w:rsidP="000B4C52">
      <w:pPr>
        <w:jc w:val="both"/>
        <w:rPr>
          <w:szCs w:val="24"/>
        </w:rPr>
      </w:pPr>
      <w:r w:rsidRPr="00AC5D2C">
        <w:rPr>
          <w:noProof/>
          <w:lang w:eastAsia="ru-RU"/>
        </w:rPr>
        <w:drawing>
          <wp:inline distT="0" distB="0" distL="0" distR="0" wp14:anchorId="63033A5C" wp14:editId="0DE2D9E7">
            <wp:extent cx="4152294" cy="8582025"/>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52294" cy="8582025"/>
                    </a:xfrm>
                    <a:prstGeom prst="rect">
                      <a:avLst/>
                    </a:prstGeom>
                    <a:noFill/>
                    <a:ln>
                      <a:noFill/>
                    </a:ln>
                  </pic:spPr>
                </pic:pic>
              </a:graphicData>
            </a:graphic>
          </wp:inline>
        </w:drawing>
      </w:r>
    </w:p>
    <w:p w:rsidR="001860E0" w:rsidRPr="006F797A" w:rsidRDefault="001860E0" w:rsidP="00922F00">
      <w:pPr>
        <w:jc w:val="both"/>
        <w:rPr>
          <w:rStyle w:val="ab"/>
          <w:rFonts w:eastAsia="Times New Roman" w:cs="Times New Roman"/>
          <w:szCs w:val="24"/>
          <w:lang w:eastAsia="ru-RU"/>
        </w:rPr>
      </w:pPr>
      <w:r w:rsidRPr="006F797A">
        <w:rPr>
          <w:szCs w:val="24"/>
        </w:rPr>
        <w:lastRenderedPageBreak/>
        <w:t>Составлено по:</w:t>
      </w:r>
      <w:r w:rsidRPr="006F797A">
        <w:rPr>
          <w:rFonts w:eastAsia="Times New Roman" w:cs="Times New Roman"/>
          <w:szCs w:val="24"/>
          <w:lang w:eastAsia="ru-RU"/>
        </w:rPr>
        <w:t xml:space="preserve"> Федеральная служба государственной статистики. </w:t>
      </w:r>
      <w:r w:rsidRPr="006F797A">
        <w:rPr>
          <w:rFonts w:eastAsia="Times New Roman" w:cs="Times New Roman"/>
          <w:szCs w:val="24"/>
          <w:lang w:val="en-US" w:eastAsia="ru-RU"/>
        </w:rPr>
        <w:t>URL</w:t>
      </w:r>
      <w:r w:rsidRPr="006F797A">
        <w:rPr>
          <w:rFonts w:eastAsia="Times New Roman" w:cs="Times New Roman"/>
          <w:szCs w:val="24"/>
          <w:lang w:eastAsia="ru-RU"/>
        </w:rPr>
        <w:t xml:space="preserve">: </w:t>
      </w:r>
      <w:hyperlink r:id="rId63" w:history="1">
        <w:r w:rsidRPr="006F797A">
          <w:rPr>
            <w:rStyle w:val="ab"/>
            <w:lang w:val="en-US"/>
          </w:rPr>
          <w:t>http</w:t>
        </w:r>
        <w:r w:rsidRPr="006F797A">
          <w:rPr>
            <w:rStyle w:val="ab"/>
          </w:rPr>
          <w:t>://</w:t>
        </w:r>
        <w:r w:rsidRPr="006F797A">
          <w:rPr>
            <w:rStyle w:val="ab"/>
            <w:lang w:val="en-US"/>
          </w:rPr>
          <w:t>www</w:t>
        </w:r>
        <w:r w:rsidRPr="006F797A">
          <w:rPr>
            <w:rStyle w:val="ab"/>
          </w:rPr>
          <w:t>.</w:t>
        </w:r>
        <w:proofErr w:type="spellStart"/>
        <w:r w:rsidRPr="006F797A">
          <w:rPr>
            <w:rStyle w:val="ab"/>
            <w:lang w:val="en-US"/>
          </w:rPr>
          <w:t>gks</w:t>
        </w:r>
        <w:proofErr w:type="spellEnd"/>
        <w:r w:rsidRPr="006F797A">
          <w:rPr>
            <w:rStyle w:val="ab"/>
          </w:rPr>
          <w:t>.</w:t>
        </w:r>
        <w:proofErr w:type="spellStart"/>
        <w:r w:rsidRPr="006F797A">
          <w:rPr>
            <w:rStyle w:val="ab"/>
            <w:lang w:val="en-US"/>
          </w:rPr>
          <w:t>ru</w:t>
        </w:r>
        <w:proofErr w:type="spellEnd"/>
        <w:r w:rsidRPr="006F797A">
          <w:rPr>
            <w:rStyle w:val="ab"/>
          </w:rPr>
          <w:t>/</w:t>
        </w:r>
        <w:proofErr w:type="spellStart"/>
        <w:r w:rsidRPr="006F797A">
          <w:rPr>
            <w:rStyle w:val="ab"/>
            <w:lang w:val="en-US"/>
          </w:rPr>
          <w:t>wps</w:t>
        </w:r>
        <w:proofErr w:type="spellEnd"/>
        <w:r w:rsidRPr="006F797A">
          <w:rPr>
            <w:rStyle w:val="ab"/>
          </w:rPr>
          <w:t>/</w:t>
        </w:r>
        <w:proofErr w:type="spellStart"/>
        <w:r w:rsidRPr="006F797A">
          <w:rPr>
            <w:rStyle w:val="ab"/>
            <w:lang w:val="en-US"/>
          </w:rPr>
          <w:t>wcm</w:t>
        </w:r>
        <w:proofErr w:type="spellEnd"/>
        <w:r w:rsidRPr="006F797A">
          <w:rPr>
            <w:rStyle w:val="ab"/>
          </w:rPr>
          <w:t>/</w:t>
        </w:r>
        <w:r w:rsidRPr="006F797A">
          <w:rPr>
            <w:rStyle w:val="ab"/>
            <w:lang w:val="en-US"/>
          </w:rPr>
          <w:t>connect</w:t>
        </w:r>
        <w:r w:rsidRPr="006F797A">
          <w:rPr>
            <w:rStyle w:val="ab"/>
          </w:rPr>
          <w:t>/</w:t>
        </w:r>
        <w:proofErr w:type="spellStart"/>
        <w:r w:rsidRPr="006F797A">
          <w:rPr>
            <w:rStyle w:val="ab"/>
            <w:lang w:val="en-US"/>
          </w:rPr>
          <w:t>rosstat</w:t>
        </w:r>
        <w:proofErr w:type="spellEnd"/>
        <w:r w:rsidRPr="006F797A">
          <w:rPr>
            <w:rStyle w:val="ab"/>
          </w:rPr>
          <w:t>_</w:t>
        </w:r>
        <w:r w:rsidRPr="006F797A">
          <w:rPr>
            <w:rStyle w:val="ab"/>
            <w:lang w:val="en-US"/>
          </w:rPr>
          <w:t>main</w:t>
        </w:r>
        <w:r w:rsidRPr="006F797A">
          <w:rPr>
            <w:rStyle w:val="ab"/>
          </w:rPr>
          <w:t>/</w:t>
        </w:r>
        <w:proofErr w:type="spellStart"/>
        <w:r w:rsidRPr="006F797A">
          <w:rPr>
            <w:rStyle w:val="ab"/>
            <w:lang w:val="en-US"/>
          </w:rPr>
          <w:t>rosstat</w:t>
        </w:r>
        <w:proofErr w:type="spellEnd"/>
        <w:r w:rsidRPr="006F797A">
          <w:rPr>
            <w:rStyle w:val="ab"/>
          </w:rPr>
          <w:t>/</w:t>
        </w:r>
        <w:proofErr w:type="spellStart"/>
        <w:r w:rsidRPr="006F797A">
          <w:rPr>
            <w:rStyle w:val="ab"/>
            <w:lang w:val="en-US"/>
          </w:rPr>
          <w:t>ru</w:t>
        </w:r>
        <w:proofErr w:type="spellEnd"/>
        <w:r w:rsidRPr="006F797A">
          <w:rPr>
            <w:rStyle w:val="ab"/>
          </w:rPr>
          <w:t>/</w:t>
        </w:r>
        <w:r w:rsidRPr="006F797A">
          <w:rPr>
            <w:rStyle w:val="ab"/>
            <w:lang w:val="en-US"/>
          </w:rPr>
          <w:t>statistics</w:t>
        </w:r>
        <w:r w:rsidRPr="006F797A">
          <w:rPr>
            <w:rStyle w:val="ab"/>
          </w:rPr>
          <w:t>/</w:t>
        </w:r>
        <w:r w:rsidRPr="006F797A">
          <w:rPr>
            <w:rStyle w:val="ab"/>
            <w:lang w:val="en-US"/>
          </w:rPr>
          <w:t>population</w:t>
        </w:r>
        <w:r w:rsidRPr="006F797A">
          <w:rPr>
            <w:rStyle w:val="ab"/>
          </w:rPr>
          <w:t>/</w:t>
        </w:r>
        <w:r w:rsidRPr="006F797A">
          <w:rPr>
            <w:rStyle w:val="ab"/>
            <w:lang w:val="en-US"/>
          </w:rPr>
          <w:t>level</w:t>
        </w:r>
        <w:r w:rsidRPr="006F797A">
          <w:rPr>
            <w:rStyle w:val="ab"/>
          </w:rPr>
          <w:t>/#</w:t>
        </w:r>
      </w:hyperlink>
      <w:r w:rsidRPr="006F797A">
        <w:t xml:space="preserve">  Дата обращения: 16.04.2018</w:t>
      </w:r>
    </w:p>
    <w:p w:rsidR="00385E69" w:rsidRPr="000B4C52" w:rsidRDefault="00385E69" w:rsidP="000B4C52">
      <w:pPr>
        <w:jc w:val="both"/>
        <w:rPr>
          <w:szCs w:val="24"/>
        </w:rPr>
        <w:sectPr w:rsidR="00385E69" w:rsidRPr="000B4C52" w:rsidSect="00700360">
          <w:headerReference w:type="default" r:id="rId64"/>
          <w:headerReference w:type="first" r:id="rId65"/>
          <w:pgSz w:w="11906" w:h="16838"/>
          <w:pgMar w:top="1134" w:right="567" w:bottom="1134" w:left="1701" w:header="510" w:footer="708" w:gutter="0"/>
          <w:cols w:space="708"/>
          <w:titlePg/>
          <w:docGrid w:linePitch="381"/>
        </w:sectPr>
      </w:pPr>
      <w:r w:rsidRPr="00880E9E">
        <w:rPr>
          <w:szCs w:val="24"/>
        </w:rPr>
        <w:t xml:space="preserve">Так как </w:t>
      </w:r>
      <w:r w:rsidR="005E5A12" w:rsidRPr="00880E9E">
        <w:rPr>
          <w:szCs w:val="24"/>
        </w:rPr>
        <w:t>автора</w:t>
      </w:r>
      <w:r w:rsidRPr="00880E9E">
        <w:rPr>
          <w:szCs w:val="24"/>
        </w:rPr>
        <w:t xml:space="preserve"> интересует экономика </w:t>
      </w:r>
      <w:r w:rsidR="005E5A12" w:rsidRPr="00880E9E">
        <w:rPr>
          <w:szCs w:val="24"/>
        </w:rPr>
        <w:t>своей</w:t>
      </w:r>
      <w:r w:rsidRPr="00880E9E">
        <w:rPr>
          <w:szCs w:val="24"/>
        </w:rPr>
        <w:t xml:space="preserve"> страны не только как отдельно взятая экономика, а в сравнении с другой страной – Германией, </w:t>
      </w:r>
      <w:r w:rsidR="005E5A12" w:rsidRPr="00880E9E">
        <w:rPr>
          <w:szCs w:val="24"/>
        </w:rPr>
        <w:t>автор</w:t>
      </w:r>
      <w:r w:rsidRPr="00880E9E">
        <w:rPr>
          <w:szCs w:val="24"/>
        </w:rPr>
        <w:t xml:space="preserve"> составила таблицу</w:t>
      </w:r>
      <w:r w:rsidR="00513DC4" w:rsidRPr="00880E9E">
        <w:rPr>
          <w:szCs w:val="24"/>
        </w:rPr>
        <w:t xml:space="preserve"> </w:t>
      </w:r>
      <w:r w:rsidRPr="00880E9E">
        <w:rPr>
          <w:szCs w:val="24"/>
        </w:rPr>
        <w:t>(</w:t>
      </w:r>
      <w:r w:rsidR="00513DC4" w:rsidRPr="00880E9E">
        <w:rPr>
          <w:szCs w:val="24"/>
        </w:rPr>
        <w:t>2.14</w:t>
      </w:r>
      <w:r w:rsidRPr="00880E9E">
        <w:rPr>
          <w:szCs w:val="24"/>
        </w:rPr>
        <w:t>) и график</w:t>
      </w:r>
      <w:r w:rsidR="005E5A12" w:rsidRPr="00880E9E">
        <w:rPr>
          <w:szCs w:val="24"/>
        </w:rPr>
        <w:t xml:space="preserve"> </w:t>
      </w:r>
      <w:r w:rsidRPr="00880E9E">
        <w:rPr>
          <w:szCs w:val="24"/>
        </w:rPr>
        <w:t>(</w:t>
      </w:r>
      <w:r w:rsidR="00513DC4" w:rsidRPr="00880E9E">
        <w:rPr>
          <w:szCs w:val="24"/>
        </w:rPr>
        <w:t>рис. 2.1</w:t>
      </w:r>
      <w:r w:rsidR="004E500E" w:rsidRPr="00880E9E">
        <w:rPr>
          <w:szCs w:val="24"/>
        </w:rPr>
        <w:t>0</w:t>
      </w:r>
      <w:r w:rsidRPr="00880E9E">
        <w:rPr>
          <w:szCs w:val="24"/>
        </w:rPr>
        <w:t>) по показателю «ВВП России и Германии на душу населения». Взлёты и падения наблюдаются у каждой стороны. Но ВВП на душу населения Германии стабильно выше аналогичного показателя в России. Очевидно, что нашей экономике нужен толчок, нужны инвестиции в науку и технологии, в малый бизнес. Предприниматели и учёные России должны иметь все ресурсы для</w:t>
      </w:r>
      <w:r>
        <w:rPr>
          <w:szCs w:val="24"/>
        </w:rPr>
        <w:t xml:space="preserve"> плодотворной работы в своей отрасли.</w:t>
      </w:r>
    </w:p>
    <w:p w:rsidR="006F797A" w:rsidRDefault="00E72069" w:rsidP="00E077D3">
      <w:pPr>
        <w:jc w:val="right"/>
        <w:rPr>
          <w:i/>
          <w:szCs w:val="24"/>
        </w:rPr>
      </w:pPr>
      <w:r w:rsidRPr="00E077D3">
        <w:rPr>
          <w:i/>
          <w:szCs w:val="24"/>
        </w:rPr>
        <w:lastRenderedPageBreak/>
        <w:t xml:space="preserve">Таблица </w:t>
      </w:r>
      <w:r w:rsidR="00E94607">
        <w:rPr>
          <w:i/>
          <w:szCs w:val="24"/>
        </w:rPr>
        <w:t>2.</w:t>
      </w:r>
      <w:r w:rsidR="00513DC4">
        <w:rPr>
          <w:i/>
          <w:szCs w:val="24"/>
        </w:rPr>
        <w:t>1</w:t>
      </w:r>
      <w:r w:rsidR="004E500E">
        <w:rPr>
          <w:i/>
          <w:szCs w:val="24"/>
        </w:rPr>
        <w:t>4</w:t>
      </w:r>
      <w:r w:rsidR="006F797A">
        <w:rPr>
          <w:i/>
          <w:szCs w:val="24"/>
        </w:rPr>
        <w:t>.</w:t>
      </w:r>
    </w:p>
    <w:p w:rsidR="00AA5D3B" w:rsidRPr="006F797A" w:rsidRDefault="00E077D3" w:rsidP="006F797A">
      <w:pPr>
        <w:jc w:val="center"/>
        <w:rPr>
          <w:b/>
          <w:szCs w:val="24"/>
        </w:rPr>
      </w:pPr>
      <w:r w:rsidRPr="006F797A">
        <w:rPr>
          <w:b/>
          <w:szCs w:val="24"/>
        </w:rPr>
        <w:t>ВВП России и Германии на душу населения по паритету покупательной способности (в текущих ценах), доллар США, значение показателя за год</w:t>
      </w:r>
    </w:p>
    <w:tbl>
      <w:tblPr>
        <w:tblW w:w="14620" w:type="dxa"/>
        <w:tblInd w:w="93" w:type="dxa"/>
        <w:tblLook w:val="04A0" w:firstRow="1" w:lastRow="0" w:firstColumn="1" w:lastColumn="0" w:noHBand="0" w:noVBand="1"/>
      </w:tblPr>
      <w:tblGrid>
        <w:gridCol w:w="1900"/>
        <w:gridCol w:w="1200"/>
        <w:gridCol w:w="960"/>
        <w:gridCol w:w="960"/>
        <w:gridCol w:w="960"/>
        <w:gridCol w:w="960"/>
        <w:gridCol w:w="960"/>
        <w:gridCol w:w="960"/>
        <w:gridCol w:w="960"/>
        <w:gridCol w:w="960"/>
        <w:gridCol w:w="960"/>
        <w:gridCol w:w="960"/>
        <w:gridCol w:w="960"/>
        <w:gridCol w:w="960"/>
      </w:tblGrid>
      <w:tr w:rsidR="00E72069" w:rsidRPr="00E72069" w:rsidTr="00E72069">
        <w:trPr>
          <w:trHeight w:val="330"/>
        </w:trPr>
        <w:tc>
          <w:tcPr>
            <w:tcW w:w="19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72069" w:rsidRPr="00E72069" w:rsidRDefault="00E72069" w:rsidP="00E72069">
            <w:pPr>
              <w:spacing w:line="240" w:lineRule="auto"/>
              <w:ind w:firstLine="0"/>
              <w:rPr>
                <w:rFonts w:ascii="Calibri" w:eastAsia="Times New Roman" w:hAnsi="Calibri" w:cs="Times New Roman"/>
                <w:color w:val="000000"/>
                <w:szCs w:val="24"/>
                <w:lang w:eastAsia="ru-RU"/>
              </w:rPr>
            </w:pPr>
            <w:r w:rsidRPr="00E72069">
              <w:rPr>
                <w:rFonts w:ascii="Calibri" w:eastAsia="Times New Roman" w:hAnsi="Calibri" w:cs="Times New Roman"/>
                <w:color w:val="000000"/>
                <w:szCs w:val="24"/>
                <w:lang w:eastAsia="ru-RU"/>
              </w:rPr>
              <w:t> </w:t>
            </w:r>
          </w:p>
        </w:tc>
        <w:tc>
          <w:tcPr>
            <w:tcW w:w="1200" w:type="dxa"/>
            <w:tcBorders>
              <w:top w:val="single" w:sz="8" w:space="0" w:color="auto"/>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2"/>
                <w:szCs w:val="22"/>
                <w:lang w:eastAsia="ru-RU"/>
              </w:rPr>
            </w:pPr>
            <w:r w:rsidRPr="00E72069">
              <w:rPr>
                <w:rFonts w:ascii="Calibri" w:eastAsia="Times New Roman" w:hAnsi="Calibri" w:cs="Times New Roman"/>
                <w:color w:val="000000"/>
                <w:sz w:val="22"/>
                <w:szCs w:val="22"/>
                <w:lang w:eastAsia="ru-RU"/>
              </w:rPr>
              <w:t>2004</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2"/>
                <w:szCs w:val="22"/>
                <w:lang w:eastAsia="ru-RU"/>
              </w:rPr>
            </w:pPr>
            <w:r w:rsidRPr="00E72069">
              <w:rPr>
                <w:rFonts w:ascii="Calibri" w:eastAsia="Times New Roman" w:hAnsi="Calibri" w:cs="Times New Roman"/>
                <w:color w:val="000000"/>
                <w:sz w:val="22"/>
                <w:szCs w:val="22"/>
                <w:lang w:eastAsia="ru-RU"/>
              </w:rPr>
              <w:t>2005</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2"/>
                <w:szCs w:val="22"/>
                <w:lang w:eastAsia="ru-RU"/>
              </w:rPr>
            </w:pPr>
            <w:r w:rsidRPr="00E72069">
              <w:rPr>
                <w:rFonts w:ascii="Calibri" w:eastAsia="Times New Roman" w:hAnsi="Calibri" w:cs="Times New Roman"/>
                <w:color w:val="000000"/>
                <w:sz w:val="22"/>
                <w:szCs w:val="22"/>
                <w:lang w:eastAsia="ru-RU"/>
              </w:rPr>
              <w:t>2006</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2"/>
                <w:szCs w:val="22"/>
                <w:lang w:eastAsia="ru-RU"/>
              </w:rPr>
            </w:pPr>
            <w:r w:rsidRPr="00E72069">
              <w:rPr>
                <w:rFonts w:ascii="Calibri" w:eastAsia="Times New Roman" w:hAnsi="Calibri" w:cs="Times New Roman"/>
                <w:color w:val="000000"/>
                <w:sz w:val="22"/>
                <w:szCs w:val="22"/>
                <w:lang w:eastAsia="ru-RU"/>
              </w:rPr>
              <w:t>2007</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2"/>
                <w:szCs w:val="22"/>
                <w:lang w:eastAsia="ru-RU"/>
              </w:rPr>
            </w:pPr>
            <w:r w:rsidRPr="00E72069">
              <w:rPr>
                <w:rFonts w:ascii="Calibri" w:eastAsia="Times New Roman" w:hAnsi="Calibri" w:cs="Times New Roman"/>
                <w:color w:val="000000"/>
                <w:sz w:val="22"/>
                <w:szCs w:val="22"/>
                <w:lang w:eastAsia="ru-RU"/>
              </w:rPr>
              <w:t>2008</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2"/>
                <w:szCs w:val="22"/>
                <w:lang w:eastAsia="ru-RU"/>
              </w:rPr>
            </w:pPr>
            <w:r w:rsidRPr="00E72069">
              <w:rPr>
                <w:rFonts w:ascii="Calibri" w:eastAsia="Times New Roman" w:hAnsi="Calibri" w:cs="Times New Roman"/>
                <w:color w:val="000000"/>
                <w:sz w:val="22"/>
                <w:szCs w:val="22"/>
                <w:lang w:eastAsia="ru-RU"/>
              </w:rPr>
              <w:t>2009</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2"/>
                <w:szCs w:val="22"/>
                <w:lang w:eastAsia="ru-RU"/>
              </w:rPr>
            </w:pPr>
            <w:r w:rsidRPr="00E72069">
              <w:rPr>
                <w:rFonts w:ascii="Calibri" w:eastAsia="Times New Roman" w:hAnsi="Calibri" w:cs="Times New Roman"/>
                <w:color w:val="000000"/>
                <w:sz w:val="22"/>
                <w:szCs w:val="22"/>
                <w:lang w:eastAsia="ru-RU"/>
              </w:rPr>
              <w:t>2010</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2"/>
                <w:szCs w:val="22"/>
                <w:lang w:eastAsia="ru-RU"/>
              </w:rPr>
            </w:pPr>
            <w:r w:rsidRPr="00E72069">
              <w:rPr>
                <w:rFonts w:ascii="Calibri" w:eastAsia="Times New Roman" w:hAnsi="Calibri" w:cs="Times New Roman"/>
                <w:color w:val="000000"/>
                <w:sz w:val="22"/>
                <w:szCs w:val="22"/>
                <w:lang w:eastAsia="ru-RU"/>
              </w:rPr>
              <w:t>2011</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2"/>
                <w:szCs w:val="22"/>
                <w:lang w:eastAsia="ru-RU"/>
              </w:rPr>
            </w:pPr>
            <w:r w:rsidRPr="00E72069">
              <w:rPr>
                <w:rFonts w:ascii="Calibri" w:eastAsia="Times New Roman" w:hAnsi="Calibri" w:cs="Times New Roman"/>
                <w:color w:val="000000"/>
                <w:sz w:val="22"/>
                <w:szCs w:val="22"/>
                <w:lang w:eastAsia="ru-RU"/>
              </w:rPr>
              <w:t>2012</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2"/>
                <w:szCs w:val="22"/>
                <w:lang w:eastAsia="ru-RU"/>
              </w:rPr>
            </w:pPr>
            <w:r w:rsidRPr="00E72069">
              <w:rPr>
                <w:rFonts w:ascii="Calibri" w:eastAsia="Times New Roman" w:hAnsi="Calibri" w:cs="Times New Roman"/>
                <w:color w:val="000000"/>
                <w:sz w:val="22"/>
                <w:szCs w:val="22"/>
                <w:lang w:eastAsia="ru-RU"/>
              </w:rPr>
              <w:t>2013</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2"/>
                <w:szCs w:val="22"/>
                <w:lang w:eastAsia="ru-RU"/>
              </w:rPr>
            </w:pPr>
            <w:r w:rsidRPr="00E72069">
              <w:rPr>
                <w:rFonts w:ascii="Calibri" w:eastAsia="Times New Roman" w:hAnsi="Calibri" w:cs="Times New Roman"/>
                <w:color w:val="000000"/>
                <w:sz w:val="22"/>
                <w:szCs w:val="22"/>
                <w:lang w:eastAsia="ru-RU"/>
              </w:rPr>
              <w:t>2014</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2"/>
                <w:szCs w:val="22"/>
                <w:lang w:eastAsia="ru-RU"/>
              </w:rPr>
            </w:pPr>
            <w:r w:rsidRPr="00E72069">
              <w:rPr>
                <w:rFonts w:ascii="Calibri" w:eastAsia="Times New Roman" w:hAnsi="Calibri" w:cs="Times New Roman"/>
                <w:color w:val="000000"/>
                <w:sz w:val="22"/>
                <w:szCs w:val="22"/>
                <w:lang w:eastAsia="ru-RU"/>
              </w:rPr>
              <w:t>2015</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2"/>
                <w:szCs w:val="22"/>
                <w:lang w:eastAsia="ru-RU"/>
              </w:rPr>
            </w:pPr>
            <w:r w:rsidRPr="00E72069">
              <w:rPr>
                <w:rFonts w:ascii="Calibri" w:eastAsia="Times New Roman" w:hAnsi="Calibri" w:cs="Times New Roman"/>
                <w:color w:val="000000"/>
                <w:sz w:val="22"/>
                <w:szCs w:val="22"/>
                <w:lang w:eastAsia="ru-RU"/>
              </w:rPr>
              <w:t>2016</w:t>
            </w:r>
          </w:p>
        </w:tc>
      </w:tr>
      <w:tr w:rsidR="00E72069" w:rsidRPr="00E72069" w:rsidTr="00E72069">
        <w:trPr>
          <w:trHeight w:val="480"/>
        </w:trPr>
        <w:tc>
          <w:tcPr>
            <w:tcW w:w="1900" w:type="dxa"/>
            <w:tcBorders>
              <w:top w:val="nil"/>
              <w:left w:val="single" w:sz="8" w:space="0" w:color="auto"/>
              <w:bottom w:val="single" w:sz="4" w:space="0" w:color="auto"/>
              <w:right w:val="single" w:sz="8" w:space="0" w:color="auto"/>
            </w:tcBorders>
            <w:shd w:val="clear" w:color="auto" w:fill="auto"/>
            <w:vAlign w:val="center"/>
            <w:hideMark/>
          </w:tcPr>
          <w:p w:rsidR="00E72069" w:rsidRPr="00E72069" w:rsidRDefault="00E72069" w:rsidP="00E72069">
            <w:pPr>
              <w:spacing w:line="240" w:lineRule="auto"/>
              <w:ind w:firstLine="0"/>
              <w:rPr>
                <w:rFonts w:ascii="Calibri" w:eastAsia="Times New Roman" w:hAnsi="Calibri" w:cs="Times New Roman"/>
                <w:b/>
                <w:bCs/>
                <w:color w:val="000000"/>
                <w:szCs w:val="24"/>
                <w:lang w:eastAsia="ru-RU"/>
              </w:rPr>
            </w:pPr>
            <w:r w:rsidRPr="00E72069">
              <w:rPr>
                <w:rFonts w:ascii="Calibri" w:eastAsia="Times New Roman" w:hAnsi="Calibri" w:cs="Times New Roman"/>
                <w:b/>
                <w:bCs/>
                <w:color w:val="000000"/>
                <w:szCs w:val="24"/>
                <w:lang w:eastAsia="ru-RU"/>
              </w:rPr>
              <w:t>Российская Федерация</w:t>
            </w:r>
          </w:p>
        </w:tc>
        <w:tc>
          <w:tcPr>
            <w:tcW w:w="1200" w:type="dxa"/>
            <w:tcBorders>
              <w:top w:val="nil"/>
              <w:left w:val="nil"/>
              <w:bottom w:val="single" w:sz="4" w:space="0" w:color="auto"/>
              <w:right w:val="single" w:sz="4" w:space="0" w:color="auto"/>
            </w:tcBorders>
            <w:shd w:val="clear" w:color="auto" w:fill="auto"/>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10 232</w:t>
            </w:r>
          </w:p>
        </w:tc>
        <w:tc>
          <w:tcPr>
            <w:tcW w:w="960" w:type="dxa"/>
            <w:tcBorders>
              <w:top w:val="nil"/>
              <w:left w:val="nil"/>
              <w:bottom w:val="single" w:sz="4"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11 822</w:t>
            </w:r>
          </w:p>
        </w:tc>
        <w:tc>
          <w:tcPr>
            <w:tcW w:w="960" w:type="dxa"/>
            <w:tcBorders>
              <w:top w:val="nil"/>
              <w:left w:val="nil"/>
              <w:bottom w:val="single" w:sz="4"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14 917</w:t>
            </w:r>
          </w:p>
        </w:tc>
        <w:tc>
          <w:tcPr>
            <w:tcW w:w="960" w:type="dxa"/>
            <w:tcBorders>
              <w:top w:val="nil"/>
              <w:left w:val="nil"/>
              <w:bottom w:val="single" w:sz="4"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16 649</w:t>
            </w:r>
          </w:p>
        </w:tc>
        <w:tc>
          <w:tcPr>
            <w:tcW w:w="960" w:type="dxa"/>
            <w:tcBorders>
              <w:top w:val="nil"/>
              <w:left w:val="nil"/>
              <w:bottom w:val="single" w:sz="4"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20 164</w:t>
            </w:r>
          </w:p>
        </w:tc>
        <w:tc>
          <w:tcPr>
            <w:tcW w:w="960" w:type="dxa"/>
            <w:tcBorders>
              <w:top w:val="nil"/>
              <w:left w:val="nil"/>
              <w:bottom w:val="single" w:sz="4"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19 387</w:t>
            </w:r>
          </w:p>
        </w:tc>
        <w:tc>
          <w:tcPr>
            <w:tcW w:w="960" w:type="dxa"/>
            <w:tcBorders>
              <w:top w:val="nil"/>
              <w:left w:val="nil"/>
              <w:bottom w:val="single" w:sz="4"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20 498</w:t>
            </w:r>
          </w:p>
        </w:tc>
        <w:tc>
          <w:tcPr>
            <w:tcW w:w="960" w:type="dxa"/>
            <w:tcBorders>
              <w:top w:val="nil"/>
              <w:left w:val="nil"/>
              <w:bottom w:val="single" w:sz="4"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24 310</w:t>
            </w:r>
          </w:p>
        </w:tc>
        <w:tc>
          <w:tcPr>
            <w:tcW w:w="960" w:type="dxa"/>
            <w:tcBorders>
              <w:top w:val="nil"/>
              <w:left w:val="nil"/>
              <w:bottom w:val="single" w:sz="4"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25 785</w:t>
            </w:r>
          </w:p>
        </w:tc>
        <w:tc>
          <w:tcPr>
            <w:tcW w:w="960" w:type="dxa"/>
            <w:tcBorders>
              <w:top w:val="nil"/>
              <w:left w:val="nil"/>
              <w:bottom w:val="single" w:sz="4"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26 240</w:t>
            </w:r>
          </w:p>
        </w:tc>
        <w:tc>
          <w:tcPr>
            <w:tcW w:w="960" w:type="dxa"/>
            <w:tcBorders>
              <w:top w:val="nil"/>
              <w:left w:val="nil"/>
              <w:bottom w:val="single" w:sz="4"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25 477</w:t>
            </w:r>
          </w:p>
        </w:tc>
        <w:tc>
          <w:tcPr>
            <w:tcW w:w="960" w:type="dxa"/>
            <w:tcBorders>
              <w:top w:val="nil"/>
              <w:left w:val="nil"/>
              <w:bottom w:val="single" w:sz="4" w:space="0" w:color="auto"/>
              <w:right w:val="single" w:sz="4" w:space="0" w:color="auto"/>
            </w:tcBorders>
            <w:shd w:val="clear" w:color="auto" w:fill="auto"/>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23 703</w:t>
            </w:r>
          </w:p>
        </w:tc>
        <w:tc>
          <w:tcPr>
            <w:tcW w:w="960" w:type="dxa"/>
            <w:tcBorders>
              <w:top w:val="nil"/>
              <w:left w:val="nil"/>
              <w:bottom w:val="single" w:sz="4" w:space="0" w:color="auto"/>
              <w:right w:val="single" w:sz="8"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23 163</w:t>
            </w:r>
          </w:p>
        </w:tc>
      </w:tr>
      <w:tr w:rsidR="00E72069" w:rsidRPr="00E72069" w:rsidTr="00E72069">
        <w:trPr>
          <w:trHeight w:val="330"/>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rsidR="00E72069" w:rsidRPr="00E72069" w:rsidRDefault="00E72069" w:rsidP="00E72069">
            <w:pPr>
              <w:spacing w:line="240" w:lineRule="auto"/>
              <w:ind w:firstLine="0"/>
              <w:rPr>
                <w:rFonts w:ascii="Calibri" w:eastAsia="Times New Roman" w:hAnsi="Calibri" w:cs="Times New Roman"/>
                <w:b/>
                <w:bCs/>
                <w:color w:val="000000"/>
                <w:szCs w:val="24"/>
                <w:lang w:eastAsia="ru-RU"/>
              </w:rPr>
            </w:pPr>
            <w:r w:rsidRPr="00E72069">
              <w:rPr>
                <w:rFonts w:ascii="Calibri" w:eastAsia="Times New Roman" w:hAnsi="Calibri" w:cs="Times New Roman"/>
                <w:b/>
                <w:bCs/>
                <w:color w:val="000000"/>
                <w:szCs w:val="24"/>
                <w:lang w:eastAsia="ru-RU"/>
              </w:rPr>
              <w:t>Германия</w:t>
            </w:r>
          </w:p>
        </w:tc>
        <w:tc>
          <w:tcPr>
            <w:tcW w:w="1200" w:type="dxa"/>
            <w:tcBorders>
              <w:top w:val="nil"/>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34 166</w:t>
            </w:r>
          </w:p>
        </w:tc>
        <w:tc>
          <w:tcPr>
            <w:tcW w:w="960" w:type="dxa"/>
            <w:tcBorders>
              <w:top w:val="nil"/>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34 697</w:t>
            </w:r>
          </w:p>
        </w:tc>
        <w:tc>
          <w:tcPr>
            <w:tcW w:w="960" w:type="dxa"/>
            <w:tcBorders>
              <w:top w:val="nil"/>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36 448</w:t>
            </w:r>
          </w:p>
        </w:tc>
        <w:tc>
          <w:tcPr>
            <w:tcW w:w="960" w:type="dxa"/>
            <w:tcBorders>
              <w:top w:val="nil"/>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41 815</w:t>
            </w:r>
          </w:p>
        </w:tc>
        <w:tc>
          <w:tcPr>
            <w:tcW w:w="960" w:type="dxa"/>
            <w:tcBorders>
              <w:top w:val="nil"/>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45 699</w:t>
            </w:r>
          </w:p>
        </w:tc>
        <w:tc>
          <w:tcPr>
            <w:tcW w:w="960" w:type="dxa"/>
            <w:tcBorders>
              <w:top w:val="nil"/>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41 733</w:t>
            </w:r>
          </w:p>
        </w:tc>
        <w:tc>
          <w:tcPr>
            <w:tcW w:w="960" w:type="dxa"/>
            <w:tcBorders>
              <w:top w:val="nil"/>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41 786</w:t>
            </w:r>
          </w:p>
        </w:tc>
        <w:tc>
          <w:tcPr>
            <w:tcW w:w="960" w:type="dxa"/>
            <w:tcBorders>
              <w:top w:val="nil"/>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46 810</w:t>
            </w:r>
          </w:p>
        </w:tc>
        <w:tc>
          <w:tcPr>
            <w:tcW w:w="960" w:type="dxa"/>
            <w:tcBorders>
              <w:top w:val="nil"/>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44 065</w:t>
            </w:r>
          </w:p>
        </w:tc>
        <w:tc>
          <w:tcPr>
            <w:tcW w:w="960" w:type="dxa"/>
            <w:tcBorders>
              <w:top w:val="nil"/>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46 531</w:t>
            </w:r>
          </w:p>
        </w:tc>
        <w:tc>
          <w:tcPr>
            <w:tcW w:w="960" w:type="dxa"/>
            <w:tcBorders>
              <w:top w:val="nil"/>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47 903</w:t>
            </w:r>
          </w:p>
        </w:tc>
        <w:tc>
          <w:tcPr>
            <w:tcW w:w="960" w:type="dxa"/>
            <w:tcBorders>
              <w:top w:val="nil"/>
              <w:left w:val="nil"/>
              <w:bottom w:val="single" w:sz="8" w:space="0" w:color="auto"/>
              <w:right w:val="single" w:sz="4"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41 177</w:t>
            </w:r>
          </w:p>
        </w:tc>
        <w:tc>
          <w:tcPr>
            <w:tcW w:w="960" w:type="dxa"/>
            <w:tcBorders>
              <w:top w:val="nil"/>
              <w:left w:val="nil"/>
              <w:bottom w:val="single" w:sz="8" w:space="0" w:color="auto"/>
              <w:right w:val="single" w:sz="8" w:space="0" w:color="auto"/>
            </w:tcBorders>
            <w:shd w:val="clear" w:color="auto" w:fill="auto"/>
            <w:noWrap/>
            <w:vAlign w:val="bottom"/>
            <w:hideMark/>
          </w:tcPr>
          <w:p w:rsidR="00E72069" w:rsidRPr="00E72069" w:rsidRDefault="00E72069" w:rsidP="00E72069">
            <w:pPr>
              <w:spacing w:line="240" w:lineRule="auto"/>
              <w:ind w:firstLine="0"/>
              <w:jc w:val="right"/>
              <w:rPr>
                <w:rFonts w:ascii="Calibri" w:eastAsia="Times New Roman" w:hAnsi="Calibri" w:cs="Times New Roman"/>
                <w:color w:val="000000"/>
                <w:sz w:val="20"/>
                <w:szCs w:val="20"/>
                <w:lang w:eastAsia="ru-RU"/>
              </w:rPr>
            </w:pPr>
            <w:r w:rsidRPr="00E72069">
              <w:rPr>
                <w:rFonts w:ascii="Calibri" w:eastAsia="Times New Roman" w:hAnsi="Calibri" w:cs="Times New Roman"/>
                <w:color w:val="000000"/>
                <w:sz w:val="20"/>
                <w:szCs w:val="20"/>
                <w:lang w:eastAsia="ru-RU"/>
              </w:rPr>
              <w:t>41 936</w:t>
            </w:r>
          </w:p>
        </w:tc>
      </w:tr>
    </w:tbl>
    <w:p w:rsidR="00E72069" w:rsidRDefault="00E077D3" w:rsidP="00E077D3">
      <w:pPr>
        <w:jc w:val="right"/>
        <w:rPr>
          <w:szCs w:val="24"/>
        </w:rPr>
      </w:pPr>
      <w:r>
        <w:rPr>
          <w:szCs w:val="24"/>
        </w:rPr>
        <w:t xml:space="preserve">Составлено по: </w:t>
      </w:r>
      <w:hyperlink r:id="rId66" w:history="1">
        <w:r w:rsidRPr="0075099E">
          <w:rPr>
            <w:rStyle w:val="ab"/>
            <w:szCs w:val="24"/>
          </w:rPr>
          <w:t>http://data.trendeconomy.ru</w:t>
        </w:r>
      </w:hyperlink>
      <w:r>
        <w:rPr>
          <w:szCs w:val="24"/>
        </w:rPr>
        <w:t xml:space="preserve"> </w:t>
      </w:r>
    </w:p>
    <w:p w:rsidR="00E077D3" w:rsidRDefault="000950FF" w:rsidP="00E077D3">
      <w:pPr>
        <w:jc w:val="both"/>
        <w:rPr>
          <w:szCs w:val="24"/>
        </w:rPr>
      </w:pPr>
      <w:r>
        <w:rPr>
          <w:noProof/>
          <w:lang w:eastAsia="ru-RU"/>
        </w:rPr>
        <w:drawing>
          <wp:inline distT="0" distB="0" distL="0" distR="0" wp14:anchorId="63E666C7" wp14:editId="1901CEA1">
            <wp:extent cx="4914900" cy="2943225"/>
            <wp:effectExtent l="0" t="0" r="1905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77C61" w:rsidRDefault="00F77C61" w:rsidP="00F77C61">
      <w:pPr>
        <w:rPr>
          <w:szCs w:val="24"/>
        </w:rPr>
        <w:sectPr w:rsidR="00F77C61" w:rsidSect="00B12FF0">
          <w:pgSz w:w="16838" w:h="11906" w:orient="landscape"/>
          <w:pgMar w:top="1701" w:right="1134" w:bottom="567" w:left="1134" w:header="510" w:footer="708" w:gutter="0"/>
          <w:cols w:space="708"/>
          <w:titlePg/>
          <w:docGrid w:linePitch="381"/>
        </w:sectPr>
      </w:pPr>
      <w:r>
        <w:rPr>
          <w:szCs w:val="24"/>
        </w:rPr>
        <w:t xml:space="preserve">Рис. </w:t>
      </w:r>
      <w:r w:rsidR="00E94607">
        <w:rPr>
          <w:szCs w:val="24"/>
        </w:rPr>
        <w:t>2.</w:t>
      </w:r>
      <w:r w:rsidR="00513DC4">
        <w:rPr>
          <w:szCs w:val="24"/>
        </w:rPr>
        <w:t>1</w:t>
      </w:r>
      <w:r w:rsidR="004E500E">
        <w:rPr>
          <w:szCs w:val="24"/>
        </w:rPr>
        <w:t>0</w:t>
      </w:r>
      <w:r w:rsidR="00E94607">
        <w:rPr>
          <w:szCs w:val="24"/>
        </w:rPr>
        <w:t>.</w:t>
      </w:r>
      <w:r>
        <w:rPr>
          <w:szCs w:val="24"/>
        </w:rPr>
        <w:t xml:space="preserve"> </w:t>
      </w:r>
      <w:r w:rsidRPr="00F77C61">
        <w:rPr>
          <w:szCs w:val="24"/>
        </w:rPr>
        <w:t>ВВП России и Германии на душу населения по паритету покупательной способности (в текущих ценах), доллар США, значение показателя</w:t>
      </w:r>
      <w:r w:rsidRPr="00E077D3">
        <w:rPr>
          <w:i/>
          <w:szCs w:val="24"/>
        </w:rPr>
        <w:t xml:space="preserve"> </w:t>
      </w:r>
      <w:r w:rsidRPr="00F77C61">
        <w:rPr>
          <w:szCs w:val="24"/>
        </w:rPr>
        <w:t>за год</w:t>
      </w:r>
      <w:r>
        <w:rPr>
          <w:szCs w:val="24"/>
        </w:rPr>
        <w:t xml:space="preserve">. Составлено по: </w:t>
      </w:r>
      <w:hyperlink r:id="rId68" w:history="1">
        <w:r w:rsidRPr="0075099E">
          <w:rPr>
            <w:rStyle w:val="ab"/>
            <w:szCs w:val="24"/>
          </w:rPr>
          <w:t>http://data.trendeconomy.ru</w:t>
        </w:r>
      </w:hyperlink>
      <w:r>
        <w:rPr>
          <w:szCs w:val="24"/>
        </w:rPr>
        <w:t xml:space="preserve"> </w:t>
      </w:r>
    </w:p>
    <w:p w:rsidR="008C2D28" w:rsidRDefault="008C2D28" w:rsidP="008C2D28">
      <w:pPr>
        <w:jc w:val="both"/>
        <w:rPr>
          <w:szCs w:val="24"/>
        </w:rPr>
      </w:pPr>
      <w:r w:rsidRPr="005E0373">
        <w:rPr>
          <w:szCs w:val="24"/>
        </w:rPr>
        <w:lastRenderedPageBreak/>
        <w:t xml:space="preserve">В данном параграфе </w:t>
      </w:r>
      <w:r w:rsidR="00D72DA5">
        <w:rPr>
          <w:szCs w:val="24"/>
        </w:rPr>
        <w:t xml:space="preserve">была предпринята попытка оценить влияние санкций на структуру экономики и экономическое развитие России. Проведён анализ изменений в структуре экономики России. Была исследована динамика показателей экономического развития, таких как: ВВП, реальный ВВП на душу населения, среднемесячная заработная плата, ИПЦ, индекс потребительской уверенности. </w:t>
      </w:r>
      <w:r w:rsidR="00870D5E">
        <w:rPr>
          <w:szCs w:val="24"/>
        </w:rPr>
        <w:t>Исследована динамика изменения</w:t>
      </w:r>
      <w:r w:rsidR="00D72DA5">
        <w:rPr>
          <w:szCs w:val="24"/>
        </w:rPr>
        <w:t xml:space="preserve"> объёмов иностранных инвестиций, внешнеторгового оборота России, изменения курса рубля по отношению к доллару США и евро.</w:t>
      </w:r>
    </w:p>
    <w:p w:rsidR="00870D5E" w:rsidRDefault="00870D5E" w:rsidP="00870D5E">
      <w:pPr>
        <w:jc w:val="both"/>
        <w:rPr>
          <w:szCs w:val="24"/>
        </w:rPr>
      </w:pPr>
      <w:r>
        <w:rPr>
          <w:szCs w:val="24"/>
        </w:rPr>
        <w:t xml:space="preserve">По показателям уровня экономического развития страны замечена особенность: практически все показатели ухудшились в 2014-2015 гг., как раз после введения санкций странами Запада против России в связи с украинскими событиями. Я нахожу связь между введением санкций и ухудшением показателей экономического развития России. Как и предполагали инициаторы санкций, это не могло не отразиться на экономике России. В начальный период после вступивших в силу первых санкций, естественно, российская экономика испытала шоковое состояние. Однако, в противовес применяемым ограничениям, наша страна взяла курс на развитие собственного производства и технологий, что уже в 2017-2018 гг. </w:t>
      </w:r>
      <w:proofErr w:type="gramStart"/>
      <w:r>
        <w:rPr>
          <w:szCs w:val="24"/>
        </w:rPr>
        <w:t>дало первые плоды</w:t>
      </w:r>
      <w:proofErr w:type="gramEnd"/>
      <w:r>
        <w:rPr>
          <w:szCs w:val="24"/>
        </w:rPr>
        <w:t>. Показатели экономического развития (впервые  за последние несколько лет) стабилизировались и даже начали расти.</w:t>
      </w:r>
    </w:p>
    <w:p w:rsidR="00803CE6" w:rsidRDefault="00803CE6" w:rsidP="006152E3">
      <w:pPr>
        <w:pStyle w:val="2"/>
        <w:jc w:val="center"/>
      </w:pPr>
      <w:bookmarkStart w:id="9" w:name="_Toc514310620"/>
      <w:r>
        <w:t>2.3. Экономическая политика</w:t>
      </w:r>
      <w:r w:rsidR="009B2008">
        <w:t xml:space="preserve"> </w:t>
      </w:r>
      <w:proofErr w:type="spellStart"/>
      <w:r w:rsidR="009B2008">
        <w:t>импортозамещения</w:t>
      </w:r>
      <w:proofErr w:type="spellEnd"/>
      <w:r>
        <w:t xml:space="preserve"> в условиях санкций</w:t>
      </w:r>
      <w:bookmarkEnd w:id="9"/>
    </w:p>
    <w:p w:rsidR="006152E3" w:rsidRDefault="006152E3" w:rsidP="006152E3">
      <w:pPr>
        <w:jc w:val="both"/>
      </w:pPr>
      <w:r>
        <w:t xml:space="preserve">С начала введения антироссийских санкций огромную важность приобрёл вопрос организации </w:t>
      </w:r>
      <w:proofErr w:type="spellStart"/>
      <w:r>
        <w:t>импортозамещения</w:t>
      </w:r>
      <w:proofErr w:type="spellEnd"/>
      <w:r>
        <w:t xml:space="preserve"> в российской промышленности. Одним из факторов успешного </w:t>
      </w:r>
      <w:proofErr w:type="spellStart"/>
      <w:r>
        <w:t>импортозамещения</w:t>
      </w:r>
      <w:proofErr w:type="spellEnd"/>
      <w:r>
        <w:t xml:space="preserve"> является высокая эластичность спроса на товары.</w:t>
      </w:r>
    </w:p>
    <w:p w:rsidR="006152E3" w:rsidRDefault="006152E3" w:rsidP="006152E3">
      <w:pPr>
        <w:jc w:val="both"/>
        <w:rPr>
          <w:szCs w:val="24"/>
        </w:rPr>
      </w:pPr>
      <w:r>
        <w:rPr>
          <w:szCs w:val="24"/>
        </w:rPr>
        <w:t>Получив одобрение на развитие собственного производства, предприятия страны воспользовались моментом и стали производить новые виды продукции, в частности</w:t>
      </w:r>
      <w:proofErr w:type="gramStart"/>
      <w:r>
        <w:rPr>
          <w:szCs w:val="24"/>
        </w:rPr>
        <w:t>,</w:t>
      </w:r>
      <w:proofErr w:type="gramEnd"/>
      <w:r>
        <w:rPr>
          <w:szCs w:val="24"/>
        </w:rPr>
        <w:t xml:space="preserve"> новые виды сыров, ранее импортировавшихся. Увеличилось производство мяса и молока. Однако темпы производства на данный момент недостаточно высокие, чтобы полностью заменить ранее импортировавшуюся продукцию. Как следствие, ухудшилось качество товаров. Как уже упоминалось в этой работе, поддержка национального производства имеет две цели: а) обеспечить отечественный рынок продовольствием и товарами; б) экспортировать собственную продукцию. На текущий момент о второй цели речь не идёт. Необходимо повысить производительность импортозамещающей продукции до </w:t>
      </w:r>
      <w:proofErr w:type="spellStart"/>
      <w:r>
        <w:rPr>
          <w:szCs w:val="24"/>
        </w:rPr>
        <w:t>предсанкционного</w:t>
      </w:r>
      <w:proofErr w:type="spellEnd"/>
      <w:r>
        <w:rPr>
          <w:szCs w:val="24"/>
        </w:rPr>
        <w:t xml:space="preserve"> уровня, чтобы обеспечить население собственной страны. После достижения необходимого объёма производства нужно переходить к плану по расширению рынка сбыта.</w:t>
      </w:r>
    </w:p>
    <w:p w:rsidR="006152E3" w:rsidRDefault="006152E3" w:rsidP="006152E3">
      <w:pPr>
        <w:jc w:val="both"/>
        <w:rPr>
          <w:szCs w:val="24"/>
        </w:rPr>
      </w:pPr>
      <w:proofErr w:type="gramStart"/>
      <w:r>
        <w:rPr>
          <w:szCs w:val="24"/>
        </w:rPr>
        <w:t>Обратимся к таблице 2.</w:t>
      </w:r>
      <w:r w:rsidR="00B01546">
        <w:rPr>
          <w:szCs w:val="24"/>
        </w:rPr>
        <w:t>15</w:t>
      </w:r>
      <w:r>
        <w:rPr>
          <w:szCs w:val="24"/>
        </w:rPr>
        <w:t xml:space="preserve"> в которой показаны доли импорта отдельных товаров</w:t>
      </w:r>
      <w:r w:rsidRPr="000761A2">
        <w:rPr>
          <w:szCs w:val="24"/>
        </w:rPr>
        <w:t xml:space="preserve"> </w:t>
      </w:r>
      <w:r>
        <w:rPr>
          <w:szCs w:val="24"/>
        </w:rPr>
        <w:t xml:space="preserve">в их товарных ресурсах за 4 года (с 2014 по 2017 гг.) По приведённым цифрам можно судить об </w:t>
      </w:r>
      <w:proofErr w:type="spellStart"/>
      <w:r>
        <w:rPr>
          <w:szCs w:val="24"/>
        </w:rPr>
        <w:lastRenderedPageBreak/>
        <w:t>импортозамещении</w:t>
      </w:r>
      <w:proofErr w:type="spellEnd"/>
      <w:r>
        <w:rPr>
          <w:szCs w:val="24"/>
        </w:rPr>
        <w:t>, так как если импортирование продукта снижается, то либо снижается его потребление, либо продукт заменяется продуктом отечественного производства.</w:t>
      </w:r>
      <w:proofErr w:type="gramEnd"/>
      <w:r>
        <w:rPr>
          <w:szCs w:val="24"/>
        </w:rPr>
        <w:t xml:space="preserve"> И если мы говорим о предметах роскоши или о дорогой технике, то возможен первый вариант – снижение потребления. Но в случае, когда речь идёт о продуктах питания, более вероятно замещение. Какие выводы можно сделать, взглянув на таблицу 2.</w:t>
      </w:r>
      <w:r w:rsidR="00B01546">
        <w:rPr>
          <w:szCs w:val="24"/>
        </w:rPr>
        <w:t>15</w:t>
      </w:r>
      <w:r>
        <w:rPr>
          <w:szCs w:val="24"/>
        </w:rPr>
        <w:t xml:space="preserve">?  Значительно упала доля импорта свинины, мяса птицы, масел животных, сыров, крупы. Незначительно уменьшился ввоз говядины, колбасных изделий.  Доля импорта сухого молока и сливок осталась примерно  такой же. Несмотря на санкции, увеличилась доля импорта растительных масел и муки (в 2 раза). </w:t>
      </w:r>
    </w:p>
    <w:p w:rsidR="006152E3" w:rsidRDefault="006152E3">
      <w:pPr>
        <w:spacing w:after="200" w:line="276" w:lineRule="auto"/>
        <w:ind w:firstLine="0"/>
        <w:rPr>
          <w:szCs w:val="24"/>
        </w:rPr>
        <w:sectPr w:rsidR="006152E3" w:rsidSect="00B12FF0">
          <w:pgSz w:w="11906" w:h="16838"/>
          <w:pgMar w:top="1134" w:right="567" w:bottom="1134" w:left="1701" w:header="510" w:footer="708" w:gutter="0"/>
          <w:cols w:space="708"/>
          <w:titlePg/>
          <w:docGrid w:linePitch="381"/>
        </w:sectPr>
      </w:pPr>
    </w:p>
    <w:p w:rsidR="006152E3" w:rsidRDefault="006152E3" w:rsidP="006152E3">
      <w:pPr>
        <w:jc w:val="right"/>
        <w:rPr>
          <w:i/>
          <w:szCs w:val="24"/>
        </w:rPr>
      </w:pPr>
      <w:r w:rsidRPr="00E22D65">
        <w:rPr>
          <w:i/>
          <w:szCs w:val="24"/>
        </w:rPr>
        <w:lastRenderedPageBreak/>
        <w:t xml:space="preserve">Таблица </w:t>
      </w:r>
      <w:r>
        <w:rPr>
          <w:i/>
          <w:szCs w:val="24"/>
        </w:rPr>
        <w:t>2.</w:t>
      </w:r>
      <w:r w:rsidR="00B01546">
        <w:rPr>
          <w:i/>
          <w:szCs w:val="24"/>
        </w:rPr>
        <w:t>1</w:t>
      </w:r>
      <w:r>
        <w:rPr>
          <w:i/>
          <w:szCs w:val="24"/>
        </w:rPr>
        <w:t>5</w:t>
      </w:r>
      <w:r w:rsidRPr="00E22D65">
        <w:rPr>
          <w:i/>
          <w:szCs w:val="24"/>
        </w:rPr>
        <w:t xml:space="preserve">. </w:t>
      </w:r>
    </w:p>
    <w:p w:rsidR="006152E3" w:rsidRPr="003A4BF9" w:rsidRDefault="006152E3" w:rsidP="006152E3">
      <w:pPr>
        <w:jc w:val="center"/>
        <w:rPr>
          <w:b/>
          <w:szCs w:val="24"/>
        </w:rPr>
      </w:pPr>
      <w:r w:rsidRPr="003A4BF9">
        <w:rPr>
          <w:b/>
          <w:szCs w:val="24"/>
        </w:rPr>
        <w:t>Доля импорта отдельных товаров в их товарных ресурсах в 2014-2017 гг., в процентах</w:t>
      </w:r>
      <w:r w:rsidRPr="003A4BF9">
        <w:rPr>
          <w:rStyle w:val="aa"/>
          <w:b/>
          <w:szCs w:val="24"/>
        </w:rPr>
        <w:footnoteReference w:id="14"/>
      </w:r>
    </w:p>
    <w:tbl>
      <w:tblPr>
        <w:tblW w:w="14637" w:type="dxa"/>
        <w:tblInd w:w="93" w:type="dxa"/>
        <w:tblLook w:val="04A0" w:firstRow="1" w:lastRow="0" w:firstColumn="1" w:lastColumn="0" w:noHBand="0" w:noVBand="1"/>
      </w:tblPr>
      <w:tblGrid>
        <w:gridCol w:w="3520"/>
        <w:gridCol w:w="1080"/>
        <w:gridCol w:w="920"/>
        <w:gridCol w:w="1000"/>
        <w:gridCol w:w="1160"/>
        <w:gridCol w:w="1060"/>
        <w:gridCol w:w="1060"/>
        <w:gridCol w:w="1123"/>
        <w:gridCol w:w="857"/>
        <w:gridCol w:w="980"/>
        <w:gridCol w:w="1020"/>
        <w:gridCol w:w="857"/>
      </w:tblGrid>
      <w:tr w:rsidR="006152E3" w:rsidRPr="00700360" w:rsidTr="00F7792A">
        <w:trPr>
          <w:trHeight w:val="360"/>
        </w:trPr>
        <w:tc>
          <w:tcPr>
            <w:tcW w:w="3520" w:type="dxa"/>
            <w:vMerge w:val="restart"/>
            <w:tcBorders>
              <w:top w:val="single" w:sz="8" w:space="0" w:color="auto"/>
              <w:left w:val="single" w:sz="8" w:space="0" w:color="auto"/>
              <w:bottom w:val="single" w:sz="4" w:space="0" w:color="auto"/>
              <w:right w:val="nil"/>
            </w:tcBorders>
            <w:shd w:val="clear" w:color="000000" w:fill="99CCFF"/>
            <w:noWrap/>
            <w:vAlign w:val="bottom"/>
            <w:hideMark/>
          </w:tcPr>
          <w:p w:rsidR="006152E3" w:rsidRPr="00700360" w:rsidRDefault="006152E3" w:rsidP="00F7792A">
            <w:pPr>
              <w:spacing w:line="240" w:lineRule="auto"/>
              <w:ind w:firstLine="0"/>
              <w:jc w:val="center"/>
              <w:rPr>
                <w:rFonts w:eastAsia="Times New Roman" w:cs="Times New Roman"/>
                <w:sz w:val="20"/>
                <w:szCs w:val="20"/>
                <w:lang w:eastAsia="ru-RU"/>
              </w:rPr>
            </w:pPr>
            <w:r w:rsidRPr="00700360">
              <w:rPr>
                <w:rFonts w:eastAsia="Times New Roman" w:cs="Times New Roman"/>
                <w:sz w:val="20"/>
                <w:szCs w:val="20"/>
                <w:lang w:eastAsia="ru-RU"/>
              </w:rPr>
              <w:t> </w:t>
            </w:r>
          </w:p>
        </w:tc>
        <w:tc>
          <w:tcPr>
            <w:tcW w:w="3000" w:type="dxa"/>
            <w:gridSpan w:val="3"/>
            <w:tcBorders>
              <w:top w:val="single" w:sz="8" w:space="0" w:color="auto"/>
              <w:left w:val="single" w:sz="8" w:space="0" w:color="auto"/>
              <w:bottom w:val="nil"/>
              <w:right w:val="single" w:sz="8" w:space="0" w:color="000000"/>
            </w:tcBorders>
            <w:shd w:val="clear" w:color="000000" w:fill="99CCFF"/>
            <w:noWrap/>
            <w:vAlign w:val="center"/>
            <w:hideMark/>
          </w:tcPr>
          <w:p w:rsidR="006152E3" w:rsidRPr="00700360" w:rsidRDefault="006152E3" w:rsidP="00F7792A">
            <w:pPr>
              <w:spacing w:line="240" w:lineRule="auto"/>
              <w:ind w:firstLine="0"/>
              <w:jc w:val="center"/>
              <w:rPr>
                <w:rFonts w:eastAsia="Times New Roman" w:cs="Times New Roman"/>
                <w:sz w:val="20"/>
                <w:szCs w:val="20"/>
                <w:lang w:eastAsia="ru-RU"/>
              </w:rPr>
            </w:pPr>
            <w:r w:rsidRPr="00700360">
              <w:rPr>
                <w:rFonts w:eastAsia="Times New Roman" w:cs="Times New Roman"/>
                <w:sz w:val="20"/>
                <w:szCs w:val="20"/>
                <w:lang w:eastAsia="ru-RU"/>
              </w:rPr>
              <w:t>2014</w:t>
            </w:r>
          </w:p>
        </w:tc>
        <w:tc>
          <w:tcPr>
            <w:tcW w:w="3280" w:type="dxa"/>
            <w:gridSpan w:val="3"/>
            <w:tcBorders>
              <w:top w:val="single" w:sz="8" w:space="0" w:color="auto"/>
              <w:left w:val="single" w:sz="8" w:space="0" w:color="auto"/>
              <w:bottom w:val="nil"/>
              <w:right w:val="single" w:sz="8" w:space="0" w:color="000000"/>
            </w:tcBorders>
            <w:shd w:val="clear" w:color="000000" w:fill="99CCFF"/>
            <w:noWrap/>
            <w:vAlign w:val="center"/>
            <w:hideMark/>
          </w:tcPr>
          <w:p w:rsidR="006152E3" w:rsidRPr="00700360" w:rsidRDefault="006152E3" w:rsidP="00F7792A">
            <w:pPr>
              <w:spacing w:line="240" w:lineRule="auto"/>
              <w:ind w:firstLine="0"/>
              <w:jc w:val="center"/>
              <w:rPr>
                <w:rFonts w:eastAsia="Times New Roman" w:cs="Times New Roman"/>
                <w:sz w:val="20"/>
                <w:szCs w:val="20"/>
                <w:lang w:eastAsia="ru-RU"/>
              </w:rPr>
            </w:pPr>
            <w:r w:rsidRPr="00700360">
              <w:rPr>
                <w:rFonts w:eastAsia="Times New Roman" w:cs="Times New Roman"/>
                <w:sz w:val="20"/>
                <w:szCs w:val="20"/>
                <w:lang w:eastAsia="ru-RU"/>
              </w:rPr>
              <w:t>2015</w:t>
            </w:r>
          </w:p>
        </w:tc>
        <w:tc>
          <w:tcPr>
            <w:tcW w:w="2960" w:type="dxa"/>
            <w:gridSpan w:val="3"/>
            <w:tcBorders>
              <w:top w:val="single" w:sz="8" w:space="0" w:color="auto"/>
              <w:left w:val="nil"/>
              <w:bottom w:val="nil"/>
              <w:right w:val="nil"/>
            </w:tcBorders>
            <w:shd w:val="clear" w:color="000000" w:fill="99CCFF"/>
            <w:noWrap/>
            <w:vAlign w:val="center"/>
            <w:hideMark/>
          </w:tcPr>
          <w:p w:rsidR="006152E3" w:rsidRPr="00700360" w:rsidRDefault="006152E3" w:rsidP="00F7792A">
            <w:pPr>
              <w:spacing w:line="240" w:lineRule="auto"/>
              <w:ind w:firstLine="0"/>
              <w:jc w:val="center"/>
              <w:rPr>
                <w:rFonts w:eastAsia="Times New Roman" w:cs="Times New Roman"/>
                <w:sz w:val="20"/>
                <w:szCs w:val="20"/>
                <w:lang w:eastAsia="ru-RU"/>
              </w:rPr>
            </w:pPr>
            <w:r w:rsidRPr="00700360">
              <w:rPr>
                <w:rFonts w:eastAsia="Times New Roman" w:cs="Times New Roman"/>
                <w:sz w:val="20"/>
                <w:szCs w:val="20"/>
                <w:lang w:eastAsia="ru-RU"/>
              </w:rPr>
              <w:t>2016</w:t>
            </w:r>
          </w:p>
        </w:tc>
        <w:tc>
          <w:tcPr>
            <w:tcW w:w="1877" w:type="dxa"/>
            <w:gridSpan w:val="2"/>
            <w:tcBorders>
              <w:top w:val="single" w:sz="8" w:space="0" w:color="auto"/>
              <w:left w:val="single" w:sz="8" w:space="0" w:color="auto"/>
              <w:bottom w:val="single" w:sz="8" w:space="0" w:color="auto"/>
              <w:right w:val="single" w:sz="8" w:space="0" w:color="000000"/>
            </w:tcBorders>
            <w:shd w:val="clear" w:color="000000" w:fill="99CCFF"/>
            <w:vAlign w:val="center"/>
            <w:hideMark/>
          </w:tcPr>
          <w:p w:rsidR="006152E3" w:rsidRPr="00700360" w:rsidRDefault="006152E3" w:rsidP="00F7792A">
            <w:pPr>
              <w:spacing w:line="240" w:lineRule="auto"/>
              <w:ind w:firstLine="0"/>
              <w:jc w:val="center"/>
              <w:rPr>
                <w:rFonts w:eastAsia="Times New Roman" w:cs="Times New Roman"/>
                <w:sz w:val="20"/>
                <w:szCs w:val="20"/>
                <w:lang w:eastAsia="ru-RU"/>
              </w:rPr>
            </w:pPr>
            <w:r w:rsidRPr="00700360">
              <w:rPr>
                <w:rFonts w:eastAsia="Times New Roman" w:cs="Times New Roman"/>
                <w:sz w:val="20"/>
                <w:szCs w:val="20"/>
                <w:lang w:eastAsia="ru-RU"/>
              </w:rPr>
              <w:t>2017</w:t>
            </w:r>
          </w:p>
        </w:tc>
      </w:tr>
      <w:tr w:rsidR="006152E3" w:rsidRPr="00700360" w:rsidTr="00F7792A">
        <w:trPr>
          <w:trHeight w:val="529"/>
        </w:trPr>
        <w:tc>
          <w:tcPr>
            <w:tcW w:w="3520" w:type="dxa"/>
            <w:vMerge/>
            <w:tcBorders>
              <w:top w:val="single" w:sz="8" w:space="0" w:color="auto"/>
              <w:left w:val="single" w:sz="8" w:space="0" w:color="auto"/>
              <w:bottom w:val="single" w:sz="4" w:space="0" w:color="auto"/>
              <w:right w:val="nil"/>
            </w:tcBorders>
            <w:vAlign w:val="center"/>
            <w:hideMark/>
          </w:tcPr>
          <w:p w:rsidR="006152E3" w:rsidRPr="00700360" w:rsidRDefault="006152E3" w:rsidP="00F7792A">
            <w:pPr>
              <w:spacing w:line="240" w:lineRule="auto"/>
              <w:ind w:firstLine="0"/>
              <w:rPr>
                <w:rFonts w:eastAsia="Times New Roman" w:cs="Times New Roman"/>
                <w:sz w:val="20"/>
                <w:szCs w:val="20"/>
                <w:lang w:eastAsia="ru-RU"/>
              </w:rPr>
            </w:pPr>
          </w:p>
        </w:tc>
        <w:tc>
          <w:tcPr>
            <w:tcW w:w="1080" w:type="dxa"/>
            <w:tcBorders>
              <w:top w:val="single" w:sz="8" w:space="0" w:color="auto"/>
              <w:left w:val="single" w:sz="8" w:space="0" w:color="auto"/>
              <w:bottom w:val="single" w:sz="8" w:space="0" w:color="auto"/>
              <w:right w:val="single" w:sz="8" w:space="0" w:color="auto"/>
            </w:tcBorders>
            <w:shd w:val="clear" w:color="000000" w:fill="99CCFF"/>
            <w:vAlign w:val="center"/>
            <w:hideMark/>
          </w:tcPr>
          <w:p w:rsidR="006152E3" w:rsidRPr="00700360" w:rsidRDefault="006152E3" w:rsidP="00F7792A">
            <w:pPr>
              <w:spacing w:line="240" w:lineRule="auto"/>
              <w:ind w:firstLine="0"/>
              <w:jc w:val="center"/>
              <w:rPr>
                <w:rFonts w:eastAsia="Times New Roman" w:cs="Times New Roman"/>
                <w:sz w:val="20"/>
                <w:szCs w:val="20"/>
                <w:lang w:eastAsia="ru-RU"/>
              </w:rPr>
            </w:pPr>
            <w:r w:rsidRPr="00700360">
              <w:rPr>
                <w:rFonts w:eastAsia="Times New Roman" w:cs="Times New Roman"/>
                <w:sz w:val="20"/>
                <w:szCs w:val="20"/>
                <w:lang w:eastAsia="ru-RU"/>
              </w:rPr>
              <w:t>январь-март</w:t>
            </w:r>
          </w:p>
        </w:tc>
        <w:tc>
          <w:tcPr>
            <w:tcW w:w="920" w:type="dxa"/>
            <w:tcBorders>
              <w:top w:val="single" w:sz="8" w:space="0" w:color="auto"/>
              <w:left w:val="nil"/>
              <w:bottom w:val="single" w:sz="8" w:space="0" w:color="auto"/>
              <w:right w:val="single" w:sz="8" w:space="0" w:color="auto"/>
            </w:tcBorders>
            <w:shd w:val="clear" w:color="000000" w:fill="99CCFF"/>
            <w:vAlign w:val="center"/>
            <w:hideMark/>
          </w:tcPr>
          <w:p w:rsidR="006152E3" w:rsidRPr="00700360" w:rsidRDefault="006152E3" w:rsidP="00F7792A">
            <w:pPr>
              <w:spacing w:line="240" w:lineRule="auto"/>
              <w:ind w:firstLine="0"/>
              <w:jc w:val="center"/>
              <w:rPr>
                <w:rFonts w:eastAsia="Times New Roman" w:cs="Times New Roman"/>
                <w:sz w:val="20"/>
                <w:szCs w:val="20"/>
                <w:lang w:eastAsia="ru-RU"/>
              </w:rPr>
            </w:pPr>
            <w:r w:rsidRPr="00700360">
              <w:rPr>
                <w:rFonts w:eastAsia="Times New Roman" w:cs="Times New Roman"/>
                <w:sz w:val="20"/>
                <w:szCs w:val="20"/>
                <w:lang w:eastAsia="ru-RU"/>
              </w:rPr>
              <w:t>январь-июнь</w:t>
            </w:r>
          </w:p>
        </w:tc>
        <w:tc>
          <w:tcPr>
            <w:tcW w:w="1000" w:type="dxa"/>
            <w:tcBorders>
              <w:top w:val="single" w:sz="8" w:space="0" w:color="auto"/>
              <w:left w:val="nil"/>
              <w:bottom w:val="single" w:sz="8" w:space="0" w:color="auto"/>
              <w:right w:val="single" w:sz="8" w:space="0" w:color="auto"/>
            </w:tcBorders>
            <w:shd w:val="clear" w:color="000000" w:fill="99CCFF"/>
            <w:vAlign w:val="center"/>
            <w:hideMark/>
          </w:tcPr>
          <w:p w:rsidR="006152E3" w:rsidRPr="00700360" w:rsidRDefault="006152E3" w:rsidP="00F7792A">
            <w:pPr>
              <w:spacing w:line="240" w:lineRule="auto"/>
              <w:ind w:firstLine="0"/>
              <w:jc w:val="center"/>
              <w:rPr>
                <w:rFonts w:eastAsia="Times New Roman" w:cs="Times New Roman"/>
                <w:sz w:val="20"/>
                <w:szCs w:val="20"/>
                <w:lang w:eastAsia="ru-RU"/>
              </w:rPr>
            </w:pPr>
            <w:r w:rsidRPr="00700360">
              <w:rPr>
                <w:rFonts w:eastAsia="Times New Roman" w:cs="Times New Roman"/>
                <w:sz w:val="20"/>
                <w:szCs w:val="20"/>
                <w:lang w:eastAsia="ru-RU"/>
              </w:rPr>
              <w:t>январь-сентябрь</w:t>
            </w:r>
          </w:p>
        </w:tc>
        <w:tc>
          <w:tcPr>
            <w:tcW w:w="1160" w:type="dxa"/>
            <w:tcBorders>
              <w:top w:val="single" w:sz="8" w:space="0" w:color="auto"/>
              <w:left w:val="single" w:sz="8" w:space="0" w:color="auto"/>
              <w:bottom w:val="single" w:sz="8" w:space="0" w:color="auto"/>
              <w:right w:val="single" w:sz="8" w:space="0" w:color="auto"/>
            </w:tcBorders>
            <w:shd w:val="clear" w:color="000000" w:fill="99CCFF"/>
            <w:vAlign w:val="center"/>
            <w:hideMark/>
          </w:tcPr>
          <w:p w:rsidR="006152E3" w:rsidRPr="00700360" w:rsidRDefault="006152E3" w:rsidP="00F7792A">
            <w:pPr>
              <w:spacing w:line="240" w:lineRule="auto"/>
              <w:ind w:firstLine="0"/>
              <w:jc w:val="center"/>
              <w:rPr>
                <w:rFonts w:eastAsia="Times New Roman" w:cs="Times New Roman"/>
                <w:sz w:val="20"/>
                <w:szCs w:val="20"/>
                <w:lang w:eastAsia="ru-RU"/>
              </w:rPr>
            </w:pPr>
            <w:r w:rsidRPr="00700360">
              <w:rPr>
                <w:rFonts w:eastAsia="Times New Roman" w:cs="Times New Roman"/>
                <w:sz w:val="20"/>
                <w:szCs w:val="20"/>
                <w:lang w:eastAsia="ru-RU"/>
              </w:rPr>
              <w:t>январь-март</w:t>
            </w:r>
          </w:p>
        </w:tc>
        <w:tc>
          <w:tcPr>
            <w:tcW w:w="1060" w:type="dxa"/>
            <w:tcBorders>
              <w:top w:val="single" w:sz="8" w:space="0" w:color="auto"/>
              <w:left w:val="nil"/>
              <w:bottom w:val="single" w:sz="8" w:space="0" w:color="auto"/>
              <w:right w:val="single" w:sz="8" w:space="0" w:color="auto"/>
            </w:tcBorders>
            <w:shd w:val="clear" w:color="000000" w:fill="99CCFF"/>
            <w:vAlign w:val="center"/>
            <w:hideMark/>
          </w:tcPr>
          <w:p w:rsidR="006152E3" w:rsidRPr="00700360" w:rsidRDefault="006152E3" w:rsidP="00F7792A">
            <w:pPr>
              <w:spacing w:line="240" w:lineRule="auto"/>
              <w:ind w:firstLine="0"/>
              <w:jc w:val="center"/>
              <w:rPr>
                <w:rFonts w:eastAsia="Times New Roman" w:cs="Times New Roman"/>
                <w:sz w:val="20"/>
                <w:szCs w:val="20"/>
                <w:lang w:eastAsia="ru-RU"/>
              </w:rPr>
            </w:pPr>
            <w:r w:rsidRPr="00700360">
              <w:rPr>
                <w:rFonts w:eastAsia="Times New Roman" w:cs="Times New Roman"/>
                <w:sz w:val="20"/>
                <w:szCs w:val="20"/>
                <w:lang w:eastAsia="ru-RU"/>
              </w:rPr>
              <w:t>январь-июнь</w:t>
            </w:r>
          </w:p>
        </w:tc>
        <w:tc>
          <w:tcPr>
            <w:tcW w:w="1060" w:type="dxa"/>
            <w:tcBorders>
              <w:top w:val="single" w:sz="8" w:space="0" w:color="auto"/>
              <w:left w:val="nil"/>
              <w:bottom w:val="single" w:sz="8" w:space="0" w:color="auto"/>
              <w:right w:val="single" w:sz="8" w:space="0" w:color="auto"/>
            </w:tcBorders>
            <w:shd w:val="clear" w:color="000000" w:fill="99CCFF"/>
            <w:vAlign w:val="center"/>
            <w:hideMark/>
          </w:tcPr>
          <w:p w:rsidR="006152E3" w:rsidRPr="00700360" w:rsidRDefault="006152E3" w:rsidP="00F7792A">
            <w:pPr>
              <w:spacing w:line="240" w:lineRule="auto"/>
              <w:ind w:firstLine="0"/>
              <w:jc w:val="center"/>
              <w:rPr>
                <w:rFonts w:eastAsia="Times New Roman" w:cs="Times New Roman"/>
                <w:sz w:val="20"/>
                <w:szCs w:val="20"/>
                <w:lang w:eastAsia="ru-RU"/>
              </w:rPr>
            </w:pPr>
            <w:r w:rsidRPr="00700360">
              <w:rPr>
                <w:rFonts w:eastAsia="Times New Roman" w:cs="Times New Roman"/>
                <w:sz w:val="20"/>
                <w:szCs w:val="20"/>
                <w:lang w:eastAsia="ru-RU"/>
              </w:rPr>
              <w:t>январь-сентябрь</w:t>
            </w:r>
          </w:p>
        </w:tc>
        <w:tc>
          <w:tcPr>
            <w:tcW w:w="1123" w:type="dxa"/>
            <w:tcBorders>
              <w:top w:val="single" w:sz="8" w:space="0" w:color="auto"/>
              <w:left w:val="nil"/>
              <w:bottom w:val="single" w:sz="8" w:space="0" w:color="auto"/>
              <w:right w:val="single" w:sz="8" w:space="0" w:color="auto"/>
            </w:tcBorders>
            <w:shd w:val="clear" w:color="000000" w:fill="99CCFF"/>
            <w:vAlign w:val="center"/>
            <w:hideMark/>
          </w:tcPr>
          <w:p w:rsidR="006152E3" w:rsidRPr="00700360" w:rsidRDefault="006152E3" w:rsidP="00F7792A">
            <w:pPr>
              <w:spacing w:line="240" w:lineRule="auto"/>
              <w:ind w:firstLine="0"/>
              <w:jc w:val="center"/>
              <w:rPr>
                <w:rFonts w:eastAsia="Times New Roman" w:cs="Times New Roman"/>
                <w:sz w:val="20"/>
                <w:szCs w:val="20"/>
                <w:lang w:eastAsia="ru-RU"/>
              </w:rPr>
            </w:pPr>
            <w:r w:rsidRPr="00700360">
              <w:rPr>
                <w:rFonts w:eastAsia="Times New Roman" w:cs="Times New Roman"/>
                <w:sz w:val="20"/>
                <w:szCs w:val="20"/>
                <w:lang w:eastAsia="ru-RU"/>
              </w:rPr>
              <w:t>январь-март</w:t>
            </w:r>
          </w:p>
        </w:tc>
        <w:tc>
          <w:tcPr>
            <w:tcW w:w="857" w:type="dxa"/>
            <w:tcBorders>
              <w:top w:val="single" w:sz="8" w:space="0" w:color="auto"/>
              <w:left w:val="single" w:sz="8" w:space="0" w:color="auto"/>
              <w:bottom w:val="single" w:sz="8" w:space="0" w:color="auto"/>
              <w:right w:val="single" w:sz="8" w:space="0" w:color="auto"/>
            </w:tcBorders>
            <w:shd w:val="clear" w:color="000000" w:fill="99CCFF"/>
            <w:vAlign w:val="center"/>
            <w:hideMark/>
          </w:tcPr>
          <w:p w:rsidR="006152E3" w:rsidRPr="00700360" w:rsidRDefault="006152E3" w:rsidP="00F7792A">
            <w:pPr>
              <w:spacing w:line="240" w:lineRule="auto"/>
              <w:ind w:firstLine="0"/>
              <w:jc w:val="center"/>
              <w:rPr>
                <w:rFonts w:eastAsia="Times New Roman" w:cs="Times New Roman"/>
                <w:sz w:val="20"/>
                <w:szCs w:val="20"/>
                <w:lang w:eastAsia="ru-RU"/>
              </w:rPr>
            </w:pPr>
            <w:r w:rsidRPr="00700360">
              <w:rPr>
                <w:rFonts w:eastAsia="Times New Roman" w:cs="Times New Roman"/>
                <w:sz w:val="20"/>
                <w:szCs w:val="20"/>
                <w:lang w:eastAsia="ru-RU"/>
              </w:rPr>
              <w:t>январь-июнь</w:t>
            </w:r>
          </w:p>
        </w:tc>
        <w:tc>
          <w:tcPr>
            <w:tcW w:w="980" w:type="dxa"/>
            <w:tcBorders>
              <w:top w:val="single" w:sz="8" w:space="0" w:color="auto"/>
              <w:left w:val="nil"/>
              <w:bottom w:val="single" w:sz="8" w:space="0" w:color="auto"/>
              <w:right w:val="single" w:sz="8" w:space="0" w:color="auto"/>
            </w:tcBorders>
            <w:shd w:val="clear" w:color="000000" w:fill="99CCFF"/>
            <w:vAlign w:val="center"/>
            <w:hideMark/>
          </w:tcPr>
          <w:p w:rsidR="006152E3" w:rsidRPr="00700360" w:rsidRDefault="006152E3" w:rsidP="00F7792A">
            <w:pPr>
              <w:spacing w:line="240" w:lineRule="auto"/>
              <w:ind w:firstLine="0"/>
              <w:jc w:val="center"/>
              <w:rPr>
                <w:rFonts w:eastAsia="Times New Roman" w:cs="Times New Roman"/>
                <w:sz w:val="20"/>
                <w:szCs w:val="20"/>
                <w:lang w:eastAsia="ru-RU"/>
              </w:rPr>
            </w:pPr>
            <w:r w:rsidRPr="00700360">
              <w:rPr>
                <w:rFonts w:eastAsia="Times New Roman" w:cs="Times New Roman"/>
                <w:sz w:val="20"/>
                <w:szCs w:val="20"/>
                <w:lang w:eastAsia="ru-RU"/>
              </w:rPr>
              <w:t>январь-сентябрь</w:t>
            </w:r>
          </w:p>
        </w:tc>
        <w:tc>
          <w:tcPr>
            <w:tcW w:w="1020" w:type="dxa"/>
            <w:tcBorders>
              <w:top w:val="nil"/>
              <w:left w:val="nil"/>
              <w:bottom w:val="nil"/>
              <w:right w:val="single" w:sz="8" w:space="0" w:color="auto"/>
            </w:tcBorders>
            <w:shd w:val="clear" w:color="000000" w:fill="99CCFF"/>
            <w:vAlign w:val="center"/>
            <w:hideMark/>
          </w:tcPr>
          <w:p w:rsidR="006152E3" w:rsidRPr="00700360" w:rsidRDefault="006152E3" w:rsidP="00F7792A">
            <w:pPr>
              <w:spacing w:line="240" w:lineRule="auto"/>
              <w:ind w:firstLine="0"/>
              <w:jc w:val="center"/>
              <w:rPr>
                <w:rFonts w:eastAsia="Times New Roman" w:cs="Times New Roman"/>
                <w:sz w:val="20"/>
                <w:szCs w:val="20"/>
                <w:lang w:eastAsia="ru-RU"/>
              </w:rPr>
            </w:pPr>
            <w:r w:rsidRPr="00700360">
              <w:rPr>
                <w:rFonts w:eastAsia="Times New Roman" w:cs="Times New Roman"/>
                <w:sz w:val="20"/>
                <w:szCs w:val="20"/>
                <w:lang w:eastAsia="ru-RU"/>
              </w:rPr>
              <w:t>январь-март</w:t>
            </w:r>
          </w:p>
        </w:tc>
        <w:tc>
          <w:tcPr>
            <w:tcW w:w="857" w:type="dxa"/>
            <w:tcBorders>
              <w:top w:val="nil"/>
              <w:left w:val="nil"/>
              <w:bottom w:val="nil"/>
              <w:right w:val="single" w:sz="8" w:space="0" w:color="auto"/>
            </w:tcBorders>
            <w:shd w:val="clear" w:color="000000" w:fill="99CCFF"/>
            <w:vAlign w:val="center"/>
            <w:hideMark/>
          </w:tcPr>
          <w:p w:rsidR="006152E3" w:rsidRPr="00700360" w:rsidRDefault="006152E3" w:rsidP="00F7792A">
            <w:pPr>
              <w:spacing w:line="240" w:lineRule="auto"/>
              <w:ind w:firstLine="0"/>
              <w:jc w:val="center"/>
              <w:rPr>
                <w:rFonts w:eastAsia="Times New Roman" w:cs="Times New Roman"/>
                <w:sz w:val="20"/>
                <w:szCs w:val="20"/>
                <w:lang w:eastAsia="ru-RU"/>
              </w:rPr>
            </w:pPr>
            <w:r w:rsidRPr="00700360">
              <w:rPr>
                <w:rFonts w:eastAsia="Times New Roman" w:cs="Times New Roman"/>
                <w:sz w:val="20"/>
                <w:szCs w:val="20"/>
                <w:lang w:eastAsia="ru-RU"/>
              </w:rPr>
              <w:t>январь-июнь</w:t>
            </w:r>
          </w:p>
        </w:tc>
      </w:tr>
      <w:tr w:rsidR="006152E3" w:rsidRPr="00700360" w:rsidTr="00F7792A">
        <w:trPr>
          <w:trHeight w:val="383"/>
        </w:trPr>
        <w:tc>
          <w:tcPr>
            <w:tcW w:w="3520" w:type="dxa"/>
            <w:tcBorders>
              <w:top w:val="single" w:sz="4" w:space="0" w:color="auto"/>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rPr>
                <w:rFonts w:eastAsia="Times New Roman" w:cs="Times New Roman"/>
                <w:sz w:val="20"/>
                <w:szCs w:val="20"/>
                <w:lang w:eastAsia="ru-RU"/>
              </w:rPr>
            </w:pPr>
            <w:r w:rsidRPr="00700360">
              <w:rPr>
                <w:rFonts w:eastAsia="Times New Roman" w:cs="Times New Roman"/>
                <w:sz w:val="20"/>
                <w:szCs w:val="20"/>
                <w:lang w:eastAsia="ru-RU"/>
              </w:rPr>
              <w:t>Мясо и птица, включая субпродукты</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17,3</w:t>
            </w:r>
          </w:p>
        </w:tc>
        <w:tc>
          <w:tcPr>
            <w:tcW w:w="92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18,8</w:t>
            </w:r>
          </w:p>
        </w:tc>
        <w:tc>
          <w:tcPr>
            <w:tcW w:w="100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19,6</w:t>
            </w:r>
          </w:p>
        </w:tc>
        <w:tc>
          <w:tcPr>
            <w:tcW w:w="1160"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9,6</w:t>
            </w:r>
          </w:p>
        </w:tc>
        <w:tc>
          <w:tcPr>
            <w:tcW w:w="1060" w:type="dxa"/>
            <w:tcBorders>
              <w:top w:val="nil"/>
              <w:left w:val="nil"/>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11,6</w:t>
            </w:r>
          </w:p>
        </w:tc>
        <w:tc>
          <w:tcPr>
            <w:tcW w:w="1060" w:type="dxa"/>
            <w:tcBorders>
              <w:top w:val="nil"/>
              <w:left w:val="nil"/>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13,4</w:t>
            </w:r>
          </w:p>
        </w:tc>
        <w:tc>
          <w:tcPr>
            <w:tcW w:w="1123"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9,8</w:t>
            </w:r>
          </w:p>
        </w:tc>
        <w:tc>
          <w:tcPr>
            <w:tcW w:w="857" w:type="dxa"/>
            <w:tcBorders>
              <w:top w:val="nil"/>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10,6</w:t>
            </w:r>
          </w:p>
        </w:tc>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11,0</w:t>
            </w:r>
          </w:p>
        </w:tc>
        <w:tc>
          <w:tcPr>
            <w:tcW w:w="1020" w:type="dxa"/>
            <w:tcBorders>
              <w:top w:val="single" w:sz="8" w:space="0" w:color="auto"/>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9,4</w:t>
            </w:r>
          </w:p>
        </w:tc>
        <w:tc>
          <w:tcPr>
            <w:tcW w:w="857" w:type="dxa"/>
            <w:tcBorders>
              <w:top w:val="single" w:sz="8" w:space="0" w:color="auto"/>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10,4</w:t>
            </w:r>
          </w:p>
        </w:tc>
      </w:tr>
      <w:tr w:rsidR="006152E3" w:rsidRPr="00700360" w:rsidTr="00F7792A">
        <w:trPr>
          <w:trHeight w:val="372"/>
        </w:trPr>
        <w:tc>
          <w:tcPr>
            <w:tcW w:w="3520" w:type="dxa"/>
            <w:tcBorders>
              <w:top w:val="nil"/>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rPr>
                <w:rFonts w:eastAsia="Times New Roman" w:cs="Times New Roman"/>
                <w:sz w:val="20"/>
                <w:szCs w:val="20"/>
                <w:lang w:eastAsia="ru-RU"/>
              </w:rPr>
            </w:pPr>
            <w:r w:rsidRPr="00700360">
              <w:rPr>
                <w:rFonts w:eastAsia="Times New Roman" w:cs="Times New Roman"/>
                <w:sz w:val="20"/>
                <w:szCs w:val="20"/>
                <w:lang w:eastAsia="ru-RU"/>
              </w:rPr>
              <w:t>Говядина, включая субпродукты</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51,9</w:t>
            </w:r>
          </w:p>
        </w:tc>
        <w:tc>
          <w:tcPr>
            <w:tcW w:w="92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56,9</w:t>
            </w:r>
          </w:p>
        </w:tc>
        <w:tc>
          <w:tcPr>
            <w:tcW w:w="100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59,1</w:t>
            </w:r>
          </w:p>
        </w:tc>
        <w:tc>
          <w:tcPr>
            <w:tcW w:w="1160"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42,1</w:t>
            </w:r>
          </w:p>
        </w:tc>
        <w:tc>
          <w:tcPr>
            <w:tcW w:w="1060" w:type="dxa"/>
            <w:tcBorders>
              <w:top w:val="nil"/>
              <w:left w:val="nil"/>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49,2</w:t>
            </w:r>
          </w:p>
        </w:tc>
        <w:tc>
          <w:tcPr>
            <w:tcW w:w="1060" w:type="dxa"/>
            <w:tcBorders>
              <w:top w:val="nil"/>
              <w:left w:val="nil"/>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50,3</w:t>
            </w:r>
          </w:p>
        </w:tc>
        <w:tc>
          <w:tcPr>
            <w:tcW w:w="1123"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43,2</w:t>
            </w:r>
          </w:p>
        </w:tc>
        <w:tc>
          <w:tcPr>
            <w:tcW w:w="857" w:type="dxa"/>
            <w:tcBorders>
              <w:top w:val="nil"/>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44,9</w:t>
            </w:r>
          </w:p>
        </w:tc>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41,9</w:t>
            </w:r>
          </w:p>
        </w:tc>
        <w:tc>
          <w:tcPr>
            <w:tcW w:w="102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41,4</w:t>
            </w:r>
          </w:p>
        </w:tc>
        <w:tc>
          <w:tcPr>
            <w:tcW w:w="857"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45,0</w:t>
            </w:r>
          </w:p>
        </w:tc>
      </w:tr>
      <w:tr w:rsidR="006152E3" w:rsidRPr="00700360" w:rsidTr="00F7792A">
        <w:trPr>
          <w:trHeight w:val="372"/>
        </w:trPr>
        <w:tc>
          <w:tcPr>
            <w:tcW w:w="3520" w:type="dxa"/>
            <w:tcBorders>
              <w:top w:val="nil"/>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rPr>
                <w:rFonts w:eastAsia="Times New Roman" w:cs="Times New Roman"/>
                <w:sz w:val="20"/>
                <w:szCs w:val="20"/>
                <w:lang w:eastAsia="ru-RU"/>
              </w:rPr>
            </w:pPr>
            <w:r w:rsidRPr="00700360">
              <w:rPr>
                <w:rFonts w:eastAsia="Times New Roman" w:cs="Times New Roman"/>
                <w:sz w:val="20"/>
                <w:szCs w:val="20"/>
                <w:lang w:eastAsia="ru-RU"/>
              </w:rPr>
              <w:t>Свинина, включая субпродукты</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18,1</w:t>
            </w:r>
          </w:p>
        </w:tc>
        <w:tc>
          <w:tcPr>
            <w:tcW w:w="92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16,7</w:t>
            </w:r>
          </w:p>
        </w:tc>
        <w:tc>
          <w:tcPr>
            <w:tcW w:w="100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17,0</w:t>
            </w:r>
          </w:p>
        </w:tc>
        <w:tc>
          <w:tcPr>
            <w:tcW w:w="1160"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6,3</w:t>
            </w:r>
          </w:p>
        </w:tc>
        <w:tc>
          <w:tcPr>
            <w:tcW w:w="1060" w:type="dxa"/>
            <w:tcBorders>
              <w:top w:val="nil"/>
              <w:left w:val="nil"/>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9,0</w:t>
            </w:r>
          </w:p>
        </w:tc>
        <w:tc>
          <w:tcPr>
            <w:tcW w:w="1060" w:type="dxa"/>
            <w:tcBorders>
              <w:top w:val="nil"/>
              <w:left w:val="nil"/>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12,3</w:t>
            </w:r>
          </w:p>
        </w:tc>
        <w:tc>
          <w:tcPr>
            <w:tcW w:w="1123"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8,3</w:t>
            </w:r>
          </w:p>
        </w:tc>
        <w:tc>
          <w:tcPr>
            <w:tcW w:w="857" w:type="dxa"/>
            <w:tcBorders>
              <w:top w:val="nil"/>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9,7</w:t>
            </w:r>
          </w:p>
        </w:tc>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9,6</w:t>
            </w:r>
          </w:p>
        </w:tc>
        <w:tc>
          <w:tcPr>
            <w:tcW w:w="102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8,3</w:t>
            </w:r>
          </w:p>
        </w:tc>
        <w:tc>
          <w:tcPr>
            <w:tcW w:w="857"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9,4</w:t>
            </w:r>
          </w:p>
        </w:tc>
      </w:tr>
      <w:tr w:rsidR="006152E3" w:rsidRPr="00700360" w:rsidTr="00F7792A">
        <w:trPr>
          <w:trHeight w:val="338"/>
        </w:trPr>
        <w:tc>
          <w:tcPr>
            <w:tcW w:w="3520" w:type="dxa"/>
            <w:tcBorders>
              <w:top w:val="nil"/>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rPr>
                <w:rFonts w:eastAsia="Times New Roman" w:cs="Times New Roman"/>
                <w:sz w:val="20"/>
                <w:szCs w:val="20"/>
                <w:lang w:eastAsia="ru-RU"/>
              </w:rPr>
            </w:pPr>
            <w:r w:rsidRPr="00700360">
              <w:rPr>
                <w:rFonts w:eastAsia="Times New Roman" w:cs="Times New Roman"/>
                <w:sz w:val="20"/>
                <w:szCs w:val="20"/>
                <w:lang w:eastAsia="ru-RU"/>
              </w:rPr>
              <w:t>Мясо птицы, включая субпродукты</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8,4</w:t>
            </w:r>
          </w:p>
        </w:tc>
        <w:tc>
          <w:tcPr>
            <w:tcW w:w="92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10,1</w:t>
            </w:r>
          </w:p>
        </w:tc>
        <w:tc>
          <w:tcPr>
            <w:tcW w:w="100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9,8</w:t>
            </w:r>
          </w:p>
        </w:tc>
        <w:tc>
          <w:tcPr>
            <w:tcW w:w="1160"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4,7</w:t>
            </w:r>
          </w:p>
        </w:tc>
        <w:tc>
          <w:tcPr>
            <w:tcW w:w="1060" w:type="dxa"/>
            <w:tcBorders>
              <w:top w:val="nil"/>
              <w:left w:val="nil"/>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4,9</w:t>
            </w:r>
          </w:p>
        </w:tc>
        <w:tc>
          <w:tcPr>
            <w:tcW w:w="1060" w:type="dxa"/>
            <w:tcBorders>
              <w:top w:val="nil"/>
              <w:left w:val="nil"/>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5,7</w:t>
            </w:r>
          </w:p>
        </w:tc>
        <w:tc>
          <w:tcPr>
            <w:tcW w:w="1123"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4,1</w:t>
            </w:r>
          </w:p>
        </w:tc>
        <w:tc>
          <w:tcPr>
            <w:tcW w:w="857" w:type="dxa"/>
            <w:tcBorders>
              <w:top w:val="nil"/>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4,6</w:t>
            </w:r>
          </w:p>
        </w:tc>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4,9</w:t>
            </w:r>
          </w:p>
        </w:tc>
        <w:tc>
          <w:tcPr>
            <w:tcW w:w="102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4,1</w:t>
            </w:r>
          </w:p>
        </w:tc>
        <w:tc>
          <w:tcPr>
            <w:tcW w:w="857"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4,6</w:t>
            </w:r>
          </w:p>
        </w:tc>
      </w:tr>
      <w:tr w:rsidR="006152E3" w:rsidRPr="00700360" w:rsidTr="00F7792A">
        <w:trPr>
          <w:trHeight w:val="349"/>
        </w:trPr>
        <w:tc>
          <w:tcPr>
            <w:tcW w:w="3520" w:type="dxa"/>
            <w:tcBorders>
              <w:top w:val="nil"/>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rPr>
                <w:rFonts w:eastAsia="Times New Roman" w:cs="Times New Roman"/>
                <w:sz w:val="20"/>
                <w:szCs w:val="20"/>
                <w:lang w:eastAsia="ru-RU"/>
              </w:rPr>
            </w:pPr>
            <w:r w:rsidRPr="00700360">
              <w:rPr>
                <w:rFonts w:eastAsia="Times New Roman" w:cs="Times New Roman"/>
                <w:sz w:val="20"/>
                <w:szCs w:val="20"/>
                <w:lang w:eastAsia="ru-RU"/>
              </w:rPr>
              <w:t>Изделия колбасные</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2,8</w:t>
            </w:r>
          </w:p>
        </w:tc>
        <w:tc>
          <w:tcPr>
            <w:tcW w:w="92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2,5</w:t>
            </w:r>
          </w:p>
        </w:tc>
        <w:tc>
          <w:tcPr>
            <w:tcW w:w="100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2,4</w:t>
            </w:r>
          </w:p>
        </w:tc>
        <w:tc>
          <w:tcPr>
            <w:tcW w:w="1160"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0,8</w:t>
            </w:r>
          </w:p>
        </w:tc>
        <w:tc>
          <w:tcPr>
            <w:tcW w:w="1060" w:type="dxa"/>
            <w:tcBorders>
              <w:top w:val="nil"/>
              <w:left w:val="nil"/>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0,9</w:t>
            </w:r>
          </w:p>
        </w:tc>
        <w:tc>
          <w:tcPr>
            <w:tcW w:w="1060" w:type="dxa"/>
            <w:tcBorders>
              <w:top w:val="nil"/>
              <w:left w:val="nil"/>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1,2</w:t>
            </w:r>
          </w:p>
        </w:tc>
        <w:tc>
          <w:tcPr>
            <w:tcW w:w="1123"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1,4</w:t>
            </w:r>
          </w:p>
        </w:tc>
        <w:tc>
          <w:tcPr>
            <w:tcW w:w="857" w:type="dxa"/>
            <w:tcBorders>
              <w:top w:val="nil"/>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1,6</w:t>
            </w:r>
          </w:p>
        </w:tc>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1,4</w:t>
            </w:r>
          </w:p>
        </w:tc>
        <w:tc>
          <w:tcPr>
            <w:tcW w:w="102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1,6</w:t>
            </w:r>
          </w:p>
        </w:tc>
        <w:tc>
          <w:tcPr>
            <w:tcW w:w="857"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1,6</w:t>
            </w:r>
          </w:p>
        </w:tc>
      </w:tr>
      <w:tr w:rsidR="006152E3" w:rsidRPr="00700360" w:rsidTr="00F7792A">
        <w:trPr>
          <w:trHeight w:val="338"/>
        </w:trPr>
        <w:tc>
          <w:tcPr>
            <w:tcW w:w="3520" w:type="dxa"/>
            <w:tcBorders>
              <w:top w:val="nil"/>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rPr>
                <w:rFonts w:eastAsia="Times New Roman" w:cs="Times New Roman"/>
                <w:sz w:val="20"/>
                <w:szCs w:val="20"/>
                <w:lang w:eastAsia="ru-RU"/>
              </w:rPr>
            </w:pPr>
            <w:r w:rsidRPr="00700360">
              <w:rPr>
                <w:rFonts w:eastAsia="Times New Roman" w:cs="Times New Roman"/>
                <w:sz w:val="20"/>
                <w:szCs w:val="20"/>
                <w:lang w:eastAsia="ru-RU"/>
              </w:rPr>
              <w:t>Масла животные</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48,9</w:t>
            </w:r>
          </w:p>
        </w:tc>
        <w:tc>
          <w:tcPr>
            <w:tcW w:w="92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39,3</w:t>
            </w:r>
          </w:p>
        </w:tc>
        <w:tc>
          <w:tcPr>
            <w:tcW w:w="100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35,7</w:t>
            </w:r>
          </w:p>
        </w:tc>
        <w:tc>
          <w:tcPr>
            <w:tcW w:w="1160"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22,3</w:t>
            </w:r>
          </w:p>
        </w:tc>
        <w:tc>
          <w:tcPr>
            <w:tcW w:w="1060" w:type="dxa"/>
            <w:tcBorders>
              <w:top w:val="nil"/>
              <w:left w:val="nil"/>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24,5</w:t>
            </w:r>
          </w:p>
        </w:tc>
        <w:tc>
          <w:tcPr>
            <w:tcW w:w="1060" w:type="dxa"/>
            <w:tcBorders>
              <w:top w:val="nil"/>
              <w:left w:val="nil"/>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25,8</w:t>
            </w:r>
          </w:p>
        </w:tc>
        <w:tc>
          <w:tcPr>
            <w:tcW w:w="1123"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25,2</w:t>
            </w:r>
          </w:p>
        </w:tc>
        <w:tc>
          <w:tcPr>
            <w:tcW w:w="857" w:type="dxa"/>
            <w:tcBorders>
              <w:top w:val="nil"/>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23,8</w:t>
            </w:r>
          </w:p>
        </w:tc>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24,6</w:t>
            </w:r>
          </w:p>
        </w:tc>
        <w:tc>
          <w:tcPr>
            <w:tcW w:w="102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29,9</w:t>
            </w:r>
          </w:p>
        </w:tc>
        <w:tc>
          <w:tcPr>
            <w:tcW w:w="857"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28,6</w:t>
            </w:r>
          </w:p>
        </w:tc>
      </w:tr>
      <w:tr w:rsidR="006152E3" w:rsidRPr="00700360" w:rsidTr="00F7792A">
        <w:trPr>
          <w:trHeight w:val="360"/>
        </w:trPr>
        <w:tc>
          <w:tcPr>
            <w:tcW w:w="3520" w:type="dxa"/>
            <w:tcBorders>
              <w:top w:val="nil"/>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rPr>
                <w:rFonts w:eastAsia="Times New Roman" w:cs="Times New Roman"/>
                <w:sz w:val="20"/>
                <w:szCs w:val="20"/>
                <w:lang w:eastAsia="ru-RU"/>
              </w:rPr>
            </w:pPr>
            <w:r w:rsidRPr="00700360">
              <w:rPr>
                <w:rFonts w:eastAsia="Times New Roman" w:cs="Times New Roman"/>
                <w:sz w:val="20"/>
                <w:szCs w:val="20"/>
                <w:lang w:eastAsia="ru-RU"/>
              </w:rPr>
              <w:t>Сыры</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48,4</w:t>
            </w:r>
          </w:p>
        </w:tc>
        <w:tc>
          <w:tcPr>
            <w:tcW w:w="92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44,7</w:t>
            </w:r>
          </w:p>
        </w:tc>
        <w:tc>
          <w:tcPr>
            <w:tcW w:w="100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40,6</w:t>
            </w:r>
          </w:p>
        </w:tc>
        <w:tc>
          <w:tcPr>
            <w:tcW w:w="1160"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21,6</w:t>
            </w:r>
          </w:p>
        </w:tc>
        <w:tc>
          <w:tcPr>
            <w:tcW w:w="1060" w:type="dxa"/>
            <w:tcBorders>
              <w:top w:val="nil"/>
              <w:left w:val="nil"/>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22,5</w:t>
            </w:r>
          </w:p>
        </w:tc>
        <w:tc>
          <w:tcPr>
            <w:tcW w:w="1060" w:type="dxa"/>
            <w:tcBorders>
              <w:top w:val="nil"/>
              <w:left w:val="nil"/>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23,0</w:t>
            </w:r>
          </w:p>
        </w:tc>
        <w:tc>
          <w:tcPr>
            <w:tcW w:w="1123"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28,7</w:t>
            </w:r>
          </w:p>
        </w:tc>
        <w:tc>
          <w:tcPr>
            <w:tcW w:w="857" w:type="dxa"/>
            <w:tcBorders>
              <w:top w:val="nil"/>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28,9</w:t>
            </w:r>
          </w:p>
        </w:tc>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24,1</w:t>
            </w:r>
          </w:p>
        </w:tc>
        <w:tc>
          <w:tcPr>
            <w:tcW w:w="102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27,7</w:t>
            </w:r>
          </w:p>
        </w:tc>
        <w:tc>
          <w:tcPr>
            <w:tcW w:w="857"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27,8</w:t>
            </w:r>
          </w:p>
        </w:tc>
      </w:tr>
      <w:tr w:rsidR="006152E3" w:rsidRPr="00700360" w:rsidTr="00F7792A">
        <w:trPr>
          <w:trHeight w:val="349"/>
        </w:trPr>
        <w:tc>
          <w:tcPr>
            <w:tcW w:w="3520" w:type="dxa"/>
            <w:tcBorders>
              <w:top w:val="nil"/>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rPr>
                <w:rFonts w:eastAsia="Times New Roman" w:cs="Times New Roman"/>
                <w:sz w:val="20"/>
                <w:szCs w:val="20"/>
                <w:lang w:eastAsia="ru-RU"/>
              </w:rPr>
            </w:pPr>
            <w:r w:rsidRPr="00700360">
              <w:rPr>
                <w:rFonts w:eastAsia="Times New Roman" w:cs="Times New Roman"/>
                <w:sz w:val="20"/>
                <w:szCs w:val="20"/>
                <w:lang w:eastAsia="ru-RU"/>
              </w:rPr>
              <w:t>Мука</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0,9</w:t>
            </w:r>
          </w:p>
        </w:tc>
        <w:tc>
          <w:tcPr>
            <w:tcW w:w="92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1,1</w:t>
            </w:r>
          </w:p>
        </w:tc>
        <w:tc>
          <w:tcPr>
            <w:tcW w:w="100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1,0</w:t>
            </w:r>
          </w:p>
        </w:tc>
        <w:tc>
          <w:tcPr>
            <w:tcW w:w="1160"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0,4</w:t>
            </w:r>
          </w:p>
        </w:tc>
        <w:tc>
          <w:tcPr>
            <w:tcW w:w="1060" w:type="dxa"/>
            <w:tcBorders>
              <w:top w:val="nil"/>
              <w:left w:val="nil"/>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0,5</w:t>
            </w:r>
          </w:p>
        </w:tc>
        <w:tc>
          <w:tcPr>
            <w:tcW w:w="1060" w:type="dxa"/>
            <w:tcBorders>
              <w:top w:val="nil"/>
              <w:left w:val="nil"/>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0,6</w:t>
            </w:r>
          </w:p>
        </w:tc>
        <w:tc>
          <w:tcPr>
            <w:tcW w:w="1123"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1,8</w:t>
            </w:r>
          </w:p>
        </w:tc>
        <w:tc>
          <w:tcPr>
            <w:tcW w:w="857" w:type="dxa"/>
            <w:tcBorders>
              <w:top w:val="nil"/>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2,2</w:t>
            </w:r>
          </w:p>
        </w:tc>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2,0</w:t>
            </w:r>
          </w:p>
        </w:tc>
        <w:tc>
          <w:tcPr>
            <w:tcW w:w="102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1,8</w:t>
            </w:r>
          </w:p>
        </w:tc>
        <w:tc>
          <w:tcPr>
            <w:tcW w:w="857"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1,8</w:t>
            </w:r>
          </w:p>
        </w:tc>
      </w:tr>
      <w:tr w:rsidR="006152E3" w:rsidRPr="00700360" w:rsidTr="00F7792A">
        <w:trPr>
          <w:trHeight w:val="312"/>
        </w:trPr>
        <w:tc>
          <w:tcPr>
            <w:tcW w:w="3520" w:type="dxa"/>
            <w:tcBorders>
              <w:top w:val="nil"/>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rPr>
                <w:rFonts w:eastAsia="Times New Roman" w:cs="Times New Roman"/>
                <w:sz w:val="20"/>
                <w:szCs w:val="20"/>
                <w:lang w:eastAsia="ru-RU"/>
              </w:rPr>
            </w:pPr>
            <w:r w:rsidRPr="00700360">
              <w:rPr>
                <w:rFonts w:eastAsia="Times New Roman" w:cs="Times New Roman"/>
                <w:sz w:val="20"/>
                <w:szCs w:val="20"/>
                <w:lang w:eastAsia="ru-RU"/>
              </w:rPr>
              <w:t>Крупа</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0,8</w:t>
            </w:r>
          </w:p>
        </w:tc>
        <w:tc>
          <w:tcPr>
            <w:tcW w:w="92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0,8</w:t>
            </w:r>
          </w:p>
        </w:tc>
        <w:tc>
          <w:tcPr>
            <w:tcW w:w="100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0,6</w:t>
            </w:r>
          </w:p>
        </w:tc>
        <w:tc>
          <w:tcPr>
            <w:tcW w:w="1160"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0,2</w:t>
            </w:r>
          </w:p>
        </w:tc>
        <w:tc>
          <w:tcPr>
            <w:tcW w:w="1060" w:type="dxa"/>
            <w:tcBorders>
              <w:top w:val="nil"/>
              <w:left w:val="nil"/>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0,2</w:t>
            </w:r>
          </w:p>
        </w:tc>
        <w:tc>
          <w:tcPr>
            <w:tcW w:w="1060" w:type="dxa"/>
            <w:tcBorders>
              <w:top w:val="nil"/>
              <w:left w:val="nil"/>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0,3</w:t>
            </w:r>
          </w:p>
        </w:tc>
        <w:tc>
          <w:tcPr>
            <w:tcW w:w="1123"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0,2</w:t>
            </w:r>
          </w:p>
        </w:tc>
        <w:tc>
          <w:tcPr>
            <w:tcW w:w="857" w:type="dxa"/>
            <w:tcBorders>
              <w:top w:val="nil"/>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0,2</w:t>
            </w:r>
          </w:p>
        </w:tc>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0,3</w:t>
            </w:r>
          </w:p>
        </w:tc>
        <w:tc>
          <w:tcPr>
            <w:tcW w:w="102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0,2</w:t>
            </w:r>
          </w:p>
        </w:tc>
        <w:tc>
          <w:tcPr>
            <w:tcW w:w="857"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0,2</w:t>
            </w:r>
          </w:p>
        </w:tc>
      </w:tr>
      <w:tr w:rsidR="006152E3" w:rsidRPr="00700360" w:rsidTr="00F7792A">
        <w:trPr>
          <w:trHeight w:val="398"/>
        </w:trPr>
        <w:tc>
          <w:tcPr>
            <w:tcW w:w="3520" w:type="dxa"/>
            <w:tcBorders>
              <w:top w:val="nil"/>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rPr>
                <w:rFonts w:eastAsia="Times New Roman" w:cs="Times New Roman"/>
                <w:sz w:val="20"/>
                <w:szCs w:val="20"/>
                <w:lang w:eastAsia="ru-RU"/>
              </w:rPr>
            </w:pPr>
            <w:r w:rsidRPr="00700360">
              <w:rPr>
                <w:rFonts w:eastAsia="Times New Roman" w:cs="Times New Roman"/>
                <w:sz w:val="20"/>
                <w:szCs w:val="20"/>
                <w:lang w:eastAsia="ru-RU"/>
              </w:rPr>
              <w:t>Растительные масла</w:t>
            </w:r>
          </w:p>
        </w:tc>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12,9</w:t>
            </w:r>
          </w:p>
        </w:tc>
        <w:tc>
          <w:tcPr>
            <w:tcW w:w="92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13,2</w:t>
            </w:r>
          </w:p>
        </w:tc>
        <w:tc>
          <w:tcPr>
            <w:tcW w:w="100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14,0</w:t>
            </w:r>
          </w:p>
        </w:tc>
        <w:tc>
          <w:tcPr>
            <w:tcW w:w="1160"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14,6</w:t>
            </w:r>
          </w:p>
        </w:tc>
        <w:tc>
          <w:tcPr>
            <w:tcW w:w="1060" w:type="dxa"/>
            <w:tcBorders>
              <w:top w:val="nil"/>
              <w:left w:val="nil"/>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14,5</w:t>
            </w:r>
          </w:p>
        </w:tc>
        <w:tc>
          <w:tcPr>
            <w:tcW w:w="1060" w:type="dxa"/>
            <w:tcBorders>
              <w:top w:val="nil"/>
              <w:left w:val="nil"/>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17,5</w:t>
            </w:r>
          </w:p>
        </w:tc>
        <w:tc>
          <w:tcPr>
            <w:tcW w:w="1123" w:type="dxa"/>
            <w:tcBorders>
              <w:top w:val="nil"/>
              <w:left w:val="single" w:sz="8" w:space="0" w:color="auto"/>
              <w:bottom w:val="single" w:sz="4"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16,7</w:t>
            </w:r>
          </w:p>
        </w:tc>
        <w:tc>
          <w:tcPr>
            <w:tcW w:w="857" w:type="dxa"/>
            <w:tcBorders>
              <w:top w:val="nil"/>
              <w:left w:val="single" w:sz="8" w:space="0" w:color="auto"/>
              <w:bottom w:val="single" w:sz="4"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15,4</w:t>
            </w:r>
          </w:p>
        </w:tc>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17,8</w:t>
            </w:r>
          </w:p>
        </w:tc>
        <w:tc>
          <w:tcPr>
            <w:tcW w:w="1020"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14,2</w:t>
            </w:r>
          </w:p>
        </w:tc>
        <w:tc>
          <w:tcPr>
            <w:tcW w:w="857" w:type="dxa"/>
            <w:tcBorders>
              <w:top w:val="nil"/>
              <w:left w:val="nil"/>
              <w:bottom w:val="single" w:sz="4"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13,3</w:t>
            </w:r>
          </w:p>
        </w:tc>
      </w:tr>
      <w:tr w:rsidR="006152E3" w:rsidRPr="00700360" w:rsidTr="00F7792A">
        <w:trPr>
          <w:trHeight w:val="383"/>
        </w:trPr>
        <w:tc>
          <w:tcPr>
            <w:tcW w:w="3520" w:type="dxa"/>
            <w:tcBorders>
              <w:top w:val="nil"/>
              <w:left w:val="single" w:sz="8" w:space="0" w:color="auto"/>
              <w:bottom w:val="single" w:sz="8" w:space="0" w:color="auto"/>
              <w:right w:val="nil"/>
            </w:tcBorders>
            <w:shd w:val="clear" w:color="auto" w:fill="auto"/>
            <w:noWrap/>
            <w:vAlign w:val="bottom"/>
            <w:hideMark/>
          </w:tcPr>
          <w:p w:rsidR="006152E3" w:rsidRPr="00700360" w:rsidRDefault="006152E3" w:rsidP="00F7792A">
            <w:pPr>
              <w:spacing w:line="240" w:lineRule="auto"/>
              <w:ind w:firstLine="0"/>
              <w:rPr>
                <w:rFonts w:eastAsia="Times New Roman" w:cs="Times New Roman"/>
                <w:sz w:val="20"/>
                <w:szCs w:val="20"/>
                <w:lang w:eastAsia="ru-RU"/>
              </w:rPr>
            </w:pPr>
            <w:r w:rsidRPr="00700360">
              <w:rPr>
                <w:rFonts w:eastAsia="Times New Roman" w:cs="Times New Roman"/>
                <w:sz w:val="20"/>
                <w:szCs w:val="20"/>
                <w:lang w:eastAsia="ru-RU"/>
              </w:rPr>
              <w:t>Сухие молоко и сливки</w:t>
            </w:r>
          </w:p>
        </w:tc>
        <w:tc>
          <w:tcPr>
            <w:tcW w:w="1080" w:type="dxa"/>
            <w:tcBorders>
              <w:top w:val="nil"/>
              <w:left w:val="single" w:sz="8" w:space="0" w:color="auto"/>
              <w:bottom w:val="single" w:sz="8"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56,6</w:t>
            </w:r>
          </w:p>
        </w:tc>
        <w:tc>
          <w:tcPr>
            <w:tcW w:w="920" w:type="dxa"/>
            <w:tcBorders>
              <w:top w:val="nil"/>
              <w:left w:val="nil"/>
              <w:bottom w:val="single" w:sz="8"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49,8</w:t>
            </w:r>
          </w:p>
        </w:tc>
        <w:tc>
          <w:tcPr>
            <w:tcW w:w="1000" w:type="dxa"/>
            <w:tcBorders>
              <w:top w:val="nil"/>
              <w:left w:val="nil"/>
              <w:bottom w:val="single" w:sz="8"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45,2</w:t>
            </w:r>
          </w:p>
        </w:tc>
        <w:tc>
          <w:tcPr>
            <w:tcW w:w="1160" w:type="dxa"/>
            <w:tcBorders>
              <w:top w:val="nil"/>
              <w:left w:val="single" w:sz="8" w:space="0" w:color="auto"/>
              <w:bottom w:val="single" w:sz="8"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57,0</w:t>
            </w:r>
          </w:p>
        </w:tc>
        <w:tc>
          <w:tcPr>
            <w:tcW w:w="1060" w:type="dxa"/>
            <w:tcBorders>
              <w:top w:val="nil"/>
              <w:left w:val="nil"/>
              <w:bottom w:val="single" w:sz="8"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58,0</w:t>
            </w:r>
          </w:p>
        </w:tc>
        <w:tc>
          <w:tcPr>
            <w:tcW w:w="1060" w:type="dxa"/>
            <w:tcBorders>
              <w:top w:val="nil"/>
              <w:left w:val="nil"/>
              <w:bottom w:val="single" w:sz="8"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56,4</w:t>
            </w:r>
          </w:p>
        </w:tc>
        <w:tc>
          <w:tcPr>
            <w:tcW w:w="1123" w:type="dxa"/>
            <w:tcBorders>
              <w:top w:val="nil"/>
              <w:left w:val="single" w:sz="8" w:space="0" w:color="auto"/>
              <w:bottom w:val="single" w:sz="8" w:space="0" w:color="auto"/>
              <w:right w:val="single" w:sz="8" w:space="0" w:color="auto"/>
            </w:tcBorders>
            <w:shd w:val="clear" w:color="auto" w:fill="auto"/>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55,3</w:t>
            </w:r>
          </w:p>
        </w:tc>
        <w:tc>
          <w:tcPr>
            <w:tcW w:w="857" w:type="dxa"/>
            <w:tcBorders>
              <w:top w:val="nil"/>
              <w:left w:val="single" w:sz="8" w:space="0" w:color="auto"/>
              <w:bottom w:val="single" w:sz="8" w:space="0" w:color="auto"/>
              <w:right w:val="nil"/>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59,7</w:t>
            </w:r>
          </w:p>
        </w:tc>
        <w:tc>
          <w:tcPr>
            <w:tcW w:w="980" w:type="dxa"/>
            <w:tcBorders>
              <w:top w:val="nil"/>
              <w:left w:val="single" w:sz="8" w:space="0" w:color="auto"/>
              <w:bottom w:val="single" w:sz="8"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60,6</w:t>
            </w:r>
          </w:p>
        </w:tc>
        <w:tc>
          <w:tcPr>
            <w:tcW w:w="1020" w:type="dxa"/>
            <w:tcBorders>
              <w:top w:val="nil"/>
              <w:left w:val="nil"/>
              <w:bottom w:val="single" w:sz="8"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54,9</w:t>
            </w:r>
          </w:p>
        </w:tc>
        <w:tc>
          <w:tcPr>
            <w:tcW w:w="857" w:type="dxa"/>
            <w:tcBorders>
              <w:top w:val="nil"/>
              <w:left w:val="nil"/>
              <w:bottom w:val="single" w:sz="8" w:space="0" w:color="auto"/>
              <w:right w:val="single" w:sz="8" w:space="0" w:color="auto"/>
            </w:tcBorders>
            <w:shd w:val="clear" w:color="auto" w:fill="auto"/>
            <w:noWrap/>
            <w:vAlign w:val="bottom"/>
            <w:hideMark/>
          </w:tcPr>
          <w:p w:rsidR="006152E3" w:rsidRPr="00700360" w:rsidRDefault="006152E3" w:rsidP="00F7792A">
            <w:pPr>
              <w:spacing w:line="240" w:lineRule="auto"/>
              <w:ind w:firstLine="0"/>
              <w:jc w:val="right"/>
              <w:rPr>
                <w:rFonts w:eastAsia="Times New Roman" w:cs="Times New Roman"/>
                <w:sz w:val="20"/>
                <w:szCs w:val="20"/>
                <w:lang w:eastAsia="ru-RU"/>
              </w:rPr>
            </w:pPr>
            <w:r w:rsidRPr="00700360">
              <w:rPr>
                <w:rFonts w:eastAsia="Times New Roman" w:cs="Times New Roman"/>
                <w:sz w:val="20"/>
                <w:szCs w:val="20"/>
                <w:lang w:eastAsia="ru-RU"/>
              </w:rPr>
              <w:t>56,6</w:t>
            </w:r>
          </w:p>
        </w:tc>
      </w:tr>
    </w:tbl>
    <w:p w:rsidR="006152E3" w:rsidRDefault="006152E3">
      <w:pPr>
        <w:spacing w:after="200" w:line="276" w:lineRule="auto"/>
        <w:ind w:firstLine="0"/>
        <w:rPr>
          <w:szCs w:val="24"/>
        </w:rPr>
        <w:sectPr w:rsidR="006152E3" w:rsidSect="006152E3">
          <w:pgSz w:w="16838" w:h="11906" w:orient="landscape"/>
          <w:pgMar w:top="1701" w:right="1134" w:bottom="567" w:left="1134" w:header="510" w:footer="708" w:gutter="0"/>
          <w:cols w:space="708"/>
          <w:titlePg/>
          <w:docGrid w:linePitch="381"/>
        </w:sectPr>
      </w:pPr>
      <w:r w:rsidRPr="003A4BF9">
        <w:rPr>
          <w:szCs w:val="24"/>
        </w:rPr>
        <w:t>Составлено по: Единая межведомственная информационно-статистическая система (ЕМИСС).</w:t>
      </w:r>
      <w:r w:rsidRPr="003A4BF9">
        <w:t xml:space="preserve"> </w:t>
      </w:r>
      <w:r w:rsidRPr="003A4BF9">
        <w:rPr>
          <w:szCs w:val="24"/>
        </w:rPr>
        <w:t>Обновлено 28.09.2017. Дата обращения: 12.11.2017</w:t>
      </w:r>
    </w:p>
    <w:p w:rsidR="006152E3" w:rsidRDefault="006152E3" w:rsidP="006152E3">
      <w:pPr>
        <w:jc w:val="both"/>
        <w:rPr>
          <w:szCs w:val="24"/>
        </w:rPr>
      </w:pPr>
      <w:r>
        <w:rPr>
          <w:szCs w:val="24"/>
        </w:rPr>
        <w:lastRenderedPageBreak/>
        <w:t>Основой продовольственной безопасности России является стабильное отечественное производство сельскохозяйственной продукции и продовольствия. В нашей стране уже более десяти лет осуществляется го</w:t>
      </w:r>
      <w:r w:rsidRPr="00D034D8">
        <w:rPr>
          <w:szCs w:val="24"/>
        </w:rPr>
        <w:t>сударственная поддержка агропромышленного комплекса</w:t>
      </w:r>
      <w:r>
        <w:rPr>
          <w:szCs w:val="24"/>
        </w:rPr>
        <w:t xml:space="preserve">. Она способствует поэтапному наращиванию производства сельхозпродукции и развитию агропромышленного сектора экономики. В России на сегодняшний день реализуется около 40 проектов по строительству крупных </w:t>
      </w:r>
      <w:proofErr w:type="spellStart"/>
      <w:r>
        <w:rPr>
          <w:szCs w:val="24"/>
        </w:rPr>
        <w:t>свинокомплексов</w:t>
      </w:r>
      <w:proofErr w:type="spellEnd"/>
      <w:r>
        <w:rPr>
          <w:szCs w:val="24"/>
        </w:rPr>
        <w:t xml:space="preserve"> мощностью до 500 000 тонн в год. Планируется, что этого объёма хватит, чтобы заместить импорт свинины.</w:t>
      </w:r>
      <w:r>
        <w:rPr>
          <w:rStyle w:val="aa"/>
          <w:szCs w:val="24"/>
        </w:rPr>
        <w:footnoteReference w:id="15"/>
      </w:r>
      <w:r>
        <w:rPr>
          <w:szCs w:val="24"/>
        </w:rPr>
        <w:t xml:space="preserve"> Сложнее обстоят дела с </w:t>
      </w:r>
      <w:proofErr w:type="spellStart"/>
      <w:r>
        <w:rPr>
          <w:szCs w:val="24"/>
        </w:rPr>
        <w:t>импортозамещением</w:t>
      </w:r>
      <w:proofErr w:type="spellEnd"/>
      <w:r>
        <w:rPr>
          <w:szCs w:val="24"/>
        </w:rPr>
        <w:t xml:space="preserve"> говядины. Это связано с более долгосрочной окупаемостью инвестиций (чтобы вырастить свинью на убой, требуется меньше времени и затрат, чем для лошади). Вероятно, поэтому замещение импортной говядины отечественной продвигается медленными темпами.</w:t>
      </w:r>
    </w:p>
    <w:p w:rsidR="006152E3" w:rsidRPr="000112EB" w:rsidRDefault="006152E3" w:rsidP="006152E3">
      <w:pPr>
        <w:jc w:val="both"/>
        <w:rPr>
          <w:szCs w:val="24"/>
        </w:rPr>
      </w:pPr>
      <w:r>
        <w:rPr>
          <w:szCs w:val="24"/>
        </w:rPr>
        <w:t xml:space="preserve">Исходя из вышеизложенных фактов, я вывела некоторые рекомендации в секторе агропромышленного комплекса. Необходима государственная начальная поддержка фермеров: финансовая (льготные ссуды, налоговые льготы) и/или материальная (предоставление земли). Необходимо сформировать положительный образ фермерства в России – это должно привлечь в отрасль рабочую силу и изменить предпочтения потребителей в сторону отечественного продовольствия. Нужно принять меры для повышения качества продукции и соблюдения санитарно-гигиенических норм. Это должно повысить лояльность потребителей. Нужно развивать </w:t>
      </w:r>
      <w:proofErr w:type="gramStart"/>
      <w:r>
        <w:rPr>
          <w:szCs w:val="24"/>
        </w:rPr>
        <w:t>мясо-молочное</w:t>
      </w:r>
      <w:proofErr w:type="gramEnd"/>
      <w:r>
        <w:rPr>
          <w:szCs w:val="24"/>
        </w:rPr>
        <w:t xml:space="preserve"> производство, в частности, производство говядины, а также плодоовощной сектор. Грамотная политика государства в сфере сельского хозяйства позволит нарастить объёмы производства, привить культуру потребления продовольствия отечественного производства, стать независимыми от импорта продуктов и (в перспективе) конкурентоспособным участником на мировом рынке продовольствия.</w:t>
      </w:r>
    </w:p>
    <w:p w:rsidR="009B2008" w:rsidRDefault="009B2008">
      <w:pPr>
        <w:spacing w:after="200" w:line="276" w:lineRule="auto"/>
        <w:ind w:firstLine="0"/>
        <w:rPr>
          <w:rFonts w:eastAsiaTheme="majorEastAsia" w:cstheme="majorBidi"/>
          <w:bCs/>
          <w:caps/>
        </w:rPr>
      </w:pPr>
      <w:r>
        <w:br w:type="page"/>
      </w:r>
    </w:p>
    <w:p w:rsidR="00594CA0" w:rsidRDefault="00BA3C27" w:rsidP="00AE425D">
      <w:pPr>
        <w:pStyle w:val="1"/>
        <w:jc w:val="center"/>
      </w:pPr>
      <w:bookmarkStart w:id="10" w:name="_Toc514310621"/>
      <w:r>
        <w:lastRenderedPageBreak/>
        <w:t>Заключение</w:t>
      </w:r>
      <w:bookmarkEnd w:id="10"/>
    </w:p>
    <w:p w:rsidR="00997A2D" w:rsidRDefault="009700A8" w:rsidP="00B53343">
      <w:pPr>
        <w:jc w:val="both"/>
        <w:rPr>
          <w:szCs w:val="24"/>
        </w:rPr>
      </w:pPr>
      <w:r>
        <w:t xml:space="preserve">В выпускной квалификационной работе были исследованы </w:t>
      </w:r>
      <w:r>
        <w:rPr>
          <w:szCs w:val="24"/>
        </w:rPr>
        <w:t>последствия применения антироссийских санкций</w:t>
      </w:r>
      <w:r w:rsidRPr="00436741">
        <w:rPr>
          <w:szCs w:val="24"/>
        </w:rPr>
        <w:t xml:space="preserve"> </w:t>
      </w:r>
      <w:r>
        <w:rPr>
          <w:szCs w:val="24"/>
        </w:rPr>
        <w:t>на экономическое развитие России, а также изменения российско-германских торговых отношений вследствие тех же санкций.</w:t>
      </w:r>
      <w:r w:rsidR="00B53343">
        <w:rPr>
          <w:szCs w:val="24"/>
        </w:rPr>
        <w:t xml:space="preserve"> </w:t>
      </w:r>
      <w:r w:rsidR="00BE0D09">
        <w:rPr>
          <w:szCs w:val="24"/>
        </w:rPr>
        <w:t xml:space="preserve">Дано определение понятию санкций. </w:t>
      </w:r>
      <w:r w:rsidR="00B53343" w:rsidRPr="00B53343">
        <w:rPr>
          <w:szCs w:val="24"/>
        </w:rPr>
        <w:t>Санкции – распространённая мера манипуляции в мировой политике. Они применялись против разных стран, и против России, в частности, на протяжении многих веков.</w:t>
      </w:r>
      <w:r w:rsidR="00B53343">
        <w:rPr>
          <w:szCs w:val="24"/>
        </w:rPr>
        <w:t xml:space="preserve"> Таким образом, нельзя сказать, что такое давление на страну является чем-то новым, однако, введение санкций значительно повлияло на экономику России, структуру внешнего товарооборота и дипломатические отношения со странами Запада. </w:t>
      </w:r>
    </w:p>
    <w:p w:rsidR="00433296" w:rsidRPr="0087224F" w:rsidRDefault="00433296" w:rsidP="00997A2D">
      <w:pPr>
        <w:jc w:val="both"/>
      </w:pPr>
      <w:r>
        <w:t>Германия является главным «одиночным игроком» в Е</w:t>
      </w:r>
      <w:r w:rsidR="00910447">
        <w:t>вропейском союзе</w:t>
      </w:r>
      <w:r>
        <w:t xml:space="preserve">, однако её внешняя политика вписана в рамки ЕС. Россия – </w:t>
      </w:r>
      <w:proofErr w:type="gramStart"/>
      <w:r>
        <w:t>доминирующий</w:t>
      </w:r>
      <w:proofErr w:type="gramEnd"/>
      <w:r>
        <w:t xml:space="preserve"> </w:t>
      </w:r>
      <w:proofErr w:type="spellStart"/>
      <w:r>
        <w:t>актор</w:t>
      </w:r>
      <w:proofErr w:type="spellEnd"/>
      <w:r>
        <w:t xml:space="preserve">  в Евразии. Россия </w:t>
      </w:r>
      <w:r w:rsidR="00910447">
        <w:t>и Германия имеют давнюю историю торгового сотрудничества.</w:t>
      </w:r>
      <w:r w:rsidR="00910447" w:rsidRPr="00910447">
        <w:t xml:space="preserve"> </w:t>
      </w:r>
      <w:r w:rsidR="00910447">
        <w:t>К сожалению, в реальности существуют  некоторые препятствия для взаимных плодотворных отношений.</w:t>
      </w:r>
      <w:r w:rsidR="00F915EC">
        <w:t xml:space="preserve"> В связи с последними событиями</w:t>
      </w:r>
      <w:r w:rsidR="00910447">
        <w:t xml:space="preserve"> наблюдаются сбои в процессе двусторонней коммуникации.</w:t>
      </w:r>
      <w:r w:rsidR="00997A2D">
        <w:t xml:space="preserve"> </w:t>
      </w:r>
      <w:r w:rsidR="008B70D9" w:rsidRPr="0057086B">
        <w:rPr>
          <w:szCs w:val="24"/>
        </w:rPr>
        <w:t xml:space="preserve">Несмотря на ухудшение отношений между странами, Германия остаётся </w:t>
      </w:r>
      <w:r w:rsidR="00393D2D">
        <w:rPr>
          <w:szCs w:val="24"/>
        </w:rPr>
        <w:t>основным торговым</w:t>
      </w:r>
      <w:r w:rsidR="008B70D9" w:rsidRPr="0057086B">
        <w:rPr>
          <w:szCs w:val="24"/>
        </w:rPr>
        <w:t xml:space="preserve"> партнёро</w:t>
      </w:r>
      <w:r w:rsidR="00393D2D">
        <w:rPr>
          <w:szCs w:val="24"/>
        </w:rPr>
        <w:t>м</w:t>
      </w:r>
      <w:r w:rsidR="008B70D9" w:rsidRPr="0057086B">
        <w:rPr>
          <w:szCs w:val="24"/>
        </w:rPr>
        <w:t xml:space="preserve"> России</w:t>
      </w:r>
      <w:r w:rsidR="00393D2D">
        <w:rPr>
          <w:szCs w:val="24"/>
        </w:rPr>
        <w:t>,</w:t>
      </w:r>
      <w:r w:rsidR="008B70D9" w:rsidRPr="0057086B">
        <w:rPr>
          <w:szCs w:val="24"/>
        </w:rPr>
        <w:t xml:space="preserve"> </w:t>
      </w:r>
      <w:r w:rsidR="00393D2D" w:rsidRPr="0057086B">
        <w:rPr>
          <w:szCs w:val="24"/>
        </w:rPr>
        <w:t xml:space="preserve">по объёму внешнеторгового оборота уступая лишь Китаю. </w:t>
      </w:r>
      <w:r w:rsidR="008B70D9">
        <w:rPr>
          <w:szCs w:val="24"/>
        </w:rPr>
        <w:t>Россия поставляет в Германию</w:t>
      </w:r>
      <w:r w:rsidR="008B70D9" w:rsidRPr="0057086B">
        <w:rPr>
          <w:szCs w:val="24"/>
        </w:rPr>
        <w:t xml:space="preserve"> сырьевые товары (газ, нефть, уголь и др</w:t>
      </w:r>
      <w:r w:rsidR="008B70D9">
        <w:rPr>
          <w:szCs w:val="24"/>
        </w:rPr>
        <w:t>.), и</w:t>
      </w:r>
      <w:r w:rsidR="008B70D9" w:rsidRPr="0057086B">
        <w:rPr>
          <w:szCs w:val="24"/>
        </w:rPr>
        <w:t xml:space="preserve"> импортирует машины и оборудование, технологии</w:t>
      </w:r>
      <w:r w:rsidR="008B70D9">
        <w:rPr>
          <w:szCs w:val="24"/>
        </w:rPr>
        <w:t>.</w:t>
      </w:r>
      <w:r w:rsidR="008B70D9" w:rsidRPr="008B70D9">
        <w:t xml:space="preserve"> </w:t>
      </w:r>
      <w:r w:rsidR="008B70D9">
        <w:t>Германия производит инвестиции в постройку заводов по производству машин, то есть делает прямые иностранные инвестиции.</w:t>
      </w:r>
    </w:p>
    <w:p w:rsidR="00997A2D" w:rsidRDefault="00997A2D" w:rsidP="009700A8">
      <w:pPr>
        <w:jc w:val="both"/>
      </w:pPr>
      <w:r>
        <w:rPr>
          <w:szCs w:val="24"/>
        </w:rPr>
        <w:t>В работе</w:t>
      </w:r>
      <w:r>
        <w:t xml:space="preserve"> определено понятие санкций, их виды, принципы действия и последствия. </w:t>
      </w:r>
      <w:r w:rsidRPr="00B53343">
        <w:rPr>
          <w:szCs w:val="24"/>
        </w:rPr>
        <w:t>Экономические санкции являются последствием политического конфликта</w:t>
      </w:r>
      <w:r>
        <w:rPr>
          <w:szCs w:val="24"/>
        </w:rPr>
        <w:t>.</w:t>
      </w:r>
      <w:r w:rsidRPr="00910447">
        <w:t xml:space="preserve"> </w:t>
      </w:r>
      <w:r w:rsidR="00910447" w:rsidRPr="00910447">
        <w:t xml:space="preserve">Одной из целей санкций исследователи из ЕС выделяют не ослабление России, а стремление ограничить разрастание украинского конфликта. В действительности же последствия другие: </w:t>
      </w:r>
      <w:r>
        <w:t>вследствие применения санкций и</w:t>
      </w:r>
      <w:r w:rsidR="00910447" w:rsidRPr="00910447">
        <w:t xml:space="preserve"> от падения цены на нефть курс российского рубля по отношению к доллару США и евро снизился. Произошёл стремительный рост цен на импортные товары, который, в свою очередь, естественно, повлиял на инфляцию. Покупательская способность россиян снизилась. </w:t>
      </w:r>
    </w:p>
    <w:p w:rsidR="00910447" w:rsidRDefault="007D72C7" w:rsidP="009700A8">
      <w:pPr>
        <w:jc w:val="both"/>
        <w:rPr>
          <w:highlight w:val="lightGray"/>
        </w:rPr>
      </w:pPr>
      <w:r>
        <w:t>Автор считает, что</w:t>
      </w:r>
      <w:r w:rsidR="00910447" w:rsidRPr="00910447">
        <w:t xml:space="preserve"> если сложилась такая ситуация с антироссийскими санкциями, нужно извлечь всю пользу из этого положения. Появилась возможность (и необходимость) беспрепятственно осуществлять протекционистскую политику: развивать и поддерживать отечественное производство товаров и услуг.</w:t>
      </w:r>
      <w:r w:rsidR="00270D49">
        <w:t xml:space="preserve"> На сегодняшний день можно отметить, что </w:t>
      </w:r>
      <w:r w:rsidR="00270D49">
        <w:rPr>
          <w:szCs w:val="24"/>
        </w:rPr>
        <w:t xml:space="preserve">значительно упала доля импорта свинины, мяса птицы, сыров, круп. </w:t>
      </w:r>
      <w:r w:rsidR="00997A2D">
        <w:rPr>
          <w:szCs w:val="24"/>
        </w:rPr>
        <w:t xml:space="preserve">Отечественная экономика взяла курс на </w:t>
      </w:r>
      <w:proofErr w:type="spellStart"/>
      <w:r w:rsidR="00997A2D">
        <w:rPr>
          <w:szCs w:val="24"/>
        </w:rPr>
        <w:t>импортозамещение</w:t>
      </w:r>
      <w:proofErr w:type="spellEnd"/>
      <w:r w:rsidR="00997A2D">
        <w:rPr>
          <w:szCs w:val="24"/>
        </w:rPr>
        <w:t>.</w:t>
      </w:r>
    </w:p>
    <w:p w:rsidR="00997A2D" w:rsidRDefault="00997A2D" w:rsidP="00997A2D">
      <w:pPr>
        <w:jc w:val="both"/>
        <w:rPr>
          <w:szCs w:val="24"/>
        </w:rPr>
      </w:pPr>
      <w:r>
        <w:rPr>
          <w:szCs w:val="24"/>
        </w:rPr>
        <w:t xml:space="preserve">Наиболее негативное воздействие обрушилось на банковский сектор. В целом, санкции финансового характера оказались действенны на фоне падения цен на нефть, девальвации </w:t>
      </w:r>
      <w:r>
        <w:rPr>
          <w:szCs w:val="24"/>
        </w:rPr>
        <w:lastRenderedPageBreak/>
        <w:t>рубля, ужесточившихся требований Банка России по отношению к капиталу и резервам банков и других проблем в экономике. Сократилась доля иностранных инвестиций в ВВП.</w:t>
      </w:r>
    </w:p>
    <w:p w:rsidR="00BE0D09" w:rsidRDefault="00BE0D09" w:rsidP="00997A2D">
      <w:pPr>
        <w:jc w:val="both"/>
        <w:rPr>
          <w:szCs w:val="24"/>
        </w:rPr>
      </w:pPr>
      <w:r>
        <w:rPr>
          <w:szCs w:val="24"/>
        </w:rPr>
        <w:t>В процессе работы были использованы разные подходы к исследованию санкций: институциональная теория и теория политической экономии, которые впоследствии были объединены в единую методологическую базу для эмпирического исследования.</w:t>
      </w:r>
    </w:p>
    <w:p w:rsidR="00FC1518" w:rsidRDefault="007D72C7" w:rsidP="009700A8">
      <w:pPr>
        <w:jc w:val="both"/>
      </w:pPr>
      <w:r>
        <w:rPr>
          <w:szCs w:val="24"/>
        </w:rPr>
        <w:t>По</w:t>
      </w:r>
      <w:r w:rsidR="00FC1518" w:rsidRPr="00910447">
        <w:rPr>
          <w:szCs w:val="24"/>
        </w:rPr>
        <w:t xml:space="preserve"> показателям уровня</w:t>
      </w:r>
      <w:r>
        <w:rPr>
          <w:szCs w:val="24"/>
        </w:rPr>
        <w:t xml:space="preserve"> экономического развития страны</w:t>
      </w:r>
      <w:r w:rsidR="00FC1518" w:rsidRPr="00910447">
        <w:rPr>
          <w:szCs w:val="24"/>
        </w:rPr>
        <w:t xml:space="preserve"> замеч</w:t>
      </w:r>
      <w:r>
        <w:rPr>
          <w:szCs w:val="24"/>
        </w:rPr>
        <w:t xml:space="preserve">ена </w:t>
      </w:r>
      <w:r w:rsidR="00FC1518" w:rsidRPr="00910447">
        <w:rPr>
          <w:szCs w:val="24"/>
        </w:rPr>
        <w:t>особенность: практически все показатели ухудшились в 2014-2015 гг., как раз после введения санкций странами Запада против России в связи с украинскими событиями. Как и предполагали инициаторы санкций, это не могло не отразиться на экономике России. В начальный период после вступивших в силу первых санкций, естественно, российская экономика испытала шоковое состояние.</w:t>
      </w:r>
      <w:r w:rsidR="00997A2D">
        <w:rPr>
          <w:szCs w:val="24"/>
        </w:rPr>
        <w:t xml:space="preserve"> </w:t>
      </w:r>
      <w:r w:rsidR="00FC1518" w:rsidRPr="00910447">
        <w:rPr>
          <w:szCs w:val="24"/>
        </w:rPr>
        <w:t xml:space="preserve">Однако, в противовес применяемым ограничениям, наша страна взяла курс на развитие собственного производства и технологий, что уже в 2017-2018 гг. </w:t>
      </w:r>
      <w:proofErr w:type="gramStart"/>
      <w:r w:rsidR="00FC1518" w:rsidRPr="00910447">
        <w:rPr>
          <w:szCs w:val="24"/>
        </w:rPr>
        <w:t>дало первые плоды</w:t>
      </w:r>
      <w:proofErr w:type="gramEnd"/>
      <w:r w:rsidR="00FC1518" w:rsidRPr="00910447">
        <w:rPr>
          <w:szCs w:val="24"/>
        </w:rPr>
        <w:t>. Показатели экономического развития (впервые  за последние несколько лет) стабилизировались и даже начали расти.</w:t>
      </w:r>
      <w:r w:rsidR="00910447" w:rsidRPr="00910447">
        <w:t xml:space="preserve"> В январе 2018 года мировые цены на важнейшие сырьевые товары демонстрировали выраженную положительную динамику по сравнению предыдущим месяцем</w:t>
      </w:r>
      <w:r w:rsidR="00684BE5">
        <w:t>.</w:t>
      </w:r>
    </w:p>
    <w:p w:rsidR="009700A8" w:rsidRDefault="009700A8" w:rsidP="009700A8">
      <w:pPr>
        <w:jc w:val="both"/>
      </w:pPr>
      <w:r>
        <w:t>На основе прочитанных статей, исследования множества данных, динамических рядов, обсуждения идей с научным руководителем и ежедневных новостей сформировалось видение автора</w:t>
      </w:r>
      <w:r w:rsidRPr="009700A8">
        <w:t xml:space="preserve"> </w:t>
      </w:r>
      <w:r>
        <w:t>касательно экономического положения России в настоящее время.</w:t>
      </w:r>
    </w:p>
    <w:p w:rsidR="001F5830" w:rsidRPr="0057086B" w:rsidRDefault="001F5830" w:rsidP="001F5830">
      <w:pPr>
        <w:jc w:val="both"/>
        <w:rPr>
          <w:szCs w:val="24"/>
        </w:rPr>
      </w:pPr>
      <w:r w:rsidRPr="00C70DED">
        <w:rPr>
          <w:szCs w:val="24"/>
        </w:rPr>
        <w:t xml:space="preserve">В век глобализации, экономических союзов и доступа к иностранным рынкам, </w:t>
      </w:r>
      <w:proofErr w:type="spellStart"/>
      <w:r w:rsidRPr="00C70DED">
        <w:rPr>
          <w:szCs w:val="24"/>
        </w:rPr>
        <w:t>внутристрановой</w:t>
      </w:r>
      <w:proofErr w:type="spellEnd"/>
      <w:r w:rsidRPr="00C70DED">
        <w:rPr>
          <w:szCs w:val="24"/>
        </w:rPr>
        <w:t xml:space="preserve"> диверсификации продукции развитых стран и ряда других факторов данные условия едва ли будут реализованы в полной мере. Следовательно, ожидать большого эффекта от принудительных экономических ограничений нет смысла. Страна-объект экономических санкций для выхода из сложившейся ситуации ищет новые рынки импорта и экспорта, проводит политику протекционизма. В современных условиях эффективность от введения санкций н</w:t>
      </w:r>
      <w:r w:rsidR="00D41F51">
        <w:rPr>
          <w:szCs w:val="24"/>
        </w:rPr>
        <w:t>евысокая</w:t>
      </w:r>
      <w:r w:rsidRPr="00C70DED">
        <w:rPr>
          <w:szCs w:val="24"/>
        </w:rPr>
        <w:t>.</w:t>
      </w:r>
    </w:p>
    <w:p w:rsidR="001F5830" w:rsidRDefault="001F5830" w:rsidP="009700A8">
      <w:pPr>
        <w:jc w:val="both"/>
      </w:pPr>
    </w:p>
    <w:p w:rsidR="00BA3C27" w:rsidRDefault="00BA3C27" w:rsidP="009700A8">
      <w:pPr>
        <w:jc w:val="both"/>
      </w:pPr>
      <w:r>
        <w:br w:type="page"/>
      </w:r>
    </w:p>
    <w:p w:rsidR="00311270" w:rsidRPr="006746F9" w:rsidRDefault="00311270" w:rsidP="006F797A">
      <w:pPr>
        <w:pStyle w:val="1"/>
        <w:jc w:val="center"/>
      </w:pPr>
      <w:bookmarkStart w:id="11" w:name="_Toc514310622"/>
      <w:r w:rsidRPr="006746F9">
        <w:lastRenderedPageBreak/>
        <w:t>Библиографический список</w:t>
      </w:r>
      <w:bookmarkEnd w:id="11"/>
    </w:p>
    <w:p w:rsidR="00311270" w:rsidRPr="004934D7" w:rsidRDefault="00311270" w:rsidP="00DA115F">
      <w:pPr>
        <w:ind w:firstLine="709"/>
        <w:jc w:val="center"/>
        <w:rPr>
          <w:rFonts w:eastAsia="Times New Roman" w:cs="Times New Roman"/>
          <w:szCs w:val="24"/>
          <w:lang w:eastAsia="ru-RU"/>
        </w:rPr>
      </w:pPr>
      <w:r w:rsidRPr="004934D7">
        <w:rPr>
          <w:rFonts w:eastAsia="Times New Roman" w:cs="Times New Roman"/>
          <w:szCs w:val="24"/>
          <w:lang w:eastAsia="ru-RU"/>
        </w:rPr>
        <w:t>Нормативно-правовые документы</w:t>
      </w:r>
    </w:p>
    <w:p w:rsidR="00311270" w:rsidRPr="004934D7" w:rsidRDefault="00311270" w:rsidP="0015457A">
      <w:pPr>
        <w:pStyle w:val="af0"/>
        <w:numPr>
          <w:ilvl w:val="0"/>
          <w:numId w:val="4"/>
        </w:numPr>
        <w:jc w:val="both"/>
        <w:rPr>
          <w:rFonts w:eastAsia="Times New Roman" w:cs="Times New Roman"/>
          <w:szCs w:val="24"/>
          <w:lang w:eastAsia="ru-RU"/>
        </w:rPr>
      </w:pPr>
      <w:r w:rsidRPr="004934D7">
        <w:rPr>
          <w:rFonts w:eastAsia="Times New Roman" w:cs="Times New Roman"/>
          <w:szCs w:val="24"/>
          <w:lang w:eastAsia="ru-RU"/>
        </w:rPr>
        <w:t xml:space="preserve">Устав Организации Объединенных Наций. Действующее международное право. Т. 1. </w:t>
      </w:r>
      <w:proofErr w:type="spellStart"/>
      <w:r w:rsidRPr="004934D7">
        <w:rPr>
          <w:rFonts w:eastAsia="Times New Roman" w:cs="Times New Roman"/>
          <w:szCs w:val="24"/>
          <w:lang w:eastAsia="ru-RU"/>
        </w:rPr>
        <w:t>М.:Московский</w:t>
      </w:r>
      <w:proofErr w:type="spellEnd"/>
      <w:r w:rsidRPr="004934D7">
        <w:rPr>
          <w:rFonts w:eastAsia="Times New Roman" w:cs="Times New Roman"/>
          <w:szCs w:val="24"/>
          <w:lang w:eastAsia="ru-RU"/>
        </w:rPr>
        <w:t xml:space="preserve"> независимый институт международного права. 1996. С. 7—33</w:t>
      </w:r>
      <w:r w:rsidR="00DF4960" w:rsidRPr="004934D7">
        <w:rPr>
          <w:rFonts w:eastAsia="Times New Roman" w:cs="Times New Roman"/>
          <w:szCs w:val="24"/>
          <w:lang w:eastAsia="ru-RU"/>
        </w:rPr>
        <w:t>.</w:t>
      </w:r>
    </w:p>
    <w:p w:rsidR="00311270" w:rsidRPr="004934D7" w:rsidRDefault="00311270" w:rsidP="0015457A">
      <w:pPr>
        <w:ind w:firstLine="709"/>
        <w:jc w:val="center"/>
        <w:rPr>
          <w:rFonts w:eastAsia="Times New Roman" w:cs="Times New Roman"/>
          <w:szCs w:val="24"/>
          <w:lang w:eastAsia="ru-RU"/>
        </w:rPr>
      </w:pPr>
      <w:r w:rsidRPr="004934D7">
        <w:rPr>
          <w:rFonts w:eastAsia="Times New Roman" w:cs="Times New Roman"/>
          <w:szCs w:val="24"/>
          <w:lang w:eastAsia="ru-RU"/>
        </w:rPr>
        <w:t>Книги</w:t>
      </w:r>
    </w:p>
    <w:p w:rsidR="005E78D0" w:rsidRPr="00936D4A" w:rsidRDefault="005C17CF" w:rsidP="0015457A">
      <w:pPr>
        <w:pStyle w:val="af0"/>
        <w:numPr>
          <w:ilvl w:val="0"/>
          <w:numId w:val="8"/>
        </w:numPr>
        <w:jc w:val="both"/>
        <w:rPr>
          <w:rFonts w:eastAsia="Times New Roman" w:cs="Times New Roman"/>
          <w:szCs w:val="24"/>
          <w:lang w:val="en-US" w:eastAsia="ru-RU"/>
        </w:rPr>
      </w:pPr>
      <w:proofErr w:type="spellStart"/>
      <w:r>
        <w:rPr>
          <w:rFonts w:eastAsia="Times New Roman" w:cs="Times New Roman"/>
          <w:szCs w:val="24"/>
          <w:lang w:eastAsia="ru-RU"/>
        </w:rPr>
        <w:t>Норт</w:t>
      </w:r>
      <w:proofErr w:type="spellEnd"/>
      <w:r w:rsidRPr="005C17CF">
        <w:rPr>
          <w:rFonts w:eastAsia="Times New Roman" w:cs="Times New Roman"/>
          <w:szCs w:val="24"/>
          <w:lang w:eastAsia="ru-RU"/>
        </w:rPr>
        <w:t xml:space="preserve"> </w:t>
      </w:r>
      <w:r>
        <w:rPr>
          <w:rFonts w:eastAsia="Times New Roman" w:cs="Times New Roman"/>
          <w:szCs w:val="24"/>
          <w:lang w:eastAsia="ru-RU"/>
        </w:rPr>
        <w:t>Дуглас</w:t>
      </w:r>
      <w:r w:rsidRPr="005C17CF">
        <w:rPr>
          <w:rFonts w:eastAsia="Times New Roman" w:cs="Times New Roman"/>
          <w:szCs w:val="24"/>
          <w:lang w:eastAsia="ru-RU"/>
        </w:rPr>
        <w:t xml:space="preserve">. </w:t>
      </w:r>
      <w:r>
        <w:rPr>
          <w:rFonts w:eastAsia="Times New Roman" w:cs="Times New Roman"/>
          <w:szCs w:val="24"/>
          <w:lang w:eastAsia="ru-RU"/>
        </w:rPr>
        <w:t>Институты, институциональные изменения и функционирование экономики. Фонд</w:t>
      </w:r>
      <w:r w:rsidRPr="00E5217C">
        <w:rPr>
          <w:rFonts w:eastAsia="Times New Roman" w:cs="Times New Roman"/>
          <w:szCs w:val="24"/>
          <w:lang w:eastAsia="ru-RU"/>
        </w:rPr>
        <w:t xml:space="preserve"> </w:t>
      </w:r>
      <w:r>
        <w:rPr>
          <w:rFonts w:eastAsia="Times New Roman" w:cs="Times New Roman"/>
          <w:szCs w:val="24"/>
          <w:lang w:eastAsia="ru-RU"/>
        </w:rPr>
        <w:t>экономической</w:t>
      </w:r>
      <w:r w:rsidRPr="005C17CF">
        <w:rPr>
          <w:rFonts w:eastAsia="Times New Roman" w:cs="Times New Roman"/>
          <w:szCs w:val="24"/>
          <w:lang w:val="en-US" w:eastAsia="ru-RU"/>
        </w:rPr>
        <w:t xml:space="preserve"> </w:t>
      </w:r>
      <w:r>
        <w:rPr>
          <w:rFonts w:eastAsia="Times New Roman" w:cs="Times New Roman"/>
          <w:szCs w:val="24"/>
          <w:lang w:eastAsia="ru-RU"/>
        </w:rPr>
        <w:t>книги</w:t>
      </w:r>
      <w:r w:rsidRPr="005C17CF">
        <w:rPr>
          <w:rFonts w:eastAsia="Times New Roman" w:cs="Times New Roman"/>
          <w:szCs w:val="24"/>
          <w:lang w:val="en-US" w:eastAsia="ru-RU"/>
        </w:rPr>
        <w:t xml:space="preserve"> «</w:t>
      </w:r>
      <w:r>
        <w:rPr>
          <w:rFonts w:eastAsia="Times New Roman" w:cs="Times New Roman"/>
          <w:szCs w:val="24"/>
          <w:lang w:eastAsia="ru-RU"/>
        </w:rPr>
        <w:t>Начала</w:t>
      </w:r>
      <w:r w:rsidRPr="005C17CF">
        <w:rPr>
          <w:rFonts w:eastAsia="Times New Roman" w:cs="Times New Roman"/>
          <w:szCs w:val="24"/>
          <w:lang w:val="en-US" w:eastAsia="ru-RU"/>
        </w:rPr>
        <w:t xml:space="preserve">». </w:t>
      </w:r>
      <w:r>
        <w:rPr>
          <w:rFonts w:eastAsia="Times New Roman" w:cs="Times New Roman"/>
          <w:szCs w:val="24"/>
          <w:lang w:eastAsia="ru-RU"/>
        </w:rPr>
        <w:t>Москва, 1997.</w:t>
      </w:r>
    </w:p>
    <w:p w:rsidR="005E78D0" w:rsidRPr="005C17CF" w:rsidRDefault="00311270" w:rsidP="0015457A">
      <w:pPr>
        <w:pStyle w:val="af0"/>
        <w:numPr>
          <w:ilvl w:val="0"/>
          <w:numId w:val="8"/>
        </w:numPr>
        <w:jc w:val="both"/>
        <w:rPr>
          <w:rFonts w:eastAsia="Times New Roman" w:cs="Times New Roman"/>
          <w:szCs w:val="24"/>
          <w:lang w:val="en-US" w:eastAsia="ru-RU"/>
        </w:rPr>
      </w:pPr>
      <w:proofErr w:type="spellStart"/>
      <w:r w:rsidRPr="004934D7">
        <w:rPr>
          <w:rFonts w:eastAsia="Times New Roman" w:cs="Times New Roman"/>
          <w:szCs w:val="24"/>
          <w:lang w:val="en-US" w:eastAsia="ru-RU"/>
        </w:rPr>
        <w:t>Feenstra</w:t>
      </w:r>
      <w:proofErr w:type="spellEnd"/>
      <w:r w:rsidRPr="005C17CF">
        <w:rPr>
          <w:rFonts w:eastAsia="Times New Roman" w:cs="Times New Roman"/>
          <w:szCs w:val="24"/>
          <w:lang w:val="en-US" w:eastAsia="ru-RU"/>
        </w:rPr>
        <w:t xml:space="preserve">, </w:t>
      </w:r>
      <w:r w:rsidRPr="004934D7">
        <w:rPr>
          <w:rFonts w:eastAsia="Times New Roman" w:cs="Times New Roman"/>
          <w:szCs w:val="24"/>
          <w:lang w:val="en-US" w:eastAsia="ru-RU"/>
        </w:rPr>
        <w:t>R</w:t>
      </w:r>
      <w:r w:rsidRPr="005C17CF">
        <w:rPr>
          <w:rFonts w:eastAsia="Times New Roman" w:cs="Times New Roman"/>
          <w:szCs w:val="24"/>
          <w:lang w:val="en-US" w:eastAsia="ru-RU"/>
        </w:rPr>
        <w:t xml:space="preserve">., </w:t>
      </w:r>
      <w:r w:rsidRPr="004934D7">
        <w:rPr>
          <w:rFonts w:eastAsia="Times New Roman" w:cs="Times New Roman"/>
          <w:szCs w:val="24"/>
          <w:lang w:val="en-US" w:eastAsia="ru-RU"/>
        </w:rPr>
        <w:t>Taylor</w:t>
      </w:r>
      <w:r w:rsidRPr="005C17CF">
        <w:rPr>
          <w:rFonts w:eastAsia="Times New Roman" w:cs="Times New Roman"/>
          <w:szCs w:val="24"/>
          <w:lang w:val="en-US" w:eastAsia="ru-RU"/>
        </w:rPr>
        <w:t xml:space="preserve">, </w:t>
      </w:r>
      <w:r w:rsidRPr="004934D7">
        <w:rPr>
          <w:rFonts w:eastAsia="Times New Roman" w:cs="Times New Roman"/>
          <w:szCs w:val="24"/>
          <w:lang w:val="en-US" w:eastAsia="ru-RU"/>
        </w:rPr>
        <w:t>A</w:t>
      </w:r>
      <w:r w:rsidRPr="005C17CF">
        <w:rPr>
          <w:rFonts w:eastAsia="Times New Roman" w:cs="Times New Roman"/>
          <w:szCs w:val="24"/>
          <w:lang w:val="en-US" w:eastAsia="ru-RU"/>
        </w:rPr>
        <w:t xml:space="preserve">. </w:t>
      </w:r>
      <w:r w:rsidRPr="004934D7">
        <w:rPr>
          <w:rFonts w:eastAsia="Times New Roman" w:cs="Times New Roman"/>
          <w:szCs w:val="24"/>
          <w:lang w:val="en-US" w:eastAsia="ru-RU"/>
        </w:rPr>
        <w:t>International</w:t>
      </w:r>
      <w:r w:rsidRPr="005C17CF">
        <w:rPr>
          <w:rFonts w:eastAsia="Times New Roman" w:cs="Times New Roman"/>
          <w:szCs w:val="24"/>
          <w:lang w:val="en-US" w:eastAsia="ru-RU"/>
        </w:rPr>
        <w:t xml:space="preserve"> </w:t>
      </w:r>
      <w:r w:rsidRPr="004934D7">
        <w:rPr>
          <w:rFonts w:eastAsia="Times New Roman" w:cs="Times New Roman"/>
          <w:szCs w:val="24"/>
          <w:lang w:val="en-US" w:eastAsia="ru-RU"/>
        </w:rPr>
        <w:t>Economics</w:t>
      </w:r>
      <w:r w:rsidRPr="005C17CF">
        <w:rPr>
          <w:rFonts w:eastAsia="Times New Roman" w:cs="Times New Roman"/>
          <w:szCs w:val="24"/>
          <w:lang w:val="en-US" w:eastAsia="ru-RU"/>
        </w:rPr>
        <w:t>,</w:t>
      </w:r>
      <w:r w:rsidRPr="005C17CF">
        <w:rPr>
          <w:szCs w:val="24"/>
          <w:lang w:val="en-US"/>
        </w:rPr>
        <w:t xml:space="preserve"> </w:t>
      </w:r>
      <w:r w:rsidRPr="004934D7">
        <w:rPr>
          <w:rFonts w:eastAsia="Times New Roman" w:cs="Times New Roman"/>
          <w:szCs w:val="24"/>
          <w:lang w:eastAsia="ru-RU"/>
        </w:rPr>
        <w:t>С</w:t>
      </w:r>
      <w:r w:rsidRPr="004934D7">
        <w:rPr>
          <w:rFonts w:eastAsia="Times New Roman" w:cs="Times New Roman"/>
          <w:szCs w:val="24"/>
          <w:lang w:val="en-US" w:eastAsia="ru-RU"/>
        </w:rPr>
        <w:t>h</w:t>
      </w:r>
      <w:r w:rsidRPr="005C17CF">
        <w:rPr>
          <w:rFonts w:eastAsia="Times New Roman" w:cs="Times New Roman"/>
          <w:szCs w:val="24"/>
          <w:lang w:val="en-US" w:eastAsia="ru-RU"/>
        </w:rPr>
        <w:t xml:space="preserve">. 2, </w:t>
      </w:r>
      <w:r w:rsidRPr="004934D7">
        <w:rPr>
          <w:rFonts w:eastAsia="Times New Roman" w:cs="Times New Roman"/>
          <w:szCs w:val="24"/>
          <w:lang w:val="en-US" w:eastAsia="ru-RU"/>
        </w:rPr>
        <w:t>Comparative</w:t>
      </w:r>
      <w:r w:rsidRPr="005C17CF">
        <w:rPr>
          <w:rFonts w:eastAsia="Times New Roman" w:cs="Times New Roman"/>
          <w:szCs w:val="24"/>
          <w:lang w:val="en-US" w:eastAsia="ru-RU"/>
        </w:rPr>
        <w:t xml:space="preserve"> </w:t>
      </w:r>
      <w:r w:rsidRPr="004934D7">
        <w:rPr>
          <w:rFonts w:eastAsia="Times New Roman" w:cs="Times New Roman"/>
          <w:szCs w:val="24"/>
          <w:lang w:val="en-US" w:eastAsia="ru-RU"/>
        </w:rPr>
        <w:t>advantage</w:t>
      </w:r>
      <w:r w:rsidRPr="005C17CF">
        <w:rPr>
          <w:rFonts w:eastAsia="Times New Roman" w:cs="Times New Roman"/>
          <w:szCs w:val="24"/>
          <w:lang w:val="en-US" w:eastAsia="ru-RU"/>
        </w:rPr>
        <w:t xml:space="preserve"> </w:t>
      </w:r>
      <w:r w:rsidRPr="004934D7">
        <w:rPr>
          <w:rFonts w:eastAsia="Times New Roman" w:cs="Times New Roman"/>
          <w:szCs w:val="24"/>
          <w:lang w:val="en-US" w:eastAsia="ru-RU"/>
        </w:rPr>
        <w:t>and</w:t>
      </w:r>
      <w:r w:rsidRPr="005C17CF">
        <w:rPr>
          <w:rFonts w:eastAsia="Times New Roman" w:cs="Times New Roman"/>
          <w:szCs w:val="24"/>
          <w:lang w:val="en-US" w:eastAsia="ru-RU"/>
        </w:rPr>
        <w:t xml:space="preserve"> </w:t>
      </w:r>
      <w:r w:rsidRPr="004934D7">
        <w:rPr>
          <w:rFonts w:eastAsia="Times New Roman" w:cs="Times New Roman"/>
          <w:szCs w:val="24"/>
          <w:lang w:val="en-US" w:eastAsia="ru-RU"/>
        </w:rPr>
        <w:t>Ricardian</w:t>
      </w:r>
      <w:r w:rsidRPr="005C17CF">
        <w:rPr>
          <w:rFonts w:eastAsia="Times New Roman" w:cs="Times New Roman"/>
          <w:szCs w:val="24"/>
          <w:lang w:val="en-US" w:eastAsia="ru-RU"/>
        </w:rPr>
        <w:t xml:space="preserve"> </w:t>
      </w:r>
      <w:r w:rsidRPr="004934D7">
        <w:rPr>
          <w:rFonts w:eastAsia="Times New Roman" w:cs="Times New Roman"/>
          <w:szCs w:val="24"/>
          <w:lang w:val="en-US" w:eastAsia="ru-RU"/>
        </w:rPr>
        <w:t>model</w:t>
      </w:r>
      <w:r w:rsidRPr="005C17CF">
        <w:rPr>
          <w:rFonts w:eastAsia="Times New Roman" w:cs="Times New Roman"/>
          <w:szCs w:val="24"/>
          <w:lang w:val="en-US" w:eastAsia="ru-RU"/>
        </w:rPr>
        <w:t xml:space="preserve">, </w:t>
      </w:r>
      <w:r w:rsidRPr="004934D7">
        <w:rPr>
          <w:rFonts w:eastAsia="Times New Roman" w:cs="Times New Roman"/>
          <w:szCs w:val="24"/>
          <w:lang w:val="en-US" w:eastAsia="ru-RU"/>
        </w:rPr>
        <w:t>Worth</w:t>
      </w:r>
      <w:r w:rsidRPr="005C17CF">
        <w:rPr>
          <w:rFonts w:eastAsia="Times New Roman" w:cs="Times New Roman"/>
          <w:szCs w:val="24"/>
          <w:lang w:val="en-US" w:eastAsia="ru-RU"/>
        </w:rPr>
        <w:t xml:space="preserve"> </w:t>
      </w:r>
      <w:r w:rsidRPr="004934D7">
        <w:rPr>
          <w:rFonts w:eastAsia="Times New Roman" w:cs="Times New Roman"/>
          <w:szCs w:val="24"/>
          <w:lang w:val="en-US" w:eastAsia="ru-RU"/>
        </w:rPr>
        <w:t>Publishers</w:t>
      </w:r>
      <w:r w:rsidRPr="005C17CF">
        <w:rPr>
          <w:rFonts w:eastAsia="Times New Roman" w:cs="Times New Roman"/>
          <w:szCs w:val="24"/>
          <w:lang w:val="en-US" w:eastAsia="ru-RU"/>
        </w:rPr>
        <w:t>, 2014.</w:t>
      </w:r>
    </w:p>
    <w:p w:rsidR="005E78D0" w:rsidRPr="004934D7" w:rsidRDefault="00311270" w:rsidP="0015457A">
      <w:pPr>
        <w:pStyle w:val="af0"/>
        <w:numPr>
          <w:ilvl w:val="0"/>
          <w:numId w:val="8"/>
        </w:numPr>
        <w:jc w:val="both"/>
        <w:rPr>
          <w:rFonts w:eastAsia="Times New Roman" w:cs="Times New Roman"/>
          <w:szCs w:val="24"/>
          <w:lang w:val="en-US" w:eastAsia="ru-RU"/>
        </w:rPr>
      </w:pPr>
      <w:proofErr w:type="spellStart"/>
      <w:r w:rsidRPr="004934D7">
        <w:rPr>
          <w:rFonts w:eastAsia="Times New Roman" w:cs="Times New Roman"/>
          <w:szCs w:val="24"/>
          <w:lang w:val="en-US" w:eastAsia="ru-RU"/>
        </w:rPr>
        <w:t>Feenstra</w:t>
      </w:r>
      <w:proofErr w:type="spellEnd"/>
      <w:r w:rsidRPr="004934D7">
        <w:rPr>
          <w:rFonts w:eastAsia="Times New Roman" w:cs="Times New Roman"/>
          <w:szCs w:val="24"/>
          <w:lang w:val="en-US" w:eastAsia="ru-RU"/>
        </w:rPr>
        <w:t>, R., Taylor, A. International Economics,</w:t>
      </w:r>
      <w:r w:rsidRPr="004934D7">
        <w:rPr>
          <w:szCs w:val="24"/>
          <w:lang w:val="en-US"/>
        </w:rPr>
        <w:t xml:space="preserve"> </w:t>
      </w:r>
      <w:r w:rsidRPr="004934D7">
        <w:rPr>
          <w:rFonts w:eastAsia="Times New Roman" w:cs="Times New Roman"/>
          <w:szCs w:val="24"/>
          <w:lang w:eastAsia="ru-RU"/>
        </w:rPr>
        <w:t>С</w:t>
      </w:r>
      <w:r w:rsidRPr="004934D7">
        <w:rPr>
          <w:rFonts w:eastAsia="Times New Roman" w:cs="Times New Roman"/>
          <w:szCs w:val="24"/>
          <w:lang w:val="en-US" w:eastAsia="ru-RU"/>
        </w:rPr>
        <w:t xml:space="preserve">h. 4, Factor Proportions Theory: </w:t>
      </w:r>
      <w:proofErr w:type="spellStart"/>
      <w:r w:rsidRPr="004934D7">
        <w:rPr>
          <w:rFonts w:eastAsia="Times New Roman" w:cs="Times New Roman"/>
          <w:szCs w:val="24"/>
          <w:lang w:val="en-US" w:eastAsia="ru-RU"/>
        </w:rPr>
        <w:t>Heckscher</w:t>
      </w:r>
      <w:proofErr w:type="spellEnd"/>
      <w:r w:rsidRPr="004934D7">
        <w:rPr>
          <w:rFonts w:eastAsia="Times New Roman" w:cs="Times New Roman"/>
          <w:szCs w:val="24"/>
          <w:lang w:val="en-US" w:eastAsia="ru-RU"/>
        </w:rPr>
        <w:t>-Ohlin model, Worth Publishers, 2014.</w:t>
      </w:r>
    </w:p>
    <w:p w:rsidR="00457C9B" w:rsidRPr="00F35C7E" w:rsidRDefault="00457C9B" w:rsidP="0015457A">
      <w:pPr>
        <w:pStyle w:val="af0"/>
        <w:numPr>
          <w:ilvl w:val="0"/>
          <w:numId w:val="8"/>
        </w:numPr>
        <w:jc w:val="both"/>
        <w:rPr>
          <w:rFonts w:eastAsia="Times New Roman" w:cs="Times New Roman"/>
          <w:szCs w:val="24"/>
          <w:lang w:val="en-US" w:eastAsia="ru-RU"/>
        </w:rPr>
      </w:pPr>
      <w:r w:rsidRPr="00F35C7E">
        <w:rPr>
          <w:rFonts w:eastAsia="Times New Roman" w:cs="Times New Roman"/>
          <w:szCs w:val="24"/>
          <w:lang w:val="en-US" w:eastAsia="ru-RU"/>
        </w:rPr>
        <w:t>Grote Ulrike, Lections on International Competitiveness. Lection 4: New Institutional Economics and competitiveness. Institute for Environmental Economics and World Trade (IUW)</w:t>
      </w:r>
      <w:r>
        <w:rPr>
          <w:rFonts w:eastAsia="Times New Roman" w:cs="Times New Roman"/>
          <w:szCs w:val="24"/>
          <w:lang w:val="en-US" w:eastAsia="ru-RU"/>
        </w:rPr>
        <w:t xml:space="preserve"> Leibniz University Hannover.</w:t>
      </w:r>
    </w:p>
    <w:p w:rsidR="00457C9B" w:rsidRPr="00023667" w:rsidRDefault="00457C9B" w:rsidP="0015457A">
      <w:pPr>
        <w:pStyle w:val="af0"/>
        <w:numPr>
          <w:ilvl w:val="0"/>
          <w:numId w:val="8"/>
        </w:numPr>
        <w:jc w:val="both"/>
        <w:rPr>
          <w:rFonts w:eastAsia="Times New Roman" w:cs="Times New Roman"/>
          <w:szCs w:val="24"/>
          <w:lang w:val="en-US" w:eastAsia="ru-RU"/>
        </w:rPr>
      </w:pPr>
      <w:proofErr w:type="spellStart"/>
      <w:r w:rsidRPr="00023667">
        <w:rPr>
          <w:rFonts w:eastAsia="Times New Roman" w:cs="Times New Roman"/>
          <w:szCs w:val="24"/>
          <w:lang w:val="en-US" w:eastAsia="ru-RU"/>
        </w:rPr>
        <w:t>Hufbauer</w:t>
      </w:r>
      <w:proofErr w:type="spellEnd"/>
      <w:r w:rsidRPr="00023667">
        <w:rPr>
          <w:rFonts w:eastAsia="Times New Roman" w:cs="Times New Roman"/>
          <w:szCs w:val="24"/>
          <w:lang w:val="en-US" w:eastAsia="ru-RU"/>
        </w:rPr>
        <w:t xml:space="preserve"> G.С., Schott J., Elliott К.A. Economic Sanctions Reconsidered: History and Current Policy.</w:t>
      </w:r>
      <w:r>
        <w:rPr>
          <w:rFonts w:eastAsia="Times New Roman" w:cs="Times New Roman"/>
          <w:szCs w:val="24"/>
          <w:lang w:val="en-US" w:eastAsia="ru-RU"/>
        </w:rPr>
        <w:t xml:space="preserve"> </w:t>
      </w:r>
      <w:r w:rsidRPr="00023667">
        <w:rPr>
          <w:rFonts w:eastAsia="Times New Roman" w:cs="Times New Roman"/>
          <w:szCs w:val="24"/>
          <w:lang w:val="en-US" w:eastAsia="ru-RU"/>
        </w:rPr>
        <w:t>Washington, 1990.</w:t>
      </w:r>
    </w:p>
    <w:p w:rsidR="005E78D0" w:rsidRPr="00023667" w:rsidRDefault="00311270" w:rsidP="0015457A">
      <w:pPr>
        <w:pStyle w:val="af0"/>
        <w:numPr>
          <w:ilvl w:val="0"/>
          <w:numId w:val="8"/>
        </w:numPr>
        <w:jc w:val="both"/>
        <w:rPr>
          <w:rFonts w:eastAsia="Times New Roman" w:cs="Times New Roman"/>
          <w:szCs w:val="24"/>
          <w:lang w:val="en-US" w:eastAsia="ru-RU"/>
        </w:rPr>
      </w:pPr>
      <w:proofErr w:type="spellStart"/>
      <w:r w:rsidRPr="004934D7">
        <w:rPr>
          <w:rFonts w:eastAsia="Times New Roman" w:cs="Times New Roman"/>
          <w:szCs w:val="24"/>
          <w:lang w:val="en-US" w:eastAsia="ru-RU"/>
        </w:rPr>
        <w:t>Iliopulos</w:t>
      </w:r>
      <w:proofErr w:type="spellEnd"/>
      <w:r w:rsidRPr="004934D7">
        <w:rPr>
          <w:rFonts w:eastAsia="Times New Roman" w:cs="Times New Roman"/>
          <w:szCs w:val="24"/>
          <w:lang w:val="en-US" w:eastAsia="ru-RU"/>
        </w:rPr>
        <w:t>, E.,</w:t>
      </w:r>
      <w:r w:rsidRPr="004934D7">
        <w:rPr>
          <w:szCs w:val="24"/>
          <w:lang w:val="en-US"/>
        </w:rPr>
        <w:t xml:space="preserve"> </w:t>
      </w:r>
      <w:r w:rsidRPr="004934D7">
        <w:rPr>
          <w:rFonts w:eastAsia="Times New Roman" w:cs="Times New Roman"/>
          <w:szCs w:val="24"/>
          <w:lang w:val="en-US" w:eastAsia="ru-RU"/>
        </w:rPr>
        <w:t xml:space="preserve">International Trade Theory and Policy, Ch. 60 (except 60.2-60.6), The </w:t>
      </w:r>
      <w:proofErr w:type="spellStart"/>
      <w:r w:rsidRPr="004934D7">
        <w:rPr>
          <w:rFonts w:eastAsia="Times New Roman" w:cs="Times New Roman"/>
          <w:szCs w:val="24"/>
          <w:lang w:val="en-US" w:eastAsia="ru-RU"/>
        </w:rPr>
        <w:t>Heckscher</w:t>
      </w:r>
      <w:proofErr w:type="spellEnd"/>
      <w:r w:rsidRPr="004934D7">
        <w:rPr>
          <w:rFonts w:eastAsia="Times New Roman" w:cs="Times New Roman"/>
          <w:szCs w:val="24"/>
          <w:lang w:val="en-US" w:eastAsia="ru-RU"/>
        </w:rPr>
        <w:t>-Ohlin model.</w:t>
      </w:r>
    </w:p>
    <w:p w:rsidR="00311270" w:rsidRPr="007054FC" w:rsidRDefault="00311270" w:rsidP="0015457A">
      <w:pPr>
        <w:pStyle w:val="af0"/>
        <w:numPr>
          <w:ilvl w:val="0"/>
          <w:numId w:val="8"/>
        </w:numPr>
        <w:jc w:val="both"/>
        <w:rPr>
          <w:rFonts w:eastAsia="Times New Roman" w:cs="Times New Roman"/>
          <w:szCs w:val="24"/>
          <w:lang w:val="en-US" w:eastAsia="ru-RU"/>
        </w:rPr>
      </w:pPr>
      <w:r w:rsidRPr="004934D7">
        <w:rPr>
          <w:rFonts w:eastAsia="Times New Roman" w:cs="Times New Roman"/>
          <w:szCs w:val="24"/>
          <w:lang w:val="en-US" w:eastAsia="ru-RU"/>
        </w:rPr>
        <w:t>Winters, A., International economics, Taylor and Francis, 1996.</w:t>
      </w:r>
    </w:p>
    <w:p w:rsidR="00311270" w:rsidRPr="004934D7" w:rsidRDefault="00311270" w:rsidP="0015457A">
      <w:pPr>
        <w:ind w:firstLine="709"/>
        <w:jc w:val="center"/>
        <w:rPr>
          <w:rFonts w:eastAsia="Times New Roman" w:cs="Times New Roman"/>
          <w:szCs w:val="24"/>
          <w:lang w:eastAsia="ru-RU"/>
        </w:rPr>
      </w:pPr>
      <w:r w:rsidRPr="004934D7">
        <w:rPr>
          <w:rFonts w:eastAsia="Times New Roman" w:cs="Times New Roman"/>
          <w:szCs w:val="24"/>
          <w:lang w:eastAsia="ru-RU"/>
        </w:rPr>
        <w:t>Статьи</w:t>
      </w:r>
    </w:p>
    <w:p w:rsidR="00985921" w:rsidRDefault="00985921" w:rsidP="0015457A">
      <w:pPr>
        <w:pStyle w:val="af0"/>
        <w:numPr>
          <w:ilvl w:val="0"/>
          <w:numId w:val="9"/>
        </w:numPr>
        <w:jc w:val="both"/>
        <w:rPr>
          <w:rFonts w:eastAsia="Times New Roman" w:cs="Times New Roman"/>
          <w:szCs w:val="24"/>
          <w:lang w:eastAsia="ru-RU"/>
        </w:rPr>
      </w:pPr>
      <w:proofErr w:type="spellStart"/>
      <w:r w:rsidRPr="00985921">
        <w:rPr>
          <w:rFonts w:eastAsia="Times New Roman" w:cs="Times New Roman"/>
          <w:szCs w:val="24"/>
          <w:lang w:eastAsia="ru-RU"/>
        </w:rPr>
        <w:t>Бодрунов</w:t>
      </w:r>
      <w:proofErr w:type="spellEnd"/>
      <w:r>
        <w:rPr>
          <w:rFonts w:eastAsia="Times New Roman" w:cs="Times New Roman"/>
          <w:szCs w:val="24"/>
          <w:lang w:eastAsia="ru-RU"/>
        </w:rPr>
        <w:t xml:space="preserve"> С.Д., Рогова Е.М. Формирование импортозамещающей промышленной политики в России: проблемы и перспективы. Сборник научных трудов «Международные санкции: угрозы, вызовы и возможности для модернизации экономики России». Санкт-Петербург, Издательство Политехнического университета, 2014. С. 10-19.</w:t>
      </w:r>
    </w:p>
    <w:p w:rsidR="00356292" w:rsidRPr="00356292" w:rsidRDefault="00356292" w:rsidP="0015457A">
      <w:pPr>
        <w:pStyle w:val="af0"/>
        <w:numPr>
          <w:ilvl w:val="0"/>
          <w:numId w:val="9"/>
        </w:numPr>
        <w:jc w:val="both"/>
        <w:rPr>
          <w:rFonts w:eastAsia="Times New Roman" w:cs="Times New Roman"/>
          <w:szCs w:val="24"/>
          <w:lang w:val="en-US" w:eastAsia="ru-RU"/>
        </w:rPr>
      </w:pPr>
      <w:proofErr w:type="spellStart"/>
      <w:r>
        <w:rPr>
          <w:rFonts w:eastAsia="Times New Roman" w:cs="Times New Roman"/>
          <w:szCs w:val="24"/>
          <w:lang w:eastAsia="ru-RU"/>
        </w:rPr>
        <w:t>Быркова</w:t>
      </w:r>
      <w:proofErr w:type="spellEnd"/>
      <w:r>
        <w:rPr>
          <w:rFonts w:eastAsia="Times New Roman" w:cs="Times New Roman"/>
          <w:szCs w:val="24"/>
          <w:lang w:eastAsia="ru-RU"/>
        </w:rPr>
        <w:t xml:space="preserve"> Е. Внешняя торговля России в 2016 году: цифры и факты. </w:t>
      </w:r>
      <w:r>
        <w:rPr>
          <w:rFonts w:eastAsia="Times New Roman" w:cs="Times New Roman"/>
          <w:szCs w:val="24"/>
          <w:lang w:val="en-US" w:eastAsia="ru-RU"/>
        </w:rPr>
        <w:t>URL</w:t>
      </w:r>
      <w:r w:rsidRPr="00356292">
        <w:rPr>
          <w:rFonts w:eastAsia="Times New Roman" w:cs="Times New Roman"/>
          <w:szCs w:val="24"/>
          <w:lang w:val="en-US" w:eastAsia="ru-RU"/>
        </w:rPr>
        <w:t xml:space="preserve">: </w:t>
      </w:r>
      <w:hyperlink r:id="rId69" w:history="1">
        <w:r w:rsidRPr="00DA125D">
          <w:rPr>
            <w:rStyle w:val="ab"/>
            <w:rFonts w:eastAsia="Times New Roman" w:cs="Times New Roman"/>
            <w:szCs w:val="24"/>
            <w:lang w:val="en-US" w:eastAsia="ru-RU"/>
          </w:rPr>
          <w:t>http://xn--b1ae2adf4f.xn--p1ai/article/40407-vneshnyaya-topgovlya-possii-v-2016-godu-tsifpy-i-fakty.html</w:t>
        </w:r>
      </w:hyperlink>
      <w:r w:rsidRPr="00356292">
        <w:rPr>
          <w:rFonts w:eastAsia="Times New Roman" w:cs="Times New Roman"/>
          <w:szCs w:val="24"/>
          <w:lang w:val="en-US" w:eastAsia="ru-RU"/>
        </w:rPr>
        <w:t xml:space="preserve"> </w:t>
      </w:r>
    </w:p>
    <w:p w:rsidR="00AD5CB0" w:rsidRPr="00433296" w:rsidRDefault="00AD5CB0" w:rsidP="0015457A">
      <w:pPr>
        <w:pStyle w:val="af0"/>
        <w:numPr>
          <w:ilvl w:val="0"/>
          <w:numId w:val="9"/>
        </w:numPr>
        <w:jc w:val="both"/>
        <w:rPr>
          <w:rFonts w:eastAsia="Times New Roman" w:cs="Times New Roman"/>
          <w:szCs w:val="24"/>
          <w:lang w:eastAsia="ru-RU"/>
        </w:rPr>
      </w:pPr>
      <w:r w:rsidRPr="00433296">
        <w:rPr>
          <w:rFonts w:eastAsia="Times New Roman" w:cs="Times New Roman"/>
          <w:szCs w:val="24"/>
          <w:lang w:eastAsia="ru-RU"/>
        </w:rPr>
        <w:t>Василенко Е.С. «Торгово-экономические отношения России и Германии в эпоху санкций». Статья в журнале «Панорама». Издательство: Воронежский государственный университет (Воронеж) – 2017, с. 30-36</w:t>
      </w:r>
    </w:p>
    <w:p w:rsidR="001B0464" w:rsidRPr="00356292" w:rsidRDefault="001B0464" w:rsidP="0015457A">
      <w:pPr>
        <w:pStyle w:val="af0"/>
        <w:numPr>
          <w:ilvl w:val="0"/>
          <w:numId w:val="9"/>
        </w:numPr>
        <w:jc w:val="both"/>
        <w:rPr>
          <w:rFonts w:eastAsia="Times New Roman" w:cs="Times New Roman"/>
          <w:szCs w:val="24"/>
          <w:lang w:eastAsia="ru-RU"/>
        </w:rPr>
      </w:pPr>
      <w:proofErr w:type="spellStart"/>
      <w:r w:rsidRPr="00356292">
        <w:rPr>
          <w:rFonts w:eastAsia="Times New Roman" w:cs="Times New Roman"/>
          <w:szCs w:val="24"/>
          <w:lang w:eastAsia="ru-RU"/>
        </w:rPr>
        <w:t>Видеркер</w:t>
      </w:r>
      <w:proofErr w:type="spellEnd"/>
      <w:r w:rsidRPr="00356292">
        <w:rPr>
          <w:rFonts w:eastAsia="Times New Roman" w:cs="Times New Roman"/>
          <w:szCs w:val="24"/>
          <w:lang w:eastAsia="ru-RU"/>
        </w:rPr>
        <w:t xml:space="preserve"> Н.В., Дурдыева Д.Р. «Влияние санкций на банковский сектор России». Вестник Северо-Кавказского федерального университета. Ставрополь. №5 (56), 2016 г. С. 45-49</w:t>
      </w:r>
    </w:p>
    <w:p w:rsidR="007914B4" w:rsidRDefault="007914B4" w:rsidP="0015457A">
      <w:pPr>
        <w:pStyle w:val="af0"/>
        <w:numPr>
          <w:ilvl w:val="0"/>
          <w:numId w:val="9"/>
        </w:numPr>
        <w:jc w:val="both"/>
        <w:rPr>
          <w:rFonts w:eastAsia="Times New Roman" w:cs="Times New Roman"/>
          <w:szCs w:val="24"/>
          <w:lang w:eastAsia="ru-RU"/>
        </w:rPr>
      </w:pPr>
      <w:r w:rsidRPr="007914B4">
        <w:rPr>
          <w:rFonts w:eastAsia="Times New Roman" w:cs="Times New Roman"/>
          <w:szCs w:val="24"/>
          <w:lang w:eastAsia="ru-RU"/>
        </w:rPr>
        <w:lastRenderedPageBreak/>
        <w:t xml:space="preserve">«Глава </w:t>
      </w:r>
      <w:proofErr w:type="spellStart"/>
      <w:r w:rsidRPr="007914B4">
        <w:rPr>
          <w:rFonts w:eastAsia="Times New Roman" w:cs="Times New Roman"/>
          <w:szCs w:val="24"/>
          <w:lang w:eastAsia="ru-RU"/>
        </w:rPr>
        <w:t>Wintershall</w:t>
      </w:r>
      <w:proofErr w:type="spellEnd"/>
      <w:r w:rsidRPr="007914B4">
        <w:rPr>
          <w:rFonts w:eastAsia="Times New Roman" w:cs="Times New Roman"/>
          <w:szCs w:val="24"/>
          <w:lang w:eastAsia="ru-RU"/>
        </w:rPr>
        <w:t xml:space="preserve">: Санкции больше ударили по Европе, нежели по России». Россия сегодня. URL: </w:t>
      </w:r>
      <w:hyperlink r:id="rId70" w:history="1">
        <w:r w:rsidRPr="000B3A0A">
          <w:rPr>
            <w:rStyle w:val="ab"/>
            <w:rFonts w:eastAsia="Times New Roman" w:cs="Times New Roman"/>
            <w:szCs w:val="24"/>
            <w:lang w:eastAsia="ru-RU"/>
          </w:rPr>
          <w:t>https://1prime.ru/state_regulation/20150206/801937781.html</w:t>
        </w:r>
      </w:hyperlink>
    </w:p>
    <w:p w:rsidR="00084C69" w:rsidRPr="00084C69" w:rsidRDefault="00084C69" w:rsidP="0015457A">
      <w:pPr>
        <w:pStyle w:val="af0"/>
        <w:numPr>
          <w:ilvl w:val="0"/>
          <w:numId w:val="9"/>
        </w:numPr>
        <w:jc w:val="both"/>
        <w:rPr>
          <w:rFonts w:eastAsia="Times New Roman" w:cs="Times New Roman"/>
          <w:szCs w:val="24"/>
          <w:lang w:eastAsia="ru-RU"/>
        </w:rPr>
      </w:pPr>
      <w:r>
        <w:rPr>
          <w:rFonts w:eastAsia="Times New Roman" w:cs="Times New Roman"/>
          <w:szCs w:val="24"/>
          <w:lang w:eastAsia="ru-RU"/>
        </w:rPr>
        <w:t xml:space="preserve">Грачева М. </w:t>
      </w:r>
      <w:r w:rsidRPr="00084C69">
        <w:rPr>
          <w:rFonts w:eastAsia="Times New Roman" w:cs="Times New Roman"/>
          <w:szCs w:val="24"/>
          <w:lang w:eastAsia="ru-RU"/>
        </w:rPr>
        <w:t>Развитие германского бизнеса в России в 2016 – 2017 гг.:</w:t>
      </w:r>
      <w:r>
        <w:rPr>
          <w:rFonts w:eastAsia="Times New Roman" w:cs="Times New Roman"/>
          <w:szCs w:val="24"/>
          <w:lang w:eastAsia="ru-RU"/>
        </w:rPr>
        <w:t xml:space="preserve"> </w:t>
      </w:r>
      <w:r w:rsidRPr="00084C69">
        <w:rPr>
          <w:rFonts w:eastAsia="Times New Roman" w:cs="Times New Roman"/>
          <w:szCs w:val="24"/>
          <w:lang w:eastAsia="ru-RU"/>
        </w:rPr>
        <w:t>мнение руководителей</w:t>
      </w:r>
      <w:r>
        <w:rPr>
          <w:rFonts w:eastAsia="Times New Roman" w:cs="Times New Roman"/>
          <w:szCs w:val="24"/>
          <w:lang w:eastAsia="ru-RU"/>
        </w:rPr>
        <w:t xml:space="preserve">. </w:t>
      </w:r>
      <w:r w:rsidRPr="00084C69">
        <w:rPr>
          <w:rFonts w:eastAsia="Times New Roman" w:cs="Times New Roman"/>
          <w:szCs w:val="24"/>
          <w:lang w:eastAsia="ru-RU"/>
        </w:rPr>
        <w:t>Российский Э</w:t>
      </w:r>
      <w:r>
        <w:rPr>
          <w:rFonts w:eastAsia="Times New Roman" w:cs="Times New Roman"/>
          <w:szCs w:val="24"/>
          <w:lang w:eastAsia="ru-RU"/>
        </w:rPr>
        <w:t>кономический Барометр, №4, 2016</w:t>
      </w:r>
    </w:p>
    <w:p w:rsidR="00315EB1" w:rsidRDefault="0030309F" w:rsidP="0015457A">
      <w:pPr>
        <w:pStyle w:val="af0"/>
        <w:numPr>
          <w:ilvl w:val="0"/>
          <w:numId w:val="9"/>
        </w:numPr>
        <w:jc w:val="both"/>
        <w:rPr>
          <w:rFonts w:eastAsia="Times New Roman" w:cs="Times New Roman"/>
          <w:szCs w:val="24"/>
          <w:lang w:eastAsia="ru-RU"/>
        </w:rPr>
      </w:pPr>
      <w:r w:rsidRPr="004934D7">
        <w:rPr>
          <w:rFonts w:eastAsia="Times New Roman" w:cs="Times New Roman"/>
          <w:szCs w:val="24"/>
          <w:lang w:eastAsia="ru-RU"/>
        </w:rPr>
        <w:t xml:space="preserve">Дудин М., </w:t>
      </w:r>
      <w:proofErr w:type="spellStart"/>
      <w:r w:rsidRPr="004934D7">
        <w:rPr>
          <w:rFonts w:eastAsia="Times New Roman" w:cs="Times New Roman"/>
          <w:szCs w:val="24"/>
          <w:lang w:eastAsia="ru-RU"/>
        </w:rPr>
        <w:t>Лясников</w:t>
      </w:r>
      <w:proofErr w:type="spellEnd"/>
      <w:r w:rsidRPr="004934D7">
        <w:rPr>
          <w:rFonts w:eastAsia="Times New Roman" w:cs="Times New Roman"/>
          <w:szCs w:val="24"/>
          <w:lang w:eastAsia="ru-RU"/>
        </w:rPr>
        <w:t xml:space="preserve"> Н. Мировые санкции и Россия: приоритеты и экономическая безопасность // </w:t>
      </w:r>
      <w:r w:rsidR="00315EB1" w:rsidRPr="004934D7">
        <w:rPr>
          <w:rFonts w:eastAsia="Times New Roman" w:cs="Times New Roman"/>
          <w:szCs w:val="24"/>
          <w:lang w:eastAsia="ru-RU"/>
        </w:rPr>
        <w:t>Автономная некоммерческая организация "Редакция журнала "Экономическая политика" (Москва), 2014, с. 114-125.</w:t>
      </w:r>
    </w:p>
    <w:p w:rsidR="00E10F1B" w:rsidRDefault="00E10F1B" w:rsidP="0015457A">
      <w:pPr>
        <w:pStyle w:val="af0"/>
        <w:numPr>
          <w:ilvl w:val="0"/>
          <w:numId w:val="9"/>
        </w:numPr>
        <w:jc w:val="both"/>
        <w:rPr>
          <w:rFonts w:eastAsia="Times New Roman" w:cs="Times New Roman"/>
          <w:szCs w:val="24"/>
          <w:lang w:eastAsia="ru-RU"/>
        </w:rPr>
      </w:pPr>
      <w:r>
        <w:rPr>
          <w:rFonts w:eastAsia="Times New Roman" w:cs="Times New Roman"/>
          <w:szCs w:val="24"/>
          <w:lang w:eastAsia="ru-RU"/>
        </w:rPr>
        <w:t xml:space="preserve">Дьяков С.А., </w:t>
      </w:r>
      <w:proofErr w:type="spellStart"/>
      <w:r>
        <w:rPr>
          <w:rFonts w:eastAsia="Times New Roman" w:cs="Times New Roman"/>
          <w:szCs w:val="24"/>
          <w:lang w:eastAsia="ru-RU"/>
        </w:rPr>
        <w:t>Мут</w:t>
      </w:r>
      <w:proofErr w:type="spellEnd"/>
      <w:r>
        <w:rPr>
          <w:rFonts w:eastAsia="Times New Roman" w:cs="Times New Roman"/>
          <w:szCs w:val="24"/>
          <w:lang w:eastAsia="ru-RU"/>
        </w:rPr>
        <w:t xml:space="preserve"> А.А.</w:t>
      </w:r>
      <w:r w:rsidRPr="00E10F1B">
        <w:t xml:space="preserve"> </w:t>
      </w:r>
      <w:r>
        <w:t xml:space="preserve">Импорт и экспорт нефти и газа России до санкций и после. </w:t>
      </w:r>
      <w:r>
        <w:rPr>
          <w:rFonts w:eastAsia="Times New Roman" w:cs="Times New Roman"/>
          <w:szCs w:val="24"/>
          <w:lang w:eastAsia="ru-RU"/>
        </w:rPr>
        <w:t xml:space="preserve">Международный научный журнал </w:t>
      </w:r>
      <w:r w:rsidRPr="00E10F1B">
        <w:rPr>
          <w:rFonts w:eastAsia="Times New Roman" w:cs="Times New Roman"/>
          <w:szCs w:val="24"/>
          <w:lang w:eastAsia="ru-RU"/>
        </w:rPr>
        <w:t>«И</w:t>
      </w:r>
      <w:r>
        <w:rPr>
          <w:rFonts w:eastAsia="Times New Roman" w:cs="Times New Roman"/>
          <w:szCs w:val="24"/>
          <w:lang w:eastAsia="ru-RU"/>
        </w:rPr>
        <w:t>нновационная наука</w:t>
      </w:r>
      <w:r w:rsidRPr="00E10F1B">
        <w:rPr>
          <w:rFonts w:eastAsia="Times New Roman" w:cs="Times New Roman"/>
          <w:szCs w:val="24"/>
          <w:lang w:eastAsia="ru-RU"/>
        </w:rPr>
        <w:t>» №6/2016 ISSN 2410-6070</w:t>
      </w:r>
      <w:r>
        <w:rPr>
          <w:rFonts w:eastAsia="Times New Roman" w:cs="Times New Roman"/>
          <w:szCs w:val="24"/>
          <w:lang w:eastAsia="ru-RU"/>
        </w:rPr>
        <w:t>, с. 96-99</w:t>
      </w:r>
    </w:p>
    <w:p w:rsidR="008008FB" w:rsidRDefault="008008FB" w:rsidP="0015457A">
      <w:pPr>
        <w:pStyle w:val="af0"/>
        <w:numPr>
          <w:ilvl w:val="0"/>
          <w:numId w:val="9"/>
        </w:numPr>
        <w:jc w:val="both"/>
        <w:rPr>
          <w:rFonts w:eastAsia="Times New Roman" w:cs="Times New Roman"/>
          <w:szCs w:val="24"/>
          <w:lang w:eastAsia="ru-RU"/>
        </w:rPr>
      </w:pPr>
      <w:proofErr w:type="spellStart"/>
      <w:r>
        <w:rPr>
          <w:rFonts w:eastAsia="Times New Roman" w:cs="Times New Roman"/>
          <w:szCs w:val="24"/>
          <w:lang w:eastAsia="ru-RU"/>
        </w:rPr>
        <w:t>Загашвили</w:t>
      </w:r>
      <w:proofErr w:type="spellEnd"/>
      <w:r>
        <w:rPr>
          <w:rFonts w:eastAsia="Times New Roman" w:cs="Times New Roman"/>
          <w:szCs w:val="24"/>
          <w:lang w:eastAsia="ru-RU"/>
        </w:rPr>
        <w:t xml:space="preserve"> В.С. Западные санкции и российская экономика. Журнал «Мировая экономика и международные отношения». Москва, 2015, том 59, №11, с. 67-77</w:t>
      </w:r>
    </w:p>
    <w:p w:rsidR="00B71E53" w:rsidRPr="00AD5CB0" w:rsidRDefault="00B71E53" w:rsidP="0015457A">
      <w:pPr>
        <w:pStyle w:val="af0"/>
        <w:numPr>
          <w:ilvl w:val="0"/>
          <w:numId w:val="9"/>
        </w:numPr>
        <w:jc w:val="both"/>
        <w:rPr>
          <w:rFonts w:eastAsia="Times New Roman" w:cs="Times New Roman"/>
          <w:szCs w:val="24"/>
          <w:lang w:eastAsia="ru-RU"/>
        </w:rPr>
      </w:pPr>
      <w:r>
        <w:rPr>
          <w:rFonts w:eastAsia="Times New Roman" w:cs="Times New Roman"/>
          <w:szCs w:val="24"/>
          <w:lang w:eastAsia="ru-RU"/>
        </w:rPr>
        <w:t>Идрисов Г., Пономарев Ю., Синельников-</w:t>
      </w:r>
      <w:proofErr w:type="spellStart"/>
      <w:r>
        <w:rPr>
          <w:rFonts w:eastAsia="Times New Roman" w:cs="Times New Roman"/>
          <w:szCs w:val="24"/>
          <w:lang w:eastAsia="ru-RU"/>
        </w:rPr>
        <w:t>Мурылев</w:t>
      </w:r>
      <w:proofErr w:type="spellEnd"/>
      <w:r>
        <w:rPr>
          <w:rFonts w:eastAsia="Times New Roman" w:cs="Times New Roman"/>
          <w:szCs w:val="24"/>
          <w:lang w:eastAsia="ru-RU"/>
        </w:rPr>
        <w:t xml:space="preserve"> С. Условие торговли и экономическое развитие современной России. </w:t>
      </w:r>
      <w:r w:rsidRPr="00B71E53">
        <w:rPr>
          <w:rFonts w:eastAsia="Times New Roman" w:cs="Times New Roman"/>
          <w:szCs w:val="24"/>
          <w:lang w:eastAsia="ru-RU"/>
        </w:rPr>
        <w:t>Экономическая политика. 2015. Т. 10. № 3. С. 7—37</w:t>
      </w:r>
    </w:p>
    <w:p w:rsidR="00AD5CB0" w:rsidRPr="00AD5CB0" w:rsidRDefault="00AD5CB0" w:rsidP="0015457A">
      <w:pPr>
        <w:pStyle w:val="af0"/>
        <w:numPr>
          <w:ilvl w:val="0"/>
          <w:numId w:val="9"/>
        </w:numPr>
        <w:jc w:val="both"/>
        <w:rPr>
          <w:rFonts w:eastAsia="Times New Roman" w:cs="Times New Roman"/>
          <w:szCs w:val="24"/>
          <w:lang w:eastAsia="ru-RU"/>
        </w:rPr>
      </w:pPr>
      <w:proofErr w:type="spellStart"/>
      <w:r w:rsidRPr="00AD5CB0">
        <w:rPr>
          <w:rFonts w:eastAsia="Times New Roman" w:cs="Times New Roman"/>
          <w:szCs w:val="24"/>
          <w:lang w:eastAsia="ru-RU"/>
        </w:rPr>
        <w:t>Ионичев</w:t>
      </w:r>
      <w:proofErr w:type="spellEnd"/>
      <w:r w:rsidRPr="00AD5CB0">
        <w:rPr>
          <w:rFonts w:eastAsia="Times New Roman" w:cs="Times New Roman"/>
          <w:szCs w:val="24"/>
          <w:lang w:eastAsia="ru-RU"/>
        </w:rPr>
        <w:t xml:space="preserve"> Н.П. «Россия и Германия: из области экономических отношений» Журнал. Издательство: Финансовый университет при Правительстве Российской Федерации (Москва) – 2003, №1 с. 75-83</w:t>
      </w:r>
    </w:p>
    <w:p w:rsidR="002710C1" w:rsidRPr="004934D7" w:rsidRDefault="002710C1" w:rsidP="0015457A">
      <w:pPr>
        <w:pStyle w:val="af0"/>
        <w:numPr>
          <w:ilvl w:val="0"/>
          <w:numId w:val="9"/>
        </w:numPr>
        <w:jc w:val="both"/>
        <w:rPr>
          <w:rFonts w:eastAsia="Times New Roman" w:cs="Times New Roman"/>
          <w:szCs w:val="24"/>
          <w:lang w:eastAsia="ru-RU"/>
        </w:rPr>
      </w:pPr>
      <w:r w:rsidRPr="004934D7">
        <w:rPr>
          <w:rFonts w:eastAsia="Times New Roman" w:cs="Times New Roman"/>
          <w:szCs w:val="24"/>
          <w:lang w:eastAsia="ru-RU"/>
        </w:rPr>
        <w:t xml:space="preserve">Климова Н.И. «Экономика санкций» как область научных исследований: теоретические основы и положения // Фундаментальные исследования, №5, Уфа, 2016. С. 357-361. </w:t>
      </w:r>
    </w:p>
    <w:p w:rsidR="00311270" w:rsidRDefault="00311270" w:rsidP="0015457A">
      <w:pPr>
        <w:pStyle w:val="af0"/>
        <w:numPr>
          <w:ilvl w:val="0"/>
          <w:numId w:val="9"/>
        </w:numPr>
        <w:jc w:val="both"/>
        <w:rPr>
          <w:rFonts w:eastAsia="Times New Roman" w:cs="Times New Roman"/>
          <w:szCs w:val="24"/>
          <w:lang w:eastAsia="ru-RU"/>
        </w:rPr>
      </w:pPr>
      <w:proofErr w:type="spellStart"/>
      <w:r w:rsidRPr="004934D7">
        <w:rPr>
          <w:rFonts w:eastAsia="Times New Roman" w:cs="Times New Roman"/>
          <w:szCs w:val="24"/>
          <w:lang w:eastAsia="ru-RU"/>
        </w:rPr>
        <w:t>Клинова</w:t>
      </w:r>
      <w:proofErr w:type="spellEnd"/>
      <w:r w:rsidRPr="004934D7">
        <w:rPr>
          <w:rFonts w:eastAsia="Times New Roman" w:cs="Times New Roman"/>
          <w:szCs w:val="24"/>
          <w:lang w:eastAsia="ru-RU"/>
        </w:rPr>
        <w:t xml:space="preserve"> М., Сидорова Е. Россия-Евросоюз: продолжение санкционного противостояния // Вопросы экономики. 2017. № 6. С. 114—127.</w:t>
      </w:r>
    </w:p>
    <w:p w:rsidR="00356292" w:rsidRDefault="00356292" w:rsidP="0015457A">
      <w:pPr>
        <w:pStyle w:val="af0"/>
        <w:numPr>
          <w:ilvl w:val="0"/>
          <w:numId w:val="9"/>
        </w:numPr>
        <w:jc w:val="both"/>
        <w:rPr>
          <w:rFonts w:eastAsia="Times New Roman" w:cs="Times New Roman"/>
          <w:szCs w:val="24"/>
          <w:lang w:eastAsia="ru-RU"/>
        </w:rPr>
      </w:pPr>
      <w:r>
        <w:rPr>
          <w:rFonts w:eastAsia="Times New Roman" w:cs="Times New Roman"/>
          <w:szCs w:val="24"/>
          <w:lang w:eastAsia="ru-RU"/>
        </w:rPr>
        <w:t>Кожевникова Е.А. Влияние санкций на российскую и западную экономику. С</w:t>
      </w:r>
      <w:r w:rsidRPr="00356292">
        <w:rPr>
          <w:rFonts w:eastAsia="Times New Roman" w:cs="Times New Roman"/>
          <w:szCs w:val="24"/>
          <w:lang w:eastAsia="ru-RU"/>
        </w:rPr>
        <w:t>борник статей по материалам Региональной студенческой научно-практической конференци</w:t>
      </w:r>
      <w:r>
        <w:rPr>
          <w:rFonts w:eastAsia="Times New Roman" w:cs="Times New Roman"/>
          <w:szCs w:val="24"/>
          <w:lang w:eastAsia="ru-RU"/>
        </w:rPr>
        <w:t>и. Уфа,</w:t>
      </w:r>
      <w:r w:rsidRPr="00356292">
        <w:rPr>
          <w:rFonts w:eastAsia="Times New Roman" w:cs="Times New Roman"/>
          <w:szCs w:val="24"/>
          <w:lang w:eastAsia="ru-RU"/>
        </w:rPr>
        <w:t xml:space="preserve"> 2015</w:t>
      </w:r>
      <w:r>
        <w:rPr>
          <w:rFonts w:eastAsia="Times New Roman" w:cs="Times New Roman"/>
          <w:szCs w:val="24"/>
          <w:lang w:eastAsia="ru-RU"/>
        </w:rPr>
        <w:t>. С.67-70</w:t>
      </w:r>
    </w:p>
    <w:p w:rsidR="000B30F8" w:rsidRDefault="000B30F8" w:rsidP="0015457A">
      <w:pPr>
        <w:pStyle w:val="af0"/>
        <w:numPr>
          <w:ilvl w:val="0"/>
          <w:numId w:val="9"/>
        </w:numPr>
        <w:jc w:val="both"/>
        <w:rPr>
          <w:rFonts w:eastAsia="Times New Roman" w:cs="Times New Roman"/>
          <w:szCs w:val="24"/>
          <w:lang w:eastAsia="ru-RU"/>
        </w:rPr>
      </w:pPr>
      <w:r>
        <w:rPr>
          <w:rFonts w:eastAsia="Times New Roman" w:cs="Times New Roman"/>
          <w:szCs w:val="24"/>
          <w:lang w:eastAsia="ru-RU"/>
        </w:rPr>
        <w:t>Литвиненко Е.В., Устюжанина И.А. Развитие наукоёмких и высокотехнологичных произво</w:t>
      </w:r>
      <w:proofErr w:type="gramStart"/>
      <w:r>
        <w:rPr>
          <w:rFonts w:eastAsia="Times New Roman" w:cs="Times New Roman"/>
          <w:szCs w:val="24"/>
          <w:lang w:eastAsia="ru-RU"/>
        </w:rPr>
        <w:t>дств в Р</w:t>
      </w:r>
      <w:proofErr w:type="gramEnd"/>
      <w:r>
        <w:rPr>
          <w:rFonts w:eastAsia="Times New Roman" w:cs="Times New Roman"/>
          <w:szCs w:val="24"/>
          <w:lang w:eastAsia="ru-RU"/>
        </w:rPr>
        <w:t xml:space="preserve">оссии// Журнал «Экономика и финансы» </w:t>
      </w:r>
      <w:r w:rsidRPr="000B30F8">
        <w:rPr>
          <w:rFonts w:eastAsia="Times New Roman" w:cs="Times New Roman"/>
          <w:szCs w:val="24"/>
          <w:lang w:eastAsia="ru-RU"/>
        </w:rPr>
        <w:t>Санкт-Петербургск</w:t>
      </w:r>
      <w:r>
        <w:rPr>
          <w:rFonts w:eastAsia="Times New Roman" w:cs="Times New Roman"/>
          <w:szCs w:val="24"/>
          <w:lang w:eastAsia="ru-RU"/>
        </w:rPr>
        <w:t xml:space="preserve">ого </w:t>
      </w:r>
      <w:r w:rsidRPr="000B30F8">
        <w:rPr>
          <w:rFonts w:eastAsia="Times New Roman" w:cs="Times New Roman"/>
          <w:szCs w:val="24"/>
          <w:lang w:eastAsia="ru-RU"/>
        </w:rPr>
        <w:t>государственн</w:t>
      </w:r>
      <w:r>
        <w:rPr>
          <w:rFonts w:eastAsia="Times New Roman" w:cs="Times New Roman"/>
          <w:szCs w:val="24"/>
          <w:lang w:eastAsia="ru-RU"/>
        </w:rPr>
        <w:t>ого</w:t>
      </w:r>
      <w:r w:rsidRPr="000B30F8">
        <w:rPr>
          <w:rFonts w:eastAsia="Times New Roman" w:cs="Times New Roman"/>
          <w:szCs w:val="24"/>
          <w:lang w:eastAsia="ru-RU"/>
        </w:rPr>
        <w:t xml:space="preserve"> университет</w:t>
      </w:r>
      <w:r>
        <w:rPr>
          <w:rFonts w:eastAsia="Times New Roman" w:cs="Times New Roman"/>
          <w:szCs w:val="24"/>
          <w:lang w:eastAsia="ru-RU"/>
        </w:rPr>
        <w:t>а</w:t>
      </w:r>
      <w:r w:rsidRPr="000B30F8">
        <w:rPr>
          <w:rFonts w:eastAsia="Times New Roman" w:cs="Times New Roman"/>
          <w:szCs w:val="24"/>
          <w:lang w:eastAsia="ru-RU"/>
        </w:rPr>
        <w:t xml:space="preserve"> аэрокосмического приборостроения</w:t>
      </w:r>
      <w:r>
        <w:rPr>
          <w:rFonts w:eastAsia="Times New Roman" w:cs="Times New Roman"/>
          <w:szCs w:val="24"/>
          <w:lang w:eastAsia="ru-RU"/>
        </w:rPr>
        <w:t>, выпуск 2 (10), 2016.</w:t>
      </w:r>
    </w:p>
    <w:p w:rsidR="0030309F" w:rsidRDefault="00C00270" w:rsidP="0015457A">
      <w:pPr>
        <w:pStyle w:val="af0"/>
        <w:numPr>
          <w:ilvl w:val="0"/>
          <w:numId w:val="9"/>
        </w:numPr>
        <w:jc w:val="both"/>
        <w:rPr>
          <w:rFonts w:eastAsia="Times New Roman" w:cs="Times New Roman"/>
          <w:szCs w:val="24"/>
          <w:lang w:eastAsia="ru-RU"/>
        </w:rPr>
      </w:pPr>
      <w:r w:rsidRPr="004934D7">
        <w:rPr>
          <w:rFonts w:eastAsia="Times New Roman" w:cs="Times New Roman"/>
          <w:szCs w:val="24"/>
          <w:lang w:eastAsia="ru-RU"/>
        </w:rPr>
        <w:t>Осипов В.С. Политическая экономия санкций: предмет и метод // Вестник Института экономики Российской академии наук, №2, 2015. С. 102-115.</w:t>
      </w:r>
    </w:p>
    <w:p w:rsidR="001E4E24" w:rsidRDefault="001E4E24" w:rsidP="0015457A">
      <w:pPr>
        <w:pStyle w:val="af0"/>
        <w:numPr>
          <w:ilvl w:val="0"/>
          <w:numId w:val="9"/>
        </w:numPr>
        <w:jc w:val="both"/>
        <w:rPr>
          <w:rFonts w:eastAsia="Times New Roman" w:cs="Times New Roman"/>
          <w:szCs w:val="24"/>
          <w:lang w:eastAsia="ru-RU"/>
        </w:rPr>
      </w:pPr>
      <w:proofErr w:type="spellStart"/>
      <w:r w:rsidRPr="001E4E24">
        <w:rPr>
          <w:rFonts w:eastAsia="Times New Roman" w:cs="Times New Roman"/>
          <w:szCs w:val="24"/>
          <w:lang w:eastAsia="ru-RU"/>
        </w:rPr>
        <w:t>Райзберг</w:t>
      </w:r>
      <w:proofErr w:type="spellEnd"/>
      <w:r w:rsidRPr="001E4E24">
        <w:rPr>
          <w:rFonts w:eastAsia="Times New Roman" w:cs="Times New Roman"/>
          <w:szCs w:val="24"/>
          <w:lang w:eastAsia="ru-RU"/>
        </w:rPr>
        <w:t xml:space="preserve"> Б. А., Лозовский Л. Ш., Стародубцева Е. Б. Жизненный цикл товара (рус.). Современный экономический словарь. 5-е изд., </w:t>
      </w:r>
      <w:proofErr w:type="spellStart"/>
      <w:r w:rsidRPr="001E4E24">
        <w:rPr>
          <w:rFonts w:eastAsia="Times New Roman" w:cs="Times New Roman"/>
          <w:szCs w:val="24"/>
          <w:lang w:eastAsia="ru-RU"/>
        </w:rPr>
        <w:t>перераб</w:t>
      </w:r>
      <w:proofErr w:type="spellEnd"/>
      <w:r w:rsidRPr="001E4E24">
        <w:rPr>
          <w:rFonts w:eastAsia="Times New Roman" w:cs="Times New Roman"/>
          <w:szCs w:val="24"/>
          <w:lang w:eastAsia="ru-RU"/>
        </w:rPr>
        <w:t xml:space="preserve">. и доп. — М.: ИНФРА-М, 2007. </w:t>
      </w:r>
      <w:r>
        <w:rPr>
          <w:rFonts w:eastAsia="Times New Roman" w:cs="Times New Roman"/>
          <w:szCs w:val="24"/>
          <w:lang w:eastAsia="ru-RU"/>
        </w:rPr>
        <w:t>С. 495.</w:t>
      </w:r>
    </w:p>
    <w:p w:rsidR="00506682" w:rsidRDefault="00506682" w:rsidP="0015457A">
      <w:pPr>
        <w:pStyle w:val="af0"/>
        <w:numPr>
          <w:ilvl w:val="0"/>
          <w:numId w:val="9"/>
        </w:numPr>
        <w:jc w:val="both"/>
        <w:rPr>
          <w:rFonts w:eastAsia="Times New Roman" w:cs="Times New Roman"/>
          <w:szCs w:val="24"/>
          <w:lang w:eastAsia="ru-RU"/>
        </w:rPr>
      </w:pPr>
      <w:proofErr w:type="spellStart"/>
      <w:r>
        <w:rPr>
          <w:rFonts w:eastAsia="Times New Roman" w:cs="Times New Roman"/>
          <w:szCs w:val="24"/>
          <w:lang w:eastAsia="ru-RU"/>
        </w:rPr>
        <w:lastRenderedPageBreak/>
        <w:t>Ремеслова</w:t>
      </w:r>
      <w:proofErr w:type="spellEnd"/>
      <w:r>
        <w:rPr>
          <w:rFonts w:eastAsia="Times New Roman" w:cs="Times New Roman"/>
          <w:szCs w:val="24"/>
          <w:lang w:eastAsia="ru-RU"/>
        </w:rPr>
        <w:t xml:space="preserve"> В. Влияние западных санкций на российскую экономику. Сборник конференции «Потенциал российской экономики и инновационные пути его реализации». Омск, 2016. С. 231-234</w:t>
      </w:r>
    </w:p>
    <w:p w:rsidR="002374AF" w:rsidRPr="004934D7" w:rsidRDefault="002374AF" w:rsidP="0015457A">
      <w:pPr>
        <w:pStyle w:val="af0"/>
        <w:numPr>
          <w:ilvl w:val="0"/>
          <w:numId w:val="9"/>
        </w:numPr>
        <w:jc w:val="both"/>
        <w:rPr>
          <w:rFonts w:eastAsia="Times New Roman" w:cs="Times New Roman"/>
          <w:szCs w:val="24"/>
          <w:lang w:eastAsia="ru-RU"/>
        </w:rPr>
      </w:pPr>
      <w:r>
        <w:rPr>
          <w:rFonts w:eastAsia="Times New Roman" w:cs="Times New Roman"/>
          <w:szCs w:val="24"/>
          <w:lang w:eastAsia="ru-RU"/>
        </w:rPr>
        <w:t>Рязанов В.Т. Наднациональные и национальные регуляторы в условиях глобальной экономической нестабильности. Вестник Санкт-Петербургского Университета, №2, 2012г. С. 13-32.</w:t>
      </w:r>
    </w:p>
    <w:p w:rsidR="00AD5CB0" w:rsidRDefault="00AD5CB0" w:rsidP="0015457A">
      <w:pPr>
        <w:pStyle w:val="af0"/>
        <w:numPr>
          <w:ilvl w:val="0"/>
          <w:numId w:val="9"/>
        </w:numPr>
        <w:jc w:val="both"/>
        <w:rPr>
          <w:rFonts w:eastAsia="Times New Roman" w:cs="Times New Roman"/>
          <w:szCs w:val="24"/>
          <w:lang w:eastAsia="ru-RU"/>
        </w:rPr>
      </w:pPr>
      <w:proofErr w:type="spellStart"/>
      <w:r w:rsidRPr="00AD5CB0">
        <w:rPr>
          <w:rFonts w:eastAsia="Times New Roman" w:cs="Times New Roman"/>
          <w:szCs w:val="24"/>
          <w:lang w:eastAsia="ru-RU"/>
        </w:rPr>
        <w:t>Саможнев</w:t>
      </w:r>
      <w:proofErr w:type="spellEnd"/>
      <w:r w:rsidRPr="00AD5CB0">
        <w:rPr>
          <w:rFonts w:eastAsia="Times New Roman" w:cs="Times New Roman"/>
          <w:szCs w:val="24"/>
          <w:lang w:eastAsia="ru-RU"/>
        </w:rPr>
        <w:t xml:space="preserve"> А. «Препятствия преодолеем вместе. Германия остается надежным партнером России в бизнесе» (Интервью с послом Германии). «Российская газета»  31.05.2017. Режим доступа: </w:t>
      </w:r>
      <w:hyperlink r:id="rId71" w:history="1">
        <w:r w:rsidR="001B0464" w:rsidRPr="002D3FB9">
          <w:rPr>
            <w:rStyle w:val="ab"/>
            <w:rFonts w:eastAsia="Times New Roman" w:cs="Times New Roman"/>
            <w:szCs w:val="24"/>
            <w:lang w:eastAsia="ru-RU"/>
          </w:rPr>
          <w:t>https://rg.ru/2017/05/31/posol-germanii-v-rf-horoshim-otnosheniiam-s-rossiej-alternativy-net.html</w:t>
        </w:r>
      </w:hyperlink>
    </w:p>
    <w:p w:rsidR="001B0464" w:rsidRPr="00AD5CB0" w:rsidRDefault="001B0464" w:rsidP="0015457A">
      <w:pPr>
        <w:pStyle w:val="af0"/>
        <w:numPr>
          <w:ilvl w:val="0"/>
          <w:numId w:val="9"/>
        </w:numPr>
        <w:jc w:val="both"/>
        <w:rPr>
          <w:rFonts w:eastAsia="Times New Roman" w:cs="Times New Roman"/>
          <w:szCs w:val="24"/>
          <w:lang w:eastAsia="ru-RU"/>
        </w:rPr>
      </w:pPr>
      <w:r>
        <w:rPr>
          <w:rFonts w:eastAsia="Times New Roman" w:cs="Times New Roman"/>
          <w:szCs w:val="24"/>
          <w:lang w:eastAsia="ru-RU"/>
        </w:rPr>
        <w:t>Сиротин М.Л. «Влияние международных санкций на банковский сектор России». Сборник научных трудов «Международные санкции: угрозы, вызовы и возможности для модернизации экономики России». Санкт-Петербург, Издательство Политехнического университета, 2014. С. 82-89.</w:t>
      </w:r>
    </w:p>
    <w:p w:rsidR="00AD5CB0" w:rsidRDefault="00AD5CB0" w:rsidP="0015457A">
      <w:pPr>
        <w:pStyle w:val="af0"/>
        <w:numPr>
          <w:ilvl w:val="0"/>
          <w:numId w:val="9"/>
        </w:numPr>
        <w:jc w:val="both"/>
        <w:rPr>
          <w:rFonts w:eastAsia="Times New Roman" w:cs="Times New Roman"/>
          <w:szCs w:val="24"/>
          <w:lang w:eastAsia="ru-RU"/>
        </w:rPr>
      </w:pPr>
      <w:proofErr w:type="spellStart"/>
      <w:r w:rsidRPr="00AD5CB0">
        <w:rPr>
          <w:rFonts w:eastAsia="Times New Roman" w:cs="Times New Roman"/>
          <w:szCs w:val="24"/>
          <w:lang w:eastAsia="ru-RU"/>
        </w:rPr>
        <w:t>Слепцова</w:t>
      </w:r>
      <w:proofErr w:type="spellEnd"/>
      <w:r w:rsidRPr="00AD5CB0">
        <w:rPr>
          <w:rFonts w:eastAsia="Times New Roman" w:cs="Times New Roman"/>
          <w:szCs w:val="24"/>
          <w:lang w:eastAsia="ru-RU"/>
        </w:rPr>
        <w:t xml:space="preserve"> О.Н. «Модернизация российского общества и социально-экономические отношения России и Германии: теоретические проблемы исследования». Статья в журнале «Теория и практика общественного развития». Издательский дом «</w:t>
      </w:r>
      <w:proofErr w:type="spellStart"/>
      <w:r w:rsidRPr="00AD5CB0">
        <w:rPr>
          <w:rFonts w:eastAsia="Times New Roman" w:cs="Times New Roman"/>
          <w:szCs w:val="24"/>
          <w:lang w:eastAsia="ru-RU"/>
        </w:rPr>
        <w:t>Хорс</w:t>
      </w:r>
      <w:proofErr w:type="spellEnd"/>
      <w:r w:rsidRPr="00AD5CB0">
        <w:rPr>
          <w:rFonts w:eastAsia="Times New Roman" w:cs="Times New Roman"/>
          <w:szCs w:val="24"/>
          <w:lang w:eastAsia="ru-RU"/>
        </w:rPr>
        <w:t>» (Краснодар) – 2012, с. 79-84</w:t>
      </w:r>
    </w:p>
    <w:p w:rsidR="00DA45A8" w:rsidRDefault="00DA45A8" w:rsidP="0015457A">
      <w:pPr>
        <w:pStyle w:val="af0"/>
        <w:numPr>
          <w:ilvl w:val="0"/>
          <w:numId w:val="9"/>
        </w:numPr>
        <w:jc w:val="both"/>
        <w:rPr>
          <w:rFonts w:eastAsia="Times New Roman" w:cs="Times New Roman"/>
          <w:szCs w:val="24"/>
          <w:lang w:eastAsia="ru-RU"/>
        </w:rPr>
      </w:pPr>
      <w:proofErr w:type="spellStart"/>
      <w:r>
        <w:rPr>
          <w:rFonts w:eastAsia="Times New Roman" w:cs="Times New Roman"/>
          <w:szCs w:val="24"/>
          <w:lang w:eastAsia="ru-RU"/>
        </w:rPr>
        <w:t>Триголос</w:t>
      </w:r>
      <w:proofErr w:type="spellEnd"/>
      <w:r>
        <w:rPr>
          <w:rFonts w:eastAsia="Times New Roman" w:cs="Times New Roman"/>
          <w:szCs w:val="24"/>
          <w:lang w:eastAsia="ru-RU"/>
        </w:rPr>
        <w:t xml:space="preserve"> О.В. Влияние международных экономических санкций на аграрный сектор России. Сборник научных трудов «Международные санкции: угрозы, вызовы и возможности для модернизации экономики России». Санкт-Петербург, Издательство Политехнического университета, 2014. С. 127-135.</w:t>
      </w:r>
    </w:p>
    <w:p w:rsidR="003C1597" w:rsidRPr="00AD5CB0" w:rsidRDefault="003C1597" w:rsidP="0015457A">
      <w:pPr>
        <w:pStyle w:val="af0"/>
        <w:numPr>
          <w:ilvl w:val="0"/>
          <w:numId w:val="9"/>
        </w:numPr>
        <w:jc w:val="both"/>
        <w:rPr>
          <w:rFonts w:eastAsia="Times New Roman" w:cs="Times New Roman"/>
          <w:szCs w:val="24"/>
          <w:lang w:eastAsia="ru-RU"/>
        </w:rPr>
      </w:pPr>
      <w:proofErr w:type="spellStart"/>
      <w:r>
        <w:rPr>
          <w:rFonts w:eastAsia="Times New Roman" w:cs="Times New Roman"/>
          <w:szCs w:val="24"/>
          <w:lang w:eastAsia="ru-RU"/>
        </w:rPr>
        <w:t>Шарабудинов</w:t>
      </w:r>
      <w:proofErr w:type="spellEnd"/>
      <w:r>
        <w:rPr>
          <w:rFonts w:eastAsia="Times New Roman" w:cs="Times New Roman"/>
          <w:szCs w:val="24"/>
          <w:lang w:eastAsia="ru-RU"/>
        </w:rPr>
        <w:t xml:space="preserve"> М.Ш. Влияние введённых российских санкций на экономику Европы. Сборник </w:t>
      </w:r>
      <w:r w:rsidRPr="003C1597">
        <w:rPr>
          <w:rFonts w:eastAsia="Times New Roman" w:cs="Times New Roman"/>
          <w:szCs w:val="24"/>
          <w:lang w:eastAsia="ru-RU"/>
        </w:rPr>
        <w:t xml:space="preserve">материалов X Международной научно-практической конференции. </w:t>
      </w:r>
      <w:r>
        <w:rPr>
          <w:rFonts w:eastAsia="Times New Roman" w:cs="Times New Roman"/>
          <w:szCs w:val="24"/>
          <w:lang w:eastAsia="ru-RU"/>
        </w:rPr>
        <w:t xml:space="preserve">Махачкала, </w:t>
      </w:r>
      <w:r w:rsidRPr="003C1597">
        <w:rPr>
          <w:rFonts w:eastAsia="Times New Roman" w:cs="Times New Roman"/>
          <w:szCs w:val="24"/>
          <w:lang w:eastAsia="ru-RU"/>
        </w:rPr>
        <w:t>2016</w:t>
      </w:r>
      <w:r>
        <w:rPr>
          <w:rFonts w:eastAsia="Times New Roman" w:cs="Times New Roman"/>
          <w:szCs w:val="24"/>
          <w:lang w:eastAsia="ru-RU"/>
        </w:rPr>
        <w:t>. С. 93-95</w:t>
      </w:r>
    </w:p>
    <w:p w:rsidR="00EC05F1" w:rsidRPr="007054FC" w:rsidRDefault="00EC05F1" w:rsidP="0015457A">
      <w:pPr>
        <w:pStyle w:val="af0"/>
        <w:numPr>
          <w:ilvl w:val="0"/>
          <w:numId w:val="9"/>
        </w:numPr>
        <w:jc w:val="both"/>
        <w:rPr>
          <w:rFonts w:eastAsia="Times New Roman" w:cs="Times New Roman"/>
          <w:szCs w:val="24"/>
          <w:lang w:eastAsia="ru-RU"/>
        </w:rPr>
      </w:pPr>
      <w:proofErr w:type="spellStart"/>
      <w:r w:rsidRPr="00EC05F1">
        <w:rPr>
          <w:rFonts w:eastAsia="Times New Roman" w:cs="Times New Roman"/>
          <w:szCs w:val="24"/>
          <w:lang w:eastAsia="ru-RU"/>
        </w:rPr>
        <w:t>Эсетова</w:t>
      </w:r>
      <w:proofErr w:type="spellEnd"/>
      <w:r w:rsidRPr="00EC05F1">
        <w:rPr>
          <w:rFonts w:eastAsia="Times New Roman" w:cs="Times New Roman"/>
          <w:szCs w:val="24"/>
          <w:lang w:eastAsia="ru-RU"/>
        </w:rPr>
        <w:t xml:space="preserve"> А.М</w:t>
      </w:r>
      <w:proofErr w:type="gramStart"/>
      <w:r w:rsidRPr="00EC05F1">
        <w:rPr>
          <w:rFonts w:eastAsia="Times New Roman" w:cs="Times New Roman"/>
          <w:szCs w:val="24"/>
          <w:lang w:eastAsia="ru-RU"/>
        </w:rPr>
        <w:t xml:space="preserve">,, </w:t>
      </w:r>
      <w:proofErr w:type="gramEnd"/>
      <w:r w:rsidRPr="00EC05F1">
        <w:rPr>
          <w:rFonts w:eastAsia="Times New Roman" w:cs="Times New Roman"/>
          <w:szCs w:val="24"/>
          <w:lang w:eastAsia="ru-RU"/>
        </w:rPr>
        <w:t>Гусейнова Э.М. «Особенности развития торгово-экономических отношений России и Германии на современном этапе». Сборник материалов XXXVIII итоговой научно-технической конференции преподавателей, сотрудников, аспирантов и студентов Дагестанского государственного технического университета. Издательство: Дагестанский государственный технический университет (Махачкала) 2017, с. 200-204</w:t>
      </w:r>
    </w:p>
    <w:p w:rsidR="00EC05F1" w:rsidRPr="003E195A" w:rsidRDefault="00EC05F1" w:rsidP="0015457A">
      <w:pPr>
        <w:pStyle w:val="af0"/>
        <w:numPr>
          <w:ilvl w:val="0"/>
          <w:numId w:val="9"/>
        </w:numPr>
        <w:jc w:val="both"/>
        <w:rPr>
          <w:rFonts w:eastAsia="Times New Roman" w:cs="Times New Roman"/>
          <w:szCs w:val="24"/>
          <w:lang w:val="en-US" w:eastAsia="ru-RU"/>
        </w:rPr>
      </w:pPr>
      <w:r w:rsidRPr="003E195A">
        <w:rPr>
          <w:rFonts w:eastAsia="Times New Roman" w:cs="Times New Roman"/>
          <w:szCs w:val="24"/>
          <w:lang w:val="en-US" w:eastAsia="ru-RU"/>
        </w:rPr>
        <w:t>Edward Lucas “EU–Russia relations: between cooperation and confrontation”. The Economist. Springer – 2009, c. 217-220</w:t>
      </w:r>
    </w:p>
    <w:p w:rsidR="00CF071E" w:rsidRPr="003E195A" w:rsidRDefault="00CF071E" w:rsidP="0015457A">
      <w:pPr>
        <w:pStyle w:val="af0"/>
        <w:numPr>
          <w:ilvl w:val="0"/>
          <w:numId w:val="9"/>
        </w:numPr>
        <w:jc w:val="both"/>
        <w:rPr>
          <w:rFonts w:eastAsia="Times New Roman" w:cs="Times New Roman"/>
          <w:szCs w:val="24"/>
          <w:lang w:val="en-US" w:eastAsia="ru-RU"/>
        </w:rPr>
      </w:pPr>
      <w:proofErr w:type="spellStart"/>
      <w:r w:rsidRPr="003E195A">
        <w:rPr>
          <w:rFonts w:eastAsia="Times New Roman" w:cs="Times New Roman"/>
          <w:szCs w:val="24"/>
          <w:lang w:val="en-US" w:eastAsia="ru-RU"/>
        </w:rPr>
        <w:lastRenderedPageBreak/>
        <w:t>Kholodilin</w:t>
      </w:r>
      <w:proofErr w:type="spellEnd"/>
      <w:r w:rsidRPr="003E195A">
        <w:rPr>
          <w:rFonts w:eastAsia="Times New Roman" w:cs="Times New Roman"/>
          <w:szCs w:val="24"/>
          <w:lang w:val="en-US" w:eastAsia="ru-RU"/>
        </w:rPr>
        <w:t xml:space="preserve"> K.A., </w:t>
      </w:r>
      <w:proofErr w:type="spellStart"/>
      <w:r w:rsidRPr="003E195A">
        <w:rPr>
          <w:rFonts w:eastAsia="Times New Roman" w:cs="Times New Roman"/>
          <w:szCs w:val="24"/>
          <w:lang w:val="en-US" w:eastAsia="ru-RU"/>
        </w:rPr>
        <w:t>Netˇsunajev</w:t>
      </w:r>
      <w:proofErr w:type="spellEnd"/>
      <w:r w:rsidRPr="003E195A">
        <w:rPr>
          <w:rFonts w:eastAsia="Times New Roman" w:cs="Times New Roman"/>
          <w:szCs w:val="24"/>
          <w:lang w:val="en-US" w:eastAsia="ru-RU"/>
        </w:rPr>
        <w:t xml:space="preserve"> A. Crimea and punishment: The impact of sanctions on Russian and European economies. DIW Berlin, 2016</w:t>
      </w:r>
      <w:r w:rsidR="00506A0F" w:rsidRPr="003E195A">
        <w:rPr>
          <w:rFonts w:eastAsia="Times New Roman" w:cs="Times New Roman"/>
          <w:szCs w:val="24"/>
          <w:lang w:val="en-US" w:eastAsia="ru-RU"/>
        </w:rPr>
        <w:t xml:space="preserve"> URL: </w:t>
      </w:r>
      <w:hyperlink r:id="rId72" w:history="1">
        <w:r w:rsidR="00506A0F" w:rsidRPr="003E195A">
          <w:rPr>
            <w:rStyle w:val="ab"/>
            <w:rFonts w:eastAsia="Times New Roman" w:cs="Times New Roman"/>
            <w:szCs w:val="24"/>
            <w:lang w:val="en-US" w:eastAsia="ru-RU"/>
          </w:rPr>
          <w:t>https://www.econstor.eu/bitstream/10419/130608/1/857312162.pdf</w:t>
        </w:r>
      </w:hyperlink>
      <w:r w:rsidR="00506A0F" w:rsidRPr="003E195A">
        <w:rPr>
          <w:rFonts w:eastAsia="Times New Roman" w:cs="Times New Roman"/>
          <w:szCs w:val="24"/>
          <w:lang w:val="en-US" w:eastAsia="ru-RU"/>
        </w:rPr>
        <w:t xml:space="preserve"> </w:t>
      </w:r>
    </w:p>
    <w:p w:rsidR="00C00270" w:rsidRPr="00433296" w:rsidRDefault="004B7240" w:rsidP="0015457A">
      <w:pPr>
        <w:pStyle w:val="af0"/>
        <w:numPr>
          <w:ilvl w:val="0"/>
          <w:numId w:val="9"/>
        </w:numPr>
        <w:jc w:val="both"/>
        <w:rPr>
          <w:rFonts w:eastAsia="Times New Roman" w:cs="Times New Roman"/>
          <w:szCs w:val="24"/>
          <w:lang w:val="en-US" w:eastAsia="ru-RU"/>
        </w:rPr>
      </w:pPr>
      <w:r w:rsidRPr="00433296">
        <w:rPr>
          <w:rFonts w:eastAsia="Times New Roman" w:cs="Times New Roman"/>
          <w:szCs w:val="24"/>
          <w:lang w:val="en-US" w:eastAsia="ru-RU"/>
        </w:rPr>
        <w:t>Oxenstierna Susanne, Olsson Per. The economic sanctions</w:t>
      </w:r>
      <w:r w:rsidR="000546F1" w:rsidRPr="00433296">
        <w:rPr>
          <w:rFonts w:eastAsia="Times New Roman" w:cs="Times New Roman"/>
          <w:szCs w:val="24"/>
          <w:lang w:val="en-US" w:eastAsia="ru-RU"/>
        </w:rPr>
        <w:t xml:space="preserve"> </w:t>
      </w:r>
      <w:r w:rsidRPr="00433296">
        <w:rPr>
          <w:rFonts w:eastAsia="Times New Roman" w:cs="Times New Roman"/>
          <w:szCs w:val="24"/>
          <w:lang w:val="en-US" w:eastAsia="ru-RU"/>
        </w:rPr>
        <w:t>against Russia</w:t>
      </w:r>
      <w:r w:rsidR="000546F1" w:rsidRPr="00433296">
        <w:rPr>
          <w:rFonts w:eastAsia="Times New Roman" w:cs="Times New Roman"/>
          <w:szCs w:val="24"/>
          <w:lang w:val="en-US" w:eastAsia="ru-RU"/>
        </w:rPr>
        <w:t>.</w:t>
      </w:r>
      <w:r w:rsidRPr="00433296">
        <w:rPr>
          <w:rFonts w:eastAsia="Times New Roman" w:cs="Times New Roman"/>
          <w:szCs w:val="24"/>
          <w:lang w:val="en-US" w:eastAsia="ru-RU"/>
        </w:rPr>
        <w:t xml:space="preserve"> Impact and prospects of success. Stockholm,</w:t>
      </w:r>
      <w:r w:rsidR="000546F1" w:rsidRPr="00433296">
        <w:rPr>
          <w:rFonts w:eastAsia="Times New Roman" w:cs="Times New Roman"/>
          <w:szCs w:val="24"/>
          <w:lang w:val="en-US" w:eastAsia="ru-RU"/>
        </w:rPr>
        <w:t xml:space="preserve"> </w:t>
      </w:r>
      <w:r w:rsidRPr="00433296">
        <w:rPr>
          <w:rFonts w:eastAsia="Times New Roman" w:cs="Times New Roman"/>
          <w:szCs w:val="24"/>
          <w:lang w:val="en-US" w:eastAsia="ru-RU"/>
        </w:rPr>
        <w:t>2015.</w:t>
      </w:r>
      <w:r w:rsidR="00147A6F" w:rsidRPr="00433296">
        <w:rPr>
          <w:rFonts w:eastAsia="Times New Roman" w:cs="Times New Roman"/>
          <w:szCs w:val="24"/>
          <w:lang w:val="en-US" w:eastAsia="ru-RU"/>
        </w:rPr>
        <w:t xml:space="preserve"> </w:t>
      </w:r>
    </w:p>
    <w:p w:rsidR="00147A6F" w:rsidRPr="007054FC" w:rsidRDefault="00147A6F" w:rsidP="0015457A">
      <w:pPr>
        <w:pStyle w:val="af0"/>
        <w:numPr>
          <w:ilvl w:val="0"/>
          <w:numId w:val="9"/>
        </w:numPr>
        <w:jc w:val="both"/>
        <w:rPr>
          <w:rFonts w:eastAsia="Times New Roman" w:cs="Times New Roman"/>
          <w:szCs w:val="24"/>
          <w:lang w:val="en-US" w:eastAsia="ru-RU"/>
        </w:rPr>
      </w:pPr>
      <w:r w:rsidRPr="003E195A">
        <w:rPr>
          <w:rFonts w:eastAsia="Times New Roman" w:cs="Times New Roman"/>
          <w:szCs w:val="24"/>
          <w:lang w:val="en-US" w:eastAsia="ru-RU"/>
        </w:rPr>
        <w:t xml:space="preserve">Foreign trade. Ranking of Germany's trading partners in foreign trade. </w:t>
      </w:r>
      <w:proofErr w:type="spellStart"/>
      <w:r w:rsidRPr="003E195A">
        <w:rPr>
          <w:rFonts w:eastAsia="Times New Roman" w:cs="Times New Roman"/>
          <w:szCs w:val="24"/>
          <w:lang w:val="en-US" w:eastAsia="ru-RU"/>
        </w:rPr>
        <w:t>Statistisches</w:t>
      </w:r>
      <w:proofErr w:type="spellEnd"/>
      <w:r w:rsidRPr="003E195A">
        <w:rPr>
          <w:rFonts w:eastAsia="Times New Roman" w:cs="Times New Roman"/>
          <w:szCs w:val="24"/>
          <w:lang w:val="en-US" w:eastAsia="ru-RU"/>
        </w:rPr>
        <w:t xml:space="preserve"> </w:t>
      </w:r>
      <w:proofErr w:type="spellStart"/>
      <w:r w:rsidRPr="003E195A">
        <w:rPr>
          <w:rFonts w:eastAsia="Times New Roman" w:cs="Times New Roman"/>
          <w:szCs w:val="24"/>
          <w:lang w:val="en-US" w:eastAsia="ru-RU"/>
        </w:rPr>
        <w:t>Bundesamt</w:t>
      </w:r>
      <w:proofErr w:type="spellEnd"/>
      <w:r w:rsidRPr="003E195A">
        <w:rPr>
          <w:rFonts w:eastAsia="Times New Roman" w:cs="Times New Roman"/>
          <w:szCs w:val="24"/>
          <w:lang w:val="en-US" w:eastAsia="ru-RU"/>
        </w:rPr>
        <w:t xml:space="preserve"> (</w:t>
      </w:r>
      <w:proofErr w:type="spellStart"/>
      <w:r w:rsidRPr="003E195A">
        <w:rPr>
          <w:rFonts w:eastAsia="Times New Roman" w:cs="Times New Roman"/>
          <w:szCs w:val="24"/>
          <w:lang w:val="en-US" w:eastAsia="ru-RU"/>
        </w:rPr>
        <w:t>Destatis</w:t>
      </w:r>
      <w:proofErr w:type="spellEnd"/>
      <w:r w:rsidRPr="003E195A">
        <w:rPr>
          <w:rFonts w:eastAsia="Times New Roman" w:cs="Times New Roman"/>
          <w:szCs w:val="24"/>
          <w:lang w:val="en-US" w:eastAsia="ru-RU"/>
        </w:rPr>
        <w:t>), 2017.</w:t>
      </w:r>
      <w:r w:rsidRPr="003E195A">
        <w:rPr>
          <w:rFonts w:eastAsia="Times New Roman" w:cs="Times New Roman"/>
          <w:szCs w:val="24"/>
          <w:lang w:eastAsia="ru-RU"/>
        </w:rPr>
        <w:t xml:space="preserve"> Рейтинг</w:t>
      </w:r>
    </w:p>
    <w:p w:rsidR="00311270" w:rsidRPr="004934D7" w:rsidRDefault="00311270" w:rsidP="0015457A">
      <w:pPr>
        <w:ind w:firstLine="709"/>
        <w:jc w:val="center"/>
        <w:rPr>
          <w:rFonts w:eastAsia="Times New Roman" w:cs="Times New Roman"/>
          <w:szCs w:val="24"/>
          <w:lang w:eastAsia="ru-RU"/>
        </w:rPr>
      </w:pPr>
      <w:r w:rsidRPr="004934D7">
        <w:rPr>
          <w:rFonts w:eastAsia="Times New Roman" w:cs="Times New Roman"/>
          <w:szCs w:val="24"/>
          <w:lang w:eastAsia="ru-RU"/>
        </w:rPr>
        <w:t>Базы</w:t>
      </w:r>
      <w:r w:rsidRPr="004934D7">
        <w:rPr>
          <w:rFonts w:eastAsia="Times New Roman" w:cs="Times New Roman"/>
          <w:szCs w:val="24"/>
          <w:lang w:val="en-US" w:eastAsia="ru-RU"/>
        </w:rPr>
        <w:t xml:space="preserve"> </w:t>
      </w:r>
      <w:r w:rsidRPr="004934D7">
        <w:rPr>
          <w:rFonts w:eastAsia="Times New Roman" w:cs="Times New Roman"/>
          <w:szCs w:val="24"/>
          <w:lang w:eastAsia="ru-RU"/>
        </w:rPr>
        <w:t>данных</w:t>
      </w:r>
    </w:p>
    <w:p w:rsidR="00E0112C" w:rsidRPr="00E0112C" w:rsidRDefault="00E0112C" w:rsidP="0015457A">
      <w:pPr>
        <w:pStyle w:val="af0"/>
        <w:numPr>
          <w:ilvl w:val="0"/>
          <w:numId w:val="10"/>
        </w:numPr>
        <w:jc w:val="both"/>
        <w:rPr>
          <w:rFonts w:eastAsia="Times New Roman" w:cs="Times New Roman"/>
          <w:szCs w:val="24"/>
          <w:lang w:eastAsia="ru-RU"/>
        </w:rPr>
      </w:pPr>
      <w:r>
        <w:rPr>
          <w:rFonts w:eastAsia="Times New Roman" w:cs="Times New Roman"/>
          <w:szCs w:val="24"/>
          <w:lang w:eastAsia="ru-RU"/>
        </w:rPr>
        <w:t xml:space="preserve">Единый архив экономических и социальных данных. </w:t>
      </w:r>
      <w:r>
        <w:rPr>
          <w:rFonts w:eastAsia="Times New Roman" w:cs="Times New Roman"/>
          <w:szCs w:val="24"/>
          <w:lang w:val="en-US" w:eastAsia="ru-RU"/>
        </w:rPr>
        <w:t>URL</w:t>
      </w:r>
      <w:r w:rsidRPr="00E0112C">
        <w:rPr>
          <w:rFonts w:eastAsia="Times New Roman" w:cs="Times New Roman"/>
          <w:szCs w:val="24"/>
          <w:lang w:eastAsia="ru-RU"/>
        </w:rPr>
        <w:t xml:space="preserve">: </w:t>
      </w:r>
      <w:hyperlink r:id="rId73" w:history="1">
        <w:r w:rsidRPr="00DA125D">
          <w:rPr>
            <w:rStyle w:val="ab"/>
            <w:rFonts w:eastAsia="Times New Roman" w:cs="Times New Roman"/>
            <w:szCs w:val="24"/>
            <w:lang w:val="en-US" w:eastAsia="ru-RU"/>
          </w:rPr>
          <w:t>http</w:t>
        </w:r>
        <w:r w:rsidRPr="00E0112C">
          <w:rPr>
            <w:rStyle w:val="ab"/>
            <w:rFonts w:eastAsia="Times New Roman" w:cs="Times New Roman"/>
            <w:szCs w:val="24"/>
            <w:lang w:eastAsia="ru-RU"/>
          </w:rPr>
          <w:t>://</w:t>
        </w:r>
        <w:r w:rsidRPr="00DA125D">
          <w:rPr>
            <w:rStyle w:val="ab"/>
            <w:rFonts w:eastAsia="Times New Roman" w:cs="Times New Roman"/>
            <w:szCs w:val="24"/>
            <w:lang w:val="en-US" w:eastAsia="ru-RU"/>
          </w:rPr>
          <w:t>sophist</w:t>
        </w:r>
        <w:r w:rsidRPr="00E0112C">
          <w:rPr>
            <w:rStyle w:val="ab"/>
            <w:rFonts w:eastAsia="Times New Roman" w:cs="Times New Roman"/>
            <w:szCs w:val="24"/>
            <w:lang w:eastAsia="ru-RU"/>
          </w:rPr>
          <w:t>.</w:t>
        </w:r>
        <w:proofErr w:type="spellStart"/>
        <w:r w:rsidRPr="00DA125D">
          <w:rPr>
            <w:rStyle w:val="ab"/>
            <w:rFonts w:eastAsia="Times New Roman" w:cs="Times New Roman"/>
            <w:szCs w:val="24"/>
            <w:lang w:val="en-US" w:eastAsia="ru-RU"/>
          </w:rPr>
          <w:t>hse</w:t>
        </w:r>
        <w:proofErr w:type="spellEnd"/>
        <w:r w:rsidRPr="00E0112C">
          <w:rPr>
            <w:rStyle w:val="ab"/>
            <w:rFonts w:eastAsia="Times New Roman" w:cs="Times New Roman"/>
            <w:szCs w:val="24"/>
            <w:lang w:eastAsia="ru-RU"/>
          </w:rPr>
          <w:t>.</w:t>
        </w:r>
        <w:proofErr w:type="spellStart"/>
        <w:r w:rsidRPr="00DA125D">
          <w:rPr>
            <w:rStyle w:val="ab"/>
            <w:rFonts w:eastAsia="Times New Roman" w:cs="Times New Roman"/>
            <w:szCs w:val="24"/>
            <w:lang w:val="en-US" w:eastAsia="ru-RU"/>
          </w:rPr>
          <w:t>ru</w:t>
        </w:r>
        <w:proofErr w:type="spellEnd"/>
        <w:r w:rsidRPr="00E0112C">
          <w:rPr>
            <w:rStyle w:val="ab"/>
            <w:rFonts w:eastAsia="Times New Roman" w:cs="Times New Roman"/>
            <w:szCs w:val="24"/>
            <w:lang w:eastAsia="ru-RU"/>
          </w:rPr>
          <w:t>/</w:t>
        </w:r>
        <w:proofErr w:type="spellStart"/>
        <w:r w:rsidRPr="00DA125D">
          <w:rPr>
            <w:rStyle w:val="ab"/>
            <w:rFonts w:eastAsia="Times New Roman" w:cs="Times New Roman"/>
            <w:szCs w:val="24"/>
            <w:lang w:val="en-US" w:eastAsia="ru-RU"/>
          </w:rPr>
          <w:t>hse</w:t>
        </w:r>
        <w:proofErr w:type="spellEnd"/>
        <w:r w:rsidRPr="00E0112C">
          <w:rPr>
            <w:rStyle w:val="ab"/>
            <w:rFonts w:eastAsia="Times New Roman" w:cs="Times New Roman"/>
            <w:szCs w:val="24"/>
            <w:lang w:eastAsia="ru-RU"/>
          </w:rPr>
          <w:t>/</w:t>
        </w:r>
        <w:proofErr w:type="spellStart"/>
        <w:r w:rsidRPr="00DA125D">
          <w:rPr>
            <w:rStyle w:val="ab"/>
            <w:rFonts w:eastAsia="Times New Roman" w:cs="Times New Roman"/>
            <w:szCs w:val="24"/>
            <w:lang w:val="en-US" w:eastAsia="ru-RU"/>
          </w:rPr>
          <w:t>nindex</w:t>
        </w:r>
        <w:proofErr w:type="spellEnd"/>
        <w:r w:rsidRPr="00E0112C">
          <w:rPr>
            <w:rStyle w:val="ab"/>
            <w:rFonts w:eastAsia="Times New Roman" w:cs="Times New Roman"/>
            <w:szCs w:val="24"/>
            <w:lang w:eastAsia="ru-RU"/>
          </w:rPr>
          <w:t>.</w:t>
        </w:r>
        <w:proofErr w:type="spellStart"/>
        <w:r w:rsidRPr="00DA125D">
          <w:rPr>
            <w:rStyle w:val="ab"/>
            <w:rFonts w:eastAsia="Times New Roman" w:cs="Times New Roman"/>
            <w:szCs w:val="24"/>
            <w:lang w:val="en-US" w:eastAsia="ru-RU"/>
          </w:rPr>
          <w:t>shtml</w:t>
        </w:r>
        <w:proofErr w:type="spellEnd"/>
      </w:hyperlink>
      <w:r>
        <w:rPr>
          <w:rFonts w:eastAsia="Times New Roman" w:cs="Times New Roman"/>
          <w:szCs w:val="24"/>
          <w:lang w:eastAsia="ru-RU"/>
        </w:rPr>
        <w:t xml:space="preserve"> Дата обращения: 15.04.2018</w:t>
      </w:r>
    </w:p>
    <w:p w:rsidR="005E78D0" w:rsidRPr="004934D7" w:rsidRDefault="00311270" w:rsidP="0015457A">
      <w:pPr>
        <w:pStyle w:val="af0"/>
        <w:numPr>
          <w:ilvl w:val="0"/>
          <w:numId w:val="10"/>
        </w:numPr>
        <w:jc w:val="both"/>
        <w:rPr>
          <w:rStyle w:val="ab"/>
          <w:rFonts w:eastAsia="Times New Roman" w:cs="Times New Roman"/>
          <w:color w:val="auto"/>
          <w:szCs w:val="24"/>
          <w:u w:val="none"/>
          <w:lang w:eastAsia="ru-RU"/>
        </w:rPr>
      </w:pPr>
      <w:r w:rsidRPr="004934D7">
        <w:rPr>
          <w:rFonts w:eastAsia="Times New Roman" w:cs="Times New Roman"/>
          <w:szCs w:val="24"/>
          <w:lang w:eastAsia="ru-RU"/>
        </w:rPr>
        <w:t xml:space="preserve">ЕМИСС Государственная статистика. </w:t>
      </w:r>
      <w:r w:rsidRPr="004934D7">
        <w:rPr>
          <w:rFonts w:eastAsia="Times New Roman" w:cs="Times New Roman"/>
          <w:szCs w:val="24"/>
          <w:lang w:val="en-US" w:eastAsia="ru-RU"/>
        </w:rPr>
        <w:t>URL</w:t>
      </w:r>
      <w:r w:rsidRPr="004934D7">
        <w:rPr>
          <w:rFonts w:eastAsia="Times New Roman" w:cs="Times New Roman"/>
          <w:szCs w:val="24"/>
          <w:lang w:eastAsia="ru-RU"/>
        </w:rPr>
        <w:t xml:space="preserve">: </w:t>
      </w:r>
      <w:hyperlink r:id="rId74" w:history="1">
        <w:r w:rsidRPr="004934D7">
          <w:rPr>
            <w:rStyle w:val="ab"/>
            <w:rFonts w:eastAsia="Times New Roman" w:cs="Times New Roman"/>
            <w:szCs w:val="24"/>
            <w:lang w:val="en-US" w:eastAsia="ru-RU"/>
          </w:rPr>
          <w:t>https</w:t>
        </w:r>
        <w:r w:rsidRPr="004934D7">
          <w:rPr>
            <w:rStyle w:val="ab"/>
            <w:rFonts w:eastAsia="Times New Roman" w:cs="Times New Roman"/>
            <w:szCs w:val="24"/>
            <w:lang w:eastAsia="ru-RU"/>
          </w:rPr>
          <w:t>://</w:t>
        </w:r>
        <w:proofErr w:type="spellStart"/>
        <w:r w:rsidRPr="004934D7">
          <w:rPr>
            <w:rStyle w:val="ab"/>
            <w:rFonts w:eastAsia="Times New Roman" w:cs="Times New Roman"/>
            <w:szCs w:val="24"/>
            <w:lang w:val="en-US" w:eastAsia="ru-RU"/>
          </w:rPr>
          <w:t>fedstat</w:t>
        </w:r>
        <w:proofErr w:type="spellEnd"/>
        <w:r w:rsidRPr="004934D7">
          <w:rPr>
            <w:rStyle w:val="ab"/>
            <w:rFonts w:eastAsia="Times New Roman" w:cs="Times New Roman"/>
            <w:szCs w:val="24"/>
            <w:lang w:eastAsia="ru-RU"/>
          </w:rPr>
          <w:t>.</w:t>
        </w:r>
        <w:proofErr w:type="spellStart"/>
        <w:r w:rsidRPr="004934D7">
          <w:rPr>
            <w:rStyle w:val="ab"/>
            <w:rFonts w:eastAsia="Times New Roman" w:cs="Times New Roman"/>
            <w:szCs w:val="24"/>
            <w:lang w:val="en-US" w:eastAsia="ru-RU"/>
          </w:rPr>
          <w:t>ru</w:t>
        </w:r>
        <w:proofErr w:type="spellEnd"/>
      </w:hyperlink>
      <w:r w:rsidR="007054FC">
        <w:rPr>
          <w:rStyle w:val="ab"/>
          <w:rFonts w:eastAsia="Times New Roman" w:cs="Times New Roman"/>
          <w:szCs w:val="24"/>
          <w:lang w:eastAsia="ru-RU"/>
        </w:rPr>
        <w:t xml:space="preserve"> </w:t>
      </w:r>
      <w:r w:rsidR="007054FC" w:rsidRPr="007054FC">
        <w:rPr>
          <w:rStyle w:val="ab"/>
          <w:rFonts w:eastAsia="Times New Roman" w:cs="Times New Roman"/>
          <w:color w:val="auto"/>
          <w:szCs w:val="24"/>
          <w:u w:val="none"/>
          <w:lang w:eastAsia="ru-RU"/>
        </w:rPr>
        <w:t>Дата</w:t>
      </w:r>
      <w:r w:rsidR="007054FC">
        <w:rPr>
          <w:rStyle w:val="ab"/>
          <w:rFonts w:eastAsia="Times New Roman" w:cs="Times New Roman"/>
          <w:color w:val="auto"/>
          <w:szCs w:val="24"/>
          <w:u w:val="none"/>
          <w:lang w:eastAsia="ru-RU"/>
        </w:rPr>
        <w:t xml:space="preserve"> обращения: 16.04.2018</w:t>
      </w:r>
    </w:p>
    <w:p w:rsidR="005E78D0" w:rsidRPr="004934D7" w:rsidRDefault="00311270" w:rsidP="0015457A">
      <w:pPr>
        <w:pStyle w:val="af0"/>
        <w:numPr>
          <w:ilvl w:val="0"/>
          <w:numId w:val="10"/>
        </w:numPr>
        <w:jc w:val="both"/>
        <w:rPr>
          <w:rStyle w:val="ab"/>
          <w:rFonts w:eastAsia="Times New Roman" w:cs="Times New Roman"/>
          <w:color w:val="auto"/>
          <w:szCs w:val="24"/>
          <w:u w:val="none"/>
          <w:lang w:eastAsia="ru-RU"/>
        </w:rPr>
      </w:pPr>
      <w:r w:rsidRPr="004934D7">
        <w:rPr>
          <w:rFonts w:eastAsia="Times New Roman" w:cs="Times New Roman"/>
          <w:szCs w:val="24"/>
          <w:lang w:eastAsia="ru-RU"/>
        </w:rPr>
        <w:t xml:space="preserve">Федеральная служба государственной статистики. </w:t>
      </w:r>
      <w:r w:rsidRPr="004934D7">
        <w:rPr>
          <w:rFonts w:eastAsia="Times New Roman" w:cs="Times New Roman"/>
          <w:szCs w:val="24"/>
          <w:lang w:val="en-US" w:eastAsia="ru-RU"/>
        </w:rPr>
        <w:t>URL</w:t>
      </w:r>
      <w:r w:rsidRPr="004934D7">
        <w:rPr>
          <w:rFonts w:eastAsia="Times New Roman" w:cs="Times New Roman"/>
          <w:szCs w:val="24"/>
          <w:lang w:eastAsia="ru-RU"/>
        </w:rPr>
        <w:t xml:space="preserve">: </w:t>
      </w:r>
      <w:hyperlink r:id="rId75" w:history="1">
        <w:r w:rsidRPr="004934D7">
          <w:rPr>
            <w:rStyle w:val="ab"/>
            <w:rFonts w:eastAsia="Times New Roman" w:cs="Times New Roman"/>
            <w:szCs w:val="24"/>
            <w:lang w:eastAsia="ru-RU"/>
          </w:rPr>
          <w:t>http://www.gks.ru</w:t>
        </w:r>
      </w:hyperlink>
      <w:r w:rsidR="007054FC">
        <w:rPr>
          <w:rStyle w:val="ab"/>
          <w:rFonts w:eastAsia="Times New Roman" w:cs="Times New Roman"/>
          <w:szCs w:val="24"/>
          <w:lang w:eastAsia="ru-RU"/>
        </w:rPr>
        <w:t xml:space="preserve"> </w:t>
      </w:r>
      <w:r w:rsidR="007054FC" w:rsidRPr="007054FC">
        <w:rPr>
          <w:rStyle w:val="ab"/>
          <w:rFonts w:eastAsia="Times New Roman" w:cs="Times New Roman"/>
          <w:color w:val="auto"/>
          <w:szCs w:val="24"/>
          <w:u w:val="none"/>
          <w:lang w:eastAsia="ru-RU"/>
        </w:rPr>
        <w:t>Дата</w:t>
      </w:r>
      <w:r w:rsidR="007054FC">
        <w:rPr>
          <w:rStyle w:val="ab"/>
          <w:rFonts w:eastAsia="Times New Roman" w:cs="Times New Roman"/>
          <w:color w:val="auto"/>
          <w:szCs w:val="24"/>
          <w:u w:val="none"/>
          <w:lang w:eastAsia="ru-RU"/>
        </w:rPr>
        <w:t xml:space="preserve"> обращения: 16.04.2018</w:t>
      </w:r>
    </w:p>
    <w:p w:rsidR="005E78D0" w:rsidRPr="007054FC" w:rsidRDefault="00311270" w:rsidP="0015457A">
      <w:pPr>
        <w:pStyle w:val="af0"/>
        <w:numPr>
          <w:ilvl w:val="0"/>
          <w:numId w:val="10"/>
        </w:numPr>
        <w:jc w:val="both"/>
        <w:rPr>
          <w:rStyle w:val="ab"/>
          <w:rFonts w:eastAsia="Times New Roman" w:cs="Times New Roman"/>
          <w:color w:val="auto"/>
          <w:szCs w:val="24"/>
          <w:u w:val="none"/>
          <w:lang w:eastAsia="ru-RU"/>
        </w:rPr>
      </w:pPr>
      <w:r w:rsidRPr="004934D7">
        <w:rPr>
          <w:rFonts w:eastAsia="Times New Roman" w:cs="Times New Roman"/>
          <w:szCs w:val="24"/>
          <w:lang w:val="en-US" w:eastAsia="ru-RU"/>
        </w:rPr>
        <w:t>Eurostat</w:t>
      </w:r>
      <w:r w:rsidRPr="00433296">
        <w:rPr>
          <w:rFonts w:eastAsia="Times New Roman" w:cs="Times New Roman"/>
          <w:szCs w:val="24"/>
          <w:lang w:eastAsia="ru-RU"/>
        </w:rPr>
        <w:t xml:space="preserve">. </w:t>
      </w:r>
      <w:r w:rsidRPr="004934D7">
        <w:rPr>
          <w:rFonts w:eastAsia="Times New Roman" w:cs="Times New Roman"/>
          <w:szCs w:val="24"/>
          <w:lang w:val="en-US" w:eastAsia="ru-RU"/>
        </w:rPr>
        <w:t>URL</w:t>
      </w:r>
      <w:r w:rsidRPr="007054FC">
        <w:rPr>
          <w:rFonts w:eastAsia="Times New Roman" w:cs="Times New Roman"/>
          <w:szCs w:val="24"/>
          <w:lang w:eastAsia="ru-RU"/>
        </w:rPr>
        <w:t xml:space="preserve">: </w:t>
      </w:r>
      <w:hyperlink r:id="rId76" w:history="1">
        <w:r w:rsidRPr="004934D7">
          <w:rPr>
            <w:rStyle w:val="ab"/>
            <w:rFonts w:eastAsia="Times New Roman" w:cs="Times New Roman"/>
            <w:szCs w:val="24"/>
            <w:lang w:val="en-US" w:eastAsia="ru-RU"/>
          </w:rPr>
          <w:t>http</w:t>
        </w:r>
        <w:r w:rsidRPr="007054FC">
          <w:rPr>
            <w:rStyle w:val="ab"/>
            <w:rFonts w:eastAsia="Times New Roman" w:cs="Times New Roman"/>
            <w:szCs w:val="24"/>
            <w:lang w:eastAsia="ru-RU"/>
          </w:rPr>
          <w:t>://</w:t>
        </w:r>
        <w:proofErr w:type="spellStart"/>
        <w:r w:rsidRPr="004934D7">
          <w:rPr>
            <w:rStyle w:val="ab"/>
            <w:rFonts w:eastAsia="Times New Roman" w:cs="Times New Roman"/>
            <w:szCs w:val="24"/>
            <w:lang w:val="en-US" w:eastAsia="ru-RU"/>
          </w:rPr>
          <w:t>appsso</w:t>
        </w:r>
        <w:proofErr w:type="spellEnd"/>
        <w:r w:rsidRPr="007054FC">
          <w:rPr>
            <w:rStyle w:val="ab"/>
            <w:rFonts w:eastAsia="Times New Roman" w:cs="Times New Roman"/>
            <w:szCs w:val="24"/>
            <w:lang w:eastAsia="ru-RU"/>
          </w:rPr>
          <w:t>.</w:t>
        </w:r>
        <w:proofErr w:type="spellStart"/>
        <w:r w:rsidRPr="004934D7">
          <w:rPr>
            <w:rStyle w:val="ab"/>
            <w:rFonts w:eastAsia="Times New Roman" w:cs="Times New Roman"/>
            <w:szCs w:val="24"/>
            <w:lang w:val="en-US" w:eastAsia="ru-RU"/>
          </w:rPr>
          <w:t>eurostat</w:t>
        </w:r>
        <w:proofErr w:type="spellEnd"/>
        <w:r w:rsidRPr="007054FC">
          <w:rPr>
            <w:rStyle w:val="ab"/>
            <w:rFonts w:eastAsia="Times New Roman" w:cs="Times New Roman"/>
            <w:szCs w:val="24"/>
            <w:lang w:eastAsia="ru-RU"/>
          </w:rPr>
          <w:t>.</w:t>
        </w:r>
        <w:proofErr w:type="spellStart"/>
        <w:r w:rsidRPr="004934D7">
          <w:rPr>
            <w:rStyle w:val="ab"/>
            <w:rFonts w:eastAsia="Times New Roman" w:cs="Times New Roman"/>
            <w:szCs w:val="24"/>
            <w:lang w:val="en-US" w:eastAsia="ru-RU"/>
          </w:rPr>
          <w:t>ec</w:t>
        </w:r>
        <w:proofErr w:type="spellEnd"/>
        <w:r w:rsidRPr="007054FC">
          <w:rPr>
            <w:rStyle w:val="ab"/>
            <w:rFonts w:eastAsia="Times New Roman" w:cs="Times New Roman"/>
            <w:szCs w:val="24"/>
            <w:lang w:eastAsia="ru-RU"/>
          </w:rPr>
          <w:t>.</w:t>
        </w:r>
        <w:proofErr w:type="spellStart"/>
        <w:r w:rsidRPr="004934D7">
          <w:rPr>
            <w:rStyle w:val="ab"/>
            <w:rFonts w:eastAsia="Times New Roman" w:cs="Times New Roman"/>
            <w:szCs w:val="24"/>
            <w:lang w:val="en-US" w:eastAsia="ru-RU"/>
          </w:rPr>
          <w:t>europa</w:t>
        </w:r>
        <w:proofErr w:type="spellEnd"/>
        <w:r w:rsidRPr="007054FC">
          <w:rPr>
            <w:rStyle w:val="ab"/>
            <w:rFonts w:eastAsia="Times New Roman" w:cs="Times New Roman"/>
            <w:szCs w:val="24"/>
            <w:lang w:eastAsia="ru-RU"/>
          </w:rPr>
          <w:t>.</w:t>
        </w:r>
        <w:proofErr w:type="spellStart"/>
        <w:r w:rsidRPr="004934D7">
          <w:rPr>
            <w:rStyle w:val="ab"/>
            <w:rFonts w:eastAsia="Times New Roman" w:cs="Times New Roman"/>
            <w:szCs w:val="24"/>
            <w:lang w:val="en-US" w:eastAsia="ru-RU"/>
          </w:rPr>
          <w:t>eu</w:t>
        </w:r>
        <w:proofErr w:type="spellEnd"/>
        <w:r w:rsidRPr="007054FC">
          <w:rPr>
            <w:rStyle w:val="ab"/>
            <w:rFonts w:eastAsia="Times New Roman" w:cs="Times New Roman"/>
            <w:szCs w:val="24"/>
            <w:lang w:eastAsia="ru-RU"/>
          </w:rPr>
          <w:t>/</w:t>
        </w:r>
      </w:hyperlink>
      <w:r w:rsidR="007054FC">
        <w:rPr>
          <w:rStyle w:val="ab"/>
          <w:rFonts w:eastAsia="Times New Roman" w:cs="Times New Roman"/>
          <w:szCs w:val="24"/>
          <w:lang w:eastAsia="ru-RU"/>
        </w:rPr>
        <w:t xml:space="preserve"> </w:t>
      </w:r>
      <w:r w:rsidR="007054FC" w:rsidRPr="007054FC">
        <w:rPr>
          <w:rStyle w:val="ab"/>
          <w:rFonts w:eastAsia="Times New Roman" w:cs="Times New Roman"/>
          <w:color w:val="auto"/>
          <w:szCs w:val="24"/>
          <w:u w:val="none"/>
          <w:lang w:eastAsia="ru-RU"/>
        </w:rPr>
        <w:t>Дата</w:t>
      </w:r>
      <w:r w:rsidR="007054FC">
        <w:rPr>
          <w:rStyle w:val="ab"/>
          <w:rFonts w:eastAsia="Times New Roman" w:cs="Times New Roman"/>
          <w:color w:val="auto"/>
          <w:szCs w:val="24"/>
          <w:u w:val="none"/>
          <w:lang w:eastAsia="ru-RU"/>
        </w:rPr>
        <w:t xml:space="preserve"> обращения: 12.04.2018</w:t>
      </w:r>
    </w:p>
    <w:p w:rsidR="00AD5CB0" w:rsidRPr="007054FC" w:rsidRDefault="00AD5CB0" w:rsidP="0015457A">
      <w:pPr>
        <w:pStyle w:val="af0"/>
        <w:numPr>
          <w:ilvl w:val="0"/>
          <w:numId w:val="10"/>
        </w:numPr>
        <w:jc w:val="both"/>
        <w:rPr>
          <w:rStyle w:val="ab"/>
          <w:rFonts w:eastAsia="Times New Roman" w:cs="Times New Roman"/>
          <w:color w:val="auto"/>
          <w:szCs w:val="24"/>
          <w:u w:val="none"/>
          <w:lang w:eastAsia="ru-RU"/>
        </w:rPr>
      </w:pPr>
      <w:r w:rsidRPr="00AD5CB0">
        <w:rPr>
          <w:rStyle w:val="ab"/>
          <w:rFonts w:eastAsia="Times New Roman" w:cs="Times New Roman"/>
          <w:color w:val="auto"/>
          <w:szCs w:val="24"/>
          <w:u w:val="none"/>
          <w:lang w:val="en-US" w:eastAsia="ru-RU"/>
        </w:rPr>
        <w:t>SCOPUS</w:t>
      </w:r>
      <w:r w:rsidRPr="00AD5CB0">
        <w:rPr>
          <w:rStyle w:val="ab"/>
          <w:rFonts w:eastAsia="Times New Roman" w:cs="Times New Roman"/>
          <w:color w:val="auto"/>
          <w:szCs w:val="24"/>
          <w:u w:val="none"/>
          <w:lang w:eastAsia="ru-RU"/>
        </w:rPr>
        <w:t xml:space="preserve">, реферативная и аналитическая база научных публикаций и цитирований. </w:t>
      </w:r>
      <w:r>
        <w:rPr>
          <w:rStyle w:val="ab"/>
          <w:rFonts w:eastAsia="Times New Roman" w:cs="Times New Roman"/>
          <w:color w:val="auto"/>
          <w:szCs w:val="24"/>
          <w:u w:val="none"/>
          <w:lang w:val="en-US" w:eastAsia="ru-RU"/>
        </w:rPr>
        <w:t>URL</w:t>
      </w:r>
      <w:r w:rsidRPr="007054FC">
        <w:rPr>
          <w:rStyle w:val="ab"/>
          <w:rFonts w:eastAsia="Times New Roman" w:cs="Times New Roman"/>
          <w:color w:val="auto"/>
          <w:szCs w:val="24"/>
          <w:u w:val="none"/>
          <w:lang w:eastAsia="ru-RU"/>
        </w:rPr>
        <w:t xml:space="preserve">: </w:t>
      </w:r>
      <w:hyperlink r:id="rId77" w:history="1">
        <w:r w:rsidRPr="007B3013">
          <w:rPr>
            <w:rStyle w:val="ab"/>
            <w:rFonts w:eastAsia="Times New Roman" w:cs="Times New Roman"/>
            <w:szCs w:val="24"/>
            <w:lang w:val="en-US" w:eastAsia="ru-RU"/>
          </w:rPr>
          <w:t>https</w:t>
        </w:r>
        <w:r w:rsidRPr="007054FC">
          <w:rPr>
            <w:rStyle w:val="ab"/>
            <w:rFonts w:eastAsia="Times New Roman" w:cs="Times New Roman"/>
            <w:szCs w:val="24"/>
            <w:lang w:eastAsia="ru-RU"/>
          </w:rPr>
          <w:t>://</w:t>
        </w:r>
        <w:r w:rsidRPr="007B3013">
          <w:rPr>
            <w:rStyle w:val="ab"/>
            <w:rFonts w:eastAsia="Times New Roman" w:cs="Times New Roman"/>
            <w:szCs w:val="24"/>
            <w:lang w:val="en-US" w:eastAsia="ru-RU"/>
          </w:rPr>
          <w:t>proxy</w:t>
        </w:r>
        <w:r w:rsidRPr="007054FC">
          <w:rPr>
            <w:rStyle w:val="ab"/>
            <w:rFonts w:eastAsia="Times New Roman" w:cs="Times New Roman"/>
            <w:szCs w:val="24"/>
            <w:lang w:eastAsia="ru-RU"/>
          </w:rPr>
          <w:t>.</w:t>
        </w:r>
        <w:r w:rsidRPr="007B3013">
          <w:rPr>
            <w:rStyle w:val="ab"/>
            <w:rFonts w:eastAsia="Times New Roman" w:cs="Times New Roman"/>
            <w:szCs w:val="24"/>
            <w:lang w:val="en-US" w:eastAsia="ru-RU"/>
          </w:rPr>
          <w:t>library</w:t>
        </w:r>
        <w:r w:rsidRPr="007054FC">
          <w:rPr>
            <w:rStyle w:val="ab"/>
            <w:rFonts w:eastAsia="Times New Roman" w:cs="Times New Roman"/>
            <w:szCs w:val="24"/>
            <w:lang w:eastAsia="ru-RU"/>
          </w:rPr>
          <w:t>.</w:t>
        </w:r>
        <w:r w:rsidRPr="007B3013">
          <w:rPr>
            <w:rStyle w:val="ab"/>
            <w:rFonts w:eastAsia="Times New Roman" w:cs="Times New Roman"/>
            <w:szCs w:val="24"/>
            <w:lang w:val="en-US" w:eastAsia="ru-RU"/>
          </w:rPr>
          <w:t>spbu</w:t>
        </w:r>
        <w:r w:rsidRPr="007054FC">
          <w:rPr>
            <w:rStyle w:val="ab"/>
            <w:rFonts w:eastAsia="Times New Roman" w:cs="Times New Roman"/>
            <w:szCs w:val="24"/>
            <w:lang w:eastAsia="ru-RU"/>
          </w:rPr>
          <w:t>.</w:t>
        </w:r>
        <w:r w:rsidRPr="007B3013">
          <w:rPr>
            <w:rStyle w:val="ab"/>
            <w:rFonts w:eastAsia="Times New Roman" w:cs="Times New Roman"/>
            <w:szCs w:val="24"/>
            <w:lang w:val="en-US" w:eastAsia="ru-RU"/>
          </w:rPr>
          <w:t>ru</w:t>
        </w:r>
        <w:r w:rsidRPr="007054FC">
          <w:rPr>
            <w:rStyle w:val="ab"/>
            <w:rFonts w:eastAsia="Times New Roman" w:cs="Times New Roman"/>
            <w:szCs w:val="24"/>
            <w:lang w:eastAsia="ru-RU"/>
          </w:rPr>
          <w:t>:2092/</w:t>
        </w:r>
        <w:r w:rsidRPr="007B3013">
          <w:rPr>
            <w:rStyle w:val="ab"/>
            <w:rFonts w:eastAsia="Times New Roman" w:cs="Times New Roman"/>
            <w:szCs w:val="24"/>
            <w:lang w:val="en-US" w:eastAsia="ru-RU"/>
          </w:rPr>
          <w:t>search</w:t>
        </w:r>
        <w:r w:rsidRPr="007054FC">
          <w:rPr>
            <w:rStyle w:val="ab"/>
            <w:rFonts w:eastAsia="Times New Roman" w:cs="Times New Roman"/>
            <w:szCs w:val="24"/>
            <w:lang w:eastAsia="ru-RU"/>
          </w:rPr>
          <w:t>/</w:t>
        </w:r>
        <w:r w:rsidRPr="007B3013">
          <w:rPr>
            <w:rStyle w:val="ab"/>
            <w:rFonts w:eastAsia="Times New Roman" w:cs="Times New Roman"/>
            <w:szCs w:val="24"/>
            <w:lang w:val="en-US" w:eastAsia="ru-RU"/>
          </w:rPr>
          <w:t>form</w:t>
        </w:r>
        <w:r w:rsidRPr="007054FC">
          <w:rPr>
            <w:rStyle w:val="ab"/>
            <w:rFonts w:eastAsia="Times New Roman" w:cs="Times New Roman"/>
            <w:szCs w:val="24"/>
            <w:lang w:eastAsia="ru-RU"/>
          </w:rPr>
          <w:t>.</w:t>
        </w:r>
        <w:r w:rsidRPr="007B3013">
          <w:rPr>
            <w:rStyle w:val="ab"/>
            <w:rFonts w:eastAsia="Times New Roman" w:cs="Times New Roman"/>
            <w:szCs w:val="24"/>
            <w:lang w:val="en-US" w:eastAsia="ru-RU"/>
          </w:rPr>
          <w:t>uri</w:t>
        </w:r>
        <w:r w:rsidRPr="007054FC">
          <w:rPr>
            <w:rStyle w:val="ab"/>
            <w:rFonts w:eastAsia="Times New Roman" w:cs="Times New Roman"/>
            <w:szCs w:val="24"/>
            <w:lang w:eastAsia="ru-RU"/>
          </w:rPr>
          <w:t>?</w:t>
        </w:r>
        <w:r w:rsidRPr="007B3013">
          <w:rPr>
            <w:rStyle w:val="ab"/>
            <w:rFonts w:eastAsia="Times New Roman" w:cs="Times New Roman"/>
            <w:szCs w:val="24"/>
            <w:lang w:val="en-US" w:eastAsia="ru-RU"/>
          </w:rPr>
          <w:t>display</w:t>
        </w:r>
        <w:r w:rsidRPr="007054FC">
          <w:rPr>
            <w:rStyle w:val="ab"/>
            <w:rFonts w:eastAsia="Times New Roman" w:cs="Times New Roman"/>
            <w:szCs w:val="24"/>
            <w:lang w:eastAsia="ru-RU"/>
          </w:rPr>
          <w:t>=</w:t>
        </w:r>
        <w:r w:rsidRPr="007B3013">
          <w:rPr>
            <w:rStyle w:val="ab"/>
            <w:rFonts w:eastAsia="Times New Roman" w:cs="Times New Roman"/>
            <w:szCs w:val="24"/>
            <w:lang w:val="en-US" w:eastAsia="ru-RU"/>
          </w:rPr>
          <w:t>basic</w:t>
        </w:r>
      </w:hyperlink>
      <w:r w:rsidR="007054FC">
        <w:rPr>
          <w:rStyle w:val="ab"/>
          <w:rFonts w:eastAsia="Times New Roman" w:cs="Times New Roman"/>
          <w:szCs w:val="24"/>
          <w:lang w:eastAsia="ru-RU"/>
        </w:rPr>
        <w:t xml:space="preserve"> </w:t>
      </w:r>
      <w:r w:rsidR="007054FC" w:rsidRPr="007054FC">
        <w:rPr>
          <w:rStyle w:val="ab"/>
          <w:rFonts w:eastAsia="Times New Roman" w:cs="Times New Roman"/>
          <w:color w:val="auto"/>
          <w:szCs w:val="24"/>
          <w:u w:val="none"/>
          <w:lang w:eastAsia="ru-RU"/>
        </w:rPr>
        <w:t>Дата</w:t>
      </w:r>
      <w:r w:rsidR="007054FC">
        <w:rPr>
          <w:rStyle w:val="ab"/>
          <w:rFonts w:eastAsia="Times New Roman" w:cs="Times New Roman"/>
          <w:color w:val="auto"/>
          <w:szCs w:val="24"/>
          <w:u w:val="none"/>
          <w:lang w:eastAsia="ru-RU"/>
        </w:rPr>
        <w:t xml:space="preserve"> обращения: 01.02.2018</w:t>
      </w:r>
    </w:p>
    <w:p w:rsidR="00974BFA" w:rsidRPr="00433296" w:rsidRDefault="00311270" w:rsidP="0015457A">
      <w:pPr>
        <w:pStyle w:val="af0"/>
        <w:numPr>
          <w:ilvl w:val="0"/>
          <w:numId w:val="10"/>
        </w:numPr>
        <w:jc w:val="both"/>
        <w:rPr>
          <w:rStyle w:val="ab"/>
          <w:rFonts w:eastAsia="Times New Roman" w:cs="Times New Roman"/>
          <w:color w:val="auto"/>
          <w:szCs w:val="24"/>
          <w:u w:val="none"/>
          <w:lang w:val="en-US" w:eastAsia="ru-RU"/>
        </w:rPr>
      </w:pPr>
      <w:r w:rsidRPr="004934D7">
        <w:rPr>
          <w:rFonts w:eastAsia="Times New Roman" w:cs="Times New Roman"/>
          <w:szCs w:val="24"/>
          <w:lang w:val="en-US" w:eastAsia="ru-RU"/>
        </w:rPr>
        <w:t>Trend Economy. URL</w:t>
      </w:r>
      <w:r w:rsidRPr="00433296">
        <w:rPr>
          <w:rFonts w:eastAsia="Times New Roman" w:cs="Times New Roman"/>
          <w:szCs w:val="24"/>
          <w:lang w:val="en-US" w:eastAsia="ru-RU"/>
        </w:rPr>
        <w:t xml:space="preserve">: </w:t>
      </w:r>
      <w:hyperlink r:id="rId78" w:history="1">
        <w:r w:rsidRPr="004934D7">
          <w:rPr>
            <w:rStyle w:val="ab"/>
            <w:rFonts w:eastAsia="Times New Roman" w:cs="Times New Roman"/>
            <w:szCs w:val="24"/>
            <w:lang w:val="en-US" w:eastAsia="ru-RU"/>
          </w:rPr>
          <w:t>http</w:t>
        </w:r>
        <w:r w:rsidRPr="00433296">
          <w:rPr>
            <w:rStyle w:val="ab"/>
            <w:rFonts w:eastAsia="Times New Roman" w:cs="Times New Roman"/>
            <w:szCs w:val="24"/>
            <w:lang w:val="en-US" w:eastAsia="ru-RU"/>
          </w:rPr>
          <w:t>://</w:t>
        </w:r>
        <w:r w:rsidRPr="004934D7">
          <w:rPr>
            <w:rStyle w:val="ab"/>
            <w:rFonts w:eastAsia="Times New Roman" w:cs="Times New Roman"/>
            <w:szCs w:val="24"/>
            <w:lang w:val="en-US" w:eastAsia="ru-RU"/>
          </w:rPr>
          <w:t>data</w:t>
        </w:r>
        <w:r w:rsidRPr="00433296">
          <w:rPr>
            <w:rStyle w:val="ab"/>
            <w:rFonts w:eastAsia="Times New Roman" w:cs="Times New Roman"/>
            <w:szCs w:val="24"/>
            <w:lang w:val="en-US" w:eastAsia="ru-RU"/>
          </w:rPr>
          <w:t>.</w:t>
        </w:r>
        <w:r w:rsidRPr="004934D7">
          <w:rPr>
            <w:rStyle w:val="ab"/>
            <w:rFonts w:eastAsia="Times New Roman" w:cs="Times New Roman"/>
            <w:szCs w:val="24"/>
            <w:lang w:val="en-US" w:eastAsia="ru-RU"/>
          </w:rPr>
          <w:t>trendeconomy</w:t>
        </w:r>
        <w:r w:rsidRPr="00433296">
          <w:rPr>
            <w:rStyle w:val="ab"/>
            <w:rFonts w:eastAsia="Times New Roman" w:cs="Times New Roman"/>
            <w:szCs w:val="24"/>
            <w:lang w:val="en-US" w:eastAsia="ru-RU"/>
          </w:rPr>
          <w:t>.</w:t>
        </w:r>
        <w:r w:rsidRPr="004934D7">
          <w:rPr>
            <w:rStyle w:val="ab"/>
            <w:rFonts w:eastAsia="Times New Roman" w:cs="Times New Roman"/>
            <w:szCs w:val="24"/>
            <w:lang w:val="en-US" w:eastAsia="ru-RU"/>
          </w:rPr>
          <w:t>ru</w:t>
        </w:r>
      </w:hyperlink>
      <w:r w:rsidR="007054FC" w:rsidRPr="00433296">
        <w:rPr>
          <w:rStyle w:val="ab"/>
          <w:rFonts w:eastAsia="Times New Roman" w:cs="Times New Roman"/>
          <w:szCs w:val="24"/>
          <w:lang w:val="en-US" w:eastAsia="ru-RU"/>
        </w:rPr>
        <w:t xml:space="preserve">  </w:t>
      </w:r>
      <w:r w:rsidR="007054FC" w:rsidRPr="007054FC">
        <w:rPr>
          <w:rStyle w:val="ab"/>
          <w:rFonts w:eastAsia="Times New Roman" w:cs="Times New Roman"/>
          <w:color w:val="auto"/>
          <w:szCs w:val="24"/>
          <w:u w:val="none"/>
          <w:lang w:eastAsia="ru-RU"/>
        </w:rPr>
        <w:t>Дата</w:t>
      </w:r>
      <w:r w:rsidR="007054FC" w:rsidRPr="00433296">
        <w:rPr>
          <w:rStyle w:val="ab"/>
          <w:rFonts w:eastAsia="Times New Roman" w:cs="Times New Roman"/>
          <w:color w:val="auto"/>
          <w:szCs w:val="24"/>
          <w:u w:val="none"/>
          <w:lang w:val="en-US" w:eastAsia="ru-RU"/>
        </w:rPr>
        <w:t xml:space="preserve"> </w:t>
      </w:r>
      <w:r w:rsidR="007054FC">
        <w:rPr>
          <w:rStyle w:val="ab"/>
          <w:rFonts w:eastAsia="Times New Roman" w:cs="Times New Roman"/>
          <w:color w:val="auto"/>
          <w:szCs w:val="24"/>
          <w:u w:val="none"/>
          <w:lang w:eastAsia="ru-RU"/>
        </w:rPr>
        <w:t>обращения</w:t>
      </w:r>
      <w:r w:rsidR="007054FC" w:rsidRPr="00433296">
        <w:rPr>
          <w:rStyle w:val="ab"/>
          <w:rFonts w:eastAsia="Times New Roman" w:cs="Times New Roman"/>
          <w:color w:val="auto"/>
          <w:szCs w:val="24"/>
          <w:u w:val="none"/>
          <w:lang w:val="en-US" w:eastAsia="ru-RU"/>
        </w:rPr>
        <w:t>: 03.04.2018</w:t>
      </w:r>
    </w:p>
    <w:p w:rsidR="00311270" w:rsidRPr="00433296" w:rsidRDefault="00311270" w:rsidP="0015457A">
      <w:pPr>
        <w:pStyle w:val="af0"/>
        <w:numPr>
          <w:ilvl w:val="0"/>
          <w:numId w:val="10"/>
        </w:numPr>
        <w:jc w:val="both"/>
        <w:rPr>
          <w:rStyle w:val="ab"/>
          <w:rFonts w:eastAsia="Times New Roman" w:cs="Times New Roman"/>
          <w:color w:val="auto"/>
          <w:szCs w:val="24"/>
          <w:u w:val="none"/>
          <w:lang w:val="en-US" w:eastAsia="ru-RU"/>
        </w:rPr>
      </w:pPr>
      <w:r w:rsidRPr="004934D7">
        <w:rPr>
          <w:rFonts w:eastAsia="Times New Roman" w:cs="Times New Roman"/>
          <w:szCs w:val="24"/>
          <w:lang w:val="en-US" w:eastAsia="ru-RU"/>
        </w:rPr>
        <w:t>The World Bank. URL</w:t>
      </w:r>
      <w:r w:rsidRPr="00433296">
        <w:rPr>
          <w:rFonts w:eastAsia="Times New Roman" w:cs="Times New Roman"/>
          <w:szCs w:val="24"/>
          <w:lang w:val="en-US" w:eastAsia="ru-RU"/>
        </w:rPr>
        <w:t xml:space="preserve">: </w:t>
      </w:r>
      <w:hyperlink r:id="rId79" w:history="1">
        <w:r w:rsidRPr="004934D7">
          <w:rPr>
            <w:rStyle w:val="ab"/>
            <w:rFonts w:eastAsia="Times New Roman" w:cs="Times New Roman"/>
            <w:szCs w:val="24"/>
            <w:lang w:val="en-US" w:eastAsia="ru-RU"/>
          </w:rPr>
          <w:t>https</w:t>
        </w:r>
        <w:r w:rsidRPr="00433296">
          <w:rPr>
            <w:rStyle w:val="ab"/>
            <w:rFonts w:eastAsia="Times New Roman" w:cs="Times New Roman"/>
            <w:szCs w:val="24"/>
            <w:lang w:val="en-US" w:eastAsia="ru-RU"/>
          </w:rPr>
          <w:t>://</w:t>
        </w:r>
        <w:r w:rsidRPr="004934D7">
          <w:rPr>
            <w:rStyle w:val="ab"/>
            <w:rFonts w:eastAsia="Times New Roman" w:cs="Times New Roman"/>
            <w:szCs w:val="24"/>
            <w:lang w:val="en-US" w:eastAsia="ru-RU"/>
          </w:rPr>
          <w:t>data</w:t>
        </w:r>
        <w:r w:rsidRPr="00433296">
          <w:rPr>
            <w:rStyle w:val="ab"/>
            <w:rFonts w:eastAsia="Times New Roman" w:cs="Times New Roman"/>
            <w:szCs w:val="24"/>
            <w:lang w:val="en-US" w:eastAsia="ru-RU"/>
          </w:rPr>
          <w:t>.</w:t>
        </w:r>
        <w:r w:rsidRPr="004934D7">
          <w:rPr>
            <w:rStyle w:val="ab"/>
            <w:rFonts w:eastAsia="Times New Roman" w:cs="Times New Roman"/>
            <w:szCs w:val="24"/>
            <w:lang w:val="en-US" w:eastAsia="ru-RU"/>
          </w:rPr>
          <w:t>worldbank</w:t>
        </w:r>
        <w:r w:rsidRPr="00433296">
          <w:rPr>
            <w:rStyle w:val="ab"/>
            <w:rFonts w:eastAsia="Times New Roman" w:cs="Times New Roman"/>
            <w:szCs w:val="24"/>
            <w:lang w:val="en-US" w:eastAsia="ru-RU"/>
          </w:rPr>
          <w:t>.</w:t>
        </w:r>
        <w:r w:rsidRPr="004934D7">
          <w:rPr>
            <w:rStyle w:val="ab"/>
            <w:rFonts w:eastAsia="Times New Roman" w:cs="Times New Roman"/>
            <w:szCs w:val="24"/>
            <w:lang w:val="en-US" w:eastAsia="ru-RU"/>
          </w:rPr>
          <w:t>org</w:t>
        </w:r>
        <w:r w:rsidRPr="00433296">
          <w:rPr>
            <w:rStyle w:val="ab"/>
            <w:rFonts w:eastAsia="Times New Roman" w:cs="Times New Roman"/>
            <w:szCs w:val="24"/>
            <w:lang w:val="en-US" w:eastAsia="ru-RU"/>
          </w:rPr>
          <w:t>/</w:t>
        </w:r>
        <w:r w:rsidRPr="004934D7">
          <w:rPr>
            <w:rStyle w:val="ab"/>
            <w:rFonts w:eastAsia="Times New Roman" w:cs="Times New Roman"/>
            <w:szCs w:val="24"/>
            <w:lang w:val="en-US" w:eastAsia="ru-RU"/>
          </w:rPr>
          <w:t>indicator</w:t>
        </w:r>
        <w:r w:rsidRPr="00433296">
          <w:rPr>
            <w:rStyle w:val="ab"/>
            <w:rFonts w:eastAsia="Times New Roman" w:cs="Times New Roman"/>
            <w:szCs w:val="24"/>
            <w:lang w:val="en-US" w:eastAsia="ru-RU"/>
          </w:rPr>
          <w:t>/</w:t>
        </w:r>
        <w:r w:rsidRPr="004934D7">
          <w:rPr>
            <w:rStyle w:val="ab"/>
            <w:rFonts w:eastAsia="Times New Roman" w:cs="Times New Roman"/>
            <w:szCs w:val="24"/>
            <w:lang w:val="en-US" w:eastAsia="ru-RU"/>
          </w:rPr>
          <w:t>NY</w:t>
        </w:r>
        <w:r w:rsidRPr="00433296">
          <w:rPr>
            <w:rStyle w:val="ab"/>
            <w:rFonts w:eastAsia="Times New Roman" w:cs="Times New Roman"/>
            <w:szCs w:val="24"/>
            <w:lang w:val="en-US" w:eastAsia="ru-RU"/>
          </w:rPr>
          <w:t>.</w:t>
        </w:r>
        <w:r w:rsidRPr="004934D7">
          <w:rPr>
            <w:rStyle w:val="ab"/>
            <w:rFonts w:eastAsia="Times New Roman" w:cs="Times New Roman"/>
            <w:szCs w:val="24"/>
            <w:lang w:val="en-US" w:eastAsia="ru-RU"/>
          </w:rPr>
          <w:t>GDP</w:t>
        </w:r>
        <w:r w:rsidRPr="00433296">
          <w:rPr>
            <w:rStyle w:val="ab"/>
            <w:rFonts w:eastAsia="Times New Roman" w:cs="Times New Roman"/>
            <w:szCs w:val="24"/>
            <w:lang w:val="en-US" w:eastAsia="ru-RU"/>
          </w:rPr>
          <w:t>.</w:t>
        </w:r>
        <w:r w:rsidRPr="004934D7">
          <w:rPr>
            <w:rStyle w:val="ab"/>
            <w:rFonts w:eastAsia="Times New Roman" w:cs="Times New Roman"/>
            <w:szCs w:val="24"/>
            <w:lang w:val="en-US" w:eastAsia="ru-RU"/>
          </w:rPr>
          <w:t>PCAP</w:t>
        </w:r>
        <w:r w:rsidRPr="00433296">
          <w:rPr>
            <w:rStyle w:val="ab"/>
            <w:rFonts w:eastAsia="Times New Roman" w:cs="Times New Roman"/>
            <w:szCs w:val="24"/>
            <w:lang w:val="en-US" w:eastAsia="ru-RU"/>
          </w:rPr>
          <w:t>.</w:t>
        </w:r>
        <w:r w:rsidRPr="004934D7">
          <w:rPr>
            <w:rStyle w:val="ab"/>
            <w:rFonts w:eastAsia="Times New Roman" w:cs="Times New Roman"/>
            <w:szCs w:val="24"/>
            <w:lang w:val="en-US" w:eastAsia="ru-RU"/>
          </w:rPr>
          <w:t>CD</w:t>
        </w:r>
        <w:r w:rsidRPr="00433296">
          <w:rPr>
            <w:rStyle w:val="ab"/>
            <w:rFonts w:eastAsia="Times New Roman" w:cs="Times New Roman"/>
            <w:szCs w:val="24"/>
            <w:lang w:val="en-US" w:eastAsia="ru-RU"/>
          </w:rPr>
          <w:t>?</w:t>
        </w:r>
        <w:r w:rsidRPr="004934D7">
          <w:rPr>
            <w:rStyle w:val="ab"/>
            <w:rFonts w:eastAsia="Times New Roman" w:cs="Times New Roman"/>
            <w:szCs w:val="24"/>
            <w:lang w:val="en-US" w:eastAsia="ru-RU"/>
          </w:rPr>
          <w:t>end</w:t>
        </w:r>
        <w:r w:rsidRPr="00433296">
          <w:rPr>
            <w:rStyle w:val="ab"/>
            <w:rFonts w:eastAsia="Times New Roman" w:cs="Times New Roman"/>
            <w:szCs w:val="24"/>
            <w:lang w:val="en-US" w:eastAsia="ru-RU"/>
          </w:rPr>
          <w:t>=2016&amp;</w:t>
        </w:r>
        <w:r w:rsidRPr="004934D7">
          <w:rPr>
            <w:rStyle w:val="ab"/>
            <w:rFonts w:eastAsia="Times New Roman" w:cs="Times New Roman"/>
            <w:szCs w:val="24"/>
            <w:lang w:val="en-US" w:eastAsia="ru-RU"/>
          </w:rPr>
          <w:t>locations</w:t>
        </w:r>
        <w:r w:rsidRPr="00433296">
          <w:rPr>
            <w:rStyle w:val="ab"/>
            <w:rFonts w:eastAsia="Times New Roman" w:cs="Times New Roman"/>
            <w:szCs w:val="24"/>
            <w:lang w:val="en-US" w:eastAsia="ru-RU"/>
          </w:rPr>
          <w:t>=</w:t>
        </w:r>
        <w:r w:rsidRPr="004934D7">
          <w:rPr>
            <w:rStyle w:val="ab"/>
            <w:rFonts w:eastAsia="Times New Roman" w:cs="Times New Roman"/>
            <w:szCs w:val="24"/>
            <w:lang w:val="en-US" w:eastAsia="ru-RU"/>
          </w:rPr>
          <w:t>DE</w:t>
        </w:r>
        <w:r w:rsidRPr="00433296">
          <w:rPr>
            <w:rStyle w:val="ab"/>
            <w:rFonts w:eastAsia="Times New Roman" w:cs="Times New Roman"/>
            <w:szCs w:val="24"/>
            <w:lang w:val="en-US" w:eastAsia="ru-RU"/>
          </w:rPr>
          <w:t>&amp;</w:t>
        </w:r>
        <w:r w:rsidRPr="004934D7">
          <w:rPr>
            <w:rStyle w:val="ab"/>
            <w:rFonts w:eastAsia="Times New Roman" w:cs="Times New Roman"/>
            <w:szCs w:val="24"/>
            <w:lang w:val="en-US" w:eastAsia="ru-RU"/>
          </w:rPr>
          <w:t>start</w:t>
        </w:r>
        <w:r w:rsidRPr="00433296">
          <w:rPr>
            <w:rStyle w:val="ab"/>
            <w:rFonts w:eastAsia="Times New Roman" w:cs="Times New Roman"/>
            <w:szCs w:val="24"/>
            <w:lang w:val="en-US" w:eastAsia="ru-RU"/>
          </w:rPr>
          <w:t>=2004</w:t>
        </w:r>
      </w:hyperlink>
      <w:r w:rsidR="007054FC" w:rsidRPr="00433296">
        <w:rPr>
          <w:rStyle w:val="ab"/>
          <w:rFonts w:eastAsia="Times New Roman" w:cs="Times New Roman"/>
          <w:szCs w:val="24"/>
          <w:lang w:val="en-US" w:eastAsia="ru-RU"/>
        </w:rPr>
        <w:t xml:space="preserve"> </w:t>
      </w:r>
      <w:r w:rsidR="007054FC" w:rsidRPr="007054FC">
        <w:rPr>
          <w:rStyle w:val="ab"/>
          <w:rFonts w:eastAsia="Times New Roman" w:cs="Times New Roman"/>
          <w:color w:val="auto"/>
          <w:szCs w:val="24"/>
          <w:u w:val="none"/>
          <w:lang w:eastAsia="ru-RU"/>
        </w:rPr>
        <w:t>Дата</w:t>
      </w:r>
      <w:r w:rsidR="007054FC" w:rsidRPr="00433296">
        <w:rPr>
          <w:rStyle w:val="ab"/>
          <w:rFonts w:eastAsia="Times New Roman" w:cs="Times New Roman"/>
          <w:color w:val="auto"/>
          <w:szCs w:val="24"/>
          <w:u w:val="none"/>
          <w:lang w:val="en-US" w:eastAsia="ru-RU"/>
        </w:rPr>
        <w:t xml:space="preserve"> </w:t>
      </w:r>
      <w:r w:rsidR="007054FC">
        <w:rPr>
          <w:rStyle w:val="ab"/>
          <w:rFonts w:eastAsia="Times New Roman" w:cs="Times New Roman"/>
          <w:color w:val="auto"/>
          <w:szCs w:val="24"/>
          <w:u w:val="none"/>
          <w:lang w:eastAsia="ru-RU"/>
        </w:rPr>
        <w:t>обращения</w:t>
      </w:r>
      <w:r w:rsidR="007054FC" w:rsidRPr="00433296">
        <w:rPr>
          <w:rStyle w:val="ab"/>
          <w:rFonts w:eastAsia="Times New Roman" w:cs="Times New Roman"/>
          <w:color w:val="auto"/>
          <w:szCs w:val="24"/>
          <w:u w:val="none"/>
          <w:lang w:val="en-US" w:eastAsia="ru-RU"/>
        </w:rPr>
        <w:t>: 15.04.2018</w:t>
      </w:r>
    </w:p>
    <w:p w:rsidR="00311270" w:rsidRPr="004934D7" w:rsidRDefault="004934D7" w:rsidP="0015457A">
      <w:pPr>
        <w:tabs>
          <w:tab w:val="left" w:pos="4125"/>
          <w:tab w:val="center" w:pos="5173"/>
        </w:tabs>
        <w:ind w:firstLine="709"/>
        <w:jc w:val="both"/>
        <w:rPr>
          <w:rFonts w:eastAsia="Times New Roman" w:cs="Times New Roman"/>
          <w:szCs w:val="24"/>
          <w:lang w:val="en-US" w:eastAsia="ru-RU"/>
        </w:rPr>
      </w:pPr>
      <w:r w:rsidRPr="00433296">
        <w:rPr>
          <w:rFonts w:eastAsia="Times New Roman" w:cs="Times New Roman"/>
          <w:lang w:val="en-US" w:eastAsia="ru-RU"/>
        </w:rPr>
        <w:tab/>
      </w:r>
      <w:r w:rsidRPr="00433296">
        <w:rPr>
          <w:rFonts w:eastAsia="Times New Roman" w:cs="Times New Roman"/>
          <w:szCs w:val="24"/>
          <w:lang w:val="en-US" w:eastAsia="ru-RU"/>
        </w:rPr>
        <w:tab/>
      </w:r>
      <w:r w:rsidR="00311270" w:rsidRPr="004934D7">
        <w:rPr>
          <w:rFonts w:eastAsia="Times New Roman" w:cs="Times New Roman"/>
          <w:szCs w:val="24"/>
          <w:lang w:eastAsia="ru-RU"/>
        </w:rPr>
        <w:t>Интернет</w:t>
      </w:r>
      <w:r w:rsidR="00311270" w:rsidRPr="004934D7">
        <w:rPr>
          <w:rFonts w:eastAsia="Times New Roman" w:cs="Times New Roman"/>
          <w:szCs w:val="24"/>
          <w:lang w:val="en-US" w:eastAsia="ru-RU"/>
        </w:rPr>
        <w:t>-</w:t>
      </w:r>
      <w:r w:rsidR="00311270" w:rsidRPr="004934D7">
        <w:rPr>
          <w:rFonts w:eastAsia="Times New Roman" w:cs="Times New Roman"/>
          <w:szCs w:val="24"/>
          <w:lang w:eastAsia="ru-RU"/>
        </w:rPr>
        <w:t>ресурсы</w:t>
      </w:r>
    </w:p>
    <w:p w:rsidR="002D3F6E" w:rsidRPr="007054FC" w:rsidRDefault="002D3F6E" w:rsidP="0015457A">
      <w:pPr>
        <w:pStyle w:val="af0"/>
        <w:numPr>
          <w:ilvl w:val="0"/>
          <w:numId w:val="12"/>
        </w:numPr>
        <w:jc w:val="both"/>
        <w:rPr>
          <w:rFonts w:eastAsia="Times New Roman" w:cs="Times New Roman"/>
          <w:szCs w:val="24"/>
          <w:lang w:eastAsia="ru-RU"/>
        </w:rPr>
      </w:pPr>
      <w:r w:rsidRPr="002D3F6E">
        <w:rPr>
          <w:rFonts w:eastAsia="Times New Roman" w:cs="Times New Roman"/>
          <w:szCs w:val="24"/>
          <w:lang w:eastAsia="ru-RU"/>
        </w:rPr>
        <w:t xml:space="preserve">Интернет-сайт Посольства России в Федеративной Республике Германия. </w:t>
      </w:r>
      <w:r>
        <w:rPr>
          <w:rFonts w:eastAsia="Times New Roman" w:cs="Times New Roman"/>
          <w:szCs w:val="24"/>
          <w:lang w:val="en-US" w:eastAsia="ru-RU"/>
        </w:rPr>
        <w:t>URL</w:t>
      </w:r>
      <w:r w:rsidRPr="007054FC">
        <w:rPr>
          <w:rFonts w:eastAsia="Times New Roman" w:cs="Times New Roman"/>
          <w:szCs w:val="24"/>
          <w:lang w:eastAsia="ru-RU"/>
        </w:rPr>
        <w:t xml:space="preserve">: </w:t>
      </w:r>
      <w:hyperlink r:id="rId80" w:history="1">
        <w:r w:rsidRPr="007B3013">
          <w:rPr>
            <w:rStyle w:val="ab"/>
            <w:rFonts w:eastAsia="Times New Roman" w:cs="Times New Roman"/>
            <w:szCs w:val="24"/>
            <w:lang w:val="en-US" w:eastAsia="ru-RU"/>
          </w:rPr>
          <w:t>https</w:t>
        </w:r>
        <w:r w:rsidRPr="007054FC">
          <w:rPr>
            <w:rStyle w:val="ab"/>
            <w:rFonts w:eastAsia="Times New Roman" w:cs="Times New Roman"/>
            <w:szCs w:val="24"/>
            <w:lang w:eastAsia="ru-RU"/>
          </w:rPr>
          <w:t>://</w:t>
        </w:r>
        <w:proofErr w:type="spellStart"/>
        <w:r w:rsidRPr="007B3013">
          <w:rPr>
            <w:rStyle w:val="ab"/>
            <w:rFonts w:eastAsia="Times New Roman" w:cs="Times New Roman"/>
            <w:szCs w:val="24"/>
            <w:lang w:val="en-US" w:eastAsia="ru-RU"/>
          </w:rPr>
          <w:t>russische</w:t>
        </w:r>
        <w:proofErr w:type="spellEnd"/>
        <w:r w:rsidRPr="007054FC">
          <w:rPr>
            <w:rStyle w:val="ab"/>
            <w:rFonts w:eastAsia="Times New Roman" w:cs="Times New Roman"/>
            <w:szCs w:val="24"/>
            <w:lang w:eastAsia="ru-RU"/>
          </w:rPr>
          <w:t>-</w:t>
        </w:r>
        <w:proofErr w:type="spellStart"/>
        <w:r w:rsidRPr="007B3013">
          <w:rPr>
            <w:rStyle w:val="ab"/>
            <w:rFonts w:eastAsia="Times New Roman" w:cs="Times New Roman"/>
            <w:szCs w:val="24"/>
            <w:lang w:val="en-US" w:eastAsia="ru-RU"/>
          </w:rPr>
          <w:t>botschaft</w:t>
        </w:r>
        <w:proofErr w:type="spellEnd"/>
        <w:r w:rsidRPr="007054FC">
          <w:rPr>
            <w:rStyle w:val="ab"/>
            <w:rFonts w:eastAsia="Times New Roman" w:cs="Times New Roman"/>
            <w:szCs w:val="24"/>
            <w:lang w:eastAsia="ru-RU"/>
          </w:rPr>
          <w:t>.</w:t>
        </w:r>
        <w:proofErr w:type="spellStart"/>
        <w:r w:rsidRPr="007B3013">
          <w:rPr>
            <w:rStyle w:val="ab"/>
            <w:rFonts w:eastAsia="Times New Roman" w:cs="Times New Roman"/>
            <w:szCs w:val="24"/>
            <w:lang w:val="en-US" w:eastAsia="ru-RU"/>
          </w:rPr>
          <w:t>ru</w:t>
        </w:r>
        <w:proofErr w:type="spellEnd"/>
        <w:r w:rsidRPr="007054FC">
          <w:rPr>
            <w:rStyle w:val="ab"/>
            <w:rFonts w:eastAsia="Times New Roman" w:cs="Times New Roman"/>
            <w:szCs w:val="24"/>
            <w:lang w:eastAsia="ru-RU"/>
          </w:rPr>
          <w:t>/</w:t>
        </w:r>
        <w:proofErr w:type="spellStart"/>
        <w:r w:rsidRPr="007B3013">
          <w:rPr>
            <w:rStyle w:val="ab"/>
            <w:rFonts w:eastAsia="Times New Roman" w:cs="Times New Roman"/>
            <w:szCs w:val="24"/>
            <w:lang w:val="en-US" w:eastAsia="ru-RU"/>
          </w:rPr>
          <w:t>ru</w:t>
        </w:r>
        <w:proofErr w:type="spellEnd"/>
        <w:r w:rsidRPr="007054FC">
          <w:rPr>
            <w:rStyle w:val="ab"/>
            <w:rFonts w:eastAsia="Times New Roman" w:cs="Times New Roman"/>
            <w:szCs w:val="24"/>
            <w:lang w:eastAsia="ru-RU"/>
          </w:rPr>
          <w:t>/</w:t>
        </w:r>
        <w:r w:rsidRPr="007B3013">
          <w:rPr>
            <w:rStyle w:val="ab"/>
            <w:rFonts w:eastAsia="Times New Roman" w:cs="Times New Roman"/>
            <w:szCs w:val="24"/>
            <w:lang w:val="en-US" w:eastAsia="ru-RU"/>
          </w:rPr>
          <w:t>information</w:t>
        </w:r>
        <w:r w:rsidRPr="007054FC">
          <w:rPr>
            <w:rStyle w:val="ab"/>
            <w:rFonts w:eastAsia="Times New Roman" w:cs="Times New Roman"/>
            <w:szCs w:val="24"/>
            <w:lang w:eastAsia="ru-RU"/>
          </w:rPr>
          <w:t>/</w:t>
        </w:r>
        <w:proofErr w:type="spellStart"/>
        <w:r w:rsidRPr="007B3013">
          <w:rPr>
            <w:rStyle w:val="ab"/>
            <w:rFonts w:eastAsia="Times New Roman" w:cs="Times New Roman"/>
            <w:szCs w:val="24"/>
            <w:lang w:val="en-US" w:eastAsia="ru-RU"/>
          </w:rPr>
          <w:t>dvustoronnie</w:t>
        </w:r>
        <w:proofErr w:type="spellEnd"/>
        <w:r w:rsidRPr="007054FC">
          <w:rPr>
            <w:rStyle w:val="ab"/>
            <w:rFonts w:eastAsia="Times New Roman" w:cs="Times New Roman"/>
            <w:szCs w:val="24"/>
            <w:lang w:eastAsia="ru-RU"/>
          </w:rPr>
          <w:t>-</w:t>
        </w:r>
        <w:proofErr w:type="spellStart"/>
        <w:r w:rsidRPr="007B3013">
          <w:rPr>
            <w:rStyle w:val="ab"/>
            <w:rFonts w:eastAsia="Times New Roman" w:cs="Times New Roman"/>
            <w:szCs w:val="24"/>
            <w:lang w:val="en-US" w:eastAsia="ru-RU"/>
          </w:rPr>
          <w:t>otnosheniya</w:t>
        </w:r>
        <w:proofErr w:type="spellEnd"/>
        <w:r w:rsidRPr="007054FC">
          <w:rPr>
            <w:rStyle w:val="ab"/>
            <w:rFonts w:eastAsia="Times New Roman" w:cs="Times New Roman"/>
            <w:szCs w:val="24"/>
            <w:lang w:eastAsia="ru-RU"/>
          </w:rPr>
          <w:t>/</w:t>
        </w:r>
        <w:proofErr w:type="spellStart"/>
        <w:r w:rsidRPr="007B3013">
          <w:rPr>
            <w:rStyle w:val="ab"/>
            <w:rFonts w:eastAsia="Times New Roman" w:cs="Times New Roman"/>
            <w:szCs w:val="24"/>
            <w:lang w:val="en-US" w:eastAsia="ru-RU"/>
          </w:rPr>
          <w:t>torgovo</w:t>
        </w:r>
        <w:proofErr w:type="spellEnd"/>
        <w:r w:rsidRPr="007054FC">
          <w:rPr>
            <w:rStyle w:val="ab"/>
            <w:rFonts w:eastAsia="Times New Roman" w:cs="Times New Roman"/>
            <w:szCs w:val="24"/>
            <w:lang w:eastAsia="ru-RU"/>
          </w:rPr>
          <w:t>-</w:t>
        </w:r>
        <w:proofErr w:type="spellStart"/>
        <w:r w:rsidRPr="007B3013">
          <w:rPr>
            <w:rStyle w:val="ab"/>
            <w:rFonts w:eastAsia="Times New Roman" w:cs="Times New Roman"/>
            <w:szCs w:val="24"/>
            <w:lang w:val="en-US" w:eastAsia="ru-RU"/>
          </w:rPr>
          <w:t>ehkonomicheskie</w:t>
        </w:r>
        <w:proofErr w:type="spellEnd"/>
        <w:r w:rsidRPr="007054FC">
          <w:rPr>
            <w:rStyle w:val="ab"/>
            <w:rFonts w:eastAsia="Times New Roman" w:cs="Times New Roman"/>
            <w:szCs w:val="24"/>
            <w:lang w:eastAsia="ru-RU"/>
          </w:rPr>
          <w:t>-</w:t>
        </w:r>
        <w:proofErr w:type="spellStart"/>
        <w:r w:rsidRPr="007B3013">
          <w:rPr>
            <w:rStyle w:val="ab"/>
            <w:rFonts w:eastAsia="Times New Roman" w:cs="Times New Roman"/>
            <w:szCs w:val="24"/>
            <w:lang w:val="en-US" w:eastAsia="ru-RU"/>
          </w:rPr>
          <w:t>otnosheniya</w:t>
        </w:r>
        <w:proofErr w:type="spellEnd"/>
        <w:r w:rsidRPr="007054FC">
          <w:rPr>
            <w:rStyle w:val="ab"/>
            <w:rFonts w:eastAsia="Times New Roman" w:cs="Times New Roman"/>
            <w:szCs w:val="24"/>
            <w:lang w:eastAsia="ru-RU"/>
          </w:rPr>
          <w:t>/</w:t>
        </w:r>
      </w:hyperlink>
      <w:r w:rsidR="007054FC">
        <w:rPr>
          <w:rStyle w:val="ab"/>
          <w:rFonts w:eastAsia="Times New Roman" w:cs="Times New Roman"/>
          <w:szCs w:val="24"/>
          <w:lang w:eastAsia="ru-RU"/>
        </w:rPr>
        <w:t xml:space="preserve"> </w:t>
      </w:r>
      <w:r w:rsidR="007054FC" w:rsidRPr="007054FC">
        <w:rPr>
          <w:rStyle w:val="ab"/>
          <w:rFonts w:eastAsia="Times New Roman" w:cs="Times New Roman"/>
          <w:color w:val="auto"/>
          <w:szCs w:val="24"/>
          <w:u w:val="none"/>
          <w:lang w:eastAsia="ru-RU"/>
        </w:rPr>
        <w:t>Дата</w:t>
      </w:r>
      <w:r w:rsidR="007054FC">
        <w:rPr>
          <w:rStyle w:val="ab"/>
          <w:rFonts w:eastAsia="Times New Roman" w:cs="Times New Roman"/>
          <w:color w:val="auto"/>
          <w:szCs w:val="24"/>
          <w:u w:val="none"/>
          <w:lang w:eastAsia="ru-RU"/>
        </w:rPr>
        <w:t xml:space="preserve"> обращения: 09.10.2017</w:t>
      </w:r>
    </w:p>
    <w:p w:rsidR="002D3F6E" w:rsidRPr="007054FC" w:rsidRDefault="002D3F6E" w:rsidP="0015457A">
      <w:pPr>
        <w:pStyle w:val="af0"/>
        <w:numPr>
          <w:ilvl w:val="0"/>
          <w:numId w:val="12"/>
        </w:numPr>
        <w:jc w:val="both"/>
        <w:rPr>
          <w:rFonts w:eastAsia="Times New Roman" w:cs="Times New Roman"/>
          <w:szCs w:val="24"/>
          <w:lang w:eastAsia="ru-RU"/>
        </w:rPr>
      </w:pPr>
      <w:r w:rsidRPr="002D3F6E">
        <w:rPr>
          <w:rFonts w:eastAsia="Times New Roman" w:cs="Times New Roman"/>
          <w:szCs w:val="24"/>
          <w:lang w:eastAsia="ru-RU"/>
        </w:rPr>
        <w:t xml:space="preserve">Интернет-сайт Представительств Германии в России. </w:t>
      </w:r>
      <w:r>
        <w:rPr>
          <w:rFonts w:eastAsia="Times New Roman" w:cs="Times New Roman"/>
          <w:szCs w:val="24"/>
          <w:lang w:val="en-US" w:eastAsia="ru-RU"/>
        </w:rPr>
        <w:t>URL</w:t>
      </w:r>
      <w:r w:rsidRPr="007054FC">
        <w:rPr>
          <w:rFonts w:eastAsia="Times New Roman" w:cs="Times New Roman"/>
          <w:szCs w:val="24"/>
          <w:lang w:eastAsia="ru-RU"/>
        </w:rPr>
        <w:t xml:space="preserve">: </w:t>
      </w:r>
      <w:hyperlink r:id="rId81" w:history="1">
        <w:r w:rsidRPr="007B3013">
          <w:rPr>
            <w:rStyle w:val="ab"/>
            <w:rFonts w:eastAsia="Times New Roman" w:cs="Times New Roman"/>
            <w:szCs w:val="24"/>
            <w:lang w:val="en-US" w:eastAsia="ru-RU"/>
          </w:rPr>
          <w:t>http</w:t>
        </w:r>
        <w:r w:rsidRPr="007054FC">
          <w:rPr>
            <w:rStyle w:val="ab"/>
            <w:rFonts w:eastAsia="Times New Roman" w:cs="Times New Roman"/>
            <w:szCs w:val="24"/>
            <w:lang w:eastAsia="ru-RU"/>
          </w:rPr>
          <w:t>://</w:t>
        </w:r>
        <w:r w:rsidRPr="007B3013">
          <w:rPr>
            <w:rStyle w:val="ab"/>
            <w:rFonts w:eastAsia="Times New Roman" w:cs="Times New Roman"/>
            <w:szCs w:val="24"/>
            <w:lang w:val="en-US" w:eastAsia="ru-RU"/>
          </w:rPr>
          <w:t>www</w:t>
        </w:r>
        <w:r w:rsidRPr="007054FC">
          <w:rPr>
            <w:rStyle w:val="ab"/>
            <w:rFonts w:eastAsia="Times New Roman" w:cs="Times New Roman"/>
            <w:szCs w:val="24"/>
            <w:lang w:eastAsia="ru-RU"/>
          </w:rPr>
          <w:t>.</w:t>
        </w:r>
        <w:proofErr w:type="spellStart"/>
        <w:r w:rsidRPr="007B3013">
          <w:rPr>
            <w:rStyle w:val="ab"/>
            <w:rFonts w:eastAsia="Times New Roman" w:cs="Times New Roman"/>
            <w:szCs w:val="24"/>
            <w:lang w:val="en-US" w:eastAsia="ru-RU"/>
          </w:rPr>
          <w:t>germania</w:t>
        </w:r>
        <w:proofErr w:type="spellEnd"/>
        <w:r w:rsidRPr="007054FC">
          <w:rPr>
            <w:rStyle w:val="ab"/>
            <w:rFonts w:eastAsia="Times New Roman" w:cs="Times New Roman"/>
            <w:szCs w:val="24"/>
            <w:lang w:eastAsia="ru-RU"/>
          </w:rPr>
          <w:t>.</w:t>
        </w:r>
        <w:r w:rsidRPr="007B3013">
          <w:rPr>
            <w:rStyle w:val="ab"/>
            <w:rFonts w:eastAsia="Times New Roman" w:cs="Times New Roman"/>
            <w:szCs w:val="24"/>
            <w:lang w:val="en-US" w:eastAsia="ru-RU"/>
          </w:rPr>
          <w:t>diplo</w:t>
        </w:r>
        <w:r w:rsidRPr="007054FC">
          <w:rPr>
            <w:rStyle w:val="ab"/>
            <w:rFonts w:eastAsia="Times New Roman" w:cs="Times New Roman"/>
            <w:szCs w:val="24"/>
            <w:lang w:eastAsia="ru-RU"/>
          </w:rPr>
          <w:t>.</w:t>
        </w:r>
        <w:r w:rsidRPr="007B3013">
          <w:rPr>
            <w:rStyle w:val="ab"/>
            <w:rFonts w:eastAsia="Times New Roman" w:cs="Times New Roman"/>
            <w:szCs w:val="24"/>
            <w:lang w:val="en-US" w:eastAsia="ru-RU"/>
          </w:rPr>
          <w:t>de</w:t>
        </w:r>
        <w:r w:rsidRPr="007054FC">
          <w:rPr>
            <w:rStyle w:val="ab"/>
            <w:rFonts w:eastAsia="Times New Roman" w:cs="Times New Roman"/>
            <w:szCs w:val="24"/>
            <w:lang w:eastAsia="ru-RU"/>
          </w:rPr>
          <w:t>/</w:t>
        </w:r>
        <w:proofErr w:type="spellStart"/>
        <w:r w:rsidRPr="007B3013">
          <w:rPr>
            <w:rStyle w:val="ab"/>
            <w:rFonts w:eastAsia="Times New Roman" w:cs="Times New Roman"/>
            <w:szCs w:val="24"/>
            <w:lang w:val="en-US" w:eastAsia="ru-RU"/>
          </w:rPr>
          <w:t>Vertretung</w:t>
        </w:r>
        <w:proofErr w:type="spellEnd"/>
        <w:r w:rsidRPr="007054FC">
          <w:rPr>
            <w:rStyle w:val="ab"/>
            <w:rFonts w:eastAsia="Times New Roman" w:cs="Times New Roman"/>
            <w:szCs w:val="24"/>
            <w:lang w:eastAsia="ru-RU"/>
          </w:rPr>
          <w:t>/</w:t>
        </w:r>
        <w:proofErr w:type="spellStart"/>
        <w:r w:rsidRPr="007B3013">
          <w:rPr>
            <w:rStyle w:val="ab"/>
            <w:rFonts w:eastAsia="Times New Roman" w:cs="Times New Roman"/>
            <w:szCs w:val="24"/>
            <w:lang w:val="en-US" w:eastAsia="ru-RU"/>
          </w:rPr>
          <w:t>russland</w:t>
        </w:r>
        <w:proofErr w:type="spellEnd"/>
        <w:r w:rsidRPr="007054FC">
          <w:rPr>
            <w:rStyle w:val="ab"/>
            <w:rFonts w:eastAsia="Times New Roman" w:cs="Times New Roman"/>
            <w:szCs w:val="24"/>
            <w:lang w:eastAsia="ru-RU"/>
          </w:rPr>
          <w:t>/</w:t>
        </w:r>
        <w:proofErr w:type="spellStart"/>
        <w:r w:rsidRPr="007B3013">
          <w:rPr>
            <w:rStyle w:val="ab"/>
            <w:rFonts w:eastAsia="Times New Roman" w:cs="Times New Roman"/>
            <w:szCs w:val="24"/>
            <w:lang w:val="en-US" w:eastAsia="ru-RU"/>
          </w:rPr>
          <w:t>ru</w:t>
        </w:r>
        <w:proofErr w:type="spellEnd"/>
        <w:r w:rsidRPr="007054FC">
          <w:rPr>
            <w:rStyle w:val="ab"/>
            <w:rFonts w:eastAsia="Times New Roman" w:cs="Times New Roman"/>
            <w:szCs w:val="24"/>
            <w:lang w:eastAsia="ru-RU"/>
          </w:rPr>
          <w:t>/08-</w:t>
        </w:r>
        <w:proofErr w:type="spellStart"/>
        <w:r w:rsidRPr="007B3013">
          <w:rPr>
            <w:rStyle w:val="ab"/>
            <w:rFonts w:eastAsia="Times New Roman" w:cs="Times New Roman"/>
            <w:szCs w:val="24"/>
            <w:lang w:val="en-US" w:eastAsia="ru-RU"/>
          </w:rPr>
          <w:t>politik</w:t>
        </w:r>
        <w:proofErr w:type="spellEnd"/>
        <w:r w:rsidRPr="007054FC">
          <w:rPr>
            <w:rStyle w:val="ab"/>
            <w:rFonts w:eastAsia="Times New Roman" w:cs="Times New Roman"/>
            <w:szCs w:val="24"/>
            <w:lang w:eastAsia="ru-RU"/>
          </w:rPr>
          <w:t>/1-</w:t>
        </w:r>
        <w:proofErr w:type="spellStart"/>
        <w:r w:rsidRPr="007B3013">
          <w:rPr>
            <w:rStyle w:val="ab"/>
            <w:rFonts w:eastAsia="Times New Roman" w:cs="Times New Roman"/>
            <w:szCs w:val="24"/>
            <w:lang w:val="en-US" w:eastAsia="ru-RU"/>
          </w:rPr>
          <w:t>bilaterale</w:t>
        </w:r>
        <w:proofErr w:type="spellEnd"/>
        <w:r w:rsidRPr="007054FC">
          <w:rPr>
            <w:rStyle w:val="ab"/>
            <w:rFonts w:eastAsia="Times New Roman" w:cs="Times New Roman"/>
            <w:szCs w:val="24"/>
            <w:lang w:eastAsia="ru-RU"/>
          </w:rPr>
          <w:t>-</w:t>
        </w:r>
        <w:proofErr w:type="spellStart"/>
        <w:r w:rsidRPr="007B3013">
          <w:rPr>
            <w:rStyle w:val="ab"/>
            <w:rFonts w:eastAsia="Times New Roman" w:cs="Times New Roman"/>
            <w:szCs w:val="24"/>
            <w:lang w:val="en-US" w:eastAsia="ru-RU"/>
          </w:rPr>
          <w:t>beziehungen</w:t>
        </w:r>
        <w:proofErr w:type="spellEnd"/>
        <w:r w:rsidRPr="007054FC">
          <w:rPr>
            <w:rStyle w:val="ab"/>
            <w:rFonts w:eastAsia="Times New Roman" w:cs="Times New Roman"/>
            <w:szCs w:val="24"/>
            <w:lang w:eastAsia="ru-RU"/>
          </w:rPr>
          <w:t>/0-</w:t>
        </w:r>
        <w:proofErr w:type="spellStart"/>
        <w:r w:rsidRPr="007B3013">
          <w:rPr>
            <w:rStyle w:val="ab"/>
            <w:rFonts w:eastAsia="Times New Roman" w:cs="Times New Roman"/>
            <w:szCs w:val="24"/>
            <w:lang w:val="en-US" w:eastAsia="ru-RU"/>
          </w:rPr>
          <w:t>bilaterale</w:t>
        </w:r>
        <w:proofErr w:type="spellEnd"/>
        <w:r w:rsidRPr="007054FC">
          <w:rPr>
            <w:rStyle w:val="ab"/>
            <w:rFonts w:eastAsia="Times New Roman" w:cs="Times New Roman"/>
            <w:szCs w:val="24"/>
            <w:lang w:eastAsia="ru-RU"/>
          </w:rPr>
          <w:t>-</w:t>
        </w:r>
        <w:proofErr w:type="spellStart"/>
        <w:r w:rsidRPr="007B3013">
          <w:rPr>
            <w:rStyle w:val="ab"/>
            <w:rFonts w:eastAsia="Times New Roman" w:cs="Times New Roman"/>
            <w:szCs w:val="24"/>
            <w:lang w:val="en-US" w:eastAsia="ru-RU"/>
          </w:rPr>
          <w:t>beziehungen</w:t>
        </w:r>
        <w:proofErr w:type="spellEnd"/>
        <w:r w:rsidRPr="007054FC">
          <w:rPr>
            <w:rStyle w:val="ab"/>
            <w:rFonts w:eastAsia="Times New Roman" w:cs="Times New Roman"/>
            <w:szCs w:val="24"/>
            <w:lang w:eastAsia="ru-RU"/>
          </w:rPr>
          <w:t>.</w:t>
        </w:r>
        <w:r w:rsidRPr="007B3013">
          <w:rPr>
            <w:rStyle w:val="ab"/>
            <w:rFonts w:eastAsia="Times New Roman" w:cs="Times New Roman"/>
            <w:szCs w:val="24"/>
            <w:lang w:val="en-US" w:eastAsia="ru-RU"/>
          </w:rPr>
          <w:t>html</w:t>
        </w:r>
      </w:hyperlink>
      <w:r w:rsidR="007054FC">
        <w:rPr>
          <w:rStyle w:val="ab"/>
          <w:rFonts w:eastAsia="Times New Roman" w:cs="Times New Roman"/>
          <w:szCs w:val="24"/>
          <w:lang w:eastAsia="ru-RU"/>
        </w:rPr>
        <w:t xml:space="preserve"> </w:t>
      </w:r>
      <w:r w:rsidR="007054FC" w:rsidRPr="007054FC">
        <w:rPr>
          <w:rStyle w:val="ab"/>
          <w:rFonts w:eastAsia="Times New Roman" w:cs="Times New Roman"/>
          <w:color w:val="auto"/>
          <w:szCs w:val="24"/>
          <w:u w:val="none"/>
          <w:lang w:eastAsia="ru-RU"/>
        </w:rPr>
        <w:t>Дата</w:t>
      </w:r>
      <w:r w:rsidR="007054FC">
        <w:rPr>
          <w:rStyle w:val="ab"/>
          <w:rFonts w:eastAsia="Times New Roman" w:cs="Times New Roman"/>
          <w:color w:val="auto"/>
          <w:szCs w:val="24"/>
          <w:u w:val="none"/>
          <w:lang w:eastAsia="ru-RU"/>
        </w:rPr>
        <w:t xml:space="preserve"> обращения: 09.10.2017</w:t>
      </w:r>
    </w:p>
    <w:p w:rsidR="002D3F6E" w:rsidRPr="002D3F6E" w:rsidRDefault="002D3F6E" w:rsidP="0015457A">
      <w:pPr>
        <w:pStyle w:val="af0"/>
        <w:numPr>
          <w:ilvl w:val="0"/>
          <w:numId w:val="12"/>
        </w:numPr>
        <w:jc w:val="both"/>
        <w:rPr>
          <w:rFonts w:eastAsia="Times New Roman" w:cs="Times New Roman"/>
          <w:szCs w:val="24"/>
          <w:lang w:eastAsia="ru-RU"/>
        </w:rPr>
      </w:pPr>
      <w:r w:rsidRPr="002D3F6E">
        <w:rPr>
          <w:rFonts w:eastAsia="Times New Roman" w:cs="Times New Roman"/>
          <w:szCs w:val="24"/>
          <w:lang w:eastAsia="ru-RU"/>
        </w:rPr>
        <w:t xml:space="preserve">Информационное агентство "Росбизнесконсалтинг" </w:t>
      </w:r>
      <w:r>
        <w:rPr>
          <w:rFonts w:eastAsia="Times New Roman" w:cs="Times New Roman"/>
          <w:szCs w:val="24"/>
          <w:lang w:val="en-US" w:eastAsia="ru-RU"/>
        </w:rPr>
        <w:t>URL</w:t>
      </w:r>
      <w:r w:rsidRPr="002D3F6E">
        <w:rPr>
          <w:rFonts w:eastAsia="Times New Roman" w:cs="Times New Roman"/>
          <w:szCs w:val="24"/>
          <w:lang w:eastAsia="ru-RU"/>
        </w:rPr>
        <w:t xml:space="preserve">: </w:t>
      </w:r>
      <w:hyperlink r:id="rId82" w:history="1">
        <w:r w:rsidRPr="007B3013">
          <w:rPr>
            <w:rStyle w:val="ab"/>
            <w:rFonts w:eastAsia="Times New Roman" w:cs="Times New Roman"/>
            <w:szCs w:val="24"/>
            <w:lang w:val="en-US" w:eastAsia="ru-RU"/>
          </w:rPr>
          <w:t>http</w:t>
        </w:r>
        <w:r w:rsidRPr="007B3013">
          <w:rPr>
            <w:rStyle w:val="ab"/>
            <w:rFonts w:eastAsia="Times New Roman" w:cs="Times New Roman"/>
            <w:szCs w:val="24"/>
            <w:lang w:eastAsia="ru-RU"/>
          </w:rPr>
          <w:t>://</w:t>
        </w:r>
        <w:r w:rsidRPr="007B3013">
          <w:rPr>
            <w:rStyle w:val="ab"/>
            <w:rFonts w:eastAsia="Times New Roman" w:cs="Times New Roman"/>
            <w:szCs w:val="24"/>
            <w:lang w:val="en-US" w:eastAsia="ru-RU"/>
          </w:rPr>
          <w:t>marketing</w:t>
        </w:r>
        <w:r w:rsidRPr="007B3013">
          <w:rPr>
            <w:rStyle w:val="ab"/>
            <w:rFonts w:eastAsia="Times New Roman" w:cs="Times New Roman"/>
            <w:szCs w:val="24"/>
            <w:lang w:eastAsia="ru-RU"/>
          </w:rPr>
          <w:t>.</w:t>
        </w:r>
        <w:r w:rsidRPr="007B3013">
          <w:rPr>
            <w:rStyle w:val="ab"/>
            <w:rFonts w:eastAsia="Times New Roman" w:cs="Times New Roman"/>
            <w:szCs w:val="24"/>
            <w:lang w:val="en-US" w:eastAsia="ru-RU"/>
          </w:rPr>
          <w:t>rbc</w:t>
        </w:r>
        <w:r w:rsidRPr="007B3013">
          <w:rPr>
            <w:rStyle w:val="ab"/>
            <w:rFonts w:eastAsia="Times New Roman" w:cs="Times New Roman"/>
            <w:szCs w:val="24"/>
            <w:lang w:eastAsia="ru-RU"/>
          </w:rPr>
          <w:t>.</w:t>
        </w:r>
        <w:r w:rsidRPr="007B3013">
          <w:rPr>
            <w:rStyle w:val="ab"/>
            <w:rFonts w:eastAsia="Times New Roman" w:cs="Times New Roman"/>
            <w:szCs w:val="24"/>
            <w:lang w:val="en-US" w:eastAsia="ru-RU"/>
          </w:rPr>
          <w:t>ru</w:t>
        </w:r>
        <w:r w:rsidRPr="007B3013">
          <w:rPr>
            <w:rStyle w:val="ab"/>
            <w:rFonts w:eastAsia="Times New Roman" w:cs="Times New Roman"/>
            <w:szCs w:val="24"/>
            <w:lang w:eastAsia="ru-RU"/>
          </w:rPr>
          <w:t>/</w:t>
        </w:r>
      </w:hyperlink>
      <w:r w:rsidR="007054FC">
        <w:rPr>
          <w:rStyle w:val="ab"/>
          <w:rFonts w:eastAsia="Times New Roman" w:cs="Times New Roman"/>
          <w:szCs w:val="24"/>
          <w:lang w:eastAsia="ru-RU"/>
        </w:rPr>
        <w:t xml:space="preserve"> </w:t>
      </w:r>
      <w:r w:rsidR="007054FC" w:rsidRPr="007054FC">
        <w:rPr>
          <w:rStyle w:val="ab"/>
          <w:rFonts w:eastAsia="Times New Roman" w:cs="Times New Roman"/>
          <w:color w:val="auto"/>
          <w:szCs w:val="24"/>
          <w:u w:val="none"/>
          <w:lang w:eastAsia="ru-RU"/>
        </w:rPr>
        <w:t>Дата</w:t>
      </w:r>
      <w:r w:rsidR="007054FC">
        <w:rPr>
          <w:rStyle w:val="ab"/>
          <w:rFonts w:eastAsia="Times New Roman" w:cs="Times New Roman"/>
          <w:color w:val="auto"/>
          <w:szCs w:val="24"/>
          <w:u w:val="none"/>
          <w:lang w:eastAsia="ru-RU"/>
        </w:rPr>
        <w:t xml:space="preserve"> обращения: 16.04.2018</w:t>
      </w:r>
    </w:p>
    <w:p w:rsidR="002D3F6E" w:rsidRDefault="00436711" w:rsidP="0015457A">
      <w:pPr>
        <w:pStyle w:val="af0"/>
        <w:numPr>
          <w:ilvl w:val="0"/>
          <w:numId w:val="12"/>
        </w:numPr>
        <w:jc w:val="both"/>
        <w:rPr>
          <w:rStyle w:val="ab"/>
          <w:rFonts w:eastAsia="Times New Roman" w:cs="Times New Roman"/>
          <w:color w:val="auto"/>
          <w:szCs w:val="24"/>
          <w:u w:val="none"/>
          <w:lang w:eastAsia="ru-RU"/>
        </w:rPr>
      </w:pPr>
      <w:proofErr w:type="spellStart"/>
      <w:r>
        <w:rPr>
          <w:rFonts w:eastAsia="Times New Roman" w:cs="Times New Roman"/>
          <w:szCs w:val="24"/>
          <w:lang w:eastAsia="ru-RU"/>
        </w:rPr>
        <w:t>КонсультантПлюс</w:t>
      </w:r>
      <w:proofErr w:type="spellEnd"/>
      <w:r>
        <w:rPr>
          <w:rFonts w:eastAsia="Times New Roman" w:cs="Times New Roman"/>
          <w:szCs w:val="24"/>
          <w:lang w:eastAsia="ru-RU"/>
        </w:rPr>
        <w:t xml:space="preserve"> – справочная правовая </w:t>
      </w:r>
      <w:r w:rsidRPr="00B90E40">
        <w:rPr>
          <w:rFonts w:eastAsia="Times New Roman" w:cs="Times New Roman"/>
          <w:szCs w:val="24"/>
          <w:lang w:eastAsia="ru-RU"/>
        </w:rPr>
        <w:t xml:space="preserve">система. </w:t>
      </w:r>
      <w:r w:rsidRPr="00B90E40">
        <w:rPr>
          <w:rFonts w:eastAsia="Times New Roman" w:cs="Times New Roman"/>
          <w:szCs w:val="24"/>
          <w:lang w:val="en-US" w:eastAsia="ru-RU"/>
        </w:rPr>
        <w:t>URL</w:t>
      </w:r>
      <w:r w:rsidRPr="00E7672A">
        <w:rPr>
          <w:rFonts w:eastAsia="Times New Roman" w:cs="Times New Roman"/>
          <w:szCs w:val="24"/>
          <w:lang w:eastAsia="ru-RU"/>
        </w:rPr>
        <w:t>:</w:t>
      </w:r>
      <w:r w:rsidR="00B90E40" w:rsidRPr="00E7672A">
        <w:rPr>
          <w:rFonts w:eastAsia="Times New Roman" w:cs="Times New Roman"/>
          <w:szCs w:val="24"/>
          <w:lang w:eastAsia="ru-RU"/>
        </w:rPr>
        <w:t xml:space="preserve"> </w:t>
      </w:r>
      <w:hyperlink r:id="rId83" w:history="1">
        <w:r w:rsidR="00B90E40" w:rsidRPr="00540984">
          <w:rPr>
            <w:rStyle w:val="ab"/>
            <w:rFonts w:eastAsia="Times New Roman" w:cs="Times New Roman"/>
            <w:szCs w:val="24"/>
            <w:lang w:val="en-US" w:eastAsia="ru-RU"/>
          </w:rPr>
          <w:t>http</w:t>
        </w:r>
        <w:r w:rsidR="00B90E40" w:rsidRPr="00E7672A">
          <w:rPr>
            <w:rStyle w:val="ab"/>
            <w:rFonts w:eastAsia="Times New Roman" w:cs="Times New Roman"/>
            <w:szCs w:val="24"/>
            <w:lang w:eastAsia="ru-RU"/>
          </w:rPr>
          <w:t>://</w:t>
        </w:r>
        <w:r w:rsidR="00B90E40" w:rsidRPr="00540984">
          <w:rPr>
            <w:rStyle w:val="ab"/>
            <w:rFonts w:eastAsia="Times New Roman" w:cs="Times New Roman"/>
            <w:szCs w:val="24"/>
            <w:lang w:val="en-US" w:eastAsia="ru-RU"/>
          </w:rPr>
          <w:t>www</w:t>
        </w:r>
        <w:r w:rsidR="00B90E40" w:rsidRPr="00E7672A">
          <w:rPr>
            <w:rStyle w:val="ab"/>
            <w:rFonts w:eastAsia="Times New Roman" w:cs="Times New Roman"/>
            <w:szCs w:val="24"/>
            <w:lang w:eastAsia="ru-RU"/>
          </w:rPr>
          <w:t>.</w:t>
        </w:r>
        <w:r w:rsidR="00B90E40" w:rsidRPr="00540984">
          <w:rPr>
            <w:rStyle w:val="ab"/>
            <w:rFonts w:eastAsia="Times New Roman" w:cs="Times New Roman"/>
            <w:szCs w:val="24"/>
            <w:lang w:val="en-US" w:eastAsia="ru-RU"/>
          </w:rPr>
          <w:t>consultant</w:t>
        </w:r>
        <w:r w:rsidR="00B90E40" w:rsidRPr="00E7672A">
          <w:rPr>
            <w:rStyle w:val="ab"/>
            <w:rFonts w:eastAsia="Times New Roman" w:cs="Times New Roman"/>
            <w:szCs w:val="24"/>
            <w:lang w:eastAsia="ru-RU"/>
          </w:rPr>
          <w:t>.</w:t>
        </w:r>
        <w:r w:rsidR="00B90E40" w:rsidRPr="00540984">
          <w:rPr>
            <w:rStyle w:val="ab"/>
            <w:rFonts w:eastAsia="Times New Roman" w:cs="Times New Roman"/>
            <w:szCs w:val="24"/>
            <w:lang w:val="en-US" w:eastAsia="ru-RU"/>
          </w:rPr>
          <w:t>ru</w:t>
        </w:r>
        <w:r w:rsidR="00B90E40" w:rsidRPr="00E7672A">
          <w:rPr>
            <w:rStyle w:val="ab"/>
            <w:rFonts w:eastAsia="Times New Roman" w:cs="Times New Roman"/>
            <w:szCs w:val="24"/>
            <w:lang w:eastAsia="ru-RU"/>
          </w:rPr>
          <w:t>/</w:t>
        </w:r>
      </w:hyperlink>
      <w:r w:rsidR="00B90E40" w:rsidRPr="00E7672A">
        <w:rPr>
          <w:rFonts w:eastAsia="Times New Roman" w:cs="Times New Roman"/>
          <w:szCs w:val="24"/>
          <w:lang w:eastAsia="ru-RU"/>
        </w:rPr>
        <w:t xml:space="preserve"> </w:t>
      </w:r>
      <w:r w:rsidR="007054FC">
        <w:rPr>
          <w:rFonts w:eastAsia="Times New Roman" w:cs="Times New Roman"/>
          <w:szCs w:val="24"/>
          <w:lang w:eastAsia="ru-RU"/>
        </w:rPr>
        <w:t xml:space="preserve"> </w:t>
      </w:r>
      <w:r w:rsidR="007054FC" w:rsidRPr="007054FC">
        <w:rPr>
          <w:rStyle w:val="ab"/>
          <w:rFonts w:eastAsia="Times New Roman" w:cs="Times New Roman"/>
          <w:color w:val="auto"/>
          <w:szCs w:val="24"/>
          <w:u w:val="none"/>
          <w:lang w:eastAsia="ru-RU"/>
        </w:rPr>
        <w:t>Дата</w:t>
      </w:r>
      <w:r w:rsidR="007054FC">
        <w:rPr>
          <w:rStyle w:val="ab"/>
          <w:rFonts w:eastAsia="Times New Roman" w:cs="Times New Roman"/>
          <w:color w:val="auto"/>
          <w:szCs w:val="24"/>
          <w:u w:val="none"/>
          <w:lang w:eastAsia="ru-RU"/>
        </w:rPr>
        <w:t xml:space="preserve"> обращения: 02.04.2018</w:t>
      </w:r>
    </w:p>
    <w:p w:rsidR="00D30908" w:rsidRPr="00E7672A" w:rsidRDefault="00D30908" w:rsidP="0015457A">
      <w:pPr>
        <w:pStyle w:val="af0"/>
        <w:numPr>
          <w:ilvl w:val="0"/>
          <w:numId w:val="12"/>
        </w:numPr>
        <w:jc w:val="both"/>
        <w:rPr>
          <w:rFonts w:eastAsia="Times New Roman" w:cs="Times New Roman"/>
          <w:szCs w:val="24"/>
          <w:lang w:eastAsia="ru-RU"/>
        </w:rPr>
      </w:pPr>
      <w:r w:rsidRPr="00D30908">
        <w:rPr>
          <w:rFonts w:eastAsia="Times New Roman" w:cs="Times New Roman"/>
          <w:szCs w:val="24"/>
          <w:lang w:eastAsia="ru-RU"/>
        </w:rPr>
        <w:t xml:space="preserve">Министерство экономического развития Российской Федерации. Портал внешнеэкономической информации. </w:t>
      </w:r>
      <w:r w:rsidRPr="00D30908">
        <w:rPr>
          <w:rFonts w:eastAsia="Times New Roman" w:cs="Times New Roman"/>
          <w:szCs w:val="24"/>
          <w:lang w:val="en-US" w:eastAsia="ru-RU"/>
        </w:rPr>
        <w:t>URL</w:t>
      </w:r>
      <w:r w:rsidRPr="00D30908">
        <w:rPr>
          <w:rFonts w:eastAsia="Times New Roman" w:cs="Times New Roman"/>
          <w:szCs w:val="24"/>
          <w:lang w:eastAsia="ru-RU"/>
        </w:rPr>
        <w:t xml:space="preserve">: </w:t>
      </w:r>
      <w:hyperlink r:id="rId84" w:history="1">
        <w:r w:rsidRPr="00D30908">
          <w:rPr>
            <w:rStyle w:val="ab"/>
            <w:rFonts w:eastAsia="Times New Roman" w:cs="Times New Roman"/>
            <w:szCs w:val="24"/>
            <w:lang w:val="en-US" w:eastAsia="ru-RU"/>
          </w:rPr>
          <w:t>http</w:t>
        </w:r>
        <w:r w:rsidRPr="00D30908">
          <w:rPr>
            <w:rStyle w:val="ab"/>
            <w:rFonts w:eastAsia="Times New Roman" w:cs="Times New Roman"/>
            <w:szCs w:val="24"/>
            <w:lang w:eastAsia="ru-RU"/>
          </w:rPr>
          <w:t>://</w:t>
        </w:r>
        <w:r w:rsidRPr="00D30908">
          <w:rPr>
            <w:rStyle w:val="ab"/>
            <w:rFonts w:eastAsia="Times New Roman" w:cs="Times New Roman"/>
            <w:szCs w:val="24"/>
            <w:lang w:val="en-US" w:eastAsia="ru-RU"/>
          </w:rPr>
          <w:t>www</w:t>
        </w:r>
        <w:r w:rsidRPr="00D30908">
          <w:rPr>
            <w:rStyle w:val="ab"/>
            <w:rFonts w:eastAsia="Times New Roman" w:cs="Times New Roman"/>
            <w:szCs w:val="24"/>
            <w:lang w:eastAsia="ru-RU"/>
          </w:rPr>
          <w:t>.</w:t>
        </w:r>
        <w:proofErr w:type="spellStart"/>
        <w:r w:rsidRPr="00D30908">
          <w:rPr>
            <w:rStyle w:val="ab"/>
            <w:rFonts w:eastAsia="Times New Roman" w:cs="Times New Roman"/>
            <w:szCs w:val="24"/>
            <w:lang w:val="en-US" w:eastAsia="ru-RU"/>
          </w:rPr>
          <w:t>ved</w:t>
        </w:r>
        <w:proofErr w:type="spellEnd"/>
        <w:r w:rsidRPr="00D30908">
          <w:rPr>
            <w:rStyle w:val="ab"/>
            <w:rFonts w:eastAsia="Times New Roman" w:cs="Times New Roman"/>
            <w:szCs w:val="24"/>
            <w:lang w:eastAsia="ru-RU"/>
          </w:rPr>
          <w:t>.</w:t>
        </w:r>
        <w:proofErr w:type="spellStart"/>
        <w:r w:rsidRPr="00D30908">
          <w:rPr>
            <w:rStyle w:val="ab"/>
            <w:rFonts w:eastAsia="Times New Roman" w:cs="Times New Roman"/>
            <w:szCs w:val="24"/>
            <w:lang w:val="en-US" w:eastAsia="ru-RU"/>
          </w:rPr>
          <w:t>gov</w:t>
        </w:r>
        <w:proofErr w:type="spellEnd"/>
        <w:r w:rsidRPr="00D30908">
          <w:rPr>
            <w:rStyle w:val="ab"/>
            <w:rFonts w:eastAsia="Times New Roman" w:cs="Times New Roman"/>
            <w:szCs w:val="24"/>
            <w:lang w:eastAsia="ru-RU"/>
          </w:rPr>
          <w:t>.</w:t>
        </w:r>
        <w:proofErr w:type="spellStart"/>
        <w:r w:rsidRPr="00D30908">
          <w:rPr>
            <w:rStyle w:val="ab"/>
            <w:rFonts w:eastAsia="Times New Roman" w:cs="Times New Roman"/>
            <w:szCs w:val="24"/>
            <w:lang w:val="en-US" w:eastAsia="ru-RU"/>
          </w:rPr>
          <w:t>ru</w:t>
        </w:r>
        <w:proofErr w:type="spellEnd"/>
        <w:r w:rsidRPr="00D30908">
          <w:rPr>
            <w:rStyle w:val="ab"/>
            <w:rFonts w:eastAsia="Times New Roman" w:cs="Times New Roman"/>
            <w:szCs w:val="24"/>
            <w:lang w:eastAsia="ru-RU"/>
          </w:rPr>
          <w:t>/</w:t>
        </w:r>
        <w:r w:rsidRPr="00D30908">
          <w:rPr>
            <w:rStyle w:val="ab"/>
            <w:rFonts w:eastAsia="Times New Roman" w:cs="Times New Roman"/>
            <w:szCs w:val="24"/>
            <w:lang w:val="en-US" w:eastAsia="ru-RU"/>
          </w:rPr>
          <w:t>monitoring</w:t>
        </w:r>
        <w:r w:rsidRPr="00D30908">
          <w:rPr>
            <w:rStyle w:val="ab"/>
            <w:rFonts w:eastAsia="Times New Roman" w:cs="Times New Roman"/>
            <w:szCs w:val="24"/>
            <w:lang w:eastAsia="ru-RU"/>
          </w:rPr>
          <w:t>/</w:t>
        </w:r>
        <w:r w:rsidRPr="00D30908">
          <w:rPr>
            <w:rStyle w:val="ab"/>
            <w:rFonts w:eastAsia="Times New Roman" w:cs="Times New Roman"/>
            <w:szCs w:val="24"/>
            <w:lang w:val="en-US" w:eastAsia="ru-RU"/>
          </w:rPr>
          <w:t>foreign</w:t>
        </w:r>
        <w:r w:rsidRPr="00D30908">
          <w:rPr>
            <w:rStyle w:val="ab"/>
            <w:rFonts w:eastAsia="Times New Roman" w:cs="Times New Roman"/>
            <w:szCs w:val="24"/>
            <w:lang w:eastAsia="ru-RU"/>
          </w:rPr>
          <w:t>_</w:t>
        </w:r>
        <w:r w:rsidRPr="00D30908">
          <w:rPr>
            <w:rStyle w:val="ab"/>
            <w:rFonts w:eastAsia="Times New Roman" w:cs="Times New Roman"/>
            <w:szCs w:val="24"/>
            <w:lang w:val="en-US" w:eastAsia="ru-RU"/>
          </w:rPr>
          <w:t>trade</w:t>
        </w:r>
        <w:r w:rsidRPr="00D30908">
          <w:rPr>
            <w:rStyle w:val="ab"/>
            <w:rFonts w:eastAsia="Times New Roman" w:cs="Times New Roman"/>
            <w:szCs w:val="24"/>
            <w:lang w:eastAsia="ru-RU"/>
          </w:rPr>
          <w:t>_</w:t>
        </w:r>
        <w:r w:rsidRPr="00D30908">
          <w:rPr>
            <w:rStyle w:val="ab"/>
            <w:rFonts w:eastAsia="Times New Roman" w:cs="Times New Roman"/>
            <w:szCs w:val="24"/>
            <w:lang w:val="en-US" w:eastAsia="ru-RU"/>
          </w:rPr>
          <w:t>statistics</w:t>
        </w:r>
        <w:r w:rsidRPr="00D30908">
          <w:rPr>
            <w:rStyle w:val="ab"/>
            <w:rFonts w:eastAsia="Times New Roman" w:cs="Times New Roman"/>
            <w:szCs w:val="24"/>
            <w:lang w:eastAsia="ru-RU"/>
          </w:rPr>
          <w:t>/</w:t>
        </w:r>
        <w:r w:rsidRPr="00D30908">
          <w:rPr>
            <w:rStyle w:val="ab"/>
            <w:rFonts w:eastAsia="Times New Roman" w:cs="Times New Roman"/>
            <w:szCs w:val="24"/>
            <w:lang w:val="en-US" w:eastAsia="ru-RU"/>
          </w:rPr>
          <w:t>monthly</w:t>
        </w:r>
        <w:r w:rsidRPr="00D30908">
          <w:rPr>
            <w:rStyle w:val="ab"/>
            <w:rFonts w:eastAsia="Times New Roman" w:cs="Times New Roman"/>
            <w:szCs w:val="24"/>
            <w:lang w:eastAsia="ru-RU"/>
          </w:rPr>
          <w:t>_</w:t>
        </w:r>
        <w:r w:rsidRPr="00D30908">
          <w:rPr>
            <w:rStyle w:val="ab"/>
            <w:rFonts w:eastAsia="Times New Roman" w:cs="Times New Roman"/>
            <w:szCs w:val="24"/>
            <w:lang w:val="en-US" w:eastAsia="ru-RU"/>
          </w:rPr>
          <w:t>trade</w:t>
        </w:r>
        <w:r w:rsidRPr="00D30908">
          <w:rPr>
            <w:rStyle w:val="ab"/>
            <w:rFonts w:eastAsia="Times New Roman" w:cs="Times New Roman"/>
            <w:szCs w:val="24"/>
            <w:lang w:eastAsia="ru-RU"/>
          </w:rPr>
          <w:t>_</w:t>
        </w:r>
        <w:proofErr w:type="spellStart"/>
        <w:r w:rsidRPr="00D30908">
          <w:rPr>
            <w:rStyle w:val="ab"/>
            <w:rFonts w:eastAsia="Times New Roman" w:cs="Times New Roman"/>
            <w:szCs w:val="24"/>
            <w:lang w:val="en-US" w:eastAsia="ru-RU"/>
          </w:rPr>
          <w:t>russia</w:t>
        </w:r>
        <w:proofErr w:type="spellEnd"/>
        <w:r w:rsidRPr="00D30908">
          <w:rPr>
            <w:rStyle w:val="ab"/>
            <w:rFonts w:eastAsia="Times New Roman" w:cs="Times New Roman"/>
            <w:szCs w:val="24"/>
            <w:lang w:eastAsia="ru-RU"/>
          </w:rPr>
          <w:t>/</w:t>
        </w:r>
      </w:hyperlink>
      <w:r w:rsidRPr="00D30908">
        <w:rPr>
          <w:rFonts w:eastAsia="Times New Roman" w:cs="Times New Roman"/>
          <w:szCs w:val="24"/>
          <w:lang w:eastAsia="ru-RU"/>
        </w:rPr>
        <w:t xml:space="preserve"> </w:t>
      </w:r>
      <w:r>
        <w:rPr>
          <w:rFonts w:eastAsia="Times New Roman" w:cs="Times New Roman"/>
          <w:szCs w:val="24"/>
          <w:lang w:eastAsia="ru-RU"/>
        </w:rPr>
        <w:t>Дата</w:t>
      </w:r>
      <w:r w:rsidRPr="00D30908">
        <w:rPr>
          <w:rFonts w:eastAsia="Times New Roman" w:cs="Times New Roman"/>
          <w:szCs w:val="24"/>
          <w:lang w:eastAsia="ru-RU"/>
        </w:rPr>
        <w:t xml:space="preserve"> обращения: 16.04.2018</w:t>
      </w:r>
    </w:p>
    <w:p w:rsidR="009B0053" w:rsidRPr="004934D7" w:rsidRDefault="00311270" w:rsidP="0015457A">
      <w:pPr>
        <w:pStyle w:val="af0"/>
        <w:numPr>
          <w:ilvl w:val="0"/>
          <w:numId w:val="12"/>
        </w:numPr>
        <w:jc w:val="both"/>
        <w:rPr>
          <w:rFonts w:eastAsia="Times New Roman" w:cs="Times New Roman"/>
          <w:szCs w:val="24"/>
          <w:lang w:eastAsia="ru-RU"/>
        </w:rPr>
      </w:pPr>
      <w:r w:rsidRPr="004934D7">
        <w:rPr>
          <w:rFonts w:eastAsia="Times New Roman" w:cs="Times New Roman"/>
          <w:szCs w:val="24"/>
          <w:lang w:eastAsia="ru-RU"/>
        </w:rPr>
        <w:t xml:space="preserve">Федеральная таможенная служба. </w:t>
      </w:r>
      <w:r w:rsidRPr="004934D7">
        <w:rPr>
          <w:rFonts w:eastAsia="Times New Roman" w:cs="Times New Roman"/>
          <w:szCs w:val="24"/>
          <w:lang w:val="en-US" w:eastAsia="ru-RU"/>
        </w:rPr>
        <w:t>URL</w:t>
      </w:r>
      <w:r w:rsidRPr="004934D7">
        <w:rPr>
          <w:rFonts w:eastAsia="Times New Roman" w:cs="Times New Roman"/>
          <w:szCs w:val="24"/>
          <w:lang w:eastAsia="ru-RU"/>
        </w:rPr>
        <w:t xml:space="preserve">: </w:t>
      </w:r>
      <w:hyperlink r:id="rId85" w:history="1">
        <w:r w:rsidRPr="004934D7">
          <w:rPr>
            <w:rStyle w:val="ab"/>
            <w:rFonts w:eastAsia="Times New Roman" w:cs="Times New Roman"/>
            <w:szCs w:val="24"/>
            <w:lang w:val="en-US" w:eastAsia="ru-RU"/>
          </w:rPr>
          <w:t>http</w:t>
        </w:r>
        <w:r w:rsidRPr="004934D7">
          <w:rPr>
            <w:rStyle w:val="ab"/>
            <w:rFonts w:eastAsia="Times New Roman" w:cs="Times New Roman"/>
            <w:szCs w:val="24"/>
            <w:lang w:eastAsia="ru-RU"/>
          </w:rPr>
          <w:t>://</w:t>
        </w:r>
        <w:r w:rsidRPr="004934D7">
          <w:rPr>
            <w:rStyle w:val="ab"/>
            <w:rFonts w:eastAsia="Times New Roman" w:cs="Times New Roman"/>
            <w:szCs w:val="24"/>
            <w:lang w:val="en-US" w:eastAsia="ru-RU"/>
          </w:rPr>
          <w:t>www</w:t>
        </w:r>
        <w:r w:rsidRPr="004934D7">
          <w:rPr>
            <w:rStyle w:val="ab"/>
            <w:rFonts w:eastAsia="Times New Roman" w:cs="Times New Roman"/>
            <w:szCs w:val="24"/>
            <w:lang w:eastAsia="ru-RU"/>
          </w:rPr>
          <w:t>.</w:t>
        </w:r>
        <w:r w:rsidRPr="004934D7">
          <w:rPr>
            <w:rStyle w:val="ab"/>
            <w:rFonts w:eastAsia="Times New Roman" w:cs="Times New Roman"/>
            <w:szCs w:val="24"/>
            <w:lang w:val="en-US" w:eastAsia="ru-RU"/>
          </w:rPr>
          <w:t>customs</w:t>
        </w:r>
        <w:r w:rsidRPr="004934D7">
          <w:rPr>
            <w:rStyle w:val="ab"/>
            <w:rFonts w:eastAsia="Times New Roman" w:cs="Times New Roman"/>
            <w:szCs w:val="24"/>
            <w:lang w:eastAsia="ru-RU"/>
          </w:rPr>
          <w:t>.</w:t>
        </w:r>
        <w:proofErr w:type="spellStart"/>
        <w:r w:rsidRPr="004934D7">
          <w:rPr>
            <w:rStyle w:val="ab"/>
            <w:rFonts w:eastAsia="Times New Roman" w:cs="Times New Roman"/>
            <w:szCs w:val="24"/>
            <w:lang w:val="en-US" w:eastAsia="ru-RU"/>
          </w:rPr>
          <w:t>ru</w:t>
        </w:r>
        <w:proofErr w:type="spellEnd"/>
        <w:r w:rsidRPr="004934D7">
          <w:rPr>
            <w:rStyle w:val="ab"/>
            <w:rFonts w:eastAsia="Times New Roman" w:cs="Times New Roman"/>
            <w:szCs w:val="24"/>
            <w:lang w:eastAsia="ru-RU"/>
          </w:rPr>
          <w:t>/</w:t>
        </w:r>
        <w:r w:rsidRPr="004934D7">
          <w:rPr>
            <w:rStyle w:val="ab"/>
            <w:rFonts w:eastAsia="Times New Roman" w:cs="Times New Roman"/>
            <w:szCs w:val="24"/>
            <w:lang w:val="en-US" w:eastAsia="ru-RU"/>
          </w:rPr>
          <w:t>index</w:t>
        </w:r>
        <w:r w:rsidRPr="004934D7">
          <w:rPr>
            <w:rStyle w:val="ab"/>
            <w:rFonts w:eastAsia="Times New Roman" w:cs="Times New Roman"/>
            <w:szCs w:val="24"/>
            <w:lang w:eastAsia="ru-RU"/>
          </w:rPr>
          <w:t>2.</w:t>
        </w:r>
        <w:proofErr w:type="spellStart"/>
        <w:r w:rsidRPr="004934D7">
          <w:rPr>
            <w:rStyle w:val="ab"/>
            <w:rFonts w:eastAsia="Times New Roman" w:cs="Times New Roman"/>
            <w:szCs w:val="24"/>
            <w:lang w:val="en-US" w:eastAsia="ru-RU"/>
          </w:rPr>
          <w:t>php</w:t>
        </w:r>
        <w:proofErr w:type="spellEnd"/>
        <w:r w:rsidRPr="004934D7">
          <w:rPr>
            <w:rStyle w:val="ab"/>
            <w:rFonts w:eastAsia="Times New Roman" w:cs="Times New Roman"/>
            <w:szCs w:val="24"/>
            <w:lang w:eastAsia="ru-RU"/>
          </w:rPr>
          <w:t>?</w:t>
        </w:r>
        <w:r w:rsidRPr="004934D7">
          <w:rPr>
            <w:rStyle w:val="ab"/>
            <w:rFonts w:eastAsia="Times New Roman" w:cs="Times New Roman"/>
            <w:szCs w:val="24"/>
            <w:lang w:val="en-US" w:eastAsia="ru-RU"/>
          </w:rPr>
          <w:t>option</w:t>
        </w:r>
        <w:r w:rsidRPr="004934D7">
          <w:rPr>
            <w:rStyle w:val="ab"/>
            <w:rFonts w:eastAsia="Times New Roman" w:cs="Times New Roman"/>
            <w:szCs w:val="24"/>
            <w:lang w:eastAsia="ru-RU"/>
          </w:rPr>
          <w:t>=</w:t>
        </w:r>
        <w:r w:rsidRPr="004934D7">
          <w:rPr>
            <w:rStyle w:val="ab"/>
            <w:rFonts w:eastAsia="Times New Roman" w:cs="Times New Roman"/>
            <w:szCs w:val="24"/>
            <w:lang w:val="en-US" w:eastAsia="ru-RU"/>
          </w:rPr>
          <w:t>com</w:t>
        </w:r>
        <w:r w:rsidRPr="004934D7">
          <w:rPr>
            <w:rStyle w:val="ab"/>
            <w:rFonts w:eastAsia="Times New Roman" w:cs="Times New Roman"/>
            <w:szCs w:val="24"/>
            <w:lang w:eastAsia="ru-RU"/>
          </w:rPr>
          <w:t>_</w:t>
        </w:r>
        <w:r w:rsidRPr="004934D7">
          <w:rPr>
            <w:rStyle w:val="ab"/>
            <w:rFonts w:eastAsia="Times New Roman" w:cs="Times New Roman"/>
            <w:szCs w:val="24"/>
            <w:lang w:val="en-US" w:eastAsia="ru-RU"/>
          </w:rPr>
          <w:t>content</w:t>
        </w:r>
        <w:r w:rsidRPr="004934D7">
          <w:rPr>
            <w:rStyle w:val="ab"/>
            <w:rFonts w:eastAsia="Times New Roman" w:cs="Times New Roman"/>
            <w:szCs w:val="24"/>
            <w:lang w:eastAsia="ru-RU"/>
          </w:rPr>
          <w:t>&amp;</w:t>
        </w:r>
        <w:r w:rsidRPr="004934D7">
          <w:rPr>
            <w:rStyle w:val="ab"/>
            <w:rFonts w:eastAsia="Times New Roman" w:cs="Times New Roman"/>
            <w:szCs w:val="24"/>
            <w:lang w:val="en-US" w:eastAsia="ru-RU"/>
          </w:rPr>
          <w:t>view</w:t>
        </w:r>
        <w:r w:rsidRPr="004934D7">
          <w:rPr>
            <w:rStyle w:val="ab"/>
            <w:rFonts w:eastAsia="Times New Roman" w:cs="Times New Roman"/>
            <w:szCs w:val="24"/>
            <w:lang w:eastAsia="ru-RU"/>
          </w:rPr>
          <w:t>=</w:t>
        </w:r>
        <w:r w:rsidRPr="004934D7">
          <w:rPr>
            <w:rStyle w:val="ab"/>
            <w:rFonts w:eastAsia="Times New Roman" w:cs="Times New Roman"/>
            <w:szCs w:val="24"/>
            <w:lang w:val="en-US" w:eastAsia="ru-RU"/>
          </w:rPr>
          <w:t>article</w:t>
        </w:r>
        <w:r w:rsidRPr="004934D7">
          <w:rPr>
            <w:rStyle w:val="ab"/>
            <w:rFonts w:eastAsia="Times New Roman" w:cs="Times New Roman"/>
            <w:szCs w:val="24"/>
            <w:lang w:eastAsia="ru-RU"/>
          </w:rPr>
          <w:t>&amp;</w:t>
        </w:r>
        <w:r w:rsidRPr="004934D7">
          <w:rPr>
            <w:rStyle w:val="ab"/>
            <w:rFonts w:eastAsia="Times New Roman" w:cs="Times New Roman"/>
            <w:szCs w:val="24"/>
            <w:lang w:val="en-US" w:eastAsia="ru-RU"/>
          </w:rPr>
          <w:t>id</w:t>
        </w:r>
        <w:r w:rsidRPr="004934D7">
          <w:rPr>
            <w:rStyle w:val="ab"/>
            <w:rFonts w:eastAsia="Times New Roman" w:cs="Times New Roman"/>
            <w:szCs w:val="24"/>
            <w:lang w:eastAsia="ru-RU"/>
          </w:rPr>
          <w:t>=25598&amp;</w:t>
        </w:r>
        <w:proofErr w:type="spellStart"/>
        <w:r w:rsidRPr="004934D7">
          <w:rPr>
            <w:rStyle w:val="ab"/>
            <w:rFonts w:eastAsia="Times New Roman" w:cs="Times New Roman"/>
            <w:szCs w:val="24"/>
            <w:lang w:val="en-US" w:eastAsia="ru-RU"/>
          </w:rPr>
          <w:t>Itemid</w:t>
        </w:r>
        <w:proofErr w:type="spellEnd"/>
        <w:r w:rsidRPr="004934D7">
          <w:rPr>
            <w:rStyle w:val="ab"/>
            <w:rFonts w:eastAsia="Times New Roman" w:cs="Times New Roman"/>
            <w:szCs w:val="24"/>
            <w:lang w:eastAsia="ru-RU"/>
          </w:rPr>
          <w:t>=1981</w:t>
        </w:r>
      </w:hyperlink>
      <w:r w:rsidR="009B0053" w:rsidRPr="004934D7">
        <w:rPr>
          <w:rFonts w:eastAsia="Times New Roman" w:cs="Times New Roman"/>
          <w:szCs w:val="24"/>
          <w:lang w:eastAsia="ru-RU"/>
        </w:rPr>
        <w:t xml:space="preserve"> </w:t>
      </w:r>
      <w:r w:rsidR="007054FC">
        <w:rPr>
          <w:rFonts w:eastAsia="Times New Roman" w:cs="Times New Roman"/>
          <w:szCs w:val="24"/>
          <w:lang w:eastAsia="ru-RU"/>
        </w:rPr>
        <w:t xml:space="preserve"> </w:t>
      </w:r>
      <w:r w:rsidR="007054FC" w:rsidRPr="007054FC">
        <w:rPr>
          <w:rStyle w:val="ab"/>
          <w:rFonts w:eastAsia="Times New Roman" w:cs="Times New Roman"/>
          <w:color w:val="auto"/>
          <w:szCs w:val="24"/>
          <w:u w:val="none"/>
          <w:lang w:eastAsia="ru-RU"/>
        </w:rPr>
        <w:t>Дата</w:t>
      </w:r>
      <w:r w:rsidR="007054FC">
        <w:rPr>
          <w:rStyle w:val="ab"/>
          <w:rFonts w:eastAsia="Times New Roman" w:cs="Times New Roman"/>
          <w:color w:val="auto"/>
          <w:szCs w:val="24"/>
          <w:u w:val="none"/>
          <w:lang w:eastAsia="ru-RU"/>
        </w:rPr>
        <w:t xml:space="preserve"> обращения: 20.12.2017</w:t>
      </w:r>
    </w:p>
    <w:p w:rsidR="009B0053" w:rsidRPr="00DA45A8" w:rsidRDefault="009B0053" w:rsidP="0015457A">
      <w:pPr>
        <w:pStyle w:val="af0"/>
        <w:numPr>
          <w:ilvl w:val="0"/>
          <w:numId w:val="12"/>
        </w:numPr>
        <w:jc w:val="both"/>
        <w:rPr>
          <w:rStyle w:val="ab"/>
          <w:rFonts w:eastAsia="Times New Roman" w:cs="Times New Roman"/>
          <w:color w:val="auto"/>
          <w:szCs w:val="24"/>
          <w:u w:val="none"/>
          <w:lang w:eastAsia="ru-RU"/>
        </w:rPr>
      </w:pPr>
      <w:r w:rsidRPr="004934D7">
        <w:rPr>
          <w:rFonts w:eastAsia="Times New Roman" w:cs="Times New Roman"/>
          <w:szCs w:val="24"/>
          <w:lang w:eastAsia="ru-RU"/>
        </w:rPr>
        <w:t xml:space="preserve">Центральный банк Российской Федерации. </w:t>
      </w:r>
      <w:r w:rsidRPr="004934D7">
        <w:rPr>
          <w:rFonts w:eastAsia="Times New Roman" w:cs="Times New Roman"/>
          <w:szCs w:val="24"/>
          <w:lang w:val="en-US" w:eastAsia="ru-RU"/>
        </w:rPr>
        <w:t>URL</w:t>
      </w:r>
      <w:r w:rsidRPr="004934D7">
        <w:rPr>
          <w:rFonts w:eastAsia="Times New Roman" w:cs="Times New Roman"/>
          <w:szCs w:val="24"/>
          <w:lang w:eastAsia="ru-RU"/>
        </w:rPr>
        <w:t xml:space="preserve">: </w:t>
      </w:r>
      <w:hyperlink r:id="rId86" w:history="1">
        <w:r w:rsidRPr="004934D7">
          <w:rPr>
            <w:rStyle w:val="ab"/>
            <w:rFonts w:eastAsia="Times New Roman" w:cs="Times New Roman"/>
            <w:szCs w:val="24"/>
            <w:lang w:val="en-US" w:eastAsia="ru-RU"/>
          </w:rPr>
          <w:t>https</w:t>
        </w:r>
        <w:r w:rsidRPr="004934D7">
          <w:rPr>
            <w:rStyle w:val="ab"/>
            <w:rFonts w:eastAsia="Times New Roman" w:cs="Times New Roman"/>
            <w:szCs w:val="24"/>
            <w:lang w:eastAsia="ru-RU"/>
          </w:rPr>
          <w:t>://</w:t>
        </w:r>
        <w:r w:rsidRPr="004934D7">
          <w:rPr>
            <w:rStyle w:val="ab"/>
            <w:rFonts w:eastAsia="Times New Roman" w:cs="Times New Roman"/>
            <w:szCs w:val="24"/>
            <w:lang w:val="en-US" w:eastAsia="ru-RU"/>
          </w:rPr>
          <w:t>www</w:t>
        </w:r>
        <w:r w:rsidRPr="004934D7">
          <w:rPr>
            <w:rStyle w:val="ab"/>
            <w:rFonts w:eastAsia="Times New Roman" w:cs="Times New Roman"/>
            <w:szCs w:val="24"/>
            <w:lang w:eastAsia="ru-RU"/>
          </w:rPr>
          <w:t>.</w:t>
        </w:r>
        <w:r w:rsidRPr="004934D7">
          <w:rPr>
            <w:rStyle w:val="ab"/>
            <w:rFonts w:eastAsia="Times New Roman" w:cs="Times New Roman"/>
            <w:szCs w:val="24"/>
            <w:lang w:val="en-US" w:eastAsia="ru-RU"/>
          </w:rPr>
          <w:t>cbr</w:t>
        </w:r>
        <w:r w:rsidRPr="004934D7">
          <w:rPr>
            <w:rStyle w:val="ab"/>
            <w:rFonts w:eastAsia="Times New Roman" w:cs="Times New Roman"/>
            <w:szCs w:val="24"/>
            <w:lang w:eastAsia="ru-RU"/>
          </w:rPr>
          <w:t>.</w:t>
        </w:r>
        <w:r w:rsidRPr="004934D7">
          <w:rPr>
            <w:rStyle w:val="ab"/>
            <w:rFonts w:eastAsia="Times New Roman" w:cs="Times New Roman"/>
            <w:szCs w:val="24"/>
            <w:lang w:val="en-US" w:eastAsia="ru-RU"/>
          </w:rPr>
          <w:t>ru</w:t>
        </w:r>
        <w:r w:rsidRPr="004934D7">
          <w:rPr>
            <w:rStyle w:val="ab"/>
            <w:rFonts w:eastAsia="Times New Roman" w:cs="Times New Roman"/>
            <w:szCs w:val="24"/>
            <w:lang w:eastAsia="ru-RU"/>
          </w:rPr>
          <w:t>/</w:t>
        </w:r>
      </w:hyperlink>
      <w:r w:rsidR="007054FC">
        <w:rPr>
          <w:rStyle w:val="ab"/>
          <w:rFonts w:eastAsia="Times New Roman" w:cs="Times New Roman"/>
          <w:szCs w:val="24"/>
          <w:lang w:eastAsia="ru-RU"/>
        </w:rPr>
        <w:t xml:space="preserve"> </w:t>
      </w:r>
      <w:r w:rsidR="007054FC" w:rsidRPr="007054FC">
        <w:rPr>
          <w:rStyle w:val="ab"/>
          <w:rFonts w:eastAsia="Times New Roman" w:cs="Times New Roman"/>
          <w:color w:val="auto"/>
          <w:szCs w:val="24"/>
          <w:u w:val="none"/>
          <w:lang w:eastAsia="ru-RU"/>
        </w:rPr>
        <w:t>Дата</w:t>
      </w:r>
      <w:r w:rsidR="007054FC">
        <w:rPr>
          <w:rStyle w:val="ab"/>
          <w:rFonts w:eastAsia="Times New Roman" w:cs="Times New Roman"/>
          <w:color w:val="auto"/>
          <w:szCs w:val="24"/>
          <w:u w:val="none"/>
          <w:lang w:eastAsia="ru-RU"/>
        </w:rPr>
        <w:t xml:space="preserve"> обращения: 20.12.2017</w:t>
      </w:r>
    </w:p>
    <w:p w:rsidR="006746F9" w:rsidRPr="00433296" w:rsidRDefault="002D3F6E" w:rsidP="0015457A">
      <w:pPr>
        <w:pStyle w:val="af0"/>
        <w:numPr>
          <w:ilvl w:val="0"/>
          <w:numId w:val="12"/>
        </w:numPr>
        <w:jc w:val="both"/>
        <w:rPr>
          <w:rFonts w:eastAsia="Times New Roman" w:cs="Times New Roman"/>
          <w:szCs w:val="24"/>
          <w:lang w:val="en-US" w:eastAsia="ru-RU"/>
        </w:rPr>
      </w:pPr>
      <w:r w:rsidRPr="00DA45A8">
        <w:rPr>
          <w:rFonts w:eastAsia="Times New Roman" w:cs="Times New Roman"/>
          <w:szCs w:val="24"/>
          <w:lang w:val="en-US" w:eastAsia="ru-RU"/>
        </w:rPr>
        <w:t xml:space="preserve">European </w:t>
      </w:r>
      <w:proofErr w:type="spellStart"/>
      <w:r w:rsidRPr="00DA45A8">
        <w:rPr>
          <w:rFonts w:eastAsia="Times New Roman" w:cs="Times New Roman"/>
          <w:szCs w:val="24"/>
          <w:lang w:val="en-US" w:eastAsia="ru-RU"/>
        </w:rPr>
        <w:t>Comission</w:t>
      </w:r>
      <w:proofErr w:type="spellEnd"/>
      <w:r w:rsidRPr="00DA45A8">
        <w:rPr>
          <w:rFonts w:eastAsia="Times New Roman" w:cs="Times New Roman"/>
          <w:szCs w:val="24"/>
          <w:lang w:val="en-US" w:eastAsia="ru-RU"/>
        </w:rPr>
        <w:t xml:space="preserve">. </w:t>
      </w:r>
      <w:r w:rsidR="009B0053" w:rsidRPr="00DA45A8">
        <w:rPr>
          <w:rFonts w:eastAsia="Times New Roman" w:cs="Times New Roman"/>
          <w:szCs w:val="24"/>
          <w:lang w:val="en-US" w:eastAsia="ru-RU"/>
        </w:rPr>
        <w:t>URL</w:t>
      </w:r>
      <w:r w:rsidR="009B0053" w:rsidRPr="00433296">
        <w:rPr>
          <w:rFonts w:eastAsia="Times New Roman" w:cs="Times New Roman"/>
          <w:szCs w:val="24"/>
          <w:lang w:val="en-US" w:eastAsia="ru-RU"/>
        </w:rPr>
        <w:t xml:space="preserve">: </w:t>
      </w:r>
      <w:hyperlink r:id="rId87" w:history="1">
        <w:r w:rsidR="0004240E" w:rsidRPr="00DA45A8">
          <w:rPr>
            <w:rStyle w:val="ab"/>
            <w:rFonts w:eastAsia="Times New Roman" w:cs="Times New Roman"/>
            <w:szCs w:val="24"/>
            <w:lang w:val="en-US" w:eastAsia="ru-RU"/>
          </w:rPr>
          <w:t>https</w:t>
        </w:r>
        <w:r w:rsidR="0004240E" w:rsidRPr="00433296">
          <w:rPr>
            <w:rStyle w:val="ab"/>
            <w:rFonts w:eastAsia="Times New Roman" w:cs="Times New Roman"/>
            <w:szCs w:val="24"/>
            <w:lang w:val="en-US" w:eastAsia="ru-RU"/>
          </w:rPr>
          <w:t>://</w:t>
        </w:r>
        <w:r w:rsidR="0004240E" w:rsidRPr="00DA45A8">
          <w:rPr>
            <w:rStyle w:val="ab"/>
            <w:rFonts w:eastAsia="Times New Roman" w:cs="Times New Roman"/>
            <w:szCs w:val="24"/>
            <w:lang w:val="en-US" w:eastAsia="ru-RU"/>
          </w:rPr>
          <w:t>ec</w:t>
        </w:r>
        <w:r w:rsidR="0004240E" w:rsidRPr="00433296">
          <w:rPr>
            <w:rStyle w:val="ab"/>
            <w:rFonts w:eastAsia="Times New Roman" w:cs="Times New Roman"/>
            <w:szCs w:val="24"/>
            <w:lang w:val="en-US" w:eastAsia="ru-RU"/>
          </w:rPr>
          <w:t>.</w:t>
        </w:r>
        <w:r w:rsidR="0004240E" w:rsidRPr="00DA45A8">
          <w:rPr>
            <w:rStyle w:val="ab"/>
            <w:rFonts w:eastAsia="Times New Roman" w:cs="Times New Roman"/>
            <w:szCs w:val="24"/>
            <w:lang w:val="en-US" w:eastAsia="ru-RU"/>
          </w:rPr>
          <w:t>europa</w:t>
        </w:r>
        <w:r w:rsidR="0004240E" w:rsidRPr="00433296">
          <w:rPr>
            <w:rStyle w:val="ab"/>
            <w:rFonts w:eastAsia="Times New Roman" w:cs="Times New Roman"/>
            <w:szCs w:val="24"/>
            <w:lang w:val="en-US" w:eastAsia="ru-RU"/>
          </w:rPr>
          <w:t>.</w:t>
        </w:r>
        <w:r w:rsidR="0004240E" w:rsidRPr="00DA45A8">
          <w:rPr>
            <w:rStyle w:val="ab"/>
            <w:rFonts w:eastAsia="Times New Roman" w:cs="Times New Roman"/>
            <w:szCs w:val="24"/>
            <w:lang w:val="en-US" w:eastAsia="ru-RU"/>
          </w:rPr>
          <w:t>eu</w:t>
        </w:r>
        <w:r w:rsidR="0004240E" w:rsidRPr="00433296">
          <w:rPr>
            <w:rStyle w:val="ab"/>
            <w:rFonts w:eastAsia="Times New Roman" w:cs="Times New Roman"/>
            <w:szCs w:val="24"/>
            <w:lang w:val="en-US" w:eastAsia="ru-RU"/>
          </w:rPr>
          <w:t>/</w:t>
        </w:r>
        <w:r w:rsidR="0004240E" w:rsidRPr="00DA45A8">
          <w:rPr>
            <w:rStyle w:val="ab"/>
            <w:rFonts w:eastAsia="Times New Roman" w:cs="Times New Roman"/>
            <w:szCs w:val="24"/>
            <w:lang w:val="en-US" w:eastAsia="ru-RU"/>
          </w:rPr>
          <w:t>commission</w:t>
        </w:r>
        <w:r w:rsidR="0004240E" w:rsidRPr="00433296">
          <w:rPr>
            <w:rStyle w:val="ab"/>
            <w:rFonts w:eastAsia="Times New Roman" w:cs="Times New Roman"/>
            <w:szCs w:val="24"/>
            <w:lang w:val="en-US" w:eastAsia="ru-RU"/>
          </w:rPr>
          <w:t>/</w:t>
        </w:r>
        <w:r w:rsidR="0004240E" w:rsidRPr="00DA45A8">
          <w:rPr>
            <w:rStyle w:val="ab"/>
            <w:rFonts w:eastAsia="Times New Roman" w:cs="Times New Roman"/>
            <w:szCs w:val="24"/>
            <w:lang w:val="en-US" w:eastAsia="ru-RU"/>
          </w:rPr>
          <w:t>index</w:t>
        </w:r>
        <w:r w:rsidR="0004240E" w:rsidRPr="00433296">
          <w:rPr>
            <w:rStyle w:val="ab"/>
            <w:rFonts w:eastAsia="Times New Roman" w:cs="Times New Roman"/>
            <w:szCs w:val="24"/>
            <w:lang w:val="en-US" w:eastAsia="ru-RU"/>
          </w:rPr>
          <w:t>_</w:t>
        </w:r>
        <w:r w:rsidR="0004240E" w:rsidRPr="00DA45A8">
          <w:rPr>
            <w:rStyle w:val="ab"/>
            <w:rFonts w:eastAsia="Times New Roman" w:cs="Times New Roman"/>
            <w:szCs w:val="24"/>
            <w:lang w:val="en-US" w:eastAsia="ru-RU"/>
          </w:rPr>
          <w:t>en</w:t>
        </w:r>
      </w:hyperlink>
      <w:r w:rsidR="007054FC" w:rsidRPr="00433296">
        <w:rPr>
          <w:rStyle w:val="ab"/>
          <w:rFonts w:eastAsia="Times New Roman" w:cs="Times New Roman"/>
          <w:szCs w:val="24"/>
          <w:lang w:val="en-US" w:eastAsia="ru-RU"/>
        </w:rPr>
        <w:t xml:space="preserve"> </w:t>
      </w:r>
      <w:r w:rsidR="007054FC" w:rsidRPr="007054FC">
        <w:rPr>
          <w:rStyle w:val="ab"/>
          <w:rFonts w:eastAsia="Times New Roman" w:cs="Times New Roman"/>
          <w:color w:val="auto"/>
          <w:szCs w:val="24"/>
          <w:u w:val="none"/>
          <w:lang w:eastAsia="ru-RU"/>
        </w:rPr>
        <w:t>Дата</w:t>
      </w:r>
      <w:r w:rsidR="007054FC" w:rsidRPr="00433296">
        <w:rPr>
          <w:rStyle w:val="ab"/>
          <w:rFonts w:eastAsia="Times New Roman" w:cs="Times New Roman"/>
          <w:color w:val="auto"/>
          <w:szCs w:val="24"/>
          <w:u w:val="none"/>
          <w:lang w:val="en-US" w:eastAsia="ru-RU"/>
        </w:rPr>
        <w:t xml:space="preserve"> </w:t>
      </w:r>
      <w:r w:rsidR="007054FC">
        <w:rPr>
          <w:rStyle w:val="ab"/>
          <w:rFonts w:eastAsia="Times New Roman" w:cs="Times New Roman"/>
          <w:color w:val="auto"/>
          <w:szCs w:val="24"/>
          <w:u w:val="none"/>
          <w:lang w:eastAsia="ru-RU"/>
        </w:rPr>
        <w:t>обращения</w:t>
      </w:r>
      <w:r w:rsidR="007054FC" w:rsidRPr="00433296">
        <w:rPr>
          <w:rStyle w:val="ab"/>
          <w:rFonts w:eastAsia="Times New Roman" w:cs="Times New Roman"/>
          <w:color w:val="auto"/>
          <w:szCs w:val="24"/>
          <w:u w:val="none"/>
          <w:lang w:val="en-US" w:eastAsia="ru-RU"/>
        </w:rPr>
        <w:t>: 13.03.2018</w:t>
      </w:r>
    </w:p>
    <w:p w:rsidR="00E75D69" w:rsidRPr="00433296" w:rsidRDefault="00E75D69" w:rsidP="0015457A">
      <w:pPr>
        <w:spacing w:after="200" w:line="276" w:lineRule="auto"/>
        <w:ind w:firstLine="0"/>
        <w:jc w:val="both"/>
        <w:rPr>
          <w:rFonts w:eastAsia="Times New Roman" w:cs="Times New Roman"/>
          <w:szCs w:val="24"/>
          <w:lang w:val="en-US" w:eastAsia="ru-RU"/>
        </w:rPr>
      </w:pPr>
      <w:r w:rsidRPr="00433296">
        <w:rPr>
          <w:rFonts w:eastAsia="Times New Roman" w:cs="Times New Roman"/>
          <w:szCs w:val="24"/>
          <w:lang w:val="en-US" w:eastAsia="ru-RU"/>
        </w:rPr>
        <w:br w:type="page"/>
      </w:r>
    </w:p>
    <w:p w:rsidR="00DA45A8" w:rsidRDefault="00BA3C27" w:rsidP="006F797A">
      <w:pPr>
        <w:pStyle w:val="1"/>
        <w:jc w:val="center"/>
        <w:rPr>
          <w:lang w:eastAsia="ru-RU"/>
        </w:rPr>
      </w:pPr>
      <w:bookmarkStart w:id="12" w:name="_Toc514310623"/>
      <w:r>
        <w:rPr>
          <w:lang w:eastAsia="ru-RU"/>
        </w:rPr>
        <w:lastRenderedPageBreak/>
        <w:t>А</w:t>
      </w:r>
      <w:r w:rsidR="00E75D69" w:rsidRPr="005B24DC">
        <w:rPr>
          <w:lang w:eastAsia="ru-RU"/>
        </w:rPr>
        <w:t>ннотация</w:t>
      </w:r>
      <w:bookmarkEnd w:id="12"/>
    </w:p>
    <w:p w:rsidR="00E26A02" w:rsidRPr="00E26A02" w:rsidRDefault="00E26A02" w:rsidP="00E26A02">
      <w:pPr>
        <w:pStyle w:val="af2"/>
        <w:rPr>
          <w:lang w:eastAsia="ru-RU"/>
        </w:rPr>
      </w:pPr>
      <w:proofErr w:type="gramStart"/>
      <w:r>
        <w:rPr>
          <w:lang w:eastAsia="ru-RU"/>
        </w:rPr>
        <w:t>Ключевые слова: торгово-экономические отношения, санкции, Россия, Германия, экспорт, импорт</w:t>
      </w:r>
      <w:r w:rsidR="00B609A5">
        <w:rPr>
          <w:lang w:eastAsia="ru-RU"/>
        </w:rPr>
        <w:t xml:space="preserve">, </w:t>
      </w:r>
      <w:proofErr w:type="spellStart"/>
      <w:r w:rsidR="00B609A5">
        <w:rPr>
          <w:lang w:eastAsia="ru-RU"/>
        </w:rPr>
        <w:t>импортозамещение</w:t>
      </w:r>
      <w:proofErr w:type="spellEnd"/>
      <w:r w:rsidR="00F915EC">
        <w:rPr>
          <w:lang w:eastAsia="ru-RU"/>
        </w:rPr>
        <w:t>, экономическое развитие</w:t>
      </w:r>
      <w:r>
        <w:rPr>
          <w:lang w:eastAsia="ru-RU"/>
        </w:rPr>
        <w:t>.</w:t>
      </w:r>
      <w:proofErr w:type="gramEnd"/>
    </w:p>
    <w:p w:rsidR="00845917" w:rsidRPr="000F7498" w:rsidRDefault="00216146" w:rsidP="00845917">
      <w:pPr>
        <w:jc w:val="both"/>
        <w:rPr>
          <w:vanish/>
          <w:szCs w:val="24"/>
        </w:rPr>
      </w:pPr>
      <w:r w:rsidRPr="00216146">
        <w:rPr>
          <w:szCs w:val="24"/>
        </w:rPr>
        <w:t>Тема выпускной квалификационной работы «</w:t>
      </w:r>
      <w:proofErr w:type="spellStart"/>
      <w:r w:rsidRPr="00216146">
        <w:rPr>
          <w:szCs w:val="24"/>
        </w:rPr>
        <w:t>Санкционная</w:t>
      </w:r>
      <w:proofErr w:type="spellEnd"/>
      <w:r w:rsidRPr="00216146">
        <w:rPr>
          <w:szCs w:val="24"/>
        </w:rPr>
        <w:t xml:space="preserve"> политика в российско-германских </w:t>
      </w:r>
      <w:r>
        <w:rPr>
          <w:szCs w:val="24"/>
        </w:rPr>
        <w:t>торговых</w:t>
      </w:r>
      <w:r w:rsidRPr="00216146">
        <w:rPr>
          <w:szCs w:val="24"/>
        </w:rPr>
        <w:t xml:space="preserve"> отношениях и её влияние на экономическое развитие России» заинтересовала автора потому, что торгово-экономические отношения нашей страны с Германией являются важными для обеих сторон в связи с большим объёмом товарооборота (до введения санкций). Тема работы является актуальной, так как введение санкций странами Запада против России не могло не отразиться на российской экономике. С одной стороны, вынужденная политика </w:t>
      </w:r>
      <w:proofErr w:type="spellStart"/>
      <w:r w:rsidRPr="00216146">
        <w:rPr>
          <w:szCs w:val="24"/>
        </w:rPr>
        <w:t>импортозамещения</w:t>
      </w:r>
      <w:proofErr w:type="spellEnd"/>
      <w:r w:rsidRPr="00216146">
        <w:rPr>
          <w:szCs w:val="24"/>
        </w:rPr>
        <w:t xml:space="preserve"> должна позитивно отразиться на российской экономике. Но с другой стороны – ухудшаются внешнеэкономические связи, сокращается товарооборот между странами. </w:t>
      </w:r>
      <w:r w:rsidR="000F7498">
        <w:rPr>
          <w:szCs w:val="24"/>
        </w:rPr>
        <w:t xml:space="preserve">Исследовать события и экономические изменения, происходящие в настоящий момент, интереснее тем, что, помимо официальных источников информации (научные статьи, монографии, базы данных), автор работы ежедневно получает свежую информацию из СМИ. </w:t>
      </w:r>
      <w:r>
        <w:rPr>
          <w:szCs w:val="24"/>
        </w:rPr>
        <w:t>Изучать</w:t>
      </w:r>
      <w:r w:rsidR="000F7498">
        <w:rPr>
          <w:szCs w:val="24"/>
        </w:rPr>
        <w:t xml:space="preserve"> изменения в экономических отношениях с основным европейским торговым партнёром автору, как экономисту, интересно и полезно. </w:t>
      </w:r>
      <w:r w:rsidR="000F7498">
        <w:rPr>
          <w:vanish/>
          <w:szCs w:val="24"/>
        </w:rPr>
        <w:t>Ро</w:t>
      </w:r>
    </w:p>
    <w:p w:rsidR="00845917" w:rsidRPr="00845917" w:rsidRDefault="00845917" w:rsidP="00845917">
      <w:pPr>
        <w:pStyle w:val="af2"/>
        <w:rPr>
          <w:lang w:eastAsia="ru-RU"/>
        </w:rPr>
      </w:pPr>
    </w:p>
    <w:p w:rsidR="00E75D69" w:rsidRPr="00436741" w:rsidRDefault="000F7498" w:rsidP="00466F39">
      <w:pPr>
        <w:jc w:val="both"/>
        <w:rPr>
          <w:szCs w:val="24"/>
        </w:rPr>
      </w:pPr>
      <w:r w:rsidRPr="000F7498">
        <w:rPr>
          <w:szCs w:val="24"/>
        </w:rPr>
        <w:t>Цел</w:t>
      </w:r>
      <w:r>
        <w:rPr>
          <w:szCs w:val="24"/>
        </w:rPr>
        <w:t>ь работы - в</w:t>
      </w:r>
      <w:r w:rsidR="00E75D69" w:rsidRPr="00436741">
        <w:rPr>
          <w:szCs w:val="24"/>
        </w:rPr>
        <w:t xml:space="preserve">ыявить </w:t>
      </w:r>
      <w:r w:rsidR="00E75D69">
        <w:rPr>
          <w:szCs w:val="24"/>
        </w:rPr>
        <w:t>последствия применения антироссийских санкций</w:t>
      </w:r>
      <w:r w:rsidR="00E75D69" w:rsidRPr="00436741">
        <w:rPr>
          <w:szCs w:val="24"/>
        </w:rPr>
        <w:t xml:space="preserve"> </w:t>
      </w:r>
      <w:proofErr w:type="gramStart"/>
      <w:r w:rsidR="00E75D69">
        <w:rPr>
          <w:szCs w:val="24"/>
        </w:rPr>
        <w:t>на</w:t>
      </w:r>
      <w:proofErr w:type="gramEnd"/>
      <w:r w:rsidR="00E75D69" w:rsidRPr="00436741">
        <w:rPr>
          <w:szCs w:val="24"/>
        </w:rPr>
        <w:t xml:space="preserve"> </w:t>
      </w:r>
      <w:proofErr w:type="gramStart"/>
      <w:r w:rsidR="00E75D69" w:rsidRPr="00436741">
        <w:rPr>
          <w:szCs w:val="24"/>
        </w:rPr>
        <w:t>торгово-экономических</w:t>
      </w:r>
      <w:proofErr w:type="gramEnd"/>
      <w:r w:rsidR="00E75D69" w:rsidRPr="00436741">
        <w:rPr>
          <w:szCs w:val="24"/>
        </w:rPr>
        <w:t xml:space="preserve"> отношений России и Германии и оценить их влияни</w:t>
      </w:r>
      <w:r>
        <w:rPr>
          <w:szCs w:val="24"/>
        </w:rPr>
        <w:t>е на экономический рост России</w:t>
      </w:r>
      <w:r w:rsidR="00E26A02">
        <w:rPr>
          <w:szCs w:val="24"/>
        </w:rPr>
        <w:t>, -</w:t>
      </w:r>
      <w:r>
        <w:rPr>
          <w:szCs w:val="24"/>
        </w:rPr>
        <w:t xml:space="preserve"> достигнута.</w:t>
      </w:r>
      <w:r w:rsidR="00E26A02">
        <w:rPr>
          <w:szCs w:val="24"/>
        </w:rPr>
        <w:t xml:space="preserve"> Задачи, сформулированные в начале, выполнены в процессе поиска и </w:t>
      </w:r>
      <w:proofErr w:type="spellStart"/>
      <w:r w:rsidR="00E26A02">
        <w:rPr>
          <w:szCs w:val="24"/>
        </w:rPr>
        <w:t>анализирования</w:t>
      </w:r>
      <w:proofErr w:type="spellEnd"/>
      <w:r w:rsidR="00E26A02">
        <w:rPr>
          <w:szCs w:val="24"/>
        </w:rPr>
        <w:t xml:space="preserve"> информации</w:t>
      </w:r>
      <w:r w:rsidR="00E26A02" w:rsidRPr="00E26A02">
        <w:rPr>
          <w:szCs w:val="24"/>
        </w:rPr>
        <w:t xml:space="preserve"> </w:t>
      </w:r>
      <w:r w:rsidR="00E26A02">
        <w:rPr>
          <w:szCs w:val="24"/>
        </w:rPr>
        <w:t xml:space="preserve">по теме ВКР. Выявлены институциональные барьеры – санкции, препятствующие эффективному сотрудничеству стран. </w:t>
      </w:r>
      <w:r w:rsidR="00216146">
        <w:rPr>
          <w:szCs w:val="24"/>
        </w:rPr>
        <w:t xml:space="preserve">Определено понятие санкций и применены различные подходы к исследованию этого явления. Изучены изменения торгово-экономических отношений России и Германии до ввода санкций и после него. </w:t>
      </w:r>
      <w:r w:rsidR="00466F39">
        <w:rPr>
          <w:szCs w:val="24"/>
        </w:rPr>
        <w:t xml:space="preserve">Определено </w:t>
      </w:r>
      <w:r w:rsidR="00466F39" w:rsidRPr="00436741">
        <w:rPr>
          <w:szCs w:val="24"/>
        </w:rPr>
        <w:t xml:space="preserve">влияние </w:t>
      </w:r>
      <w:r w:rsidR="00466F39">
        <w:rPr>
          <w:szCs w:val="24"/>
        </w:rPr>
        <w:t>санкций</w:t>
      </w:r>
      <w:r w:rsidR="00466F39" w:rsidRPr="00436741">
        <w:rPr>
          <w:szCs w:val="24"/>
        </w:rPr>
        <w:t xml:space="preserve"> в торгово-экономических отношениях России и Германии на экономическ</w:t>
      </w:r>
      <w:r w:rsidR="00466F39">
        <w:rPr>
          <w:szCs w:val="24"/>
        </w:rPr>
        <w:t>ое развитие</w:t>
      </w:r>
      <w:r w:rsidR="00466F39" w:rsidRPr="00436741">
        <w:rPr>
          <w:szCs w:val="24"/>
        </w:rPr>
        <w:t xml:space="preserve"> России.</w:t>
      </w:r>
      <w:r w:rsidR="00216146">
        <w:rPr>
          <w:szCs w:val="24"/>
        </w:rPr>
        <w:t xml:space="preserve"> </w:t>
      </w:r>
      <w:r w:rsidR="00385E69">
        <w:rPr>
          <w:szCs w:val="24"/>
        </w:rPr>
        <w:t>Сделаны выводы о текуще</w:t>
      </w:r>
      <w:r w:rsidR="00216146">
        <w:rPr>
          <w:szCs w:val="24"/>
        </w:rPr>
        <w:t>м состоянии российской экономики</w:t>
      </w:r>
      <w:r w:rsidR="00385E69">
        <w:rPr>
          <w:szCs w:val="24"/>
        </w:rPr>
        <w:t>.</w:t>
      </w:r>
    </w:p>
    <w:p w:rsidR="00E75D69" w:rsidRPr="00E75D69" w:rsidRDefault="00E75D69" w:rsidP="00466F39">
      <w:pPr>
        <w:pStyle w:val="af2"/>
        <w:ind w:firstLine="0"/>
        <w:rPr>
          <w:lang w:eastAsia="ru-RU"/>
        </w:rPr>
      </w:pPr>
    </w:p>
    <w:sectPr w:rsidR="00E75D69" w:rsidRPr="00E75D69" w:rsidSect="00B12FF0">
      <w:pgSz w:w="11906" w:h="16838"/>
      <w:pgMar w:top="1134" w:right="567" w:bottom="1134" w:left="1701" w:header="510"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028" w:rsidRDefault="006F6028" w:rsidP="00446527">
      <w:pPr>
        <w:spacing w:line="240" w:lineRule="auto"/>
      </w:pPr>
      <w:r>
        <w:separator/>
      </w:r>
    </w:p>
  </w:endnote>
  <w:endnote w:type="continuationSeparator" w:id="0">
    <w:p w:rsidR="006F6028" w:rsidRDefault="006F6028" w:rsidP="004465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028" w:rsidRDefault="006F6028" w:rsidP="00446527">
      <w:pPr>
        <w:spacing w:line="240" w:lineRule="auto"/>
      </w:pPr>
      <w:r>
        <w:separator/>
      </w:r>
    </w:p>
  </w:footnote>
  <w:footnote w:type="continuationSeparator" w:id="0">
    <w:p w:rsidR="006F6028" w:rsidRDefault="006F6028" w:rsidP="00446527">
      <w:pPr>
        <w:spacing w:line="240" w:lineRule="auto"/>
      </w:pPr>
      <w:r>
        <w:continuationSeparator/>
      </w:r>
    </w:p>
  </w:footnote>
  <w:footnote w:id="1">
    <w:p w:rsidR="00D72DA5" w:rsidRPr="0057086B" w:rsidRDefault="00D72DA5" w:rsidP="00E87181">
      <w:pPr>
        <w:pStyle w:val="a8"/>
      </w:pPr>
      <w:r w:rsidRPr="0057086B">
        <w:rPr>
          <w:rStyle w:val="aa"/>
        </w:rPr>
        <w:footnoteRef/>
      </w:r>
      <w:r w:rsidRPr="0057086B">
        <w:t xml:space="preserve"> М. </w:t>
      </w:r>
      <w:proofErr w:type="spellStart"/>
      <w:r w:rsidRPr="0057086B">
        <w:t>Клинова</w:t>
      </w:r>
      <w:proofErr w:type="spellEnd"/>
      <w:r w:rsidRPr="0057086B">
        <w:t>, Е. Сидорова</w:t>
      </w:r>
      <w:r>
        <w:t>.</w:t>
      </w:r>
      <w:r w:rsidRPr="0057086B">
        <w:t xml:space="preserve"> Россия — Евросоюз: продолжение санкционного противостояния. Вопросы экономики. 2017. № 6. С. 114—127.</w:t>
      </w:r>
    </w:p>
  </w:footnote>
  <w:footnote w:id="2">
    <w:p w:rsidR="00D72DA5" w:rsidRPr="0057086B" w:rsidRDefault="00D72DA5" w:rsidP="00E87181">
      <w:pPr>
        <w:pStyle w:val="a8"/>
      </w:pPr>
      <w:r>
        <w:rPr>
          <w:rStyle w:val="aa"/>
          <w:sz w:val="24"/>
          <w:szCs w:val="24"/>
        </w:rPr>
        <w:footnoteRef/>
      </w:r>
      <w:r>
        <w:rPr>
          <w:sz w:val="24"/>
          <w:szCs w:val="24"/>
        </w:rPr>
        <w:t xml:space="preserve"> </w:t>
      </w:r>
      <w:r w:rsidRPr="0057086B">
        <w:t>Устав Организации Объединенных Наций. Действующее международное право. Т. 1. М.: Московский независимый институт международного права. 1996. С. 7—33.</w:t>
      </w:r>
    </w:p>
  </w:footnote>
  <w:footnote w:id="3">
    <w:p w:rsidR="00D72DA5" w:rsidRPr="0096606F" w:rsidRDefault="00D72DA5" w:rsidP="00A5645E">
      <w:pPr>
        <w:pStyle w:val="a8"/>
      </w:pPr>
      <w:r>
        <w:rPr>
          <w:rStyle w:val="aa"/>
        </w:rPr>
        <w:footnoteRef/>
      </w:r>
      <w:r w:rsidRPr="00433296">
        <w:rPr>
          <w:lang w:val="en-US"/>
        </w:rPr>
        <w:t xml:space="preserve"> </w:t>
      </w:r>
      <w:proofErr w:type="spellStart"/>
      <w:r w:rsidRPr="005F7676">
        <w:rPr>
          <w:lang w:val="en-US"/>
        </w:rPr>
        <w:t>Hufbauer</w:t>
      </w:r>
      <w:proofErr w:type="spellEnd"/>
      <w:r w:rsidRPr="00433296">
        <w:rPr>
          <w:lang w:val="en-US"/>
        </w:rPr>
        <w:t xml:space="preserve"> </w:t>
      </w:r>
      <w:r w:rsidRPr="005F7676">
        <w:rPr>
          <w:lang w:val="en-US"/>
        </w:rPr>
        <w:t>G</w:t>
      </w:r>
      <w:r w:rsidRPr="00433296">
        <w:rPr>
          <w:lang w:val="en-US"/>
        </w:rPr>
        <w:t>.</w:t>
      </w:r>
      <w:r>
        <w:t>С</w:t>
      </w:r>
      <w:r w:rsidRPr="00433296">
        <w:rPr>
          <w:lang w:val="en-US"/>
        </w:rPr>
        <w:t xml:space="preserve">., </w:t>
      </w:r>
      <w:r w:rsidRPr="005F7676">
        <w:rPr>
          <w:lang w:val="en-US"/>
        </w:rPr>
        <w:t>Schott</w:t>
      </w:r>
      <w:r w:rsidRPr="00433296">
        <w:rPr>
          <w:lang w:val="en-US"/>
        </w:rPr>
        <w:t xml:space="preserve"> </w:t>
      </w:r>
      <w:r w:rsidRPr="005F7676">
        <w:rPr>
          <w:lang w:val="en-US"/>
        </w:rPr>
        <w:t>J</w:t>
      </w:r>
      <w:r w:rsidRPr="00433296">
        <w:rPr>
          <w:lang w:val="en-US"/>
        </w:rPr>
        <w:t xml:space="preserve">., </w:t>
      </w:r>
      <w:r w:rsidRPr="005F7676">
        <w:rPr>
          <w:lang w:val="en-US"/>
        </w:rPr>
        <w:t>Elliott</w:t>
      </w:r>
      <w:r w:rsidRPr="00433296">
        <w:rPr>
          <w:lang w:val="en-US"/>
        </w:rPr>
        <w:t xml:space="preserve"> </w:t>
      </w:r>
      <w:r>
        <w:t>К</w:t>
      </w:r>
      <w:r w:rsidRPr="00433296">
        <w:rPr>
          <w:lang w:val="en-US"/>
        </w:rPr>
        <w:t>.</w:t>
      </w:r>
      <w:r w:rsidRPr="005F7676">
        <w:rPr>
          <w:lang w:val="en-US"/>
        </w:rPr>
        <w:t>A</w:t>
      </w:r>
      <w:r w:rsidRPr="00433296">
        <w:rPr>
          <w:lang w:val="en-US"/>
        </w:rPr>
        <w:t xml:space="preserve">. </w:t>
      </w:r>
      <w:r w:rsidRPr="005F7676">
        <w:rPr>
          <w:lang w:val="en-US"/>
        </w:rPr>
        <w:t>Economic</w:t>
      </w:r>
      <w:r w:rsidRPr="00433296">
        <w:rPr>
          <w:lang w:val="en-US"/>
        </w:rPr>
        <w:t xml:space="preserve"> </w:t>
      </w:r>
      <w:r w:rsidRPr="005F7676">
        <w:rPr>
          <w:lang w:val="en-US"/>
        </w:rPr>
        <w:t>Sanctions</w:t>
      </w:r>
      <w:r w:rsidRPr="00433296">
        <w:rPr>
          <w:lang w:val="en-US"/>
        </w:rPr>
        <w:t xml:space="preserve"> </w:t>
      </w:r>
      <w:r w:rsidRPr="005F7676">
        <w:rPr>
          <w:lang w:val="en-US"/>
        </w:rPr>
        <w:t>Reconsidered</w:t>
      </w:r>
      <w:r w:rsidRPr="00433296">
        <w:rPr>
          <w:lang w:val="en-US"/>
        </w:rPr>
        <w:t xml:space="preserve">: </w:t>
      </w:r>
      <w:r w:rsidRPr="005F7676">
        <w:rPr>
          <w:lang w:val="en-US"/>
        </w:rPr>
        <w:t>History</w:t>
      </w:r>
      <w:r w:rsidRPr="00433296">
        <w:rPr>
          <w:lang w:val="en-US"/>
        </w:rPr>
        <w:t xml:space="preserve"> </w:t>
      </w:r>
      <w:r w:rsidRPr="005F7676">
        <w:rPr>
          <w:lang w:val="en-US"/>
        </w:rPr>
        <w:t>and</w:t>
      </w:r>
      <w:r w:rsidRPr="00433296">
        <w:rPr>
          <w:lang w:val="en-US"/>
        </w:rPr>
        <w:t xml:space="preserve"> </w:t>
      </w:r>
      <w:r w:rsidRPr="005F7676">
        <w:rPr>
          <w:lang w:val="en-US"/>
        </w:rPr>
        <w:t>Current</w:t>
      </w:r>
      <w:r w:rsidRPr="00433296">
        <w:rPr>
          <w:lang w:val="en-US"/>
        </w:rPr>
        <w:t xml:space="preserve"> </w:t>
      </w:r>
      <w:r w:rsidRPr="005F7676">
        <w:rPr>
          <w:lang w:val="en-US"/>
        </w:rPr>
        <w:t>Policy</w:t>
      </w:r>
      <w:r w:rsidRPr="00433296">
        <w:rPr>
          <w:lang w:val="en-US"/>
        </w:rPr>
        <w:t xml:space="preserve">. </w:t>
      </w:r>
      <w:proofErr w:type="gramStart"/>
      <w:r w:rsidRPr="005F7676">
        <w:rPr>
          <w:lang w:val="en-US"/>
        </w:rPr>
        <w:t>Washington</w:t>
      </w:r>
      <w:r w:rsidRPr="0096606F">
        <w:t>, 1990.</w:t>
      </w:r>
      <w:proofErr w:type="gramEnd"/>
    </w:p>
  </w:footnote>
  <w:footnote w:id="4">
    <w:p w:rsidR="00D72DA5" w:rsidRDefault="00D72DA5">
      <w:pPr>
        <w:pStyle w:val="a8"/>
      </w:pPr>
      <w:r>
        <w:rPr>
          <w:rStyle w:val="aa"/>
        </w:rPr>
        <w:footnoteRef/>
      </w:r>
      <w:r>
        <w:t xml:space="preserve"> </w:t>
      </w:r>
      <w:r w:rsidRPr="005E7625">
        <w:t>Осипов В.С. Политическая экономия санкций: предмет и метод</w:t>
      </w:r>
      <w:r>
        <w:t xml:space="preserve">. </w:t>
      </w:r>
      <w:r w:rsidRPr="005E7625">
        <w:t xml:space="preserve">// Вестник Института экономики Российской академии наук, №2, 2015. С. </w:t>
      </w:r>
      <w:r>
        <w:t>107-108.</w:t>
      </w:r>
    </w:p>
  </w:footnote>
  <w:footnote w:id="5">
    <w:p w:rsidR="00D72DA5" w:rsidRDefault="00D72DA5" w:rsidP="00A5645E">
      <w:pPr>
        <w:pStyle w:val="a8"/>
      </w:pPr>
      <w:r>
        <w:rPr>
          <w:rStyle w:val="aa"/>
        </w:rPr>
        <w:footnoteRef/>
      </w:r>
      <w:r>
        <w:t xml:space="preserve"> </w:t>
      </w:r>
      <w:r w:rsidRPr="00B1661E">
        <w:t>Налоги: каникулы для новеньких // Эксперт. 2014. № 23 (902). С. 4.</w:t>
      </w:r>
    </w:p>
  </w:footnote>
  <w:footnote w:id="6">
    <w:p w:rsidR="00D72DA5" w:rsidRDefault="00D72DA5">
      <w:pPr>
        <w:pStyle w:val="a8"/>
      </w:pPr>
      <w:r>
        <w:rPr>
          <w:rStyle w:val="aa"/>
        </w:rPr>
        <w:footnoteRef/>
      </w:r>
      <w:r>
        <w:t xml:space="preserve"> </w:t>
      </w:r>
      <w:proofErr w:type="spellStart"/>
      <w:r w:rsidRPr="00E77F8B">
        <w:t>Норт</w:t>
      </w:r>
      <w:proofErr w:type="spellEnd"/>
      <w:r w:rsidRPr="00E77F8B">
        <w:t xml:space="preserve"> Дуглас. Институты, институциональные изменения и функционирование экономики. Фонд экономической книги «Начала». Москва, 1997 г.</w:t>
      </w:r>
      <w:r>
        <w:t>, с. 21-27</w:t>
      </w:r>
    </w:p>
  </w:footnote>
  <w:footnote w:id="7">
    <w:p w:rsidR="00D72DA5" w:rsidRDefault="00D72DA5" w:rsidP="00EB2522">
      <w:pPr>
        <w:pStyle w:val="a8"/>
      </w:pPr>
      <w:r>
        <w:rPr>
          <w:rStyle w:val="aa"/>
        </w:rPr>
        <w:footnoteRef/>
      </w:r>
      <w:r>
        <w:t xml:space="preserve"> </w:t>
      </w:r>
      <w:r w:rsidRPr="00F62FF1">
        <w:t>Климова Н.И. «Экономика санкций» как область научных исследований: теоретические основы и положения // Фундаментальные исследования, №5, Уфа, 2016. С. 357-361.</w:t>
      </w:r>
    </w:p>
  </w:footnote>
  <w:footnote w:id="8">
    <w:p w:rsidR="00D72DA5" w:rsidRPr="00FE5404" w:rsidRDefault="00D72DA5">
      <w:pPr>
        <w:pStyle w:val="a8"/>
        <w:rPr>
          <w:lang w:val="en-US"/>
        </w:rPr>
      </w:pPr>
      <w:r>
        <w:rPr>
          <w:rStyle w:val="aa"/>
        </w:rPr>
        <w:footnoteRef/>
      </w:r>
      <w:proofErr w:type="gramStart"/>
      <w:r w:rsidRPr="00147A6F">
        <w:rPr>
          <w:lang w:val="en-US"/>
        </w:rPr>
        <w:t>Foreign</w:t>
      </w:r>
      <w:r w:rsidRPr="006A3BA5">
        <w:rPr>
          <w:lang w:val="en-US"/>
        </w:rPr>
        <w:t xml:space="preserve"> </w:t>
      </w:r>
      <w:r w:rsidRPr="00147A6F">
        <w:rPr>
          <w:lang w:val="en-US"/>
        </w:rPr>
        <w:t>trade</w:t>
      </w:r>
      <w:r w:rsidRPr="006A3BA5">
        <w:rPr>
          <w:lang w:val="en-US"/>
        </w:rPr>
        <w:t>.</w:t>
      </w:r>
      <w:proofErr w:type="gramEnd"/>
      <w:r w:rsidRPr="006A3BA5">
        <w:rPr>
          <w:lang w:val="en-US"/>
        </w:rPr>
        <w:t xml:space="preserve"> </w:t>
      </w:r>
      <w:proofErr w:type="gramStart"/>
      <w:r w:rsidRPr="00147A6F">
        <w:rPr>
          <w:lang w:val="en-US"/>
        </w:rPr>
        <w:t>Ranking</w:t>
      </w:r>
      <w:r w:rsidRPr="006A3BA5">
        <w:rPr>
          <w:lang w:val="en-US"/>
        </w:rPr>
        <w:t xml:space="preserve"> </w:t>
      </w:r>
      <w:r w:rsidRPr="00147A6F">
        <w:rPr>
          <w:lang w:val="en-US"/>
        </w:rPr>
        <w:t>of</w:t>
      </w:r>
      <w:r w:rsidRPr="006A3BA5">
        <w:rPr>
          <w:lang w:val="en-US"/>
        </w:rPr>
        <w:t xml:space="preserve"> </w:t>
      </w:r>
      <w:r w:rsidRPr="00147A6F">
        <w:rPr>
          <w:lang w:val="en-US"/>
        </w:rPr>
        <w:t>Germany</w:t>
      </w:r>
      <w:r w:rsidRPr="006A3BA5">
        <w:rPr>
          <w:lang w:val="en-US"/>
        </w:rPr>
        <w:t>'</w:t>
      </w:r>
      <w:r w:rsidRPr="00147A6F">
        <w:rPr>
          <w:lang w:val="en-US"/>
        </w:rPr>
        <w:t>s</w:t>
      </w:r>
      <w:r w:rsidRPr="006A3BA5">
        <w:rPr>
          <w:lang w:val="en-US"/>
        </w:rPr>
        <w:t xml:space="preserve"> </w:t>
      </w:r>
      <w:r w:rsidRPr="00147A6F">
        <w:rPr>
          <w:lang w:val="en-US"/>
        </w:rPr>
        <w:t>trading</w:t>
      </w:r>
      <w:r w:rsidRPr="006A3BA5">
        <w:rPr>
          <w:lang w:val="en-US"/>
        </w:rPr>
        <w:t xml:space="preserve"> </w:t>
      </w:r>
      <w:r w:rsidRPr="00147A6F">
        <w:rPr>
          <w:lang w:val="en-US"/>
        </w:rPr>
        <w:t>partners</w:t>
      </w:r>
      <w:r w:rsidRPr="006A3BA5">
        <w:rPr>
          <w:lang w:val="en-US"/>
        </w:rPr>
        <w:t xml:space="preserve"> </w:t>
      </w:r>
      <w:r w:rsidRPr="00147A6F">
        <w:rPr>
          <w:lang w:val="en-US"/>
        </w:rPr>
        <w:t>in</w:t>
      </w:r>
      <w:r w:rsidRPr="006A3BA5">
        <w:rPr>
          <w:lang w:val="en-US"/>
        </w:rPr>
        <w:t xml:space="preserve"> </w:t>
      </w:r>
      <w:r w:rsidRPr="00147A6F">
        <w:rPr>
          <w:lang w:val="en-US"/>
        </w:rPr>
        <w:t>foreign</w:t>
      </w:r>
      <w:r w:rsidRPr="006A3BA5">
        <w:rPr>
          <w:lang w:val="en-US"/>
        </w:rPr>
        <w:t xml:space="preserve"> </w:t>
      </w:r>
      <w:r w:rsidRPr="00147A6F">
        <w:rPr>
          <w:lang w:val="en-US"/>
        </w:rPr>
        <w:t>trade</w:t>
      </w:r>
      <w:r w:rsidRPr="006A3BA5">
        <w:rPr>
          <w:lang w:val="en-US"/>
        </w:rPr>
        <w:t>.</w:t>
      </w:r>
      <w:proofErr w:type="gramEnd"/>
      <w:r w:rsidRPr="006A3BA5">
        <w:rPr>
          <w:lang w:val="en-US"/>
        </w:rPr>
        <w:t xml:space="preserve"> </w:t>
      </w:r>
      <w:proofErr w:type="spellStart"/>
      <w:r w:rsidRPr="00147A6F">
        <w:rPr>
          <w:lang w:val="en-US"/>
        </w:rPr>
        <w:t>Statistisches</w:t>
      </w:r>
      <w:proofErr w:type="spellEnd"/>
      <w:r w:rsidRPr="00FE5404">
        <w:rPr>
          <w:lang w:val="en-US"/>
        </w:rPr>
        <w:t xml:space="preserve"> </w:t>
      </w:r>
      <w:proofErr w:type="spellStart"/>
      <w:r w:rsidRPr="00147A6F">
        <w:rPr>
          <w:lang w:val="en-US"/>
        </w:rPr>
        <w:t>Bundesamt</w:t>
      </w:r>
      <w:proofErr w:type="spellEnd"/>
      <w:r w:rsidRPr="00FE5404">
        <w:rPr>
          <w:lang w:val="en-US"/>
        </w:rPr>
        <w:t xml:space="preserve"> (</w:t>
      </w:r>
      <w:proofErr w:type="spellStart"/>
      <w:r w:rsidRPr="00FE5404">
        <w:rPr>
          <w:lang w:val="en-US"/>
        </w:rPr>
        <w:t>Destatis</w:t>
      </w:r>
      <w:proofErr w:type="spellEnd"/>
      <w:r w:rsidRPr="00FE5404">
        <w:rPr>
          <w:lang w:val="en-US"/>
        </w:rPr>
        <w:t xml:space="preserve">), 2017. </w:t>
      </w:r>
    </w:p>
  </w:footnote>
  <w:footnote w:id="9">
    <w:p w:rsidR="00D72DA5" w:rsidRDefault="00D72DA5">
      <w:pPr>
        <w:pStyle w:val="a8"/>
      </w:pPr>
      <w:r>
        <w:rPr>
          <w:rStyle w:val="aa"/>
        </w:rPr>
        <w:footnoteRef/>
      </w:r>
      <w:r w:rsidRPr="00AC4BE4">
        <w:rPr>
          <w:lang w:val="en-US"/>
        </w:rPr>
        <w:t xml:space="preserve"> </w:t>
      </w:r>
      <w:proofErr w:type="spellStart"/>
      <w:r w:rsidRPr="00AC4BE4">
        <w:rPr>
          <w:lang w:val="en-US"/>
        </w:rPr>
        <w:t>Kholodilin</w:t>
      </w:r>
      <w:proofErr w:type="spellEnd"/>
      <w:r w:rsidRPr="00AC4BE4">
        <w:rPr>
          <w:lang w:val="en-US"/>
        </w:rPr>
        <w:t xml:space="preserve"> K.A., </w:t>
      </w:r>
      <w:proofErr w:type="spellStart"/>
      <w:r w:rsidRPr="00AC4BE4">
        <w:rPr>
          <w:lang w:val="en-US"/>
        </w:rPr>
        <w:t>Netˇsunajev</w:t>
      </w:r>
      <w:proofErr w:type="spellEnd"/>
      <w:r w:rsidRPr="00AC4BE4">
        <w:rPr>
          <w:lang w:val="en-US"/>
        </w:rPr>
        <w:t xml:space="preserve"> A. Crimea and punishment: The impact of sanctions on Russian and European economies. </w:t>
      </w:r>
      <w:r w:rsidRPr="00AC4BE4">
        <w:t xml:space="preserve">DIW </w:t>
      </w:r>
      <w:proofErr w:type="spellStart"/>
      <w:r w:rsidRPr="00AC4BE4">
        <w:t>Berlin</w:t>
      </w:r>
      <w:proofErr w:type="spellEnd"/>
      <w:r>
        <w:t xml:space="preserve"> 2016</w:t>
      </w:r>
    </w:p>
  </w:footnote>
  <w:footnote w:id="10">
    <w:p w:rsidR="00D72DA5" w:rsidRPr="000E321E" w:rsidRDefault="00D72DA5" w:rsidP="000E321E">
      <w:pPr>
        <w:pStyle w:val="a8"/>
        <w:jc w:val="both"/>
        <w:rPr>
          <w:lang w:val="en-US"/>
        </w:rPr>
      </w:pPr>
      <w:r>
        <w:rPr>
          <w:rStyle w:val="aa"/>
        </w:rPr>
        <w:footnoteRef/>
      </w:r>
      <w:r>
        <w:t xml:space="preserve"> Опрос германских компаний, имеющих подразделения в России по итогам 2016 г. и перспективам на 2017 г. (опрос-2016), результаты которого были опубликованы в конце февраля 2017 г. Источник: </w:t>
      </w:r>
      <w:proofErr w:type="spellStart"/>
      <w:r w:rsidRPr="00084C69">
        <w:rPr>
          <w:lang w:val="en-US"/>
        </w:rPr>
        <w:t>Gesch</w:t>
      </w:r>
      <w:proofErr w:type="spellEnd"/>
      <w:r w:rsidRPr="00084C69">
        <w:t>ä</w:t>
      </w:r>
      <w:proofErr w:type="spellStart"/>
      <w:r w:rsidRPr="00084C69">
        <w:rPr>
          <w:lang w:val="en-US"/>
        </w:rPr>
        <w:t>ftsklima</w:t>
      </w:r>
      <w:proofErr w:type="spellEnd"/>
      <w:r w:rsidRPr="00084C69">
        <w:t xml:space="preserve"> </w:t>
      </w:r>
      <w:proofErr w:type="spellStart"/>
      <w:r w:rsidRPr="00084C69">
        <w:rPr>
          <w:lang w:val="en-US"/>
        </w:rPr>
        <w:t>Russland</w:t>
      </w:r>
      <w:proofErr w:type="spellEnd"/>
      <w:r>
        <w:t xml:space="preserve"> 2017. </w:t>
      </w:r>
      <w:r>
        <w:rPr>
          <w:lang w:val="en-US"/>
        </w:rPr>
        <w:t>URL</w:t>
      </w:r>
      <w:r w:rsidRPr="000E321E">
        <w:rPr>
          <w:lang w:val="en-US"/>
        </w:rPr>
        <w:t xml:space="preserve">: </w:t>
      </w:r>
      <w:hyperlink r:id="rId1" w:history="1">
        <w:r w:rsidRPr="00FC65E2">
          <w:rPr>
            <w:rStyle w:val="ab"/>
            <w:lang w:val="en-US"/>
          </w:rPr>
          <w:t>http</w:t>
        </w:r>
        <w:r w:rsidRPr="000E321E">
          <w:rPr>
            <w:rStyle w:val="ab"/>
            <w:lang w:val="en-US"/>
          </w:rPr>
          <w:t>://</w:t>
        </w:r>
        <w:r w:rsidRPr="00FC65E2">
          <w:rPr>
            <w:rStyle w:val="ab"/>
            <w:lang w:val="en-US"/>
          </w:rPr>
          <w:t>www</w:t>
        </w:r>
        <w:r w:rsidRPr="000E321E">
          <w:rPr>
            <w:rStyle w:val="ab"/>
            <w:lang w:val="en-US"/>
          </w:rPr>
          <w:t>.</w:t>
        </w:r>
        <w:r w:rsidRPr="00FC65E2">
          <w:rPr>
            <w:rStyle w:val="ab"/>
            <w:lang w:val="en-US"/>
          </w:rPr>
          <w:t>ost</w:t>
        </w:r>
        <w:r w:rsidRPr="000E321E">
          <w:rPr>
            <w:rStyle w:val="ab"/>
            <w:lang w:val="en-US"/>
          </w:rPr>
          <w:t>-</w:t>
        </w:r>
        <w:r w:rsidRPr="00FC65E2">
          <w:rPr>
            <w:rStyle w:val="ab"/>
            <w:lang w:val="en-US"/>
          </w:rPr>
          <w:t>ausschuss</w:t>
        </w:r>
        <w:r w:rsidRPr="000E321E">
          <w:rPr>
            <w:rStyle w:val="ab"/>
            <w:lang w:val="en-US"/>
          </w:rPr>
          <w:t>.</w:t>
        </w:r>
        <w:r w:rsidRPr="00FC65E2">
          <w:rPr>
            <w:rStyle w:val="ab"/>
            <w:lang w:val="en-US"/>
          </w:rPr>
          <w:t>de</w:t>
        </w:r>
        <w:r w:rsidRPr="000E321E">
          <w:rPr>
            <w:rStyle w:val="ab"/>
            <w:lang w:val="en-US"/>
          </w:rPr>
          <w:t>/</w:t>
        </w:r>
        <w:r w:rsidRPr="00FC65E2">
          <w:rPr>
            <w:rStyle w:val="ab"/>
            <w:lang w:val="en-US"/>
          </w:rPr>
          <w:t>sites</w:t>
        </w:r>
        <w:r w:rsidRPr="000E321E">
          <w:rPr>
            <w:rStyle w:val="ab"/>
            <w:lang w:val="en-US"/>
          </w:rPr>
          <w:t>/</w:t>
        </w:r>
        <w:r w:rsidRPr="00FC65E2">
          <w:rPr>
            <w:rStyle w:val="ab"/>
            <w:lang w:val="en-US"/>
          </w:rPr>
          <w:t>default</w:t>
        </w:r>
        <w:r w:rsidRPr="000E321E">
          <w:rPr>
            <w:rStyle w:val="ab"/>
            <w:lang w:val="en-US"/>
          </w:rPr>
          <w:t>/</w:t>
        </w:r>
        <w:r w:rsidRPr="00FC65E2">
          <w:rPr>
            <w:rStyle w:val="ab"/>
            <w:lang w:val="en-US"/>
          </w:rPr>
          <w:t>files</w:t>
        </w:r>
        <w:r w:rsidRPr="000E321E">
          <w:rPr>
            <w:rStyle w:val="ab"/>
            <w:lang w:val="en-US"/>
          </w:rPr>
          <w:t>/</w:t>
        </w:r>
        <w:r w:rsidRPr="00FC65E2">
          <w:rPr>
            <w:rStyle w:val="ab"/>
            <w:lang w:val="en-US"/>
          </w:rPr>
          <w:t>pm</w:t>
        </w:r>
        <w:r w:rsidRPr="000E321E">
          <w:rPr>
            <w:rStyle w:val="ab"/>
            <w:lang w:val="en-US"/>
          </w:rPr>
          <w:t>_</w:t>
        </w:r>
        <w:r w:rsidRPr="00FC65E2">
          <w:rPr>
            <w:rStyle w:val="ab"/>
            <w:lang w:val="en-US"/>
          </w:rPr>
          <w:t>pdf</w:t>
        </w:r>
        <w:r w:rsidRPr="000E321E">
          <w:rPr>
            <w:rStyle w:val="ab"/>
            <w:lang w:val="en-US"/>
          </w:rPr>
          <w:t>/</w:t>
        </w:r>
        <w:r w:rsidRPr="00FC65E2">
          <w:rPr>
            <w:rStyle w:val="ab"/>
            <w:lang w:val="en-US"/>
          </w:rPr>
          <w:t>Auswertung</w:t>
        </w:r>
        <w:r w:rsidRPr="000E321E">
          <w:rPr>
            <w:rStyle w:val="ab"/>
            <w:lang w:val="en-US"/>
          </w:rPr>
          <w:t>%202017_</w:t>
        </w:r>
        <w:r w:rsidRPr="00FC65E2">
          <w:rPr>
            <w:rStyle w:val="ab"/>
            <w:lang w:val="en-US"/>
          </w:rPr>
          <w:t>de</w:t>
        </w:r>
        <w:r w:rsidRPr="000E321E">
          <w:rPr>
            <w:rStyle w:val="ab"/>
            <w:lang w:val="en-US"/>
          </w:rPr>
          <w:t>.</w:t>
        </w:r>
        <w:r w:rsidRPr="00FC65E2">
          <w:rPr>
            <w:rStyle w:val="ab"/>
            <w:lang w:val="en-US"/>
          </w:rPr>
          <w:t>pdf</w:t>
        </w:r>
      </w:hyperlink>
      <w:r w:rsidRPr="000E321E">
        <w:rPr>
          <w:lang w:val="en-US"/>
        </w:rPr>
        <w:t xml:space="preserve"> </w:t>
      </w:r>
    </w:p>
  </w:footnote>
  <w:footnote w:id="11">
    <w:p w:rsidR="00D72DA5" w:rsidRPr="000F6DAC" w:rsidRDefault="00D72DA5" w:rsidP="0057086B">
      <w:pPr>
        <w:pStyle w:val="a8"/>
      </w:pPr>
      <w:r w:rsidRPr="009A2871">
        <w:rPr>
          <w:rStyle w:val="aa"/>
        </w:rPr>
        <w:footnoteRef/>
      </w:r>
      <w:r w:rsidRPr="009A2871">
        <w:t xml:space="preserve"> Экспорт-импорт важнейших товаров за январь-июнь 2017 года. Федеральная таможенная служба. </w:t>
      </w:r>
      <w:r w:rsidRPr="009A2871">
        <w:rPr>
          <w:lang w:val="en-US"/>
        </w:rPr>
        <w:t>URL</w:t>
      </w:r>
      <w:r w:rsidRPr="000F6DAC">
        <w:t xml:space="preserve">: </w:t>
      </w:r>
      <w:hyperlink r:id="rId2" w:history="1">
        <w:r w:rsidRPr="009A2871">
          <w:rPr>
            <w:rStyle w:val="ab"/>
            <w:lang w:val="en-US"/>
          </w:rPr>
          <w:t>http</w:t>
        </w:r>
        <w:r w:rsidRPr="000F6DAC">
          <w:rPr>
            <w:rStyle w:val="ab"/>
          </w:rPr>
          <w:t>://</w:t>
        </w:r>
        <w:r w:rsidRPr="009A2871">
          <w:rPr>
            <w:rStyle w:val="ab"/>
            <w:lang w:val="en-US"/>
          </w:rPr>
          <w:t>www</w:t>
        </w:r>
        <w:r w:rsidRPr="000F6DAC">
          <w:rPr>
            <w:rStyle w:val="ab"/>
          </w:rPr>
          <w:t>.</w:t>
        </w:r>
        <w:r w:rsidRPr="009A2871">
          <w:rPr>
            <w:rStyle w:val="ab"/>
            <w:lang w:val="en-US"/>
          </w:rPr>
          <w:t>customs</w:t>
        </w:r>
        <w:r w:rsidRPr="000F6DAC">
          <w:rPr>
            <w:rStyle w:val="ab"/>
          </w:rPr>
          <w:t>.</w:t>
        </w:r>
        <w:proofErr w:type="spellStart"/>
        <w:r w:rsidRPr="009A2871">
          <w:rPr>
            <w:rStyle w:val="ab"/>
            <w:lang w:val="en-US"/>
          </w:rPr>
          <w:t>ru</w:t>
        </w:r>
        <w:proofErr w:type="spellEnd"/>
        <w:r w:rsidRPr="000F6DAC">
          <w:rPr>
            <w:rStyle w:val="ab"/>
          </w:rPr>
          <w:t>/</w:t>
        </w:r>
        <w:r w:rsidRPr="009A2871">
          <w:rPr>
            <w:rStyle w:val="ab"/>
            <w:lang w:val="en-US"/>
          </w:rPr>
          <w:t>index</w:t>
        </w:r>
        <w:r w:rsidRPr="000F6DAC">
          <w:rPr>
            <w:rStyle w:val="ab"/>
          </w:rPr>
          <w:t>2.</w:t>
        </w:r>
        <w:proofErr w:type="spellStart"/>
        <w:r w:rsidRPr="009A2871">
          <w:rPr>
            <w:rStyle w:val="ab"/>
            <w:lang w:val="en-US"/>
          </w:rPr>
          <w:t>php</w:t>
        </w:r>
        <w:proofErr w:type="spellEnd"/>
        <w:r w:rsidRPr="000F6DAC">
          <w:rPr>
            <w:rStyle w:val="ab"/>
          </w:rPr>
          <w:t>?</w:t>
        </w:r>
        <w:r w:rsidRPr="009A2871">
          <w:rPr>
            <w:rStyle w:val="ab"/>
            <w:lang w:val="en-US"/>
          </w:rPr>
          <w:t>option</w:t>
        </w:r>
        <w:r w:rsidRPr="000F6DAC">
          <w:rPr>
            <w:rStyle w:val="ab"/>
          </w:rPr>
          <w:t>=</w:t>
        </w:r>
        <w:r w:rsidRPr="009A2871">
          <w:rPr>
            <w:rStyle w:val="ab"/>
            <w:lang w:val="en-US"/>
          </w:rPr>
          <w:t>com</w:t>
        </w:r>
        <w:r w:rsidRPr="000F6DAC">
          <w:rPr>
            <w:rStyle w:val="ab"/>
          </w:rPr>
          <w:t>_</w:t>
        </w:r>
        <w:r w:rsidRPr="009A2871">
          <w:rPr>
            <w:rStyle w:val="ab"/>
            <w:lang w:val="en-US"/>
          </w:rPr>
          <w:t>content</w:t>
        </w:r>
        <w:r w:rsidRPr="000F6DAC">
          <w:rPr>
            <w:rStyle w:val="ab"/>
          </w:rPr>
          <w:t>&amp;</w:t>
        </w:r>
        <w:r w:rsidRPr="009A2871">
          <w:rPr>
            <w:rStyle w:val="ab"/>
            <w:lang w:val="en-US"/>
          </w:rPr>
          <w:t>view</w:t>
        </w:r>
        <w:r w:rsidRPr="000F6DAC">
          <w:rPr>
            <w:rStyle w:val="ab"/>
          </w:rPr>
          <w:t>=</w:t>
        </w:r>
        <w:r w:rsidRPr="009A2871">
          <w:rPr>
            <w:rStyle w:val="ab"/>
            <w:lang w:val="en-US"/>
          </w:rPr>
          <w:t>article</w:t>
        </w:r>
        <w:r w:rsidRPr="000F6DAC">
          <w:rPr>
            <w:rStyle w:val="ab"/>
          </w:rPr>
          <w:t>&amp;</w:t>
        </w:r>
        <w:r w:rsidRPr="009A2871">
          <w:rPr>
            <w:rStyle w:val="ab"/>
            <w:lang w:val="en-US"/>
          </w:rPr>
          <w:t>id</w:t>
        </w:r>
        <w:r w:rsidRPr="000F6DAC">
          <w:rPr>
            <w:rStyle w:val="ab"/>
          </w:rPr>
          <w:t>=25598&amp;</w:t>
        </w:r>
        <w:proofErr w:type="spellStart"/>
        <w:r w:rsidRPr="009A2871">
          <w:rPr>
            <w:rStyle w:val="ab"/>
            <w:lang w:val="en-US"/>
          </w:rPr>
          <w:t>Itemid</w:t>
        </w:r>
        <w:proofErr w:type="spellEnd"/>
        <w:r w:rsidRPr="000F6DAC">
          <w:rPr>
            <w:rStyle w:val="ab"/>
          </w:rPr>
          <w:t>=1981</w:t>
        </w:r>
      </w:hyperlink>
      <w:r w:rsidRPr="00825DA7">
        <w:rPr>
          <w:rStyle w:val="ab"/>
          <w:color w:val="auto"/>
          <w:u w:val="none"/>
        </w:rPr>
        <w:t xml:space="preserve"> Дата</w:t>
      </w:r>
      <w:r>
        <w:rPr>
          <w:rStyle w:val="ab"/>
          <w:color w:val="auto"/>
          <w:u w:val="none"/>
        </w:rPr>
        <w:t xml:space="preserve"> обращения 12.12.17</w:t>
      </w:r>
    </w:p>
  </w:footnote>
  <w:footnote w:id="12">
    <w:p w:rsidR="00D72DA5" w:rsidRPr="007914B4" w:rsidRDefault="00D72DA5">
      <w:pPr>
        <w:pStyle w:val="a8"/>
      </w:pPr>
      <w:r>
        <w:rPr>
          <w:rStyle w:val="aa"/>
        </w:rPr>
        <w:footnoteRef/>
      </w:r>
      <w:r>
        <w:t xml:space="preserve"> «</w:t>
      </w:r>
      <w:r w:rsidRPr="007914B4">
        <w:t xml:space="preserve">Глава </w:t>
      </w:r>
      <w:proofErr w:type="spellStart"/>
      <w:r w:rsidRPr="007914B4">
        <w:t>Wintershall</w:t>
      </w:r>
      <w:proofErr w:type="spellEnd"/>
      <w:r w:rsidRPr="007914B4">
        <w:t>: Санкции больше ударили по Европе, нежели по России</w:t>
      </w:r>
      <w:r>
        <w:t xml:space="preserve">». Россия сегодня. </w:t>
      </w:r>
      <w:r>
        <w:rPr>
          <w:lang w:val="en-US"/>
        </w:rPr>
        <w:t>URL</w:t>
      </w:r>
      <w:r>
        <w:t xml:space="preserve">: </w:t>
      </w:r>
      <w:hyperlink r:id="rId3" w:history="1">
        <w:r w:rsidRPr="000B3A0A">
          <w:rPr>
            <w:rStyle w:val="ab"/>
          </w:rPr>
          <w:t>https://1prime.ru/state_regulation/20150206/801937781.html</w:t>
        </w:r>
      </w:hyperlink>
      <w:r>
        <w:t xml:space="preserve"> (Дата обращения: 16.01.18)</w:t>
      </w:r>
    </w:p>
  </w:footnote>
  <w:footnote w:id="13">
    <w:p w:rsidR="00D72DA5" w:rsidRPr="00D30908" w:rsidRDefault="00D72DA5">
      <w:pPr>
        <w:pStyle w:val="a8"/>
      </w:pPr>
      <w:r>
        <w:rPr>
          <w:rStyle w:val="aa"/>
        </w:rPr>
        <w:footnoteRef/>
      </w:r>
      <w:r w:rsidRPr="00D30908">
        <w:t xml:space="preserve"> </w:t>
      </w:r>
      <w:r>
        <w:t>Министерство экономического развития Российской Федерации. Портал внешнеэкономической информации.</w:t>
      </w:r>
      <w:r w:rsidRPr="00D30908">
        <w:t xml:space="preserve"> </w:t>
      </w:r>
      <w:r>
        <w:rPr>
          <w:lang w:val="en-US"/>
        </w:rPr>
        <w:t>URL</w:t>
      </w:r>
      <w:r w:rsidRPr="00D30908">
        <w:t xml:space="preserve">: </w:t>
      </w:r>
      <w:hyperlink r:id="rId4" w:history="1">
        <w:r w:rsidRPr="00DA125D">
          <w:rPr>
            <w:rStyle w:val="ab"/>
            <w:lang w:val="en-US"/>
          </w:rPr>
          <w:t>http</w:t>
        </w:r>
        <w:r w:rsidRPr="00D30908">
          <w:rPr>
            <w:rStyle w:val="ab"/>
          </w:rPr>
          <w:t>://</w:t>
        </w:r>
        <w:r w:rsidRPr="00DA125D">
          <w:rPr>
            <w:rStyle w:val="ab"/>
            <w:lang w:val="en-US"/>
          </w:rPr>
          <w:t>www</w:t>
        </w:r>
        <w:r w:rsidRPr="00D30908">
          <w:rPr>
            <w:rStyle w:val="ab"/>
          </w:rPr>
          <w:t>.</w:t>
        </w:r>
        <w:proofErr w:type="spellStart"/>
        <w:r w:rsidRPr="00DA125D">
          <w:rPr>
            <w:rStyle w:val="ab"/>
            <w:lang w:val="en-US"/>
          </w:rPr>
          <w:t>ved</w:t>
        </w:r>
        <w:proofErr w:type="spellEnd"/>
        <w:r w:rsidRPr="00D30908">
          <w:rPr>
            <w:rStyle w:val="ab"/>
          </w:rPr>
          <w:t>.</w:t>
        </w:r>
        <w:proofErr w:type="spellStart"/>
        <w:r w:rsidRPr="00DA125D">
          <w:rPr>
            <w:rStyle w:val="ab"/>
            <w:lang w:val="en-US"/>
          </w:rPr>
          <w:t>gov</w:t>
        </w:r>
        <w:proofErr w:type="spellEnd"/>
        <w:r w:rsidRPr="00D30908">
          <w:rPr>
            <w:rStyle w:val="ab"/>
          </w:rPr>
          <w:t>.</w:t>
        </w:r>
        <w:proofErr w:type="spellStart"/>
        <w:r w:rsidRPr="00DA125D">
          <w:rPr>
            <w:rStyle w:val="ab"/>
            <w:lang w:val="en-US"/>
          </w:rPr>
          <w:t>ru</w:t>
        </w:r>
        <w:proofErr w:type="spellEnd"/>
        <w:r w:rsidRPr="00D30908">
          <w:rPr>
            <w:rStyle w:val="ab"/>
          </w:rPr>
          <w:t>/</w:t>
        </w:r>
        <w:r w:rsidRPr="00DA125D">
          <w:rPr>
            <w:rStyle w:val="ab"/>
            <w:lang w:val="en-US"/>
          </w:rPr>
          <w:t>monitoring</w:t>
        </w:r>
        <w:r w:rsidRPr="00D30908">
          <w:rPr>
            <w:rStyle w:val="ab"/>
          </w:rPr>
          <w:t>/</w:t>
        </w:r>
        <w:r w:rsidRPr="00DA125D">
          <w:rPr>
            <w:rStyle w:val="ab"/>
            <w:lang w:val="en-US"/>
          </w:rPr>
          <w:t>foreign</w:t>
        </w:r>
        <w:r w:rsidRPr="00D30908">
          <w:rPr>
            <w:rStyle w:val="ab"/>
          </w:rPr>
          <w:t>_</w:t>
        </w:r>
        <w:r w:rsidRPr="00DA125D">
          <w:rPr>
            <w:rStyle w:val="ab"/>
            <w:lang w:val="en-US"/>
          </w:rPr>
          <w:t>trade</w:t>
        </w:r>
        <w:r w:rsidRPr="00D30908">
          <w:rPr>
            <w:rStyle w:val="ab"/>
          </w:rPr>
          <w:t>_</w:t>
        </w:r>
        <w:r w:rsidRPr="00DA125D">
          <w:rPr>
            <w:rStyle w:val="ab"/>
            <w:lang w:val="en-US"/>
          </w:rPr>
          <w:t>statistics</w:t>
        </w:r>
        <w:r w:rsidRPr="00D30908">
          <w:rPr>
            <w:rStyle w:val="ab"/>
          </w:rPr>
          <w:t>/</w:t>
        </w:r>
        <w:r w:rsidRPr="00DA125D">
          <w:rPr>
            <w:rStyle w:val="ab"/>
            <w:lang w:val="en-US"/>
          </w:rPr>
          <w:t>monthly</w:t>
        </w:r>
        <w:r w:rsidRPr="00D30908">
          <w:rPr>
            <w:rStyle w:val="ab"/>
          </w:rPr>
          <w:t>_</w:t>
        </w:r>
        <w:r w:rsidRPr="00DA125D">
          <w:rPr>
            <w:rStyle w:val="ab"/>
            <w:lang w:val="en-US"/>
          </w:rPr>
          <w:t>trade</w:t>
        </w:r>
        <w:r w:rsidRPr="00D30908">
          <w:rPr>
            <w:rStyle w:val="ab"/>
          </w:rPr>
          <w:t>_</w:t>
        </w:r>
        <w:proofErr w:type="spellStart"/>
        <w:r w:rsidRPr="00DA125D">
          <w:rPr>
            <w:rStyle w:val="ab"/>
            <w:lang w:val="en-US"/>
          </w:rPr>
          <w:t>russia</w:t>
        </w:r>
        <w:proofErr w:type="spellEnd"/>
        <w:r w:rsidRPr="00D30908">
          <w:rPr>
            <w:rStyle w:val="ab"/>
          </w:rPr>
          <w:t>/</w:t>
        </w:r>
      </w:hyperlink>
      <w:r w:rsidRPr="00D30908">
        <w:t xml:space="preserve"> </w:t>
      </w:r>
      <w:r>
        <w:t>Дата обращения: 16.04.2018</w:t>
      </w:r>
    </w:p>
  </w:footnote>
  <w:footnote w:id="14">
    <w:p w:rsidR="00D72DA5" w:rsidRDefault="00D72DA5" w:rsidP="006152E3">
      <w:pPr>
        <w:pStyle w:val="a8"/>
        <w:jc w:val="both"/>
      </w:pPr>
      <w:r>
        <w:rPr>
          <w:rStyle w:val="aa"/>
        </w:rPr>
        <w:footnoteRef/>
      </w:r>
      <w:r w:rsidRPr="00E22D65">
        <w:t xml:space="preserve"> Расчет осуществляется в соответствии с  официальной статистической методологией балансовых расчетов товарных ресурсов отдельных товаров,                                                                                                                                                                                                            утвержденной приказом Росстата от 29 ноября 2013 г. № 457.</w:t>
      </w:r>
    </w:p>
  </w:footnote>
  <w:footnote w:id="15">
    <w:p w:rsidR="00D72DA5" w:rsidRDefault="00D72DA5" w:rsidP="006152E3">
      <w:pPr>
        <w:pStyle w:val="a8"/>
      </w:pPr>
      <w:r>
        <w:rPr>
          <w:rStyle w:val="aa"/>
        </w:rPr>
        <w:footnoteRef/>
      </w:r>
      <w:proofErr w:type="spellStart"/>
      <w:r w:rsidRPr="00450D69">
        <w:t>Триголос</w:t>
      </w:r>
      <w:proofErr w:type="spellEnd"/>
      <w:r w:rsidRPr="00450D69">
        <w:t xml:space="preserve"> О.В. Влияние международных экономических санкций на аграрный сектор России. Сборник научных трудов «Международные санкции: угрозы, вызовы и возможности для модернизации экономики России». Санкт-Петербург, Издательство Политехнического университета, 2014. С. </w:t>
      </w:r>
      <w:r>
        <w:t>133</w:t>
      </w:r>
      <w:r w:rsidRPr="00450D69">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642023"/>
      <w:docPartObj>
        <w:docPartGallery w:val="Page Numbers (Top of Page)"/>
        <w:docPartUnique/>
      </w:docPartObj>
    </w:sdtPr>
    <w:sdtEndPr>
      <w:rPr>
        <w:szCs w:val="24"/>
      </w:rPr>
    </w:sdtEndPr>
    <w:sdtContent>
      <w:p w:rsidR="00D72DA5" w:rsidRPr="005801FD" w:rsidRDefault="00D72DA5">
        <w:pPr>
          <w:pStyle w:val="ac"/>
          <w:jc w:val="right"/>
          <w:rPr>
            <w:szCs w:val="24"/>
          </w:rPr>
        </w:pPr>
        <w:r w:rsidRPr="006746F9">
          <w:rPr>
            <w:szCs w:val="24"/>
          </w:rPr>
          <w:fldChar w:fldCharType="begin"/>
        </w:r>
        <w:r w:rsidRPr="006746F9">
          <w:rPr>
            <w:szCs w:val="24"/>
          </w:rPr>
          <w:instrText>PAGE   \* MERGEFORMAT</w:instrText>
        </w:r>
        <w:r w:rsidRPr="006746F9">
          <w:rPr>
            <w:szCs w:val="24"/>
          </w:rPr>
          <w:fldChar w:fldCharType="separate"/>
        </w:r>
        <w:r w:rsidR="00FD7CBD" w:rsidRPr="00FD7CBD">
          <w:rPr>
            <w:noProof/>
            <w:sz w:val="28"/>
            <w:szCs w:val="24"/>
          </w:rPr>
          <w:t>64</w:t>
        </w:r>
        <w:r w:rsidRPr="006746F9">
          <w:rPr>
            <w:szCs w:val="24"/>
          </w:rPr>
          <w:fldChar w:fldCharType="end"/>
        </w:r>
      </w:p>
    </w:sdtContent>
  </w:sdt>
  <w:p w:rsidR="00D72DA5" w:rsidRDefault="00D72DA5">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806545"/>
      <w:docPartObj>
        <w:docPartGallery w:val="Page Numbers (Top of Page)"/>
        <w:docPartUnique/>
      </w:docPartObj>
    </w:sdtPr>
    <w:sdtEndPr>
      <w:rPr>
        <w:color w:val="000000" w:themeColor="text1"/>
      </w:rPr>
    </w:sdtEndPr>
    <w:sdtContent>
      <w:p w:rsidR="00D72DA5" w:rsidRPr="000112EB" w:rsidRDefault="00D72DA5">
        <w:pPr>
          <w:pStyle w:val="ac"/>
          <w:jc w:val="right"/>
          <w:rPr>
            <w:color w:val="000000" w:themeColor="text1"/>
          </w:rPr>
        </w:pPr>
        <w:r w:rsidRPr="000112EB">
          <w:rPr>
            <w:color w:val="000000" w:themeColor="text1"/>
          </w:rPr>
          <w:fldChar w:fldCharType="begin"/>
        </w:r>
        <w:r w:rsidRPr="000112EB">
          <w:rPr>
            <w:color w:val="000000" w:themeColor="text1"/>
          </w:rPr>
          <w:instrText>PAGE   \* MERGEFORMAT</w:instrText>
        </w:r>
        <w:r w:rsidRPr="000112EB">
          <w:rPr>
            <w:color w:val="000000" w:themeColor="text1"/>
          </w:rPr>
          <w:fldChar w:fldCharType="separate"/>
        </w:r>
        <w:r w:rsidR="00FD7CBD">
          <w:rPr>
            <w:noProof/>
            <w:color w:val="000000" w:themeColor="text1"/>
          </w:rPr>
          <w:t>1</w:t>
        </w:r>
        <w:r w:rsidRPr="000112EB">
          <w:rPr>
            <w:color w:val="000000" w:themeColor="text1"/>
          </w:rPr>
          <w:fldChar w:fldCharType="end"/>
        </w:r>
      </w:p>
    </w:sdtContent>
  </w:sdt>
  <w:p w:rsidR="00D72DA5" w:rsidRDefault="00D72DA5" w:rsidP="006152E3">
    <w:pPr>
      <w:pStyle w:val="ac"/>
      <w:jc w:val="right"/>
      <w:rPr>
        <w:lang w:val="en-US"/>
      </w:rPr>
    </w:pPr>
  </w:p>
  <w:p w:rsidR="00D72DA5" w:rsidRPr="00A60769" w:rsidRDefault="00D72DA5" w:rsidP="006152E3">
    <w:pPr>
      <w:pStyle w:val="ac"/>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0523"/>
    <w:multiLevelType w:val="hybridMultilevel"/>
    <w:tmpl w:val="84681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9F208C"/>
    <w:multiLevelType w:val="hybridMultilevel"/>
    <w:tmpl w:val="90C68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203CA6"/>
    <w:multiLevelType w:val="hybridMultilevel"/>
    <w:tmpl w:val="E3D880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54B138F"/>
    <w:multiLevelType w:val="hybridMultilevel"/>
    <w:tmpl w:val="24FEA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CE2424"/>
    <w:multiLevelType w:val="hybridMultilevel"/>
    <w:tmpl w:val="7DE8C652"/>
    <w:lvl w:ilvl="0" w:tplc="27C4135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A8603F6"/>
    <w:multiLevelType w:val="hybridMultilevel"/>
    <w:tmpl w:val="5D8C45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0F5726C"/>
    <w:multiLevelType w:val="hybridMultilevel"/>
    <w:tmpl w:val="D34ED560"/>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7">
    <w:nsid w:val="3688458A"/>
    <w:multiLevelType w:val="hybridMultilevel"/>
    <w:tmpl w:val="05F6F98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D3C58C1"/>
    <w:multiLevelType w:val="hybridMultilevel"/>
    <w:tmpl w:val="3FB428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6F15EA2"/>
    <w:multiLevelType w:val="hybridMultilevel"/>
    <w:tmpl w:val="75BC3B1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nsid w:val="506E4674"/>
    <w:multiLevelType w:val="hybridMultilevel"/>
    <w:tmpl w:val="EED04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02E1E68"/>
    <w:multiLevelType w:val="hybridMultilevel"/>
    <w:tmpl w:val="79F667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624F29A7"/>
    <w:multiLevelType w:val="hybridMultilevel"/>
    <w:tmpl w:val="59069A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262150C"/>
    <w:multiLevelType w:val="multilevel"/>
    <w:tmpl w:val="5D86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CE2403"/>
    <w:multiLevelType w:val="multilevel"/>
    <w:tmpl w:val="972E5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A057D2"/>
    <w:multiLevelType w:val="hybridMultilevel"/>
    <w:tmpl w:val="DA8CDB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DDB2868"/>
    <w:multiLevelType w:val="hybridMultilevel"/>
    <w:tmpl w:val="C3482C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7E434CF"/>
    <w:multiLevelType w:val="hybridMultilevel"/>
    <w:tmpl w:val="6598D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DB1518F"/>
    <w:multiLevelType w:val="hybridMultilevel"/>
    <w:tmpl w:val="1CEE26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3"/>
  </w:num>
  <w:num w:numId="2">
    <w:abstractNumId w:val="14"/>
  </w:num>
  <w:num w:numId="3">
    <w:abstractNumId w:val="16"/>
  </w:num>
  <w:num w:numId="4">
    <w:abstractNumId w:val="10"/>
  </w:num>
  <w:num w:numId="5">
    <w:abstractNumId w:val="12"/>
  </w:num>
  <w:num w:numId="6">
    <w:abstractNumId w:val="15"/>
  </w:num>
  <w:num w:numId="7">
    <w:abstractNumId w:val="17"/>
  </w:num>
  <w:num w:numId="8">
    <w:abstractNumId w:val="3"/>
  </w:num>
  <w:num w:numId="9">
    <w:abstractNumId w:val="1"/>
  </w:num>
  <w:num w:numId="10">
    <w:abstractNumId w:val="6"/>
  </w:num>
  <w:num w:numId="11">
    <w:abstractNumId w:val="7"/>
  </w:num>
  <w:num w:numId="12">
    <w:abstractNumId w:val="0"/>
  </w:num>
  <w:num w:numId="13">
    <w:abstractNumId w:val="9"/>
  </w:num>
  <w:num w:numId="14">
    <w:abstractNumId w:val="8"/>
  </w:num>
  <w:num w:numId="15">
    <w:abstractNumId w:val="14"/>
  </w:num>
  <w:num w:numId="16">
    <w:abstractNumId w:val="13"/>
  </w:num>
  <w:num w:numId="17">
    <w:abstractNumId w:val="18"/>
  </w:num>
  <w:num w:numId="18">
    <w:abstractNumId w:val="11"/>
  </w:num>
  <w:num w:numId="19">
    <w:abstractNumId w:val="2"/>
  </w:num>
  <w:num w:numId="20">
    <w:abstractNumId w:val="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527"/>
    <w:rsid w:val="00002D18"/>
    <w:rsid w:val="000031F1"/>
    <w:rsid w:val="00004D15"/>
    <w:rsid w:val="000112EB"/>
    <w:rsid w:val="00013470"/>
    <w:rsid w:val="000143F2"/>
    <w:rsid w:val="00023667"/>
    <w:rsid w:val="00031F98"/>
    <w:rsid w:val="000363BB"/>
    <w:rsid w:val="0004240E"/>
    <w:rsid w:val="0004566B"/>
    <w:rsid w:val="00045F88"/>
    <w:rsid w:val="000546F1"/>
    <w:rsid w:val="0005555A"/>
    <w:rsid w:val="00061914"/>
    <w:rsid w:val="00062814"/>
    <w:rsid w:val="00067936"/>
    <w:rsid w:val="00071301"/>
    <w:rsid w:val="00071A4A"/>
    <w:rsid w:val="00072EB9"/>
    <w:rsid w:val="00076147"/>
    <w:rsid w:val="000761A2"/>
    <w:rsid w:val="00076CCA"/>
    <w:rsid w:val="0008205E"/>
    <w:rsid w:val="00084C69"/>
    <w:rsid w:val="00085228"/>
    <w:rsid w:val="000950FF"/>
    <w:rsid w:val="0009545E"/>
    <w:rsid w:val="000A0809"/>
    <w:rsid w:val="000A23CF"/>
    <w:rsid w:val="000A72C7"/>
    <w:rsid w:val="000B30F8"/>
    <w:rsid w:val="000B41C8"/>
    <w:rsid w:val="000B4634"/>
    <w:rsid w:val="000B4C52"/>
    <w:rsid w:val="000C18A7"/>
    <w:rsid w:val="000C41B4"/>
    <w:rsid w:val="000E321E"/>
    <w:rsid w:val="000F6DAC"/>
    <w:rsid w:val="000F72D1"/>
    <w:rsid w:val="000F7498"/>
    <w:rsid w:val="001063A2"/>
    <w:rsid w:val="00111071"/>
    <w:rsid w:val="00124CBE"/>
    <w:rsid w:val="0012757C"/>
    <w:rsid w:val="001321BB"/>
    <w:rsid w:val="001345DF"/>
    <w:rsid w:val="00147A6F"/>
    <w:rsid w:val="00152252"/>
    <w:rsid w:val="00152DD7"/>
    <w:rsid w:val="00153600"/>
    <w:rsid w:val="0015457A"/>
    <w:rsid w:val="00156A44"/>
    <w:rsid w:val="00161B38"/>
    <w:rsid w:val="0017177F"/>
    <w:rsid w:val="00171993"/>
    <w:rsid w:val="00173660"/>
    <w:rsid w:val="001736F7"/>
    <w:rsid w:val="00177E67"/>
    <w:rsid w:val="00180524"/>
    <w:rsid w:val="001825AA"/>
    <w:rsid w:val="00182796"/>
    <w:rsid w:val="001838F4"/>
    <w:rsid w:val="001860E0"/>
    <w:rsid w:val="00187AF7"/>
    <w:rsid w:val="0019098A"/>
    <w:rsid w:val="001979B5"/>
    <w:rsid w:val="001A001B"/>
    <w:rsid w:val="001A1CB4"/>
    <w:rsid w:val="001A29E9"/>
    <w:rsid w:val="001A588A"/>
    <w:rsid w:val="001A5FCE"/>
    <w:rsid w:val="001B0464"/>
    <w:rsid w:val="001B30DD"/>
    <w:rsid w:val="001C07FF"/>
    <w:rsid w:val="001C42A7"/>
    <w:rsid w:val="001C461D"/>
    <w:rsid w:val="001D0471"/>
    <w:rsid w:val="001D0F97"/>
    <w:rsid w:val="001E0768"/>
    <w:rsid w:val="001E38DA"/>
    <w:rsid w:val="001E4E24"/>
    <w:rsid w:val="001E6681"/>
    <w:rsid w:val="001F290F"/>
    <w:rsid w:val="001F37F9"/>
    <w:rsid w:val="001F5830"/>
    <w:rsid w:val="00211A87"/>
    <w:rsid w:val="00215C7F"/>
    <w:rsid w:val="00216146"/>
    <w:rsid w:val="00230A77"/>
    <w:rsid w:val="00235093"/>
    <w:rsid w:val="002374AF"/>
    <w:rsid w:val="00240E32"/>
    <w:rsid w:val="0025155B"/>
    <w:rsid w:val="0025339C"/>
    <w:rsid w:val="0025455D"/>
    <w:rsid w:val="00267E86"/>
    <w:rsid w:val="00270D49"/>
    <w:rsid w:val="002710C1"/>
    <w:rsid w:val="0027309E"/>
    <w:rsid w:val="002744C2"/>
    <w:rsid w:val="00277425"/>
    <w:rsid w:val="0028347C"/>
    <w:rsid w:val="002856FC"/>
    <w:rsid w:val="002907BD"/>
    <w:rsid w:val="00295ABD"/>
    <w:rsid w:val="002A2023"/>
    <w:rsid w:val="002A3D1A"/>
    <w:rsid w:val="002B760B"/>
    <w:rsid w:val="002B7CA0"/>
    <w:rsid w:val="002C0384"/>
    <w:rsid w:val="002C08E3"/>
    <w:rsid w:val="002D062E"/>
    <w:rsid w:val="002D1121"/>
    <w:rsid w:val="002D273D"/>
    <w:rsid w:val="002D28E0"/>
    <w:rsid w:val="002D3F6E"/>
    <w:rsid w:val="002D4BF3"/>
    <w:rsid w:val="002F22D4"/>
    <w:rsid w:val="002F50BE"/>
    <w:rsid w:val="002F76ED"/>
    <w:rsid w:val="0030309F"/>
    <w:rsid w:val="00311270"/>
    <w:rsid w:val="00315EB1"/>
    <w:rsid w:val="0032114E"/>
    <w:rsid w:val="00324EA1"/>
    <w:rsid w:val="0032701B"/>
    <w:rsid w:val="00334CDE"/>
    <w:rsid w:val="00336985"/>
    <w:rsid w:val="003408F8"/>
    <w:rsid w:val="00342A4E"/>
    <w:rsid w:val="00350037"/>
    <w:rsid w:val="00351DE3"/>
    <w:rsid w:val="00356292"/>
    <w:rsid w:val="00357C57"/>
    <w:rsid w:val="003641A3"/>
    <w:rsid w:val="00366686"/>
    <w:rsid w:val="00367AE3"/>
    <w:rsid w:val="00385B12"/>
    <w:rsid w:val="00385E69"/>
    <w:rsid w:val="0039107B"/>
    <w:rsid w:val="00393ACF"/>
    <w:rsid w:val="00393D2D"/>
    <w:rsid w:val="003A4BF9"/>
    <w:rsid w:val="003C1597"/>
    <w:rsid w:val="003C6DFE"/>
    <w:rsid w:val="003D56C8"/>
    <w:rsid w:val="003E0F8A"/>
    <w:rsid w:val="003E195A"/>
    <w:rsid w:val="003E4601"/>
    <w:rsid w:val="003E7D44"/>
    <w:rsid w:val="004009F4"/>
    <w:rsid w:val="0040232F"/>
    <w:rsid w:val="00402950"/>
    <w:rsid w:val="004132BE"/>
    <w:rsid w:val="00413674"/>
    <w:rsid w:val="00413C3C"/>
    <w:rsid w:val="0042037A"/>
    <w:rsid w:val="00422573"/>
    <w:rsid w:val="00433296"/>
    <w:rsid w:val="00436711"/>
    <w:rsid w:val="00436741"/>
    <w:rsid w:val="00446527"/>
    <w:rsid w:val="00450D69"/>
    <w:rsid w:val="00457C9B"/>
    <w:rsid w:val="00466F39"/>
    <w:rsid w:val="00475D48"/>
    <w:rsid w:val="00476ECB"/>
    <w:rsid w:val="00482A85"/>
    <w:rsid w:val="00483E26"/>
    <w:rsid w:val="00486566"/>
    <w:rsid w:val="004934D7"/>
    <w:rsid w:val="0049365B"/>
    <w:rsid w:val="00494143"/>
    <w:rsid w:val="004949C2"/>
    <w:rsid w:val="00494D8F"/>
    <w:rsid w:val="004A3BF9"/>
    <w:rsid w:val="004B7240"/>
    <w:rsid w:val="004C4271"/>
    <w:rsid w:val="004C735C"/>
    <w:rsid w:val="004D4039"/>
    <w:rsid w:val="004D513E"/>
    <w:rsid w:val="004E0300"/>
    <w:rsid w:val="004E2D77"/>
    <w:rsid w:val="004E4238"/>
    <w:rsid w:val="004E500E"/>
    <w:rsid w:val="004E61A8"/>
    <w:rsid w:val="004E79E8"/>
    <w:rsid w:val="004F13AA"/>
    <w:rsid w:val="004F18CA"/>
    <w:rsid w:val="004F4118"/>
    <w:rsid w:val="004F7AD2"/>
    <w:rsid w:val="00502639"/>
    <w:rsid w:val="00506682"/>
    <w:rsid w:val="00506A0F"/>
    <w:rsid w:val="00513DC4"/>
    <w:rsid w:val="0052052E"/>
    <w:rsid w:val="0052126D"/>
    <w:rsid w:val="00525136"/>
    <w:rsid w:val="00526245"/>
    <w:rsid w:val="00540B55"/>
    <w:rsid w:val="00546D71"/>
    <w:rsid w:val="00560811"/>
    <w:rsid w:val="00561338"/>
    <w:rsid w:val="0056294A"/>
    <w:rsid w:val="005635E5"/>
    <w:rsid w:val="0057086B"/>
    <w:rsid w:val="005753DC"/>
    <w:rsid w:val="005801FD"/>
    <w:rsid w:val="00581B8A"/>
    <w:rsid w:val="00581FDD"/>
    <w:rsid w:val="0058483D"/>
    <w:rsid w:val="00594CA0"/>
    <w:rsid w:val="005A096B"/>
    <w:rsid w:val="005B153C"/>
    <w:rsid w:val="005B24DC"/>
    <w:rsid w:val="005B3B24"/>
    <w:rsid w:val="005B4D68"/>
    <w:rsid w:val="005C17CF"/>
    <w:rsid w:val="005C311B"/>
    <w:rsid w:val="005C4918"/>
    <w:rsid w:val="005C53AD"/>
    <w:rsid w:val="005C6389"/>
    <w:rsid w:val="005C7BB6"/>
    <w:rsid w:val="005D058F"/>
    <w:rsid w:val="005D0E7B"/>
    <w:rsid w:val="005D61DA"/>
    <w:rsid w:val="005E0373"/>
    <w:rsid w:val="005E40D8"/>
    <w:rsid w:val="005E50A0"/>
    <w:rsid w:val="005E5A12"/>
    <w:rsid w:val="005E75EC"/>
    <w:rsid w:val="005E7625"/>
    <w:rsid w:val="005E78D0"/>
    <w:rsid w:val="005E7D45"/>
    <w:rsid w:val="005F489A"/>
    <w:rsid w:val="005F5CEF"/>
    <w:rsid w:val="00603B22"/>
    <w:rsid w:val="006066EA"/>
    <w:rsid w:val="006152E3"/>
    <w:rsid w:val="006274D2"/>
    <w:rsid w:val="00645D21"/>
    <w:rsid w:val="00646261"/>
    <w:rsid w:val="00654B8C"/>
    <w:rsid w:val="00660CDA"/>
    <w:rsid w:val="00665E9C"/>
    <w:rsid w:val="0067101B"/>
    <w:rsid w:val="006746F9"/>
    <w:rsid w:val="0067638C"/>
    <w:rsid w:val="00684BE5"/>
    <w:rsid w:val="00685836"/>
    <w:rsid w:val="0069125E"/>
    <w:rsid w:val="0069148E"/>
    <w:rsid w:val="00691D93"/>
    <w:rsid w:val="006947E8"/>
    <w:rsid w:val="006A0B2A"/>
    <w:rsid w:val="006A17CB"/>
    <w:rsid w:val="006A2F5B"/>
    <w:rsid w:val="006A3BA5"/>
    <w:rsid w:val="006B53AF"/>
    <w:rsid w:val="006B5D3F"/>
    <w:rsid w:val="006C469D"/>
    <w:rsid w:val="006D0654"/>
    <w:rsid w:val="006D5C7B"/>
    <w:rsid w:val="006E3303"/>
    <w:rsid w:val="006E333E"/>
    <w:rsid w:val="006E7B6E"/>
    <w:rsid w:val="006F2233"/>
    <w:rsid w:val="006F5306"/>
    <w:rsid w:val="006F5A5F"/>
    <w:rsid w:val="006F6028"/>
    <w:rsid w:val="006F69E0"/>
    <w:rsid w:val="006F797A"/>
    <w:rsid w:val="00700360"/>
    <w:rsid w:val="00700538"/>
    <w:rsid w:val="007031A3"/>
    <w:rsid w:val="007033A2"/>
    <w:rsid w:val="007054FC"/>
    <w:rsid w:val="007066C5"/>
    <w:rsid w:val="00727039"/>
    <w:rsid w:val="00730C6A"/>
    <w:rsid w:val="00742FAA"/>
    <w:rsid w:val="00747A92"/>
    <w:rsid w:val="00750A50"/>
    <w:rsid w:val="00754084"/>
    <w:rsid w:val="00766F53"/>
    <w:rsid w:val="00771BD8"/>
    <w:rsid w:val="00783514"/>
    <w:rsid w:val="007871F3"/>
    <w:rsid w:val="00790824"/>
    <w:rsid w:val="007914B4"/>
    <w:rsid w:val="00792929"/>
    <w:rsid w:val="007968C6"/>
    <w:rsid w:val="00797D93"/>
    <w:rsid w:val="007A5F70"/>
    <w:rsid w:val="007A6462"/>
    <w:rsid w:val="007A76FE"/>
    <w:rsid w:val="007B3AAA"/>
    <w:rsid w:val="007B4B42"/>
    <w:rsid w:val="007C4826"/>
    <w:rsid w:val="007C56E6"/>
    <w:rsid w:val="007D72C7"/>
    <w:rsid w:val="007E24BF"/>
    <w:rsid w:val="007E55FC"/>
    <w:rsid w:val="007F3B6A"/>
    <w:rsid w:val="007F52D7"/>
    <w:rsid w:val="008008FB"/>
    <w:rsid w:val="00803CE6"/>
    <w:rsid w:val="00803F82"/>
    <w:rsid w:val="00815FA2"/>
    <w:rsid w:val="00822B56"/>
    <w:rsid w:val="00823A8C"/>
    <w:rsid w:val="00825DA7"/>
    <w:rsid w:val="00833C19"/>
    <w:rsid w:val="0083692C"/>
    <w:rsid w:val="0084023E"/>
    <w:rsid w:val="00844141"/>
    <w:rsid w:val="00845917"/>
    <w:rsid w:val="00853328"/>
    <w:rsid w:val="00853A9B"/>
    <w:rsid w:val="00862AD1"/>
    <w:rsid w:val="00864BF3"/>
    <w:rsid w:val="008667D8"/>
    <w:rsid w:val="00867FCC"/>
    <w:rsid w:val="00870D5E"/>
    <w:rsid w:val="00876125"/>
    <w:rsid w:val="0087773A"/>
    <w:rsid w:val="00880E9E"/>
    <w:rsid w:val="00881C81"/>
    <w:rsid w:val="0088523C"/>
    <w:rsid w:val="008A3F82"/>
    <w:rsid w:val="008A51F4"/>
    <w:rsid w:val="008B06F0"/>
    <w:rsid w:val="008B1C05"/>
    <w:rsid w:val="008B5345"/>
    <w:rsid w:val="008B63BD"/>
    <w:rsid w:val="008B70D9"/>
    <w:rsid w:val="008C1B23"/>
    <w:rsid w:val="008C2D28"/>
    <w:rsid w:val="008C57A8"/>
    <w:rsid w:val="008C7959"/>
    <w:rsid w:val="008D3FD5"/>
    <w:rsid w:val="008D4B75"/>
    <w:rsid w:val="008D4BAB"/>
    <w:rsid w:val="008D51E0"/>
    <w:rsid w:val="008E0724"/>
    <w:rsid w:val="008E2FE0"/>
    <w:rsid w:val="008E41D1"/>
    <w:rsid w:val="008E47CE"/>
    <w:rsid w:val="008E6ACC"/>
    <w:rsid w:val="008F3929"/>
    <w:rsid w:val="008F3FFA"/>
    <w:rsid w:val="008F48DD"/>
    <w:rsid w:val="008F6D3D"/>
    <w:rsid w:val="00905083"/>
    <w:rsid w:val="0090586B"/>
    <w:rsid w:val="00910447"/>
    <w:rsid w:val="00911803"/>
    <w:rsid w:val="00911D35"/>
    <w:rsid w:val="00913427"/>
    <w:rsid w:val="00916178"/>
    <w:rsid w:val="00920DF3"/>
    <w:rsid w:val="00922F00"/>
    <w:rsid w:val="00926DD5"/>
    <w:rsid w:val="009275A2"/>
    <w:rsid w:val="00931541"/>
    <w:rsid w:val="00933AB1"/>
    <w:rsid w:val="00936D4A"/>
    <w:rsid w:val="00944890"/>
    <w:rsid w:val="009451BA"/>
    <w:rsid w:val="00954F35"/>
    <w:rsid w:val="009557F8"/>
    <w:rsid w:val="009573C8"/>
    <w:rsid w:val="0096493E"/>
    <w:rsid w:val="00965DE7"/>
    <w:rsid w:val="0096606F"/>
    <w:rsid w:val="009700A8"/>
    <w:rsid w:val="00970D7A"/>
    <w:rsid w:val="00971B5C"/>
    <w:rsid w:val="00974BFA"/>
    <w:rsid w:val="009775C0"/>
    <w:rsid w:val="00977727"/>
    <w:rsid w:val="00980DEC"/>
    <w:rsid w:val="0098535C"/>
    <w:rsid w:val="00985921"/>
    <w:rsid w:val="00997516"/>
    <w:rsid w:val="00997A2D"/>
    <w:rsid w:val="00997FCD"/>
    <w:rsid w:val="009A1025"/>
    <w:rsid w:val="009A2871"/>
    <w:rsid w:val="009A51A8"/>
    <w:rsid w:val="009A523D"/>
    <w:rsid w:val="009A5B65"/>
    <w:rsid w:val="009B0053"/>
    <w:rsid w:val="009B2008"/>
    <w:rsid w:val="009C1976"/>
    <w:rsid w:val="009C2D2B"/>
    <w:rsid w:val="009C6FFE"/>
    <w:rsid w:val="009C781D"/>
    <w:rsid w:val="009D1E51"/>
    <w:rsid w:val="009D32B7"/>
    <w:rsid w:val="009E38FC"/>
    <w:rsid w:val="009E7696"/>
    <w:rsid w:val="009E7C69"/>
    <w:rsid w:val="009F6BE6"/>
    <w:rsid w:val="009F7A0F"/>
    <w:rsid w:val="009F7C3E"/>
    <w:rsid w:val="00A04CD3"/>
    <w:rsid w:val="00A063BB"/>
    <w:rsid w:val="00A06754"/>
    <w:rsid w:val="00A07CFA"/>
    <w:rsid w:val="00A14363"/>
    <w:rsid w:val="00A33E5E"/>
    <w:rsid w:val="00A364D0"/>
    <w:rsid w:val="00A4175F"/>
    <w:rsid w:val="00A54A82"/>
    <w:rsid w:val="00A5645E"/>
    <w:rsid w:val="00A56492"/>
    <w:rsid w:val="00A5696F"/>
    <w:rsid w:val="00A57BE7"/>
    <w:rsid w:val="00A60769"/>
    <w:rsid w:val="00A60780"/>
    <w:rsid w:val="00A66142"/>
    <w:rsid w:val="00A73B76"/>
    <w:rsid w:val="00A77366"/>
    <w:rsid w:val="00A81EB6"/>
    <w:rsid w:val="00A9099E"/>
    <w:rsid w:val="00A91BB3"/>
    <w:rsid w:val="00A945C9"/>
    <w:rsid w:val="00AA5D3B"/>
    <w:rsid w:val="00AA6EDF"/>
    <w:rsid w:val="00AB0E31"/>
    <w:rsid w:val="00AB2FCD"/>
    <w:rsid w:val="00AB5654"/>
    <w:rsid w:val="00AB5B1C"/>
    <w:rsid w:val="00AC1262"/>
    <w:rsid w:val="00AC4BE4"/>
    <w:rsid w:val="00AC5D2C"/>
    <w:rsid w:val="00AD08C9"/>
    <w:rsid w:val="00AD5CB0"/>
    <w:rsid w:val="00AE2B18"/>
    <w:rsid w:val="00AE3230"/>
    <w:rsid w:val="00AE425D"/>
    <w:rsid w:val="00AE6848"/>
    <w:rsid w:val="00AE73B2"/>
    <w:rsid w:val="00AF0163"/>
    <w:rsid w:val="00AF1323"/>
    <w:rsid w:val="00B01546"/>
    <w:rsid w:val="00B12FF0"/>
    <w:rsid w:val="00B27B5C"/>
    <w:rsid w:val="00B373E3"/>
    <w:rsid w:val="00B44EDF"/>
    <w:rsid w:val="00B50CD0"/>
    <w:rsid w:val="00B53343"/>
    <w:rsid w:val="00B54A34"/>
    <w:rsid w:val="00B55DEA"/>
    <w:rsid w:val="00B572D5"/>
    <w:rsid w:val="00B609A5"/>
    <w:rsid w:val="00B64E93"/>
    <w:rsid w:val="00B7099E"/>
    <w:rsid w:val="00B71E53"/>
    <w:rsid w:val="00B7545D"/>
    <w:rsid w:val="00B757DF"/>
    <w:rsid w:val="00B7603A"/>
    <w:rsid w:val="00B90522"/>
    <w:rsid w:val="00B90E40"/>
    <w:rsid w:val="00B94A12"/>
    <w:rsid w:val="00B961C9"/>
    <w:rsid w:val="00BA3C27"/>
    <w:rsid w:val="00BA7D8B"/>
    <w:rsid w:val="00BB5D8F"/>
    <w:rsid w:val="00BD216C"/>
    <w:rsid w:val="00BD5D47"/>
    <w:rsid w:val="00BE0D09"/>
    <w:rsid w:val="00BE4CE1"/>
    <w:rsid w:val="00BE56BA"/>
    <w:rsid w:val="00BE763E"/>
    <w:rsid w:val="00BF14CA"/>
    <w:rsid w:val="00BF4858"/>
    <w:rsid w:val="00BF4C89"/>
    <w:rsid w:val="00BF701F"/>
    <w:rsid w:val="00C00270"/>
    <w:rsid w:val="00C044E8"/>
    <w:rsid w:val="00C07DD8"/>
    <w:rsid w:val="00C11276"/>
    <w:rsid w:val="00C234F4"/>
    <w:rsid w:val="00C32667"/>
    <w:rsid w:val="00C346F0"/>
    <w:rsid w:val="00C370AD"/>
    <w:rsid w:val="00C42B2B"/>
    <w:rsid w:val="00C50AF5"/>
    <w:rsid w:val="00C52F11"/>
    <w:rsid w:val="00C579D1"/>
    <w:rsid w:val="00C6084A"/>
    <w:rsid w:val="00C63C71"/>
    <w:rsid w:val="00C67CF3"/>
    <w:rsid w:val="00C70DED"/>
    <w:rsid w:val="00C8035B"/>
    <w:rsid w:val="00C817CA"/>
    <w:rsid w:val="00C9036D"/>
    <w:rsid w:val="00C93FAB"/>
    <w:rsid w:val="00CA3E31"/>
    <w:rsid w:val="00CB5B13"/>
    <w:rsid w:val="00CC05E8"/>
    <w:rsid w:val="00CD7AED"/>
    <w:rsid w:val="00CE14D1"/>
    <w:rsid w:val="00CE154F"/>
    <w:rsid w:val="00CE27B9"/>
    <w:rsid w:val="00CE479E"/>
    <w:rsid w:val="00CF071E"/>
    <w:rsid w:val="00CF59DF"/>
    <w:rsid w:val="00D00620"/>
    <w:rsid w:val="00D034D8"/>
    <w:rsid w:val="00D111FC"/>
    <w:rsid w:val="00D14743"/>
    <w:rsid w:val="00D158AD"/>
    <w:rsid w:val="00D21AB3"/>
    <w:rsid w:val="00D21F36"/>
    <w:rsid w:val="00D25AD2"/>
    <w:rsid w:val="00D25E5E"/>
    <w:rsid w:val="00D30908"/>
    <w:rsid w:val="00D32C47"/>
    <w:rsid w:val="00D4158C"/>
    <w:rsid w:val="00D41F51"/>
    <w:rsid w:val="00D47868"/>
    <w:rsid w:val="00D552CB"/>
    <w:rsid w:val="00D634EB"/>
    <w:rsid w:val="00D7163B"/>
    <w:rsid w:val="00D7172C"/>
    <w:rsid w:val="00D72DA5"/>
    <w:rsid w:val="00D731ED"/>
    <w:rsid w:val="00D74EB7"/>
    <w:rsid w:val="00D75382"/>
    <w:rsid w:val="00D87676"/>
    <w:rsid w:val="00D925CE"/>
    <w:rsid w:val="00D926E5"/>
    <w:rsid w:val="00DA0881"/>
    <w:rsid w:val="00DA115F"/>
    <w:rsid w:val="00DA26AD"/>
    <w:rsid w:val="00DA45A8"/>
    <w:rsid w:val="00DA7371"/>
    <w:rsid w:val="00DB5EA4"/>
    <w:rsid w:val="00DC493C"/>
    <w:rsid w:val="00DC76AD"/>
    <w:rsid w:val="00DD0E11"/>
    <w:rsid w:val="00DD24DB"/>
    <w:rsid w:val="00DE5CAD"/>
    <w:rsid w:val="00DE7234"/>
    <w:rsid w:val="00DF10B4"/>
    <w:rsid w:val="00DF4187"/>
    <w:rsid w:val="00DF4960"/>
    <w:rsid w:val="00DF5777"/>
    <w:rsid w:val="00DF61D3"/>
    <w:rsid w:val="00E0112C"/>
    <w:rsid w:val="00E03F4E"/>
    <w:rsid w:val="00E045E4"/>
    <w:rsid w:val="00E04B62"/>
    <w:rsid w:val="00E06A37"/>
    <w:rsid w:val="00E077D3"/>
    <w:rsid w:val="00E10F1B"/>
    <w:rsid w:val="00E14285"/>
    <w:rsid w:val="00E22D65"/>
    <w:rsid w:val="00E23804"/>
    <w:rsid w:val="00E26A02"/>
    <w:rsid w:val="00E37D8E"/>
    <w:rsid w:val="00E40AA5"/>
    <w:rsid w:val="00E455EB"/>
    <w:rsid w:val="00E47454"/>
    <w:rsid w:val="00E51FCA"/>
    <w:rsid w:val="00E5217C"/>
    <w:rsid w:val="00E525ED"/>
    <w:rsid w:val="00E52B6B"/>
    <w:rsid w:val="00E56767"/>
    <w:rsid w:val="00E57B16"/>
    <w:rsid w:val="00E609DD"/>
    <w:rsid w:val="00E62C12"/>
    <w:rsid w:val="00E6394B"/>
    <w:rsid w:val="00E70910"/>
    <w:rsid w:val="00E72069"/>
    <w:rsid w:val="00E743E2"/>
    <w:rsid w:val="00E74CE8"/>
    <w:rsid w:val="00E75D69"/>
    <w:rsid w:val="00E7672A"/>
    <w:rsid w:val="00E77E13"/>
    <w:rsid w:val="00E77F8B"/>
    <w:rsid w:val="00E80F0A"/>
    <w:rsid w:val="00E83990"/>
    <w:rsid w:val="00E83E14"/>
    <w:rsid w:val="00E87181"/>
    <w:rsid w:val="00E94607"/>
    <w:rsid w:val="00EB2522"/>
    <w:rsid w:val="00EB28B5"/>
    <w:rsid w:val="00EB55D5"/>
    <w:rsid w:val="00EC05F1"/>
    <w:rsid w:val="00EC49FD"/>
    <w:rsid w:val="00ED3DF3"/>
    <w:rsid w:val="00ED491D"/>
    <w:rsid w:val="00ED71A4"/>
    <w:rsid w:val="00EE2507"/>
    <w:rsid w:val="00EF4043"/>
    <w:rsid w:val="00F01A4A"/>
    <w:rsid w:val="00F07C9A"/>
    <w:rsid w:val="00F11F7F"/>
    <w:rsid w:val="00F11FD7"/>
    <w:rsid w:val="00F13459"/>
    <w:rsid w:val="00F15AB5"/>
    <w:rsid w:val="00F22844"/>
    <w:rsid w:val="00F245B6"/>
    <w:rsid w:val="00F30070"/>
    <w:rsid w:val="00F33BC8"/>
    <w:rsid w:val="00F35C7E"/>
    <w:rsid w:val="00F37644"/>
    <w:rsid w:val="00F41DAC"/>
    <w:rsid w:val="00F43B7A"/>
    <w:rsid w:val="00F504CE"/>
    <w:rsid w:val="00F52459"/>
    <w:rsid w:val="00F556AE"/>
    <w:rsid w:val="00F57A76"/>
    <w:rsid w:val="00F662C5"/>
    <w:rsid w:val="00F7792A"/>
    <w:rsid w:val="00F77C61"/>
    <w:rsid w:val="00F80408"/>
    <w:rsid w:val="00F804DD"/>
    <w:rsid w:val="00F81A96"/>
    <w:rsid w:val="00F9005A"/>
    <w:rsid w:val="00F915EC"/>
    <w:rsid w:val="00F97412"/>
    <w:rsid w:val="00FA1ACA"/>
    <w:rsid w:val="00FA4FD1"/>
    <w:rsid w:val="00FB0453"/>
    <w:rsid w:val="00FC1518"/>
    <w:rsid w:val="00FC68E0"/>
    <w:rsid w:val="00FC6D77"/>
    <w:rsid w:val="00FD7CBD"/>
    <w:rsid w:val="00FE5404"/>
    <w:rsid w:val="00FE5E95"/>
    <w:rsid w:val="00FF07E5"/>
    <w:rsid w:val="00FF1E25"/>
    <w:rsid w:val="00FF4728"/>
    <w:rsid w:val="00FF48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FCD"/>
    <w:pPr>
      <w:spacing w:after="0" w:line="360" w:lineRule="auto"/>
      <w:ind w:firstLine="567"/>
    </w:pPr>
    <w:rPr>
      <w:sz w:val="24"/>
    </w:rPr>
  </w:style>
  <w:style w:type="paragraph" w:styleId="1">
    <w:name w:val="heading 1"/>
    <w:basedOn w:val="a"/>
    <w:next w:val="a"/>
    <w:link w:val="10"/>
    <w:uiPriority w:val="9"/>
    <w:qFormat/>
    <w:rsid w:val="006274D2"/>
    <w:pPr>
      <w:keepNext/>
      <w:keepLines/>
      <w:outlineLvl w:val="0"/>
    </w:pPr>
    <w:rPr>
      <w:rFonts w:eastAsiaTheme="majorEastAsia" w:cstheme="majorBidi"/>
      <w:bCs/>
      <w:caps/>
    </w:rPr>
  </w:style>
  <w:style w:type="paragraph" w:styleId="2">
    <w:name w:val="heading 2"/>
    <w:basedOn w:val="a"/>
    <w:next w:val="a"/>
    <w:link w:val="20"/>
    <w:uiPriority w:val="9"/>
    <w:unhideWhenUsed/>
    <w:qFormat/>
    <w:rsid w:val="00AB2FCD"/>
    <w:pPr>
      <w:keepNext/>
      <w:keepLines/>
      <w:outlineLvl w:val="1"/>
    </w:pPr>
    <w:rPr>
      <w:rFonts w:eastAsiaTheme="majorEastAsia" w:cstheme="majorBidi"/>
      <w:bCs/>
      <w:sz w:val="28"/>
      <w:szCs w:val="26"/>
    </w:rPr>
  </w:style>
  <w:style w:type="paragraph" w:styleId="3">
    <w:name w:val="heading 3"/>
    <w:basedOn w:val="a"/>
    <w:next w:val="a"/>
    <w:link w:val="30"/>
    <w:uiPriority w:val="9"/>
    <w:semiHidden/>
    <w:unhideWhenUsed/>
    <w:qFormat/>
    <w:rsid w:val="0052126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446527"/>
    <w:pPr>
      <w:spacing w:line="240" w:lineRule="auto"/>
    </w:pPr>
    <w:rPr>
      <w:sz w:val="20"/>
      <w:szCs w:val="20"/>
    </w:rPr>
  </w:style>
  <w:style w:type="character" w:customStyle="1" w:styleId="a4">
    <w:name w:val="Текст концевой сноски Знак"/>
    <w:basedOn w:val="a0"/>
    <w:link w:val="a3"/>
    <w:uiPriority w:val="99"/>
    <w:semiHidden/>
    <w:rsid w:val="00446527"/>
    <w:rPr>
      <w:sz w:val="20"/>
      <w:szCs w:val="20"/>
    </w:rPr>
  </w:style>
  <w:style w:type="character" w:styleId="a5">
    <w:name w:val="endnote reference"/>
    <w:basedOn w:val="a0"/>
    <w:uiPriority w:val="99"/>
    <w:semiHidden/>
    <w:unhideWhenUsed/>
    <w:rsid w:val="00446527"/>
    <w:rPr>
      <w:vertAlign w:val="superscript"/>
    </w:rPr>
  </w:style>
  <w:style w:type="paragraph" w:styleId="a6">
    <w:name w:val="Balloon Text"/>
    <w:basedOn w:val="a"/>
    <w:link w:val="a7"/>
    <w:uiPriority w:val="99"/>
    <w:semiHidden/>
    <w:unhideWhenUsed/>
    <w:rsid w:val="00446527"/>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6527"/>
    <w:rPr>
      <w:rFonts w:ascii="Tahoma" w:hAnsi="Tahoma" w:cs="Tahoma"/>
      <w:sz w:val="16"/>
      <w:szCs w:val="16"/>
    </w:rPr>
  </w:style>
  <w:style w:type="paragraph" w:styleId="a8">
    <w:name w:val="footnote text"/>
    <w:basedOn w:val="a"/>
    <w:link w:val="a9"/>
    <w:uiPriority w:val="99"/>
    <w:unhideWhenUsed/>
    <w:rsid w:val="00E609DD"/>
    <w:pPr>
      <w:spacing w:line="240" w:lineRule="auto"/>
    </w:pPr>
    <w:rPr>
      <w:sz w:val="20"/>
      <w:szCs w:val="20"/>
    </w:rPr>
  </w:style>
  <w:style w:type="character" w:customStyle="1" w:styleId="a9">
    <w:name w:val="Текст сноски Знак"/>
    <w:basedOn w:val="a0"/>
    <w:link w:val="a8"/>
    <w:uiPriority w:val="99"/>
    <w:rsid w:val="00E609DD"/>
    <w:rPr>
      <w:sz w:val="20"/>
      <w:szCs w:val="20"/>
    </w:rPr>
  </w:style>
  <w:style w:type="character" w:styleId="aa">
    <w:name w:val="footnote reference"/>
    <w:basedOn w:val="a0"/>
    <w:uiPriority w:val="99"/>
    <w:semiHidden/>
    <w:unhideWhenUsed/>
    <w:rsid w:val="00E609DD"/>
    <w:rPr>
      <w:vertAlign w:val="superscript"/>
    </w:rPr>
  </w:style>
  <w:style w:type="character" w:styleId="ab">
    <w:name w:val="Hyperlink"/>
    <w:basedOn w:val="a0"/>
    <w:uiPriority w:val="99"/>
    <w:unhideWhenUsed/>
    <w:rsid w:val="00E52B6B"/>
    <w:rPr>
      <w:color w:val="0000FF"/>
      <w:u w:val="single"/>
    </w:rPr>
  </w:style>
  <w:style w:type="paragraph" w:styleId="ac">
    <w:name w:val="header"/>
    <w:basedOn w:val="a"/>
    <w:link w:val="ad"/>
    <w:uiPriority w:val="99"/>
    <w:unhideWhenUsed/>
    <w:rsid w:val="00AE6848"/>
    <w:pPr>
      <w:tabs>
        <w:tab w:val="center" w:pos="4677"/>
        <w:tab w:val="right" w:pos="9355"/>
      </w:tabs>
      <w:spacing w:line="240" w:lineRule="auto"/>
    </w:pPr>
  </w:style>
  <w:style w:type="character" w:customStyle="1" w:styleId="ad">
    <w:name w:val="Верхний колонтитул Знак"/>
    <w:basedOn w:val="a0"/>
    <w:link w:val="ac"/>
    <w:uiPriority w:val="99"/>
    <w:rsid w:val="00AE6848"/>
  </w:style>
  <w:style w:type="paragraph" w:styleId="ae">
    <w:name w:val="footer"/>
    <w:basedOn w:val="a"/>
    <w:link w:val="af"/>
    <w:uiPriority w:val="99"/>
    <w:unhideWhenUsed/>
    <w:rsid w:val="00AE6848"/>
    <w:pPr>
      <w:tabs>
        <w:tab w:val="center" w:pos="4677"/>
        <w:tab w:val="right" w:pos="9355"/>
      </w:tabs>
      <w:spacing w:line="240" w:lineRule="auto"/>
    </w:pPr>
  </w:style>
  <w:style w:type="character" w:customStyle="1" w:styleId="af">
    <w:name w:val="Нижний колонтитул Знак"/>
    <w:basedOn w:val="a0"/>
    <w:link w:val="ae"/>
    <w:uiPriority w:val="99"/>
    <w:rsid w:val="00AE6848"/>
  </w:style>
  <w:style w:type="paragraph" w:styleId="af0">
    <w:name w:val="List Paragraph"/>
    <w:basedOn w:val="a"/>
    <w:uiPriority w:val="34"/>
    <w:qFormat/>
    <w:rsid w:val="00D634EB"/>
    <w:pPr>
      <w:ind w:left="720"/>
      <w:contextualSpacing/>
    </w:pPr>
  </w:style>
  <w:style w:type="paragraph" w:customStyle="1" w:styleId="af1">
    <w:name w:val="Заголовки магистерская"/>
    <w:basedOn w:val="a"/>
    <w:next w:val="af2"/>
    <w:link w:val="af3"/>
    <w:qFormat/>
    <w:rsid w:val="006746F9"/>
    <w:pPr>
      <w:ind w:firstLine="709"/>
      <w:jc w:val="both"/>
    </w:pPr>
    <w:rPr>
      <w:caps/>
      <w:szCs w:val="32"/>
    </w:rPr>
  </w:style>
  <w:style w:type="paragraph" w:customStyle="1" w:styleId="af2">
    <w:name w:val="Параграф магистерская"/>
    <w:basedOn w:val="af1"/>
    <w:next w:val="a"/>
    <w:link w:val="af4"/>
    <w:qFormat/>
    <w:rsid w:val="0052126D"/>
    <w:pPr>
      <w:ind w:firstLine="567"/>
    </w:pPr>
    <w:rPr>
      <w:caps w:val="0"/>
      <w:szCs w:val="28"/>
    </w:rPr>
  </w:style>
  <w:style w:type="character" w:customStyle="1" w:styleId="af3">
    <w:name w:val="Заголовки магистерская Знак"/>
    <w:basedOn w:val="a0"/>
    <w:link w:val="af1"/>
    <w:rsid w:val="006746F9"/>
    <w:rPr>
      <w:caps/>
      <w:szCs w:val="32"/>
    </w:rPr>
  </w:style>
  <w:style w:type="character" w:customStyle="1" w:styleId="af4">
    <w:name w:val="Параграф магистерская Знак"/>
    <w:basedOn w:val="af3"/>
    <w:link w:val="af2"/>
    <w:rsid w:val="0052126D"/>
    <w:rPr>
      <w:caps w:val="0"/>
      <w:szCs w:val="32"/>
    </w:rPr>
  </w:style>
  <w:style w:type="character" w:styleId="af5">
    <w:name w:val="FollowedHyperlink"/>
    <w:basedOn w:val="a0"/>
    <w:uiPriority w:val="99"/>
    <w:semiHidden/>
    <w:unhideWhenUsed/>
    <w:rsid w:val="009B0053"/>
    <w:rPr>
      <w:color w:val="800080" w:themeColor="followedHyperlink"/>
      <w:u w:val="single"/>
    </w:rPr>
  </w:style>
  <w:style w:type="character" w:customStyle="1" w:styleId="10">
    <w:name w:val="Заголовок 1 Знак"/>
    <w:basedOn w:val="a0"/>
    <w:link w:val="1"/>
    <w:uiPriority w:val="9"/>
    <w:rsid w:val="006274D2"/>
    <w:rPr>
      <w:rFonts w:eastAsiaTheme="majorEastAsia" w:cstheme="majorBidi"/>
      <w:bCs/>
      <w:caps/>
    </w:rPr>
  </w:style>
  <w:style w:type="paragraph" w:styleId="af6">
    <w:name w:val="TOC Heading"/>
    <w:basedOn w:val="1"/>
    <w:next w:val="a"/>
    <w:uiPriority w:val="39"/>
    <w:semiHidden/>
    <w:unhideWhenUsed/>
    <w:qFormat/>
    <w:rsid w:val="006746F9"/>
    <w:pPr>
      <w:spacing w:line="276" w:lineRule="auto"/>
      <w:ind w:firstLine="0"/>
      <w:outlineLvl w:val="9"/>
    </w:pPr>
    <w:rPr>
      <w:lang w:eastAsia="ru-RU"/>
    </w:rPr>
  </w:style>
  <w:style w:type="paragraph" w:styleId="21">
    <w:name w:val="toc 2"/>
    <w:basedOn w:val="a"/>
    <w:next w:val="a"/>
    <w:autoRedefine/>
    <w:uiPriority w:val="39"/>
    <w:unhideWhenUsed/>
    <w:qFormat/>
    <w:rsid w:val="006746F9"/>
    <w:pPr>
      <w:spacing w:after="100" w:line="276" w:lineRule="auto"/>
      <w:ind w:left="220" w:firstLine="0"/>
    </w:pPr>
    <w:rPr>
      <w:rFonts w:asciiTheme="minorHAnsi" w:eastAsiaTheme="minorEastAsia" w:hAnsiTheme="minorHAnsi"/>
      <w:sz w:val="22"/>
      <w:lang w:eastAsia="ru-RU"/>
    </w:rPr>
  </w:style>
  <w:style w:type="paragraph" w:styleId="11">
    <w:name w:val="toc 1"/>
    <w:basedOn w:val="a"/>
    <w:next w:val="a"/>
    <w:autoRedefine/>
    <w:uiPriority w:val="39"/>
    <w:unhideWhenUsed/>
    <w:qFormat/>
    <w:rsid w:val="006746F9"/>
    <w:pPr>
      <w:spacing w:after="100" w:line="276" w:lineRule="auto"/>
      <w:ind w:firstLine="0"/>
    </w:pPr>
    <w:rPr>
      <w:rFonts w:asciiTheme="minorHAnsi" w:eastAsiaTheme="minorEastAsia" w:hAnsiTheme="minorHAnsi"/>
      <w:sz w:val="22"/>
      <w:lang w:eastAsia="ru-RU"/>
    </w:rPr>
  </w:style>
  <w:style w:type="paragraph" w:styleId="31">
    <w:name w:val="toc 3"/>
    <w:basedOn w:val="a"/>
    <w:next w:val="a"/>
    <w:autoRedefine/>
    <w:uiPriority w:val="39"/>
    <w:unhideWhenUsed/>
    <w:qFormat/>
    <w:rsid w:val="006746F9"/>
    <w:pPr>
      <w:spacing w:after="100" w:line="276" w:lineRule="auto"/>
      <w:ind w:left="440" w:firstLine="0"/>
    </w:pPr>
    <w:rPr>
      <w:rFonts w:asciiTheme="minorHAnsi" w:eastAsiaTheme="minorEastAsia" w:hAnsiTheme="minorHAnsi"/>
      <w:sz w:val="22"/>
      <w:lang w:eastAsia="ru-RU"/>
    </w:rPr>
  </w:style>
  <w:style w:type="character" w:customStyle="1" w:styleId="20">
    <w:name w:val="Заголовок 2 Знак"/>
    <w:basedOn w:val="a0"/>
    <w:link w:val="2"/>
    <w:uiPriority w:val="9"/>
    <w:rsid w:val="00AB2FCD"/>
    <w:rPr>
      <w:rFonts w:eastAsiaTheme="majorEastAsia" w:cstheme="majorBidi"/>
      <w:bCs/>
      <w:szCs w:val="26"/>
    </w:rPr>
  </w:style>
  <w:style w:type="character" w:customStyle="1" w:styleId="30">
    <w:name w:val="Заголовок 3 Знак"/>
    <w:basedOn w:val="a0"/>
    <w:link w:val="3"/>
    <w:uiPriority w:val="9"/>
    <w:semiHidden/>
    <w:rsid w:val="0052126D"/>
    <w:rPr>
      <w:rFonts w:asciiTheme="majorHAnsi" w:eastAsiaTheme="majorEastAsia" w:hAnsiTheme="majorHAnsi" w:cstheme="majorBidi"/>
      <w:b/>
      <w:bCs/>
      <w:color w:val="4F81BD" w:themeColor="accent1"/>
    </w:rPr>
  </w:style>
  <w:style w:type="paragraph" w:styleId="4">
    <w:name w:val="toc 4"/>
    <w:basedOn w:val="a"/>
    <w:next w:val="a"/>
    <w:autoRedefine/>
    <w:uiPriority w:val="39"/>
    <w:unhideWhenUsed/>
    <w:rsid w:val="0052126D"/>
    <w:pPr>
      <w:spacing w:after="100" w:line="276" w:lineRule="auto"/>
      <w:ind w:left="660" w:firstLine="0"/>
    </w:pPr>
    <w:rPr>
      <w:rFonts w:asciiTheme="minorHAnsi" w:eastAsiaTheme="minorEastAsia" w:hAnsiTheme="minorHAnsi"/>
      <w:sz w:val="22"/>
      <w:szCs w:val="22"/>
      <w:lang w:eastAsia="ru-RU"/>
    </w:rPr>
  </w:style>
  <w:style w:type="paragraph" w:styleId="5">
    <w:name w:val="toc 5"/>
    <w:basedOn w:val="a"/>
    <w:next w:val="a"/>
    <w:autoRedefine/>
    <w:uiPriority w:val="39"/>
    <w:unhideWhenUsed/>
    <w:rsid w:val="0052126D"/>
    <w:pPr>
      <w:spacing w:after="100" w:line="276" w:lineRule="auto"/>
      <w:ind w:left="880" w:firstLine="0"/>
    </w:pPr>
    <w:rPr>
      <w:rFonts w:asciiTheme="minorHAnsi" w:eastAsiaTheme="minorEastAsia" w:hAnsiTheme="minorHAnsi"/>
      <w:sz w:val="22"/>
      <w:szCs w:val="22"/>
      <w:lang w:eastAsia="ru-RU"/>
    </w:rPr>
  </w:style>
  <w:style w:type="paragraph" w:styleId="6">
    <w:name w:val="toc 6"/>
    <w:basedOn w:val="a"/>
    <w:next w:val="a"/>
    <w:autoRedefine/>
    <w:uiPriority w:val="39"/>
    <w:unhideWhenUsed/>
    <w:rsid w:val="0052126D"/>
    <w:pPr>
      <w:spacing w:after="100" w:line="276" w:lineRule="auto"/>
      <w:ind w:left="1100" w:firstLine="0"/>
    </w:pPr>
    <w:rPr>
      <w:rFonts w:asciiTheme="minorHAnsi" w:eastAsiaTheme="minorEastAsia" w:hAnsiTheme="minorHAnsi"/>
      <w:sz w:val="22"/>
      <w:szCs w:val="22"/>
      <w:lang w:eastAsia="ru-RU"/>
    </w:rPr>
  </w:style>
  <w:style w:type="paragraph" w:styleId="7">
    <w:name w:val="toc 7"/>
    <w:basedOn w:val="a"/>
    <w:next w:val="a"/>
    <w:autoRedefine/>
    <w:uiPriority w:val="39"/>
    <w:unhideWhenUsed/>
    <w:rsid w:val="0052126D"/>
    <w:pPr>
      <w:spacing w:after="100" w:line="276" w:lineRule="auto"/>
      <w:ind w:left="1320" w:firstLine="0"/>
    </w:pPr>
    <w:rPr>
      <w:rFonts w:asciiTheme="minorHAnsi" w:eastAsiaTheme="minorEastAsia" w:hAnsiTheme="minorHAnsi"/>
      <w:sz w:val="22"/>
      <w:szCs w:val="22"/>
      <w:lang w:eastAsia="ru-RU"/>
    </w:rPr>
  </w:style>
  <w:style w:type="paragraph" w:styleId="8">
    <w:name w:val="toc 8"/>
    <w:basedOn w:val="a"/>
    <w:next w:val="a"/>
    <w:autoRedefine/>
    <w:uiPriority w:val="39"/>
    <w:unhideWhenUsed/>
    <w:rsid w:val="0052126D"/>
    <w:pPr>
      <w:spacing w:after="100" w:line="276" w:lineRule="auto"/>
      <w:ind w:left="1540" w:firstLine="0"/>
    </w:pPr>
    <w:rPr>
      <w:rFonts w:asciiTheme="minorHAnsi" w:eastAsiaTheme="minorEastAsia" w:hAnsiTheme="minorHAnsi"/>
      <w:sz w:val="22"/>
      <w:szCs w:val="22"/>
      <w:lang w:eastAsia="ru-RU"/>
    </w:rPr>
  </w:style>
  <w:style w:type="paragraph" w:styleId="9">
    <w:name w:val="toc 9"/>
    <w:basedOn w:val="a"/>
    <w:next w:val="a"/>
    <w:autoRedefine/>
    <w:uiPriority w:val="39"/>
    <w:unhideWhenUsed/>
    <w:rsid w:val="0052126D"/>
    <w:pPr>
      <w:spacing w:after="100" w:line="276" w:lineRule="auto"/>
      <w:ind w:left="1760" w:firstLine="0"/>
    </w:pPr>
    <w:rPr>
      <w:rFonts w:asciiTheme="minorHAnsi" w:eastAsiaTheme="minorEastAsia" w:hAnsiTheme="minorHAnsi"/>
      <w:sz w:val="22"/>
      <w:szCs w:val="22"/>
      <w:lang w:eastAsia="ru-RU"/>
    </w:rPr>
  </w:style>
  <w:style w:type="table" w:styleId="af7">
    <w:name w:val="Table Grid"/>
    <w:basedOn w:val="a1"/>
    <w:uiPriority w:val="59"/>
    <w:rsid w:val="00AA6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basedOn w:val="a"/>
    <w:uiPriority w:val="99"/>
    <w:semiHidden/>
    <w:unhideWhenUsed/>
    <w:rsid w:val="00AA6EDF"/>
    <w:pPr>
      <w:spacing w:before="100" w:beforeAutospacing="1" w:after="100" w:afterAutospacing="1" w:line="240" w:lineRule="auto"/>
      <w:ind w:firstLine="0"/>
    </w:pPr>
    <w:rPr>
      <w:rFonts w:eastAsiaTheme="minorEastAsia" w:cs="Times New Roman"/>
      <w:szCs w:val="24"/>
      <w:lang w:eastAsia="ru-RU"/>
    </w:rPr>
  </w:style>
  <w:style w:type="paragraph" w:styleId="af9">
    <w:name w:val="caption"/>
    <w:basedOn w:val="a"/>
    <w:next w:val="a"/>
    <w:uiPriority w:val="35"/>
    <w:unhideWhenUsed/>
    <w:qFormat/>
    <w:rsid w:val="00BF4858"/>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FCD"/>
    <w:pPr>
      <w:spacing w:after="0" w:line="360" w:lineRule="auto"/>
      <w:ind w:firstLine="567"/>
    </w:pPr>
    <w:rPr>
      <w:sz w:val="24"/>
    </w:rPr>
  </w:style>
  <w:style w:type="paragraph" w:styleId="1">
    <w:name w:val="heading 1"/>
    <w:basedOn w:val="a"/>
    <w:next w:val="a"/>
    <w:link w:val="10"/>
    <w:uiPriority w:val="9"/>
    <w:qFormat/>
    <w:rsid w:val="006274D2"/>
    <w:pPr>
      <w:keepNext/>
      <w:keepLines/>
      <w:outlineLvl w:val="0"/>
    </w:pPr>
    <w:rPr>
      <w:rFonts w:eastAsiaTheme="majorEastAsia" w:cstheme="majorBidi"/>
      <w:bCs/>
      <w:caps/>
    </w:rPr>
  </w:style>
  <w:style w:type="paragraph" w:styleId="2">
    <w:name w:val="heading 2"/>
    <w:basedOn w:val="a"/>
    <w:next w:val="a"/>
    <w:link w:val="20"/>
    <w:uiPriority w:val="9"/>
    <w:unhideWhenUsed/>
    <w:qFormat/>
    <w:rsid w:val="00AB2FCD"/>
    <w:pPr>
      <w:keepNext/>
      <w:keepLines/>
      <w:outlineLvl w:val="1"/>
    </w:pPr>
    <w:rPr>
      <w:rFonts w:eastAsiaTheme="majorEastAsia" w:cstheme="majorBidi"/>
      <w:bCs/>
      <w:sz w:val="28"/>
      <w:szCs w:val="26"/>
    </w:rPr>
  </w:style>
  <w:style w:type="paragraph" w:styleId="3">
    <w:name w:val="heading 3"/>
    <w:basedOn w:val="a"/>
    <w:next w:val="a"/>
    <w:link w:val="30"/>
    <w:uiPriority w:val="9"/>
    <w:semiHidden/>
    <w:unhideWhenUsed/>
    <w:qFormat/>
    <w:rsid w:val="0052126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446527"/>
    <w:pPr>
      <w:spacing w:line="240" w:lineRule="auto"/>
    </w:pPr>
    <w:rPr>
      <w:sz w:val="20"/>
      <w:szCs w:val="20"/>
    </w:rPr>
  </w:style>
  <w:style w:type="character" w:customStyle="1" w:styleId="a4">
    <w:name w:val="Текст концевой сноски Знак"/>
    <w:basedOn w:val="a0"/>
    <w:link w:val="a3"/>
    <w:uiPriority w:val="99"/>
    <w:semiHidden/>
    <w:rsid w:val="00446527"/>
    <w:rPr>
      <w:sz w:val="20"/>
      <w:szCs w:val="20"/>
    </w:rPr>
  </w:style>
  <w:style w:type="character" w:styleId="a5">
    <w:name w:val="endnote reference"/>
    <w:basedOn w:val="a0"/>
    <w:uiPriority w:val="99"/>
    <w:semiHidden/>
    <w:unhideWhenUsed/>
    <w:rsid w:val="00446527"/>
    <w:rPr>
      <w:vertAlign w:val="superscript"/>
    </w:rPr>
  </w:style>
  <w:style w:type="paragraph" w:styleId="a6">
    <w:name w:val="Balloon Text"/>
    <w:basedOn w:val="a"/>
    <w:link w:val="a7"/>
    <w:uiPriority w:val="99"/>
    <w:semiHidden/>
    <w:unhideWhenUsed/>
    <w:rsid w:val="00446527"/>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6527"/>
    <w:rPr>
      <w:rFonts w:ascii="Tahoma" w:hAnsi="Tahoma" w:cs="Tahoma"/>
      <w:sz w:val="16"/>
      <w:szCs w:val="16"/>
    </w:rPr>
  </w:style>
  <w:style w:type="paragraph" w:styleId="a8">
    <w:name w:val="footnote text"/>
    <w:basedOn w:val="a"/>
    <w:link w:val="a9"/>
    <w:uiPriority w:val="99"/>
    <w:unhideWhenUsed/>
    <w:rsid w:val="00E609DD"/>
    <w:pPr>
      <w:spacing w:line="240" w:lineRule="auto"/>
    </w:pPr>
    <w:rPr>
      <w:sz w:val="20"/>
      <w:szCs w:val="20"/>
    </w:rPr>
  </w:style>
  <w:style w:type="character" w:customStyle="1" w:styleId="a9">
    <w:name w:val="Текст сноски Знак"/>
    <w:basedOn w:val="a0"/>
    <w:link w:val="a8"/>
    <w:uiPriority w:val="99"/>
    <w:rsid w:val="00E609DD"/>
    <w:rPr>
      <w:sz w:val="20"/>
      <w:szCs w:val="20"/>
    </w:rPr>
  </w:style>
  <w:style w:type="character" w:styleId="aa">
    <w:name w:val="footnote reference"/>
    <w:basedOn w:val="a0"/>
    <w:uiPriority w:val="99"/>
    <w:semiHidden/>
    <w:unhideWhenUsed/>
    <w:rsid w:val="00E609DD"/>
    <w:rPr>
      <w:vertAlign w:val="superscript"/>
    </w:rPr>
  </w:style>
  <w:style w:type="character" w:styleId="ab">
    <w:name w:val="Hyperlink"/>
    <w:basedOn w:val="a0"/>
    <w:uiPriority w:val="99"/>
    <w:unhideWhenUsed/>
    <w:rsid w:val="00E52B6B"/>
    <w:rPr>
      <w:color w:val="0000FF"/>
      <w:u w:val="single"/>
    </w:rPr>
  </w:style>
  <w:style w:type="paragraph" w:styleId="ac">
    <w:name w:val="header"/>
    <w:basedOn w:val="a"/>
    <w:link w:val="ad"/>
    <w:uiPriority w:val="99"/>
    <w:unhideWhenUsed/>
    <w:rsid w:val="00AE6848"/>
    <w:pPr>
      <w:tabs>
        <w:tab w:val="center" w:pos="4677"/>
        <w:tab w:val="right" w:pos="9355"/>
      </w:tabs>
      <w:spacing w:line="240" w:lineRule="auto"/>
    </w:pPr>
  </w:style>
  <w:style w:type="character" w:customStyle="1" w:styleId="ad">
    <w:name w:val="Верхний колонтитул Знак"/>
    <w:basedOn w:val="a0"/>
    <w:link w:val="ac"/>
    <w:uiPriority w:val="99"/>
    <w:rsid w:val="00AE6848"/>
  </w:style>
  <w:style w:type="paragraph" w:styleId="ae">
    <w:name w:val="footer"/>
    <w:basedOn w:val="a"/>
    <w:link w:val="af"/>
    <w:uiPriority w:val="99"/>
    <w:unhideWhenUsed/>
    <w:rsid w:val="00AE6848"/>
    <w:pPr>
      <w:tabs>
        <w:tab w:val="center" w:pos="4677"/>
        <w:tab w:val="right" w:pos="9355"/>
      </w:tabs>
      <w:spacing w:line="240" w:lineRule="auto"/>
    </w:pPr>
  </w:style>
  <w:style w:type="character" w:customStyle="1" w:styleId="af">
    <w:name w:val="Нижний колонтитул Знак"/>
    <w:basedOn w:val="a0"/>
    <w:link w:val="ae"/>
    <w:uiPriority w:val="99"/>
    <w:rsid w:val="00AE6848"/>
  </w:style>
  <w:style w:type="paragraph" w:styleId="af0">
    <w:name w:val="List Paragraph"/>
    <w:basedOn w:val="a"/>
    <w:uiPriority w:val="34"/>
    <w:qFormat/>
    <w:rsid w:val="00D634EB"/>
    <w:pPr>
      <w:ind w:left="720"/>
      <w:contextualSpacing/>
    </w:pPr>
  </w:style>
  <w:style w:type="paragraph" w:customStyle="1" w:styleId="af1">
    <w:name w:val="Заголовки магистерская"/>
    <w:basedOn w:val="a"/>
    <w:next w:val="af2"/>
    <w:link w:val="af3"/>
    <w:qFormat/>
    <w:rsid w:val="006746F9"/>
    <w:pPr>
      <w:ind w:firstLine="709"/>
      <w:jc w:val="both"/>
    </w:pPr>
    <w:rPr>
      <w:caps/>
      <w:szCs w:val="32"/>
    </w:rPr>
  </w:style>
  <w:style w:type="paragraph" w:customStyle="1" w:styleId="af2">
    <w:name w:val="Параграф магистерская"/>
    <w:basedOn w:val="af1"/>
    <w:next w:val="a"/>
    <w:link w:val="af4"/>
    <w:qFormat/>
    <w:rsid w:val="0052126D"/>
    <w:pPr>
      <w:ind w:firstLine="567"/>
    </w:pPr>
    <w:rPr>
      <w:caps w:val="0"/>
      <w:szCs w:val="28"/>
    </w:rPr>
  </w:style>
  <w:style w:type="character" w:customStyle="1" w:styleId="af3">
    <w:name w:val="Заголовки магистерская Знак"/>
    <w:basedOn w:val="a0"/>
    <w:link w:val="af1"/>
    <w:rsid w:val="006746F9"/>
    <w:rPr>
      <w:caps/>
      <w:szCs w:val="32"/>
    </w:rPr>
  </w:style>
  <w:style w:type="character" w:customStyle="1" w:styleId="af4">
    <w:name w:val="Параграф магистерская Знак"/>
    <w:basedOn w:val="af3"/>
    <w:link w:val="af2"/>
    <w:rsid w:val="0052126D"/>
    <w:rPr>
      <w:caps w:val="0"/>
      <w:szCs w:val="32"/>
    </w:rPr>
  </w:style>
  <w:style w:type="character" w:styleId="af5">
    <w:name w:val="FollowedHyperlink"/>
    <w:basedOn w:val="a0"/>
    <w:uiPriority w:val="99"/>
    <w:semiHidden/>
    <w:unhideWhenUsed/>
    <w:rsid w:val="009B0053"/>
    <w:rPr>
      <w:color w:val="800080" w:themeColor="followedHyperlink"/>
      <w:u w:val="single"/>
    </w:rPr>
  </w:style>
  <w:style w:type="character" w:customStyle="1" w:styleId="10">
    <w:name w:val="Заголовок 1 Знак"/>
    <w:basedOn w:val="a0"/>
    <w:link w:val="1"/>
    <w:uiPriority w:val="9"/>
    <w:rsid w:val="006274D2"/>
    <w:rPr>
      <w:rFonts w:eastAsiaTheme="majorEastAsia" w:cstheme="majorBidi"/>
      <w:bCs/>
      <w:caps/>
    </w:rPr>
  </w:style>
  <w:style w:type="paragraph" w:styleId="af6">
    <w:name w:val="TOC Heading"/>
    <w:basedOn w:val="1"/>
    <w:next w:val="a"/>
    <w:uiPriority w:val="39"/>
    <w:semiHidden/>
    <w:unhideWhenUsed/>
    <w:qFormat/>
    <w:rsid w:val="006746F9"/>
    <w:pPr>
      <w:spacing w:line="276" w:lineRule="auto"/>
      <w:ind w:firstLine="0"/>
      <w:outlineLvl w:val="9"/>
    </w:pPr>
    <w:rPr>
      <w:lang w:eastAsia="ru-RU"/>
    </w:rPr>
  </w:style>
  <w:style w:type="paragraph" w:styleId="21">
    <w:name w:val="toc 2"/>
    <w:basedOn w:val="a"/>
    <w:next w:val="a"/>
    <w:autoRedefine/>
    <w:uiPriority w:val="39"/>
    <w:unhideWhenUsed/>
    <w:qFormat/>
    <w:rsid w:val="006746F9"/>
    <w:pPr>
      <w:spacing w:after="100" w:line="276" w:lineRule="auto"/>
      <w:ind w:left="220" w:firstLine="0"/>
    </w:pPr>
    <w:rPr>
      <w:rFonts w:asciiTheme="minorHAnsi" w:eastAsiaTheme="minorEastAsia" w:hAnsiTheme="minorHAnsi"/>
      <w:sz w:val="22"/>
      <w:lang w:eastAsia="ru-RU"/>
    </w:rPr>
  </w:style>
  <w:style w:type="paragraph" w:styleId="11">
    <w:name w:val="toc 1"/>
    <w:basedOn w:val="a"/>
    <w:next w:val="a"/>
    <w:autoRedefine/>
    <w:uiPriority w:val="39"/>
    <w:unhideWhenUsed/>
    <w:qFormat/>
    <w:rsid w:val="006746F9"/>
    <w:pPr>
      <w:spacing w:after="100" w:line="276" w:lineRule="auto"/>
      <w:ind w:firstLine="0"/>
    </w:pPr>
    <w:rPr>
      <w:rFonts w:asciiTheme="minorHAnsi" w:eastAsiaTheme="minorEastAsia" w:hAnsiTheme="minorHAnsi"/>
      <w:sz w:val="22"/>
      <w:lang w:eastAsia="ru-RU"/>
    </w:rPr>
  </w:style>
  <w:style w:type="paragraph" w:styleId="31">
    <w:name w:val="toc 3"/>
    <w:basedOn w:val="a"/>
    <w:next w:val="a"/>
    <w:autoRedefine/>
    <w:uiPriority w:val="39"/>
    <w:unhideWhenUsed/>
    <w:qFormat/>
    <w:rsid w:val="006746F9"/>
    <w:pPr>
      <w:spacing w:after="100" w:line="276" w:lineRule="auto"/>
      <w:ind w:left="440" w:firstLine="0"/>
    </w:pPr>
    <w:rPr>
      <w:rFonts w:asciiTheme="minorHAnsi" w:eastAsiaTheme="minorEastAsia" w:hAnsiTheme="minorHAnsi"/>
      <w:sz w:val="22"/>
      <w:lang w:eastAsia="ru-RU"/>
    </w:rPr>
  </w:style>
  <w:style w:type="character" w:customStyle="1" w:styleId="20">
    <w:name w:val="Заголовок 2 Знак"/>
    <w:basedOn w:val="a0"/>
    <w:link w:val="2"/>
    <w:uiPriority w:val="9"/>
    <w:rsid w:val="00AB2FCD"/>
    <w:rPr>
      <w:rFonts w:eastAsiaTheme="majorEastAsia" w:cstheme="majorBidi"/>
      <w:bCs/>
      <w:szCs w:val="26"/>
    </w:rPr>
  </w:style>
  <w:style w:type="character" w:customStyle="1" w:styleId="30">
    <w:name w:val="Заголовок 3 Знак"/>
    <w:basedOn w:val="a0"/>
    <w:link w:val="3"/>
    <w:uiPriority w:val="9"/>
    <w:semiHidden/>
    <w:rsid w:val="0052126D"/>
    <w:rPr>
      <w:rFonts w:asciiTheme="majorHAnsi" w:eastAsiaTheme="majorEastAsia" w:hAnsiTheme="majorHAnsi" w:cstheme="majorBidi"/>
      <w:b/>
      <w:bCs/>
      <w:color w:val="4F81BD" w:themeColor="accent1"/>
    </w:rPr>
  </w:style>
  <w:style w:type="paragraph" w:styleId="4">
    <w:name w:val="toc 4"/>
    <w:basedOn w:val="a"/>
    <w:next w:val="a"/>
    <w:autoRedefine/>
    <w:uiPriority w:val="39"/>
    <w:unhideWhenUsed/>
    <w:rsid w:val="0052126D"/>
    <w:pPr>
      <w:spacing w:after="100" w:line="276" w:lineRule="auto"/>
      <w:ind w:left="660" w:firstLine="0"/>
    </w:pPr>
    <w:rPr>
      <w:rFonts w:asciiTheme="minorHAnsi" w:eastAsiaTheme="minorEastAsia" w:hAnsiTheme="minorHAnsi"/>
      <w:sz w:val="22"/>
      <w:szCs w:val="22"/>
      <w:lang w:eastAsia="ru-RU"/>
    </w:rPr>
  </w:style>
  <w:style w:type="paragraph" w:styleId="5">
    <w:name w:val="toc 5"/>
    <w:basedOn w:val="a"/>
    <w:next w:val="a"/>
    <w:autoRedefine/>
    <w:uiPriority w:val="39"/>
    <w:unhideWhenUsed/>
    <w:rsid w:val="0052126D"/>
    <w:pPr>
      <w:spacing w:after="100" w:line="276" w:lineRule="auto"/>
      <w:ind w:left="880" w:firstLine="0"/>
    </w:pPr>
    <w:rPr>
      <w:rFonts w:asciiTheme="minorHAnsi" w:eastAsiaTheme="minorEastAsia" w:hAnsiTheme="minorHAnsi"/>
      <w:sz w:val="22"/>
      <w:szCs w:val="22"/>
      <w:lang w:eastAsia="ru-RU"/>
    </w:rPr>
  </w:style>
  <w:style w:type="paragraph" w:styleId="6">
    <w:name w:val="toc 6"/>
    <w:basedOn w:val="a"/>
    <w:next w:val="a"/>
    <w:autoRedefine/>
    <w:uiPriority w:val="39"/>
    <w:unhideWhenUsed/>
    <w:rsid w:val="0052126D"/>
    <w:pPr>
      <w:spacing w:after="100" w:line="276" w:lineRule="auto"/>
      <w:ind w:left="1100" w:firstLine="0"/>
    </w:pPr>
    <w:rPr>
      <w:rFonts w:asciiTheme="minorHAnsi" w:eastAsiaTheme="minorEastAsia" w:hAnsiTheme="minorHAnsi"/>
      <w:sz w:val="22"/>
      <w:szCs w:val="22"/>
      <w:lang w:eastAsia="ru-RU"/>
    </w:rPr>
  </w:style>
  <w:style w:type="paragraph" w:styleId="7">
    <w:name w:val="toc 7"/>
    <w:basedOn w:val="a"/>
    <w:next w:val="a"/>
    <w:autoRedefine/>
    <w:uiPriority w:val="39"/>
    <w:unhideWhenUsed/>
    <w:rsid w:val="0052126D"/>
    <w:pPr>
      <w:spacing w:after="100" w:line="276" w:lineRule="auto"/>
      <w:ind w:left="1320" w:firstLine="0"/>
    </w:pPr>
    <w:rPr>
      <w:rFonts w:asciiTheme="minorHAnsi" w:eastAsiaTheme="minorEastAsia" w:hAnsiTheme="minorHAnsi"/>
      <w:sz w:val="22"/>
      <w:szCs w:val="22"/>
      <w:lang w:eastAsia="ru-RU"/>
    </w:rPr>
  </w:style>
  <w:style w:type="paragraph" w:styleId="8">
    <w:name w:val="toc 8"/>
    <w:basedOn w:val="a"/>
    <w:next w:val="a"/>
    <w:autoRedefine/>
    <w:uiPriority w:val="39"/>
    <w:unhideWhenUsed/>
    <w:rsid w:val="0052126D"/>
    <w:pPr>
      <w:spacing w:after="100" w:line="276" w:lineRule="auto"/>
      <w:ind w:left="1540" w:firstLine="0"/>
    </w:pPr>
    <w:rPr>
      <w:rFonts w:asciiTheme="minorHAnsi" w:eastAsiaTheme="minorEastAsia" w:hAnsiTheme="minorHAnsi"/>
      <w:sz w:val="22"/>
      <w:szCs w:val="22"/>
      <w:lang w:eastAsia="ru-RU"/>
    </w:rPr>
  </w:style>
  <w:style w:type="paragraph" w:styleId="9">
    <w:name w:val="toc 9"/>
    <w:basedOn w:val="a"/>
    <w:next w:val="a"/>
    <w:autoRedefine/>
    <w:uiPriority w:val="39"/>
    <w:unhideWhenUsed/>
    <w:rsid w:val="0052126D"/>
    <w:pPr>
      <w:spacing w:after="100" w:line="276" w:lineRule="auto"/>
      <w:ind w:left="1760" w:firstLine="0"/>
    </w:pPr>
    <w:rPr>
      <w:rFonts w:asciiTheme="minorHAnsi" w:eastAsiaTheme="minorEastAsia" w:hAnsiTheme="minorHAnsi"/>
      <w:sz w:val="22"/>
      <w:szCs w:val="22"/>
      <w:lang w:eastAsia="ru-RU"/>
    </w:rPr>
  </w:style>
  <w:style w:type="table" w:styleId="af7">
    <w:name w:val="Table Grid"/>
    <w:basedOn w:val="a1"/>
    <w:uiPriority w:val="59"/>
    <w:rsid w:val="00AA6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basedOn w:val="a"/>
    <w:uiPriority w:val="99"/>
    <w:semiHidden/>
    <w:unhideWhenUsed/>
    <w:rsid w:val="00AA6EDF"/>
    <w:pPr>
      <w:spacing w:before="100" w:beforeAutospacing="1" w:after="100" w:afterAutospacing="1" w:line="240" w:lineRule="auto"/>
      <w:ind w:firstLine="0"/>
    </w:pPr>
    <w:rPr>
      <w:rFonts w:eastAsiaTheme="minorEastAsia" w:cs="Times New Roman"/>
      <w:szCs w:val="24"/>
      <w:lang w:eastAsia="ru-RU"/>
    </w:rPr>
  </w:style>
  <w:style w:type="paragraph" w:styleId="af9">
    <w:name w:val="caption"/>
    <w:basedOn w:val="a"/>
    <w:next w:val="a"/>
    <w:uiPriority w:val="35"/>
    <w:unhideWhenUsed/>
    <w:qFormat/>
    <w:rsid w:val="00BF4858"/>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6199">
      <w:bodyDiv w:val="1"/>
      <w:marLeft w:val="0"/>
      <w:marRight w:val="0"/>
      <w:marTop w:val="0"/>
      <w:marBottom w:val="0"/>
      <w:divBdr>
        <w:top w:val="none" w:sz="0" w:space="0" w:color="auto"/>
        <w:left w:val="none" w:sz="0" w:space="0" w:color="auto"/>
        <w:bottom w:val="none" w:sz="0" w:space="0" w:color="auto"/>
        <w:right w:val="none" w:sz="0" w:space="0" w:color="auto"/>
      </w:divBdr>
    </w:div>
    <w:div w:id="19011070">
      <w:bodyDiv w:val="1"/>
      <w:marLeft w:val="0"/>
      <w:marRight w:val="0"/>
      <w:marTop w:val="0"/>
      <w:marBottom w:val="0"/>
      <w:divBdr>
        <w:top w:val="none" w:sz="0" w:space="0" w:color="auto"/>
        <w:left w:val="none" w:sz="0" w:space="0" w:color="auto"/>
        <w:bottom w:val="none" w:sz="0" w:space="0" w:color="auto"/>
        <w:right w:val="none" w:sz="0" w:space="0" w:color="auto"/>
      </w:divBdr>
    </w:div>
    <w:div w:id="26298349">
      <w:bodyDiv w:val="1"/>
      <w:marLeft w:val="0"/>
      <w:marRight w:val="0"/>
      <w:marTop w:val="0"/>
      <w:marBottom w:val="0"/>
      <w:divBdr>
        <w:top w:val="none" w:sz="0" w:space="0" w:color="auto"/>
        <w:left w:val="none" w:sz="0" w:space="0" w:color="auto"/>
        <w:bottom w:val="none" w:sz="0" w:space="0" w:color="auto"/>
        <w:right w:val="none" w:sz="0" w:space="0" w:color="auto"/>
      </w:divBdr>
    </w:div>
    <w:div w:id="30807000">
      <w:bodyDiv w:val="1"/>
      <w:marLeft w:val="0"/>
      <w:marRight w:val="0"/>
      <w:marTop w:val="0"/>
      <w:marBottom w:val="0"/>
      <w:divBdr>
        <w:top w:val="none" w:sz="0" w:space="0" w:color="auto"/>
        <w:left w:val="none" w:sz="0" w:space="0" w:color="auto"/>
        <w:bottom w:val="none" w:sz="0" w:space="0" w:color="auto"/>
        <w:right w:val="none" w:sz="0" w:space="0" w:color="auto"/>
      </w:divBdr>
    </w:div>
    <w:div w:id="63183834">
      <w:bodyDiv w:val="1"/>
      <w:marLeft w:val="0"/>
      <w:marRight w:val="0"/>
      <w:marTop w:val="0"/>
      <w:marBottom w:val="0"/>
      <w:divBdr>
        <w:top w:val="none" w:sz="0" w:space="0" w:color="auto"/>
        <w:left w:val="none" w:sz="0" w:space="0" w:color="auto"/>
        <w:bottom w:val="none" w:sz="0" w:space="0" w:color="auto"/>
        <w:right w:val="none" w:sz="0" w:space="0" w:color="auto"/>
      </w:divBdr>
    </w:div>
    <w:div w:id="70587049">
      <w:bodyDiv w:val="1"/>
      <w:marLeft w:val="0"/>
      <w:marRight w:val="0"/>
      <w:marTop w:val="0"/>
      <w:marBottom w:val="0"/>
      <w:divBdr>
        <w:top w:val="none" w:sz="0" w:space="0" w:color="auto"/>
        <w:left w:val="none" w:sz="0" w:space="0" w:color="auto"/>
        <w:bottom w:val="none" w:sz="0" w:space="0" w:color="auto"/>
        <w:right w:val="none" w:sz="0" w:space="0" w:color="auto"/>
      </w:divBdr>
    </w:div>
    <w:div w:id="142433437">
      <w:bodyDiv w:val="1"/>
      <w:marLeft w:val="0"/>
      <w:marRight w:val="0"/>
      <w:marTop w:val="0"/>
      <w:marBottom w:val="0"/>
      <w:divBdr>
        <w:top w:val="none" w:sz="0" w:space="0" w:color="auto"/>
        <w:left w:val="none" w:sz="0" w:space="0" w:color="auto"/>
        <w:bottom w:val="none" w:sz="0" w:space="0" w:color="auto"/>
        <w:right w:val="none" w:sz="0" w:space="0" w:color="auto"/>
      </w:divBdr>
    </w:div>
    <w:div w:id="173349862">
      <w:bodyDiv w:val="1"/>
      <w:marLeft w:val="0"/>
      <w:marRight w:val="0"/>
      <w:marTop w:val="0"/>
      <w:marBottom w:val="0"/>
      <w:divBdr>
        <w:top w:val="none" w:sz="0" w:space="0" w:color="auto"/>
        <w:left w:val="none" w:sz="0" w:space="0" w:color="auto"/>
        <w:bottom w:val="none" w:sz="0" w:space="0" w:color="auto"/>
        <w:right w:val="none" w:sz="0" w:space="0" w:color="auto"/>
      </w:divBdr>
    </w:div>
    <w:div w:id="194120353">
      <w:bodyDiv w:val="1"/>
      <w:marLeft w:val="0"/>
      <w:marRight w:val="0"/>
      <w:marTop w:val="0"/>
      <w:marBottom w:val="0"/>
      <w:divBdr>
        <w:top w:val="none" w:sz="0" w:space="0" w:color="auto"/>
        <w:left w:val="none" w:sz="0" w:space="0" w:color="auto"/>
        <w:bottom w:val="none" w:sz="0" w:space="0" w:color="auto"/>
        <w:right w:val="none" w:sz="0" w:space="0" w:color="auto"/>
      </w:divBdr>
    </w:div>
    <w:div w:id="197205390">
      <w:bodyDiv w:val="1"/>
      <w:marLeft w:val="0"/>
      <w:marRight w:val="0"/>
      <w:marTop w:val="0"/>
      <w:marBottom w:val="0"/>
      <w:divBdr>
        <w:top w:val="none" w:sz="0" w:space="0" w:color="auto"/>
        <w:left w:val="none" w:sz="0" w:space="0" w:color="auto"/>
        <w:bottom w:val="none" w:sz="0" w:space="0" w:color="auto"/>
        <w:right w:val="none" w:sz="0" w:space="0" w:color="auto"/>
      </w:divBdr>
    </w:div>
    <w:div w:id="274334072">
      <w:bodyDiv w:val="1"/>
      <w:marLeft w:val="0"/>
      <w:marRight w:val="0"/>
      <w:marTop w:val="0"/>
      <w:marBottom w:val="0"/>
      <w:divBdr>
        <w:top w:val="none" w:sz="0" w:space="0" w:color="auto"/>
        <w:left w:val="none" w:sz="0" w:space="0" w:color="auto"/>
        <w:bottom w:val="none" w:sz="0" w:space="0" w:color="auto"/>
        <w:right w:val="none" w:sz="0" w:space="0" w:color="auto"/>
      </w:divBdr>
    </w:div>
    <w:div w:id="280502344">
      <w:bodyDiv w:val="1"/>
      <w:marLeft w:val="0"/>
      <w:marRight w:val="0"/>
      <w:marTop w:val="0"/>
      <w:marBottom w:val="0"/>
      <w:divBdr>
        <w:top w:val="none" w:sz="0" w:space="0" w:color="auto"/>
        <w:left w:val="none" w:sz="0" w:space="0" w:color="auto"/>
        <w:bottom w:val="none" w:sz="0" w:space="0" w:color="auto"/>
        <w:right w:val="none" w:sz="0" w:space="0" w:color="auto"/>
      </w:divBdr>
    </w:div>
    <w:div w:id="323315540">
      <w:bodyDiv w:val="1"/>
      <w:marLeft w:val="0"/>
      <w:marRight w:val="0"/>
      <w:marTop w:val="0"/>
      <w:marBottom w:val="0"/>
      <w:divBdr>
        <w:top w:val="none" w:sz="0" w:space="0" w:color="auto"/>
        <w:left w:val="none" w:sz="0" w:space="0" w:color="auto"/>
        <w:bottom w:val="none" w:sz="0" w:space="0" w:color="auto"/>
        <w:right w:val="none" w:sz="0" w:space="0" w:color="auto"/>
      </w:divBdr>
    </w:div>
    <w:div w:id="337077946">
      <w:bodyDiv w:val="1"/>
      <w:marLeft w:val="0"/>
      <w:marRight w:val="0"/>
      <w:marTop w:val="0"/>
      <w:marBottom w:val="0"/>
      <w:divBdr>
        <w:top w:val="none" w:sz="0" w:space="0" w:color="auto"/>
        <w:left w:val="none" w:sz="0" w:space="0" w:color="auto"/>
        <w:bottom w:val="none" w:sz="0" w:space="0" w:color="auto"/>
        <w:right w:val="none" w:sz="0" w:space="0" w:color="auto"/>
      </w:divBdr>
      <w:divsChild>
        <w:div w:id="874660211">
          <w:marLeft w:val="0"/>
          <w:marRight w:val="0"/>
          <w:marTop w:val="0"/>
          <w:marBottom w:val="0"/>
          <w:divBdr>
            <w:top w:val="none" w:sz="0" w:space="0" w:color="auto"/>
            <w:left w:val="none" w:sz="0" w:space="0" w:color="auto"/>
            <w:bottom w:val="none" w:sz="0" w:space="0" w:color="auto"/>
            <w:right w:val="none" w:sz="0" w:space="0" w:color="auto"/>
          </w:divBdr>
        </w:div>
      </w:divsChild>
    </w:div>
    <w:div w:id="346299824">
      <w:bodyDiv w:val="1"/>
      <w:marLeft w:val="0"/>
      <w:marRight w:val="0"/>
      <w:marTop w:val="0"/>
      <w:marBottom w:val="0"/>
      <w:divBdr>
        <w:top w:val="none" w:sz="0" w:space="0" w:color="auto"/>
        <w:left w:val="none" w:sz="0" w:space="0" w:color="auto"/>
        <w:bottom w:val="none" w:sz="0" w:space="0" w:color="auto"/>
        <w:right w:val="none" w:sz="0" w:space="0" w:color="auto"/>
      </w:divBdr>
    </w:div>
    <w:div w:id="467821658">
      <w:bodyDiv w:val="1"/>
      <w:marLeft w:val="0"/>
      <w:marRight w:val="0"/>
      <w:marTop w:val="0"/>
      <w:marBottom w:val="0"/>
      <w:divBdr>
        <w:top w:val="none" w:sz="0" w:space="0" w:color="auto"/>
        <w:left w:val="none" w:sz="0" w:space="0" w:color="auto"/>
        <w:bottom w:val="none" w:sz="0" w:space="0" w:color="auto"/>
        <w:right w:val="none" w:sz="0" w:space="0" w:color="auto"/>
      </w:divBdr>
    </w:div>
    <w:div w:id="519511643">
      <w:bodyDiv w:val="1"/>
      <w:marLeft w:val="0"/>
      <w:marRight w:val="0"/>
      <w:marTop w:val="0"/>
      <w:marBottom w:val="0"/>
      <w:divBdr>
        <w:top w:val="none" w:sz="0" w:space="0" w:color="auto"/>
        <w:left w:val="none" w:sz="0" w:space="0" w:color="auto"/>
        <w:bottom w:val="none" w:sz="0" w:space="0" w:color="auto"/>
        <w:right w:val="none" w:sz="0" w:space="0" w:color="auto"/>
      </w:divBdr>
    </w:div>
    <w:div w:id="528184635">
      <w:bodyDiv w:val="1"/>
      <w:marLeft w:val="0"/>
      <w:marRight w:val="0"/>
      <w:marTop w:val="0"/>
      <w:marBottom w:val="0"/>
      <w:divBdr>
        <w:top w:val="none" w:sz="0" w:space="0" w:color="auto"/>
        <w:left w:val="none" w:sz="0" w:space="0" w:color="auto"/>
        <w:bottom w:val="none" w:sz="0" w:space="0" w:color="auto"/>
        <w:right w:val="none" w:sz="0" w:space="0" w:color="auto"/>
      </w:divBdr>
    </w:div>
    <w:div w:id="655232246">
      <w:bodyDiv w:val="1"/>
      <w:marLeft w:val="0"/>
      <w:marRight w:val="0"/>
      <w:marTop w:val="0"/>
      <w:marBottom w:val="0"/>
      <w:divBdr>
        <w:top w:val="none" w:sz="0" w:space="0" w:color="auto"/>
        <w:left w:val="none" w:sz="0" w:space="0" w:color="auto"/>
        <w:bottom w:val="none" w:sz="0" w:space="0" w:color="auto"/>
        <w:right w:val="none" w:sz="0" w:space="0" w:color="auto"/>
      </w:divBdr>
    </w:div>
    <w:div w:id="661352238">
      <w:bodyDiv w:val="1"/>
      <w:marLeft w:val="0"/>
      <w:marRight w:val="0"/>
      <w:marTop w:val="0"/>
      <w:marBottom w:val="0"/>
      <w:divBdr>
        <w:top w:val="none" w:sz="0" w:space="0" w:color="auto"/>
        <w:left w:val="none" w:sz="0" w:space="0" w:color="auto"/>
        <w:bottom w:val="none" w:sz="0" w:space="0" w:color="auto"/>
        <w:right w:val="none" w:sz="0" w:space="0" w:color="auto"/>
      </w:divBdr>
    </w:div>
    <w:div w:id="715357446">
      <w:bodyDiv w:val="1"/>
      <w:marLeft w:val="0"/>
      <w:marRight w:val="0"/>
      <w:marTop w:val="0"/>
      <w:marBottom w:val="0"/>
      <w:divBdr>
        <w:top w:val="none" w:sz="0" w:space="0" w:color="auto"/>
        <w:left w:val="none" w:sz="0" w:space="0" w:color="auto"/>
        <w:bottom w:val="none" w:sz="0" w:space="0" w:color="auto"/>
        <w:right w:val="none" w:sz="0" w:space="0" w:color="auto"/>
      </w:divBdr>
    </w:div>
    <w:div w:id="777481419">
      <w:bodyDiv w:val="1"/>
      <w:marLeft w:val="0"/>
      <w:marRight w:val="0"/>
      <w:marTop w:val="0"/>
      <w:marBottom w:val="0"/>
      <w:divBdr>
        <w:top w:val="none" w:sz="0" w:space="0" w:color="auto"/>
        <w:left w:val="none" w:sz="0" w:space="0" w:color="auto"/>
        <w:bottom w:val="none" w:sz="0" w:space="0" w:color="auto"/>
        <w:right w:val="none" w:sz="0" w:space="0" w:color="auto"/>
      </w:divBdr>
    </w:div>
    <w:div w:id="826551029">
      <w:bodyDiv w:val="1"/>
      <w:marLeft w:val="0"/>
      <w:marRight w:val="0"/>
      <w:marTop w:val="0"/>
      <w:marBottom w:val="0"/>
      <w:divBdr>
        <w:top w:val="none" w:sz="0" w:space="0" w:color="auto"/>
        <w:left w:val="none" w:sz="0" w:space="0" w:color="auto"/>
        <w:bottom w:val="none" w:sz="0" w:space="0" w:color="auto"/>
        <w:right w:val="none" w:sz="0" w:space="0" w:color="auto"/>
      </w:divBdr>
    </w:div>
    <w:div w:id="916743189">
      <w:bodyDiv w:val="1"/>
      <w:marLeft w:val="0"/>
      <w:marRight w:val="0"/>
      <w:marTop w:val="0"/>
      <w:marBottom w:val="0"/>
      <w:divBdr>
        <w:top w:val="none" w:sz="0" w:space="0" w:color="auto"/>
        <w:left w:val="none" w:sz="0" w:space="0" w:color="auto"/>
        <w:bottom w:val="none" w:sz="0" w:space="0" w:color="auto"/>
        <w:right w:val="none" w:sz="0" w:space="0" w:color="auto"/>
      </w:divBdr>
    </w:div>
    <w:div w:id="953250240">
      <w:bodyDiv w:val="1"/>
      <w:marLeft w:val="0"/>
      <w:marRight w:val="0"/>
      <w:marTop w:val="0"/>
      <w:marBottom w:val="0"/>
      <w:divBdr>
        <w:top w:val="none" w:sz="0" w:space="0" w:color="auto"/>
        <w:left w:val="none" w:sz="0" w:space="0" w:color="auto"/>
        <w:bottom w:val="none" w:sz="0" w:space="0" w:color="auto"/>
        <w:right w:val="none" w:sz="0" w:space="0" w:color="auto"/>
      </w:divBdr>
    </w:div>
    <w:div w:id="993676593">
      <w:bodyDiv w:val="1"/>
      <w:marLeft w:val="0"/>
      <w:marRight w:val="0"/>
      <w:marTop w:val="0"/>
      <w:marBottom w:val="0"/>
      <w:divBdr>
        <w:top w:val="none" w:sz="0" w:space="0" w:color="auto"/>
        <w:left w:val="none" w:sz="0" w:space="0" w:color="auto"/>
        <w:bottom w:val="none" w:sz="0" w:space="0" w:color="auto"/>
        <w:right w:val="none" w:sz="0" w:space="0" w:color="auto"/>
      </w:divBdr>
    </w:div>
    <w:div w:id="1004942869">
      <w:bodyDiv w:val="1"/>
      <w:marLeft w:val="0"/>
      <w:marRight w:val="0"/>
      <w:marTop w:val="0"/>
      <w:marBottom w:val="0"/>
      <w:divBdr>
        <w:top w:val="none" w:sz="0" w:space="0" w:color="auto"/>
        <w:left w:val="none" w:sz="0" w:space="0" w:color="auto"/>
        <w:bottom w:val="none" w:sz="0" w:space="0" w:color="auto"/>
        <w:right w:val="none" w:sz="0" w:space="0" w:color="auto"/>
      </w:divBdr>
    </w:div>
    <w:div w:id="1027945729">
      <w:bodyDiv w:val="1"/>
      <w:marLeft w:val="0"/>
      <w:marRight w:val="0"/>
      <w:marTop w:val="0"/>
      <w:marBottom w:val="0"/>
      <w:divBdr>
        <w:top w:val="none" w:sz="0" w:space="0" w:color="auto"/>
        <w:left w:val="none" w:sz="0" w:space="0" w:color="auto"/>
        <w:bottom w:val="none" w:sz="0" w:space="0" w:color="auto"/>
        <w:right w:val="none" w:sz="0" w:space="0" w:color="auto"/>
      </w:divBdr>
    </w:div>
    <w:div w:id="105076039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115364803">
      <w:bodyDiv w:val="1"/>
      <w:marLeft w:val="0"/>
      <w:marRight w:val="0"/>
      <w:marTop w:val="0"/>
      <w:marBottom w:val="0"/>
      <w:divBdr>
        <w:top w:val="none" w:sz="0" w:space="0" w:color="auto"/>
        <w:left w:val="none" w:sz="0" w:space="0" w:color="auto"/>
        <w:bottom w:val="none" w:sz="0" w:space="0" w:color="auto"/>
        <w:right w:val="none" w:sz="0" w:space="0" w:color="auto"/>
      </w:divBdr>
    </w:div>
    <w:div w:id="1124813920">
      <w:bodyDiv w:val="1"/>
      <w:marLeft w:val="0"/>
      <w:marRight w:val="0"/>
      <w:marTop w:val="0"/>
      <w:marBottom w:val="0"/>
      <w:divBdr>
        <w:top w:val="none" w:sz="0" w:space="0" w:color="auto"/>
        <w:left w:val="none" w:sz="0" w:space="0" w:color="auto"/>
        <w:bottom w:val="none" w:sz="0" w:space="0" w:color="auto"/>
        <w:right w:val="none" w:sz="0" w:space="0" w:color="auto"/>
      </w:divBdr>
    </w:div>
    <w:div w:id="1141459274">
      <w:bodyDiv w:val="1"/>
      <w:marLeft w:val="0"/>
      <w:marRight w:val="0"/>
      <w:marTop w:val="0"/>
      <w:marBottom w:val="0"/>
      <w:divBdr>
        <w:top w:val="none" w:sz="0" w:space="0" w:color="auto"/>
        <w:left w:val="none" w:sz="0" w:space="0" w:color="auto"/>
        <w:bottom w:val="none" w:sz="0" w:space="0" w:color="auto"/>
        <w:right w:val="none" w:sz="0" w:space="0" w:color="auto"/>
      </w:divBdr>
    </w:div>
    <w:div w:id="1158349888">
      <w:bodyDiv w:val="1"/>
      <w:marLeft w:val="0"/>
      <w:marRight w:val="0"/>
      <w:marTop w:val="0"/>
      <w:marBottom w:val="0"/>
      <w:divBdr>
        <w:top w:val="none" w:sz="0" w:space="0" w:color="auto"/>
        <w:left w:val="none" w:sz="0" w:space="0" w:color="auto"/>
        <w:bottom w:val="none" w:sz="0" w:space="0" w:color="auto"/>
        <w:right w:val="none" w:sz="0" w:space="0" w:color="auto"/>
      </w:divBdr>
      <w:divsChild>
        <w:div w:id="2006980334">
          <w:marLeft w:val="0"/>
          <w:marRight w:val="0"/>
          <w:marTop w:val="0"/>
          <w:marBottom w:val="0"/>
          <w:divBdr>
            <w:top w:val="none" w:sz="0" w:space="0" w:color="auto"/>
            <w:left w:val="none" w:sz="0" w:space="0" w:color="auto"/>
            <w:bottom w:val="none" w:sz="0" w:space="0" w:color="auto"/>
            <w:right w:val="none" w:sz="0" w:space="0" w:color="auto"/>
          </w:divBdr>
        </w:div>
      </w:divsChild>
    </w:div>
    <w:div w:id="1185367002">
      <w:bodyDiv w:val="1"/>
      <w:marLeft w:val="0"/>
      <w:marRight w:val="0"/>
      <w:marTop w:val="0"/>
      <w:marBottom w:val="0"/>
      <w:divBdr>
        <w:top w:val="none" w:sz="0" w:space="0" w:color="auto"/>
        <w:left w:val="none" w:sz="0" w:space="0" w:color="auto"/>
        <w:bottom w:val="none" w:sz="0" w:space="0" w:color="auto"/>
        <w:right w:val="none" w:sz="0" w:space="0" w:color="auto"/>
      </w:divBdr>
    </w:div>
    <w:div w:id="1200703190">
      <w:bodyDiv w:val="1"/>
      <w:marLeft w:val="0"/>
      <w:marRight w:val="0"/>
      <w:marTop w:val="0"/>
      <w:marBottom w:val="0"/>
      <w:divBdr>
        <w:top w:val="none" w:sz="0" w:space="0" w:color="auto"/>
        <w:left w:val="none" w:sz="0" w:space="0" w:color="auto"/>
        <w:bottom w:val="none" w:sz="0" w:space="0" w:color="auto"/>
        <w:right w:val="none" w:sz="0" w:space="0" w:color="auto"/>
      </w:divBdr>
    </w:div>
    <w:div w:id="1209028047">
      <w:bodyDiv w:val="1"/>
      <w:marLeft w:val="0"/>
      <w:marRight w:val="0"/>
      <w:marTop w:val="0"/>
      <w:marBottom w:val="0"/>
      <w:divBdr>
        <w:top w:val="none" w:sz="0" w:space="0" w:color="auto"/>
        <w:left w:val="none" w:sz="0" w:space="0" w:color="auto"/>
        <w:bottom w:val="none" w:sz="0" w:space="0" w:color="auto"/>
        <w:right w:val="none" w:sz="0" w:space="0" w:color="auto"/>
      </w:divBdr>
    </w:div>
    <w:div w:id="1320500236">
      <w:bodyDiv w:val="1"/>
      <w:marLeft w:val="0"/>
      <w:marRight w:val="0"/>
      <w:marTop w:val="0"/>
      <w:marBottom w:val="0"/>
      <w:divBdr>
        <w:top w:val="none" w:sz="0" w:space="0" w:color="auto"/>
        <w:left w:val="none" w:sz="0" w:space="0" w:color="auto"/>
        <w:bottom w:val="none" w:sz="0" w:space="0" w:color="auto"/>
        <w:right w:val="none" w:sz="0" w:space="0" w:color="auto"/>
      </w:divBdr>
    </w:div>
    <w:div w:id="1331257073">
      <w:bodyDiv w:val="1"/>
      <w:marLeft w:val="0"/>
      <w:marRight w:val="0"/>
      <w:marTop w:val="0"/>
      <w:marBottom w:val="0"/>
      <w:divBdr>
        <w:top w:val="none" w:sz="0" w:space="0" w:color="auto"/>
        <w:left w:val="none" w:sz="0" w:space="0" w:color="auto"/>
        <w:bottom w:val="none" w:sz="0" w:space="0" w:color="auto"/>
        <w:right w:val="none" w:sz="0" w:space="0" w:color="auto"/>
      </w:divBdr>
    </w:div>
    <w:div w:id="1422483780">
      <w:bodyDiv w:val="1"/>
      <w:marLeft w:val="0"/>
      <w:marRight w:val="0"/>
      <w:marTop w:val="0"/>
      <w:marBottom w:val="0"/>
      <w:divBdr>
        <w:top w:val="none" w:sz="0" w:space="0" w:color="auto"/>
        <w:left w:val="none" w:sz="0" w:space="0" w:color="auto"/>
        <w:bottom w:val="none" w:sz="0" w:space="0" w:color="auto"/>
        <w:right w:val="none" w:sz="0" w:space="0" w:color="auto"/>
      </w:divBdr>
    </w:div>
    <w:div w:id="1426614417">
      <w:bodyDiv w:val="1"/>
      <w:marLeft w:val="0"/>
      <w:marRight w:val="0"/>
      <w:marTop w:val="0"/>
      <w:marBottom w:val="0"/>
      <w:divBdr>
        <w:top w:val="none" w:sz="0" w:space="0" w:color="auto"/>
        <w:left w:val="none" w:sz="0" w:space="0" w:color="auto"/>
        <w:bottom w:val="none" w:sz="0" w:space="0" w:color="auto"/>
        <w:right w:val="none" w:sz="0" w:space="0" w:color="auto"/>
      </w:divBdr>
    </w:div>
    <w:div w:id="1432700973">
      <w:bodyDiv w:val="1"/>
      <w:marLeft w:val="0"/>
      <w:marRight w:val="0"/>
      <w:marTop w:val="0"/>
      <w:marBottom w:val="0"/>
      <w:divBdr>
        <w:top w:val="none" w:sz="0" w:space="0" w:color="auto"/>
        <w:left w:val="none" w:sz="0" w:space="0" w:color="auto"/>
        <w:bottom w:val="none" w:sz="0" w:space="0" w:color="auto"/>
        <w:right w:val="none" w:sz="0" w:space="0" w:color="auto"/>
      </w:divBdr>
    </w:div>
    <w:div w:id="1448963352">
      <w:bodyDiv w:val="1"/>
      <w:marLeft w:val="0"/>
      <w:marRight w:val="0"/>
      <w:marTop w:val="0"/>
      <w:marBottom w:val="0"/>
      <w:divBdr>
        <w:top w:val="none" w:sz="0" w:space="0" w:color="auto"/>
        <w:left w:val="none" w:sz="0" w:space="0" w:color="auto"/>
        <w:bottom w:val="none" w:sz="0" w:space="0" w:color="auto"/>
        <w:right w:val="none" w:sz="0" w:space="0" w:color="auto"/>
      </w:divBdr>
    </w:div>
    <w:div w:id="1451437570">
      <w:bodyDiv w:val="1"/>
      <w:marLeft w:val="0"/>
      <w:marRight w:val="0"/>
      <w:marTop w:val="0"/>
      <w:marBottom w:val="0"/>
      <w:divBdr>
        <w:top w:val="none" w:sz="0" w:space="0" w:color="auto"/>
        <w:left w:val="none" w:sz="0" w:space="0" w:color="auto"/>
        <w:bottom w:val="none" w:sz="0" w:space="0" w:color="auto"/>
        <w:right w:val="none" w:sz="0" w:space="0" w:color="auto"/>
      </w:divBdr>
    </w:div>
    <w:div w:id="1455173378">
      <w:bodyDiv w:val="1"/>
      <w:marLeft w:val="0"/>
      <w:marRight w:val="0"/>
      <w:marTop w:val="0"/>
      <w:marBottom w:val="0"/>
      <w:divBdr>
        <w:top w:val="none" w:sz="0" w:space="0" w:color="auto"/>
        <w:left w:val="none" w:sz="0" w:space="0" w:color="auto"/>
        <w:bottom w:val="none" w:sz="0" w:space="0" w:color="auto"/>
        <w:right w:val="none" w:sz="0" w:space="0" w:color="auto"/>
      </w:divBdr>
    </w:div>
    <w:div w:id="1506899889">
      <w:bodyDiv w:val="1"/>
      <w:marLeft w:val="0"/>
      <w:marRight w:val="0"/>
      <w:marTop w:val="0"/>
      <w:marBottom w:val="0"/>
      <w:divBdr>
        <w:top w:val="none" w:sz="0" w:space="0" w:color="auto"/>
        <w:left w:val="none" w:sz="0" w:space="0" w:color="auto"/>
        <w:bottom w:val="none" w:sz="0" w:space="0" w:color="auto"/>
        <w:right w:val="none" w:sz="0" w:space="0" w:color="auto"/>
      </w:divBdr>
    </w:div>
    <w:div w:id="1542277616">
      <w:bodyDiv w:val="1"/>
      <w:marLeft w:val="0"/>
      <w:marRight w:val="0"/>
      <w:marTop w:val="0"/>
      <w:marBottom w:val="0"/>
      <w:divBdr>
        <w:top w:val="none" w:sz="0" w:space="0" w:color="auto"/>
        <w:left w:val="none" w:sz="0" w:space="0" w:color="auto"/>
        <w:bottom w:val="none" w:sz="0" w:space="0" w:color="auto"/>
        <w:right w:val="none" w:sz="0" w:space="0" w:color="auto"/>
      </w:divBdr>
    </w:div>
    <w:div w:id="1599172413">
      <w:bodyDiv w:val="1"/>
      <w:marLeft w:val="0"/>
      <w:marRight w:val="0"/>
      <w:marTop w:val="0"/>
      <w:marBottom w:val="0"/>
      <w:divBdr>
        <w:top w:val="none" w:sz="0" w:space="0" w:color="auto"/>
        <w:left w:val="none" w:sz="0" w:space="0" w:color="auto"/>
        <w:bottom w:val="none" w:sz="0" w:space="0" w:color="auto"/>
        <w:right w:val="none" w:sz="0" w:space="0" w:color="auto"/>
      </w:divBdr>
    </w:div>
    <w:div w:id="1645892859">
      <w:bodyDiv w:val="1"/>
      <w:marLeft w:val="0"/>
      <w:marRight w:val="0"/>
      <w:marTop w:val="0"/>
      <w:marBottom w:val="0"/>
      <w:divBdr>
        <w:top w:val="none" w:sz="0" w:space="0" w:color="auto"/>
        <w:left w:val="none" w:sz="0" w:space="0" w:color="auto"/>
        <w:bottom w:val="none" w:sz="0" w:space="0" w:color="auto"/>
        <w:right w:val="none" w:sz="0" w:space="0" w:color="auto"/>
      </w:divBdr>
    </w:div>
    <w:div w:id="1681930536">
      <w:bodyDiv w:val="1"/>
      <w:marLeft w:val="0"/>
      <w:marRight w:val="0"/>
      <w:marTop w:val="0"/>
      <w:marBottom w:val="0"/>
      <w:divBdr>
        <w:top w:val="none" w:sz="0" w:space="0" w:color="auto"/>
        <w:left w:val="none" w:sz="0" w:space="0" w:color="auto"/>
        <w:bottom w:val="none" w:sz="0" w:space="0" w:color="auto"/>
        <w:right w:val="none" w:sz="0" w:space="0" w:color="auto"/>
      </w:divBdr>
    </w:div>
    <w:div w:id="1761826827">
      <w:bodyDiv w:val="1"/>
      <w:marLeft w:val="0"/>
      <w:marRight w:val="0"/>
      <w:marTop w:val="0"/>
      <w:marBottom w:val="0"/>
      <w:divBdr>
        <w:top w:val="none" w:sz="0" w:space="0" w:color="auto"/>
        <w:left w:val="none" w:sz="0" w:space="0" w:color="auto"/>
        <w:bottom w:val="none" w:sz="0" w:space="0" w:color="auto"/>
        <w:right w:val="none" w:sz="0" w:space="0" w:color="auto"/>
      </w:divBdr>
    </w:div>
    <w:div w:id="1849906015">
      <w:bodyDiv w:val="1"/>
      <w:marLeft w:val="0"/>
      <w:marRight w:val="0"/>
      <w:marTop w:val="0"/>
      <w:marBottom w:val="0"/>
      <w:divBdr>
        <w:top w:val="none" w:sz="0" w:space="0" w:color="auto"/>
        <w:left w:val="none" w:sz="0" w:space="0" w:color="auto"/>
        <w:bottom w:val="none" w:sz="0" w:space="0" w:color="auto"/>
        <w:right w:val="none" w:sz="0" w:space="0" w:color="auto"/>
      </w:divBdr>
    </w:div>
    <w:div w:id="1990862660">
      <w:bodyDiv w:val="1"/>
      <w:marLeft w:val="0"/>
      <w:marRight w:val="0"/>
      <w:marTop w:val="0"/>
      <w:marBottom w:val="0"/>
      <w:divBdr>
        <w:top w:val="none" w:sz="0" w:space="0" w:color="auto"/>
        <w:left w:val="none" w:sz="0" w:space="0" w:color="auto"/>
        <w:bottom w:val="none" w:sz="0" w:space="0" w:color="auto"/>
        <w:right w:val="none" w:sz="0" w:space="0" w:color="auto"/>
      </w:divBdr>
    </w:div>
    <w:div w:id="2040545628">
      <w:bodyDiv w:val="1"/>
      <w:marLeft w:val="0"/>
      <w:marRight w:val="0"/>
      <w:marTop w:val="0"/>
      <w:marBottom w:val="0"/>
      <w:divBdr>
        <w:top w:val="none" w:sz="0" w:space="0" w:color="auto"/>
        <w:left w:val="none" w:sz="0" w:space="0" w:color="auto"/>
        <w:bottom w:val="none" w:sz="0" w:space="0" w:color="auto"/>
        <w:right w:val="none" w:sz="0" w:space="0" w:color="auto"/>
      </w:divBdr>
    </w:div>
    <w:div w:id="2125954597">
      <w:bodyDiv w:val="1"/>
      <w:marLeft w:val="0"/>
      <w:marRight w:val="0"/>
      <w:marTop w:val="0"/>
      <w:marBottom w:val="0"/>
      <w:divBdr>
        <w:top w:val="none" w:sz="0" w:space="0" w:color="auto"/>
        <w:left w:val="none" w:sz="0" w:space="0" w:color="auto"/>
        <w:bottom w:val="none" w:sz="0" w:space="0" w:color="auto"/>
        <w:right w:val="none" w:sz="0" w:space="0" w:color="auto"/>
      </w:divBdr>
    </w:div>
    <w:div w:id="2126079291">
      <w:bodyDiv w:val="1"/>
      <w:marLeft w:val="0"/>
      <w:marRight w:val="0"/>
      <w:marTop w:val="0"/>
      <w:marBottom w:val="0"/>
      <w:divBdr>
        <w:top w:val="none" w:sz="0" w:space="0" w:color="auto"/>
        <w:left w:val="none" w:sz="0" w:space="0" w:color="auto"/>
        <w:bottom w:val="none" w:sz="0" w:space="0" w:color="auto"/>
        <w:right w:val="none" w:sz="0" w:space="0" w:color="auto"/>
      </w:divBdr>
    </w:div>
    <w:div w:id="2126731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image" Target="media/image3.emf"/><Relationship Id="rId39" Type="http://schemas.openxmlformats.org/officeDocument/2006/relationships/hyperlink" Target="http://www.consultant.ru/document/cons_doc_LAW_12453/886577905315979b26c9032d79cb911cc8fa7e69/" TargetMode="External"/><Relationship Id="rId21" Type="http://schemas.microsoft.com/office/2007/relationships/diagramDrawing" Target="diagrams/drawing2.xml"/><Relationship Id="rId34" Type="http://schemas.openxmlformats.org/officeDocument/2006/relationships/hyperlink" Target="https://data.worldbank.org/indicator/NY.GDP.MKTP.CD?locations=RU&amp;view=chart" TargetMode="External"/><Relationship Id="rId42" Type="http://schemas.openxmlformats.org/officeDocument/2006/relationships/image" Target="media/image10.emf"/><Relationship Id="rId47" Type="http://schemas.openxmlformats.org/officeDocument/2006/relationships/hyperlink" Target="https://ria.ru/infografika/20130912/958932396.html" TargetMode="External"/><Relationship Id="rId50" Type="http://schemas.openxmlformats.org/officeDocument/2006/relationships/chart" Target="charts/chart5.xml"/><Relationship Id="rId55" Type="http://schemas.openxmlformats.org/officeDocument/2006/relationships/hyperlink" Target="https://data.worldbank.org/indicator/NY.GDP.PCAP.PP.KD?end=2016&amp;locations=RU&amp;start=2009&amp;view=chart" TargetMode="External"/><Relationship Id="rId63" Type="http://schemas.openxmlformats.org/officeDocument/2006/relationships/hyperlink" Target="http://www.gks.ru/wps/wcm/connect/rosstat_main/rosstat/ru/statistics/population/level/" TargetMode="External"/><Relationship Id="rId68" Type="http://schemas.openxmlformats.org/officeDocument/2006/relationships/hyperlink" Target="http://data.trendeconomy.ru" TargetMode="External"/><Relationship Id="rId76" Type="http://schemas.openxmlformats.org/officeDocument/2006/relationships/hyperlink" Target="http://appsso.eurostat.ec.europa.eu/" TargetMode="External"/><Relationship Id="rId84" Type="http://schemas.openxmlformats.org/officeDocument/2006/relationships/hyperlink" Target="http://www.ved.gov.ru/monitoring/foreign_trade_statistics/monthly_trade_russia/"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rg.ru/2017/05/31/posol-germanii-v-rf-horoshim-otnosheniiam-s-rossiej-alternativy-net.html" TargetMode="External"/><Relationship Id="rId2" Type="http://schemas.openxmlformats.org/officeDocument/2006/relationships/numbering" Target="numbering.xml"/><Relationship Id="rId16" Type="http://schemas.openxmlformats.org/officeDocument/2006/relationships/hyperlink" Target="https://ec.europa.eu/commission/index_en" TargetMode="External"/><Relationship Id="rId29" Type="http://schemas.openxmlformats.org/officeDocument/2006/relationships/hyperlink" Target="http://www.gks.ru" TargetMode="External"/><Relationship Id="rId11" Type="http://schemas.openxmlformats.org/officeDocument/2006/relationships/diagramData" Target="diagrams/data1.xml"/><Relationship Id="rId24" Type="http://schemas.openxmlformats.org/officeDocument/2006/relationships/image" Target="media/image2.gif"/><Relationship Id="rId32" Type="http://schemas.openxmlformats.org/officeDocument/2006/relationships/hyperlink" Target="http://www.gks.ru/bgd/free/b04_03/IssWWW.exe/Stg/d03/238.htm" TargetMode="External"/><Relationship Id="rId37" Type="http://schemas.openxmlformats.org/officeDocument/2006/relationships/image" Target="media/image9.png"/><Relationship Id="rId40" Type="http://schemas.openxmlformats.org/officeDocument/2006/relationships/chart" Target="charts/chart2.xml"/><Relationship Id="rId45" Type="http://schemas.openxmlformats.org/officeDocument/2006/relationships/hyperlink" Target="http://databank.worldbank.org/data/reports.aspx?source=commodity-prices~-history-and-projections%2C-updated-quarterly" TargetMode="External"/><Relationship Id="rId53" Type="http://schemas.openxmlformats.org/officeDocument/2006/relationships/hyperlink" Target="http://www.gks.ru" TargetMode="External"/><Relationship Id="rId58" Type="http://schemas.openxmlformats.org/officeDocument/2006/relationships/image" Target="media/image14.emf"/><Relationship Id="rId66" Type="http://schemas.openxmlformats.org/officeDocument/2006/relationships/hyperlink" Target="http://data.trendeconomy.ru" TargetMode="External"/><Relationship Id="rId74" Type="http://schemas.openxmlformats.org/officeDocument/2006/relationships/hyperlink" Target="https://fedstat.ru" TargetMode="External"/><Relationship Id="rId79" Type="http://schemas.openxmlformats.org/officeDocument/2006/relationships/hyperlink" Target="https://data.worldbank.org/indicator/NY.GDP.PCAP.CD?end=2016&amp;locations=DE&amp;start=2004" TargetMode="External"/><Relationship Id="rId87" Type="http://schemas.openxmlformats.org/officeDocument/2006/relationships/hyperlink" Target="https://ec.europa.eu/commission/index_en" TargetMode="External"/><Relationship Id="rId5" Type="http://schemas.openxmlformats.org/officeDocument/2006/relationships/settings" Target="settings.xml"/><Relationship Id="rId61" Type="http://schemas.openxmlformats.org/officeDocument/2006/relationships/hyperlink" Target="http://sophist.hse.ru/exes/tables/CPI_Y_CHI.htm" TargetMode="External"/><Relationship Id="rId82" Type="http://schemas.openxmlformats.org/officeDocument/2006/relationships/hyperlink" Target="http://marketing.rbc.ru/" TargetMode="External"/><Relationship Id="rId19" Type="http://schemas.openxmlformats.org/officeDocument/2006/relationships/diagramQuickStyle" Target="diagrams/quickStyle2.xml"/><Relationship Id="rId4" Type="http://schemas.microsoft.com/office/2007/relationships/stylesWithEffects" Target="stylesWithEffects.xml"/><Relationship Id="rId9" Type="http://schemas.openxmlformats.org/officeDocument/2006/relationships/hyperlink" Target="https://www.rg.ru/" TargetMode="External"/><Relationship Id="rId14" Type="http://schemas.openxmlformats.org/officeDocument/2006/relationships/diagramColors" Target="diagrams/colors1.xml"/><Relationship Id="rId22" Type="http://schemas.openxmlformats.org/officeDocument/2006/relationships/hyperlink" Target="https://ec.europa.eu/commission/index_en" TargetMode="External"/><Relationship Id="rId27" Type="http://schemas.openxmlformats.org/officeDocument/2006/relationships/image" Target="media/image4.png"/><Relationship Id="rId30" Type="http://schemas.openxmlformats.org/officeDocument/2006/relationships/image" Target="media/image5.emf"/><Relationship Id="rId35" Type="http://schemas.openxmlformats.org/officeDocument/2006/relationships/image" Target="media/image8.emf"/><Relationship Id="rId43" Type="http://schemas.openxmlformats.org/officeDocument/2006/relationships/hyperlink" Target="http://databank.worldbank.org/data/reports.aspx?source=commodity-prices~-history-and-projections%2C-updated-quarterly" TargetMode="External"/><Relationship Id="rId48" Type="http://schemas.openxmlformats.org/officeDocument/2006/relationships/hyperlink" Target="http://www.gks.ru" TargetMode="External"/><Relationship Id="rId56" Type="http://schemas.openxmlformats.org/officeDocument/2006/relationships/image" Target="media/image13.png"/><Relationship Id="rId64" Type="http://schemas.openxmlformats.org/officeDocument/2006/relationships/header" Target="header1.xml"/><Relationship Id="rId69" Type="http://schemas.openxmlformats.org/officeDocument/2006/relationships/hyperlink" Target="http://xn--b1ae2adf4f.xn--p1ai/article/40407-vneshnyaya-topgovlya-possii-v-2016-godu-tsifpy-i-fakty.html" TargetMode="External"/><Relationship Id="rId77" Type="http://schemas.openxmlformats.org/officeDocument/2006/relationships/hyperlink" Target="https://proxy.library.spbu.ru:2092/search/form.uri?display=basic" TargetMode="External"/><Relationship Id="rId8" Type="http://schemas.openxmlformats.org/officeDocument/2006/relationships/endnotes" Target="endnotes.xml"/><Relationship Id="rId51" Type="http://schemas.openxmlformats.org/officeDocument/2006/relationships/hyperlink" Target="https://fedstat.ru/indicator/37150" TargetMode="External"/><Relationship Id="rId72" Type="http://schemas.openxmlformats.org/officeDocument/2006/relationships/hyperlink" Target="https://www.econstor.eu/bitstream/10419/130608/1/857312162.pdf" TargetMode="External"/><Relationship Id="rId80" Type="http://schemas.openxmlformats.org/officeDocument/2006/relationships/hyperlink" Target="https://russische-botschaft.ru/ru/information/dvustoronnie-otnosheniya/torgovo-ehkonomicheskie-otnosheniya/" TargetMode="External"/><Relationship Id="rId85" Type="http://schemas.openxmlformats.org/officeDocument/2006/relationships/hyperlink" Target="http://www.customs.ru/index2.php?option=com_content&amp;view=article&amp;id=25598&amp;Itemid=1981"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hyperlink" Target="http://www.grandars.ru/student/marketing/zhiznennyy-cikl-tovara.html" TargetMode="External"/><Relationship Id="rId33" Type="http://schemas.openxmlformats.org/officeDocument/2006/relationships/image" Target="media/image7.emf"/><Relationship Id="rId38" Type="http://schemas.openxmlformats.org/officeDocument/2006/relationships/hyperlink" Target="https://data.worldbank.org/indicator/BM.KLT.DINV.WD.GD.ZS?end=2016&amp;locations=RU&amp;start=2000" TargetMode="External"/><Relationship Id="rId46" Type="http://schemas.openxmlformats.org/officeDocument/2006/relationships/image" Target="media/image11.png"/><Relationship Id="rId59" Type="http://schemas.openxmlformats.org/officeDocument/2006/relationships/hyperlink" Target="http://sophist.hse.ru/hse/nindex.shtml" TargetMode="External"/><Relationship Id="rId67" Type="http://schemas.openxmlformats.org/officeDocument/2006/relationships/chart" Target="charts/chart6.xml"/><Relationship Id="rId20" Type="http://schemas.openxmlformats.org/officeDocument/2006/relationships/diagramColors" Target="diagrams/colors2.xml"/><Relationship Id="rId41" Type="http://schemas.openxmlformats.org/officeDocument/2006/relationships/chart" Target="charts/chart3.xml"/><Relationship Id="rId54" Type="http://schemas.openxmlformats.org/officeDocument/2006/relationships/image" Target="media/image12.png"/><Relationship Id="rId62" Type="http://schemas.openxmlformats.org/officeDocument/2006/relationships/image" Target="media/image16.emf"/><Relationship Id="rId70" Type="http://schemas.openxmlformats.org/officeDocument/2006/relationships/hyperlink" Target="https://1prime.ru/state_regulation/20150206/801937781.html" TargetMode="External"/><Relationship Id="rId75" Type="http://schemas.openxmlformats.org/officeDocument/2006/relationships/hyperlink" Target="http://www.gks.ru" TargetMode="External"/><Relationship Id="rId83" Type="http://schemas.openxmlformats.org/officeDocument/2006/relationships/hyperlink" Target="http://www.consultant.r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png"/><Relationship Id="rId28" Type="http://schemas.openxmlformats.org/officeDocument/2006/relationships/chart" Target="charts/chart1.xml"/><Relationship Id="rId36" Type="http://schemas.openxmlformats.org/officeDocument/2006/relationships/hyperlink" Target="https://data.worldbank.org/indicator/NY.GDP.MKTP.CD?locations=RU&amp;view=chart" TargetMode="External"/><Relationship Id="rId49" Type="http://schemas.openxmlformats.org/officeDocument/2006/relationships/hyperlink" Target="http://www.gks.ru" TargetMode="External"/><Relationship Id="rId57" Type="http://schemas.openxmlformats.org/officeDocument/2006/relationships/hyperlink" Target="http://data.trendeconomy.ru/dataviewer/wb/wbd/wdi?kf=WDI&amp;time_period=2005,2010,2011,2012,2013,2014,2015,2016&amp;ref_area=RUS&amp;series=NY_GDP_PCAP_KD" TargetMode="External"/><Relationship Id="rId10" Type="http://schemas.openxmlformats.org/officeDocument/2006/relationships/hyperlink" Target="https://www.rbc.ru/" TargetMode="External"/><Relationship Id="rId31" Type="http://schemas.openxmlformats.org/officeDocument/2006/relationships/image" Target="media/image6.emf"/><Relationship Id="rId44" Type="http://schemas.openxmlformats.org/officeDocument/2006/relationships/chart" Target="charts/chart4.xml"/><Relationship Id="rId52" Type="http://schemas.openxmlformats.org/officeDocument/2006/relationships/hyperlink" Target="http://www.gks.ru" TargetMode="External"/><Relationship Id="rId60" Type="http://schemas.openxmlformats.org/officeDocument/2006/relationships/image" Target="media/image15.emf"/><Relationship Id="rId65" Type="http://schemas.openxmlformats.org/officeDocument/2006/relationships/header" Target="header2.xml"/><Relationship Id="rId73" Type="http://schemas.openxmlformats.org/officeDocument/2006/relationships/hyperlink" Target="http://sophist.hse.ru/hse/nindex.shtml" TargetMode="External"/><Relationship Id="rId78" Type="http://schemas.openxmlformats.org/officeDocument/2006/relationships/hyperlink" Target="http://data.trendeconomy.ru" TargetMode="External"/><Relationship Id="rId81" Type="http://schemas.openxmlformats.org/officeDocument/2006/relationships/hyperlink" Target="http://www.germania.diplo.de/Vertretung/russland/ru/08-politik/1-bilaterale-beziehungen/0-bilaterale-beziehungen.html" TargetMode="External"/><Relationship Id="rId86" Type="http://schemas.openxmlformats.org/officeDocument/2006/relationships/hyperlink" Target="https://www.cbr.r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1prime.ru/state_regulation/20150206/801937781.html" TargetMode="External"/><Relationship Id="rId2" Type="http://schemas.openxmlformats.org/officeDocument/2006/relationships/hyperlink" Target="http://www.customs.ru/index2.php?option=com_content&amp;view=article&amp;id=25598&amp;Itemid=1981" TargetMode="External"/><Relationship Id="rId1" Type="http://schemas.openxmlformats.org/officeDocument/2006/relationships/hyperlink" Target="http://www.ost-ausschuss.de/sites/default/files/pm_pdf/Auswertung%202017_de.pdf" TargetMode="External"/><Relationship Id="rId4" Type="http://schemas.openxmlformats.org/officeDocument/2006/relationships/hyperlink" Target="http://www.ved.gov.ru/monitoring/foreign_trade_statistics/monthly_trade_russia/"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080;&#1085;&#1089;&#1090;&#1080;&#1090;&#1091;&#1090;\&#1052;&#1072;&#1075;&#1080;&#1089;&#1090;&#1088;&#1072;&#1090;&#1091;&#1088;&#1072;%202016\&#1052;&#1072;&#1075;&#1080;&#1089;&#1090;&#1077;&#1088;&#1089;&#1082;&#1072;&#1103;\&#1043;&#1077;&#1088;&#1084;&#1072;&#1085;&#1080;&#1103;\&#1044;&#1072;&#1085;&#1085;&#1099;&#1077;\Trade_Map_-_Bilateral_trade_between_Russian_Federation_and_GermanyExp.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80;&#1085;&#1089;&#1090;&#1080;&#1090;&#1091;&#1090;\&#1052;&#1072;&#1075;&#1080;&#1089;&#1090;&#1088;&#1072;&#1090;&#1091;&#1088;&#1072;%202016\&#1052;&#1072;&#1075;&#1080;&#1089;&#1090;&#1077;&#1088;&#1089;&#1082;&#1072;&#1103;\&#1043;&#1077;&#1088;&#1084;&#1072;&#1085;&#1080;&#1103;\&#1044;&#1072;&#1085;&#1085;&#1099;&#1077;\&#1045;&#1074;&#1088;&#1086;-&#1088;&#1091;&#1073;&#1083;&#1100;%202000-201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80;&#1085;&#1089;&#1090;&#1080;&#1090;&#1091;&#1090;\&#1052;&#1072;&#1075;&#1080;&#1089;&#1090;&#1088;&#1072;&#1090;&#1091;&#1088;&#1072;%202016\&#1052;&#1072;&#1075;&#1080;&#1089;&#1090;&#1077;&#1088;&#1089;&#1082;&#1072;&#1103;\&#1043;&#1077;&#1088;&#1084;&#1072;&#1085;&#1080;&#1103;\&#1044;&#1072;&#1085;&#1085;&#1099;&#1077;\&#1044;&#1086;&#1083;&#1083;&#1072;&#1088;-&#1088;&#1091;&#1073;&#1083;&#1100;%202000-2017.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D:\&#1080;&#1085;&#1089;&#1090;&#1080;&#1090;&#1091;&#1090;\&#1052;&#1072;&#1075;&#1080;&#1089;&#1090;&#1088;&#1072;&#1090;&#1091;&#1088;&#1072;%202016\&#1052;&#1072;&#1075;&#1080;&#1089;&#1090;&#1077;&#1088;&#1089;&#1082;&#1072;&#1103;\&#1043;&#1077;&#1088;&#1084;&#1072;&#1085;&#1080;&#1103;\&#1044;&#1072;&#1085;&#1085;&#1099;&#1077;\&#1074;&#1085;&#1077;&#1096;&#1085;&#1077;&#1090;&#1086;&#1088;&#1075;&#1086;&#1074;&#1099;&#1081;%20&#1086;&#1073;&#1086;&#1088;&#1086;&#109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80;&#1085;&#1089;&#1090;&#1080;&#1090;&#1091;&#1090;\&#1052;&#1072;&#1075;&#1080;&#1089;&#1090;&#1088;&#1072;&#1090;&#1091;&#1088;&#1072;%202016\&#1052;&#1072;&#1075;&#1080;&#1089;&#1090;&#1077;&#1088;&#1089;&#1082;&#1072;&#1103;\&#1043;&#1077;&#1088;&#1084;&#1072;&#1085;&#1080;&#1103;\&#1044;&#1072;&#1085;&#1085;&#1099;&#1077;\&#1042;&#1042;&#1055;%20&#1056;&#1086;&#1089;&#1089;&#1080;&#1080;%20&#1085;&#1072;%20&#1076;&#1091;&#1096;&#1091;%20&#1085;&#1072;&#1089;&#1077;&#1083;&#1077;&#1085;&#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Экспорт и импорт</a:t>
            </a:r>
          </a:p>
        </c:rich>
      </c:tx>
      <c:overlay val="0"/>
    </c:title>
    <c:autoTitleDeleted val="0"/>
    <c:plotArea>
      <c:layout/>
      <c:lineChart>
        <c:grouping val="standard"/>
        <c:varyColors val="0"/>
        <c:ser>
          <c:idx val="0"/>
          <c:order val="0"/>
          <c:tx>
            <c:v>Экспорт Из России в Германию</c:v>
          </c:tx>
          <c:spPr>
            <a:ln>
              <a:solidFill>
                <a:srgbClr val="7030A0"/>
              </a:solidFill>
            </a:ln>
          </c:spPr>
          <c:marker>
            <c:symbol val="none"/>
          </c:marker>
          <c:dPt>
            <c:idx val="12"/>
            <c:bubble3D val="0"/>
          </c:dPt>
          <c:cat>
            <c:numRef>
              <c:f>'Trade_Map_-_Bilateral_trade_bet'!$C$11:$R$11</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'Trade_Map_-_Bilateral_trade_bet'!$C$14:$R$14</c:f>
              <c:numCache>
                <c:formatCode>#,##0.00</c:formatCode>
                <c:ptCount val="16"/>
                <c:pt idx="0">
                  <c:v>9194.18</c:v>
                </c:pt>
                <c:pt idx="1">
                  <c:v>8059.3</c:v>
                </c:pt>
                <c:pt idx="2">
                  <c:v>10419.870000000001</c:v>
                </c:pt>
                <c:pt idx="3">
                  <c:v>13302.04</c:v>
                </c:pt>
                <c:pt idx="4">
                  <c:v>19735.91</c:v>
                </c:pt>
                <c:pt idx="5">
                  <c:v>24499.82</c:v>
                </c:pt>
                <c:pt idx="6">
                  <c:v>18604.91</c:v>
                </c:pt>
                <c:pt idx="7">
                  <c:v>33187.25</c:v>
                </c:pt>
                <c:pt idx="8">
                  <c:v>18708.18</c:v>
                </c:pt>
                <c:pt idx="9">
                  <c:v>15862.28</c:v>
                </c:pt>
                <c:pt idx="10">
                  <c:v>22766.47</c:v>
                </c:pt>
                <c:pt idx="11">
                  <c:v>24039.17</c:v>
                </c:pt>
                <c:pt idx="12">
                  <c:v>22962.14</c:v>
                </c:pt>
                <c:pt idx="13">
                  <c:v>24950.27</c:v>
                </c:pt>
                <c:pt idx="14">
                  <c:v>15906.24</c:v>
                </c:pt>
                <c:pt idx="15">
                  <c:v>21258.48</c:v>
                </c:pt>
              </c:numCache>
            </c:numRef>
          </c:val>
          <c:smooth val="0"/>
        </c:ser>
        <c:ser>
          <c:idx val="1"/>
          <c:order val="1"/>
          <c:tx>
            <c:v>Импорт из Германии в Россию</c:v>
          </c:tx>
          <c:spPr>
            <a:ln>
              <a:solidFill>
                <a:srgbClr val="00B0F0"/>
              </a:solidFill>
            </a:ln>
          </c:spPr>
          <c:marker>
            <c:symbol val="none"/>
          </c:marker>
          <c:cat>
            <c:numRef>
              <c:f>'Trade_Map_-_Bilateral_trade_bet'!$C$11:$R$11</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'Trade_Map_-_Bilateral_trade_bet'!$C$122:$R$122</c:f>
              <c:numCache>
                <c:formatCode>#,##0.00</c:formatCode>
                <c:ptCount val="16"/>
                <c:pt idx="0">
                  <c:v>5807.73</c:v>
                </c:pt>
                <c:pt idx="1">
                  <c:v>6598.48</c:v>
                </c:pt>
                <c:pt idx="2">
                  <c:v>8112.13</c:v>
                </c:pt>
                <c:pt idx="3">
                  <c:v>10555.68</c:v>
                </c:pt>
                <c:pt idx="4">
                  <c:v>13272.38</c:v>
                </c:pt>
                <c:pt idx="5">
                  <c:v>18456.669999999998</c:v>
                </c:pt>
                <c:pt idx="6">
                  <c:v>26549.27</c:v>
                </c:pt>
                <c:pt idx="7">
                  <c:v>34075.58</c:v>
                </c:pt>
                <c:pt idx="8">
                  <c:v>21221.89</c:v>
                </c:pt>
                <c:pt idx="9">
                  <c:v>26601.38</c:v>
                </c:pt>
                <c:pt idx="10">
                  <c:v>37436.68</c:v>
                </c:pt>
                <c:pt idx="11">
                  <c:v>38289.660000000003</c:v>
                </c:pt>
                <c:pt idx="12">
                  <c:v>37904.57</c:v>
                </c:pt>
                <c:pt idx="13">
                  <c:v>32947.339999999997</c:v>
                </c:pt>
                <c:pt idx="14">
                  <c:v>18991.580000000002</c:v>
                </c:pt>
                <c:pt idx="15">
                  <c:v>19450.96</c:v>
                </c:pt>
              </c:numCache>
            </c:numRef>
          </c:val>
          <c:smooth val="0"/>
        </c:ser>
        <c:dLbls>
          <c:showLegendKey val="0"/>
          <c:showVal val="0"/>
          <c:showCatName val="0"/>
          <c:showSerName val="0"/>
          <c:showPercent val="0"/>
          <c:showBubbleSize val="0"/>
        </c:dLbls>
        <c:marker val="1"/>
        <c:smooth val="0"/>
        <c:axId val="175714688"/>
        <c:axId val="175716224"/>
      </c:lineChart>
      <c:catAx>
        <c:axId val="175714688"/>
        <c:scaling>
          <c:orientation val="minMax"/>
        </c:scaling>
        <c:delete val="0"/>
        <c:axPos val="b"/>
        <c:numFmt formatCode="General" sourceLinked="1"/>
        <c:majorTickMark val="none"/>
        <c:minorTickMark val="none"/>
        <c:tickLblPos val="nextTo"/>
        <c:txPr>
          <a:bodyPr rot="0"/>
          <a:lstStyle/>
          <a:p>
            <a:pPr>
              <a:defRPr/>
            </a:pPr>
            <a:endParaRPr lang="ru-RU"/>
          </a:p>
        </c:txPr>
        <c:crossAx val="175716224"/>
        <c:crosses val="autoZero"/>
        <c:auto val="1"/>
        <c:lblAlgn val="ctr"/>
        <c:lblOffset val="100"/>
        <c:noMultiLvlLbl val="0"/>
      </c:catAx>
      <c:valAx>
        <c:axId val="175716224"/>
        <c:scaling>
          <c:orientation val="minMax"/>
        </c:scaling>
        <c:delete val="0"/>
        <c:axPos val="l"/>
        <c:majorGridlines/>
        <c:title>
          <c:tx>
            <c:rich>
              <a:bodyPr/>
              <a:lstStyle/>
              <a:p>
                <a:pPr>
                  <a:defRPr/>
                </a:pPr>
                <a:r>
                  <a:rPr lang="ru-RU"/>
                  <a:t>Деньги, млн долл. США</a:t>
                </a:r>
              </a:p>
            </c:rich>
          </c:tx>
          <c:overlay val="0"/>
        </c:title>
        <c:numFmt formatCode="#,##0" sourceLinked="0"/>
        <c:majorTickMark val="none"/>
        <c:minorTickMark val="none"/>
        <c:tickLblPos val="nextTo"/>
        <c:crossAx val="175714688"/>
        <c:crosses val="autoZero"/>
        <c:crossBetween val="between"/>
      </c:valAx>
    </c:plotArea>
    <c:legend>
      <c:legendPos val="r"/>
      <c:overlay val="0"/>
      <c:spPr>
        <a:ln>
          <a:solidFill>
            <a:srgbClr val="7030A0"/>
          </a:solidFill>
        </a:ln>
      </c:sp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v>Курс Евро-Рубль</c:v>
          </c:tx>
          <c:marker>
            <c:symbol val="none"/>
          </c:marker>
          <c:cat>
            <c:numRef>
              <c:f>('Евро-рубль 2000-2017'!$A:$A;'Евро-рубль 2000-2017'!$A$1)</c:f>
              <c:numCache>
                <c:formatCode>m/d/yyyy</c:formatCode>
                <c:ptCount val="1047575"/>
                <c:pt idx="0">
                  <c:v>37987</c:v>
                </c:pt>
                <c:pt idx="1">
                  <c:v>37992</c:v>
                </c:pt>
                <c:pt idx="2">
                  <c:v>37993</c:v>
                </c:pt>
                <c:pt idx="3">
                  <c:v>37995</c:v>
                </c:pt>
                <c:pt idx="4">
                  <c:v>37996</c:v>
                </c:pt>
                <c:pt idx="5">
                  <c:v>37999</c:v>
                </c:pt>
                <c:pt idx="6">
                  <c:v>38000</c:v>
                </c:pt>
                <c:pt idx="7">
                  <c:v>38001</c:v>
                </c:pt>
                <c:pt idx="8">
                  <c:v>38002</c:v>
                </c:pt>
                <c:pt idx="9">
                  <c:v>38003</c:v>
                </c:pt>
                <c:pt idx="10">
                  <c:v>38006</c:v>
                </c:pt>
                <c:pt idx="11">
                  <c:v>38007</c:v>
                </c:pt>
                <c:pt idx="12">
                  <c:v>38008</c:v>
                </c:pt>
                <c:pt idx="13">
                  <c:v>38009</c:v>
                </c:pt>
                <c:pt idx="14">
                  <c:v>38010</c:v>
                </c:pt>
                <c:pt idx="15">
                  <c:v>38013</c:v>
                </c:pt>
                <c:pt idx="16">
                  <c:v>38014</c:v>
                </c:pt>
                <c:pt idx="17">
                  <c:v>38015</c:v>
                </c:pt>
                <c:pt idx="18">
                  <c:v>38016</c:v>
                </c:pt>
                <c:pt idx="19">
                  <c:v>38017</c:v>
                </c:pt>
                <c:pt idx="20">
                  <c:v>38020</c:v>
                </c:pt>
                <c:pt idx="21">
                  <c:v>38021</c:v>
                </c:pt>
                <c:pt idx="22">
                  <c:v>38022</c:v>
                </c:pt>
                <c:pt idx="23">
                  <c:v>38023</c:v>
                </c:pt>
                <c:pt idx="24">
                  <c:v>38024</c:v>
                </c:pt>
                <c:pt idx="25">
                  <c:v>38027</c:v>
                </c:pt>
                <c:pt idx="26">
                  <c:v>38028</c:v>
                </c:pt>
                <c:pt idx="27">
                  <c:v>38029</c:v>
                </c:pt>
                <c:pt idx="28">
                  <c:v>38030</c:v>
                </c:pt>
                <c:pt idx="29">
                  <c:v>38031</c:v>
                </c:pt>
                <c:pt idx="30">
                  <c:v>38034</c:v>
                </c:pt>
                <c:pt idx="31">
                  <c:v>38035</c:v>
                </c:pt>
                <c:pt idx="32">
                  <c:v>38036</c:v>
                </c:pt>
                <c:pt idx="33">
                  <c:v>38037</c:v>
                </c:pt>
                <c:pt idx="34">
                  <c:v>38038</c:v>
                </c:pt>
                <c:pt idx="35">
                  <c:v>38042</c:v>
                </c:pt>
                <c:pt idx="36">
                  <c:v>38043</c:v>
                </c:pt>
                <c:pt idx="37">
                  <c:v>38044</c:v>
                </c:pt>
                <c:pt idx="38">
                  <c:v>38045</c:v>
                </c:pt>
                <c:pt idx="39">
                  <c:v>38048</c:v>
                </c:pt>
                <c:pt idx="40">
                  <c:v>38049</c:v>
                </c:pt>
                <c:pt idx="41">
                  <c:v>38050</c:v>
                </c:pt>
                <c:pt idx="42">
                  <c:v>38051</c:v>
                </c:pt>
                <c:pt idx="43">
                  <c:v>38052</c:v>
                </c:pt>
                <c:pt idx="44">
                  <c:v>38056</c:v>
                </c:pt>
                <c:pt idx="45">
                  <c:v>38057</c:v>
                </c:pt>
                <c:pt idx="46">
                  <c:v>38058</c:v>
                </c:pt>
                <c:pt idx="47">
                  <c:v>38059</c:v>
                </c:pt>
                <c:pt idx="48">
                  <c:v>38062</c:v>
                </c:pt>
                <c:pt idx="49">
                  <c:v>38063</c:v>
                </c:pt>
                <c:pt idx="50">
                  <c:v>38064</c:v>
                </c:pt>
                <c:pt idx="51">
                  <c:v>38065</c:v>
                </c:pt>
                <c:pt idx="52">
                  <c:v>38066</c:v>
                </c:pt>
                <c:pt idx="53">
                  <c:v>38069</c:v>
                </c:pt>
                <c:pt idx="54">
                  <c:v>38070</c:v>
                </c:pt>
                <c:pt idx="55">
                  <c:v>38071</c:v>
                </c:pt>
                <c:pt idx="56">
                  <c:v>38072</c:v>
                </c:pt>
                <c:pt idx="57">
                  <c:v>38073</c:v>
                </c:pt>
                <c:pt idx="58">
                  <c:v>38076</c:v>
                </c:pt>
                <c:pt idx="59">
                  <c:v>38077</c:v>
                </c:pt>
                <c:pt idx="60">
                  <c:v>38078</c:v>
                </c:pt>
                <c:pt idx="61">
                  <c:v>38079</c:v>
                </c:pt>
                <c:pt idx="62">
                  <c:v>38080</c:v>
                </c:pt>
                <c:pt idx="63">
                  <c:v>38083</c:v>
                </c:pt>
                <c:pt idx="64">
                  <c:v>38084</c:v>
                </c:pt>
                <c:pt idx="65">
                  <c:v>38085</c:v>
                </c:pt>
                <c:pt idx="66">
                  <c:v>38086</c:v>
                </c:pt>
                <c:pt idx="67">
                  <c:v>38087</c:v>
                </c:pt>
                <c:pt idx="68">
                  <c:v>38090</c:v>
                </c:pt>
                <c:pt idx="69">
                  <c:v>38091</c:v>
                </c:pt>
                <c:pt idx="70">
                  <c:v>38092</c:v>
                </c:pt>
                <c:pt idx="71">
                  <c:v>38093</c:v>
                </c:pt>
                <c:pt idx="72">
                  <c:v>38094</c:v>
                </c:pt>
                <c:pt idx="73">
                  <c:v>38097</c:v>
                </c:pt>
                <c:pt idx="74">
                  <c:v>38098</c:v>
                </c:pt>
                <c:pt idx="75">
                  <c:v>38099</c:v>
                </c:pt>
                <c:pt idx="76">
                  <c:v>38100</c:v>
                </c:pt>
                <c:pt idx="77">
                  <c:v>38101</c:v>
                </c:pt>
                <c:pt idx="78">
                  <c:v>38104</c:v>
                </c:pt>
                <c:pt idx="79">
                  <c:v>38105</c:v>
                </c:pt>
                <c:pt idx="80">
                  <c:v>38106</c:v>
                </c:pt>
                <c:pt idx="81">
                  <c:v>38107</c:v>
                </c:pt>
                <c:pt idx="82">
                  <c:v>38108</c:v>
                </c:pt>
                <c:pt idx="83">
                  <c:v>38113</c:v>
                </c:pt>
                <c:pt idx="84">
                  <c:v>38114</c:v>
                </c:pt>
                <c:pt idx="85">
                  <c:v>38115</c:v>
                </c:pt>
                <c:pt idx="86">
                  <c:v>38119</c:v>
                </c:pt>
                <c:pt idx="87">
                  <c:v>38120</c:v>
                </c:pt>
                <c:pt idx="88">
                  <c:v>38121</c:v>
                </c:pt>
                <c:pt idx="89">
                  <c:v>38122</c:v>
                </c:pt>
                <c:pt idx="90">
                  <c:v>38125</c:v>
                </c:pt>
                <c:pt idx="91">
                  <c:v>38126</c:v>
                </c:pt>
                <c:pt idx="92">
                  <c:v>38127</c:v>
                </c:pt>
                <c:pt idx="93">
                  <c:v>38128</c:v>
                </c:pt>
                <c:pt idx="94">
                  <c:v>38129</c:v>
                </c:pt>
                <c:pt idx="95">
                  <c:v>38132</c:v>
                </c:pt>
                <c:pt idx="96">
                  <c:v>38133</c:v>
                </c:pt>
                <c:pt idx="97">
                  <c:v>38134</c:v>
                </c:pt>
                <c:pt idx="98">
                  <c:v>38135</c:v>
                </c:pt>
                <c:pt idx="99">
                  <c:v>38136</c:v>
                </c:pt>
                <c:pt idx="100">
                  <c:v>38139</c:v>
                </c:pt>
                <c:pt idx="101">
                  <c:v>38140</c:v>
                </c:pt>
                <c:pt idx="102">
                  <c:v>38141</c:v>
                </c:pt>
                <c:pt idx="103">
                  <c:v>38142</c:v>
                </c:pt>
                <c:pt idx="104">
                  <c:v>38143</c:v>
                </c:pt>
                <c:pt idx="105">
                  <c:v>38146</c:v>
                </c:pt>
                <c:pt idx="106">
                  <c:v>38147</c:v>
                </c:pt>
                <c:pt idx="107">
                  <c:v>38148</c:v>
                </c:pt>
                <c:pt idx="108">
                  <c:v>38149</c:v>
                </c:pt>
                <c:pt idx="109">
                  <c:v>38150</c:v>
                </c:pt>
                <c:pt idx="110">
                  <c:v>38154</c:v>
                </c:pt>
                <c:pt idx="111">
                  <c:v>38155</c:v>
                </c:pt>
                <c:pt idx="112">
                  <c:v>38156</c:v>
                </c:pt>
                <c:pt idx="113">
                  <c:v>38157</c:v>
                </c:pt>
                <c:pt idx="114">
                  <c:v>38160</c:v>
                </c:pt>
                <c:pt idx="115">
                  <c:v>38161</c:v>
                </c:pt>
                <c:pt idx="116">
                  <c:v>38162</c:v>
                </c:pt>
                <c:pt idx="117">
                  <c:v>38163</c:v>
                </c:pt>
                <c:pt idx="118">
                  <c:v>38164</c:v>
                </c:pt>
                <c:pt idx="119">
                  <c:v>38167</c:v>
                </c:pt>
                <c:pt idx="120">
                  <c:v>38168</c:v>
                </c:pt>
                <c:pt idx="121">
                  <c:v>38169</c:v>
                </c:pt>
                <c:pt idx="122">
                  <c:v>38170</c:v>
                </c:pt>
                <c:pt idx="123">
                  <c:v>38171</c:v>
                </c:pt>
                <c:pt idx="124">
                  <c:v>38174</c:v>
                </c:pt>
                <c:pt idx="125">
                  <c:v>38175</c:v>
                </c:pt>
                <c:pt idx="126">
                  <c:v>38176</c:v>
                </c:pt>
                <c:pt idx="127">
                  <c:v>38177</c:v>
                </c:pt>
                <c:pt idx="128">
                  <c:v>38178</c:v>
                </c:pt>
                <c:pt idx="129">
                  <c:v>38181</c:v>
                </c:pt>
                <c:pt idx="130">
                  <c:v>38182</c:v>
                </c:pt>
                <c:pt idx="131">
                  <c:v>38183</c:v>
                </c:pt>
                <c:pt idx="132">
                  <c:v>38184</c:v>
                </c:pt>
                <c:pt idx="133">
                  <c:v>38185</c:v>
                </c:pt>
                <c:pt idx="134">
                  <c:v>38188</c:v>
                </c:pt>
                <c:pt idx="135">
                  <c:v>38189</c:v>
                </c:pt>
                <c:pt idx="136">
                  <c:v>38190</c:v>
                </c:pt>
                <c:pt idx="137">
                  <c:v>38191</c:v>
                </c:pt>
                <c:pt idx="138">
                  <c:v>38192</c:v>
                </c:pt>
                <c:pt idx="139">
                  <c:v>38195</c:v>
                </c:pt>
                <c:pt idx="140">
                  <c:v>38196</c:v>
                </c:pt>
                <c:pt idx="141">
                  <c:v>38197</c:v>
                </c:pt>
                <c:pt idx="142">
                  <c:v>38198</c:v>
                </c:pt>
                <c:pt idx="143">
                  <c:v>38199</c:v>
                </c:pt>
                <c:pt idx="144">
                  <c:v>38202</c:v>
                </c:pt>
                <c:pt idx="145">
                  <c:v>38203</c:v>
                </c:pt>
                <c:pt idx="146">
                  <c:v>38204</c:v>
                </c:pt>
                <c:pt idx="147">
                  <c:v>38205</c:v>
                </c:pt>
                <c:pt idx="148">
                  <c:v>38206</c:v>
                </c:pt>
                <c:pt idx="149">
                  <c:v>38209</c:v>
                </c:pt>
                <c:pt idx="150">
                  <c:v>38210</c:v>
                </c:pt>
                <c:pt idx="151">
                  <c:v>38211</c:v>
                </c:pt>
                <c:pt idx="152">
                  <c:v>38212</c:v>
                </c:pt>
                <c:pt idx="153">
                  <c:v>38213</c:v>
                </c:pt>
                <c:pt idx="154">
                  <c:v>38216</c:v>
                </c:pt>
                <c:pt idx="155">
                  <c:v>38217</c:v>
                </c:pt>
                <c:pt idx="156">
                  <c:v>38218</c:v>
                </c:pt>
                <c:pt idx="157">
                  <c:v>38219</c:v>
                </c:pt>
                <c:pt idx="158">
                  <c:v>38220</c:v>
                </c:pt>
                <c:pt idx="159">
                  <c:v>38223</c:v>
                </c:pt>
                <c:pt idx="160">
                  <c:v>38224</c:v>
                </c:pt>
                <c:pt idx="161">
                  <c:v>38225</c:v>
                </c:pt>
                <c:pt idx="162">
                  <c:v>38226</c:v>
                </c:pt>
                <c:pt idx="163">
                  <c:v>38227</c:v>
                </c:pt>
                <c:pt idx="164">
                  <c:v>38230</c:v>
                </c:pt>
                <c:pt idx="165">
                  <c:v>38231</c:v>
                </c:pt>
                <c:pt idx="166">
                  <c:v>38232</c:v>
                </c:pt>
                <c:pt idx="167">
                  <c:v>38233</c:v>
                </c:pt>
                <c:pt idx="168">
                  <c:v>38234</c:v>
                </c:pt>
                <c:pt idx="169">
                  <c:v>38237</c:v>
                </c:pt>
                <c:pt idx="170">
                  <c:v>38238</c:v>
                </c:pt>
                <c:pt idx="171">
                  <c:v>38239</c:v>
                </c:pt>
                <c:pt idx="172">
                  <c:v>38240</c:v>
                </c:pt>
                <c:pt idx="173">
                  <c:v>38241</c:v>
                </c:pt>
                <c:pt idx="174">
                  <c:v>38244</c:v>
                </c:pt>
                <c:pt idx="175">
                  <c:v>38245</c:v>
                </c:pt>
                <c:pt idx="176">
                  <c:v>38246</c:v>
                </c:pt>
                <c:pt idx="177">
                  <c:v>38247</c:v>
                </c:pt>
                <c:pt idx="178">
                  <c:v>38248</c:v>
                </c:pt>
                <c:pt idx="179">
                  <c:v>38251</c:v>
                </c:pt>
                <c:pt idx="180">
                  <c:v>38252</c:v>
                </c:pt>
                <c:pt idx="181">
                  <c:v>38253</c:v>
                </c:pt>
                <c:pt idx="182">
                  <c:v>38254</c:v>
                </c:pt>
                <c:pt idx="183">
                  <c:v>38255</c:v>
                </c:pt>
                <c:pt idx="184">
                  <c:v>38258</c:v>
                </c:pt>
                <c:pt idx="185">
                  <c:v>38259</c:v>
                </c:pt>
                <c:pt idx="186">
                  <c:v>38260</c:v>
                </c:pt>
                <c:pt idx="187">
                  <c:v>38261</c:v>
                </c:pt>
                <c:pt idx="188">
                  <c:v>38262</c:v>
                </c:pt>
                <c:pt idx="189">
                  <c:v>38265</c:v>
                </c:pt>
                <c:pt idx="190">
                  <c:v>38266</c:v>
                </c:pt>
                <c:pt idx="191">
                  <c:v>38267</c:v>
                </c:pt>
                <c:pt idx="192">
                  <c:v>38268</c:v>
                </c:pt>
                <c:pt idx="193">
                  <c:v>38269</c:v>
                </c:pt>
                <c:pt idx="194">
                  <c:v>38272</c:v>
                </c:pt>
                <c:pt idx="195">
                  <c:v>38273</c:v>
                </c:pt>
                <c:pt idx="196">
                  <c:v>38274</c:v>
                </c:pt>
                <c:pt idx="197">
                  <c:v>38275</c:v>
                </c:pt>
                <c:pt idx="198">
                  <c:v>38276</c:v>
                </c:pt>
                <c:pt idx="199">
                  <c:v>38279</c:v>
                </c:pt>
                <c:pt idx="200">
                  <c:v>38280</c:v>
                </c:pt>
                <c:pt idx="201">
                  <c:v>38281</c:v>
                </c:pt>
                <c:pt idx="202">
                  <c:v>38282</c:v>
                </c:pt>
                <c:pt idx="203">
                  <c:v>38283</c:v>
                </c:pt>
                <c:pt idx="204">
                  <c:v>38286</c:v>
                </c:pt>
                <c:pt idx="205">
                  <c:v>38287</c:v>
                </c:pt>
                <c:pt idx="206">
                  <c:v>38288</c:v>
                </c:pt>
                <c:pt idx="207">
                  <c:v>38289</c:v>
                </c:pt>
                <c:pt idx="208">
                  <c:v>38290</c:v>
                </c:pt>
                <c:pt idx="209">
                  <c:v>38293</c:v>
                </c:pt>
                <c:pt idx="210">
                  <c:v>38294</c:v>
                </c:pt>
                <c:pt idx="211">
                  <c:v>38295</c:v>
                </c:pt>
                <c:pt idx="212">
                  <c:v>38296</c:v>
                </c:pt>
                <c:pt idx="213">
                  <c:v>38297</c:v>
                </c:pt>
                <c:pt idx="214">
                  <c:v>38301</c:v>
                </c:pt>
                <c:pt idx="215">
                  <c:v>38302</c:v>
                </c:pt>
                <c:pt idx="216">
                  <c:v>38303</c:v>
                </c:pt>
                <c:pt idx="217">
                  <c:v>38304</c:v>
                </c:pt>
                <c:pt idx="218">
                  <c:v>38307</c:v>
                </c:pt>
                <c:pt idx="219">
                  <c:v>38308</c:v>
                </c:pt>
                <c:pt idx="220">
                  <c:v>38309</c:v>
                </c:pt>
                <c:pt idx="221">
                  <c:v>38310</c:v>
                </c:pt>
                <c:pt idx="222">
                  <c:v>38311</c:v>
                </c:pt>
                <c:pt idx="223">
                  <c:v>38314</c:v>
                </c:pt>
                <c:pt idx="224">
                  <c:v>38315</c:v>
                </c:pt>
                <c:pt idx="225">
                  <c:v>38316</c:v>
                </c:pt>
                <c:pt idx="226">
                  <c:v>38317</c:v>
                </c:pt>
                <c:pt idx="227">
                  <c:v>38318</c:v>
                </c:pt>
                <c:pt idx="228">
                  <c:v>38321</c:v>
                </c:pt>
                <c:pt idx="229">
                  <c:v>38322</c:v>
                </c:pt>
                <c:pt idx="230">
                  <c:v>38323</c:v>
                </c:pt>
                <c:pt idx="231">
                  <c:v>38324</c:v>
                </c:pt>
                <c:pt idx="232">
                  <c:v>38325</c:v>
                </c:pt>
                <c:pt idx="233">
                  <c:v>38328</c:v>
                </c:pt>
                <c:pt idx="234">
                  <c:v>38329</c:v>
                </c:pt>
                <c:pt idx="235">
                  <c:v>38330</c:v>
                </c:pt>
                <c:pt idx="236">
                  <c:v>38331</c:v>
                </c:pt>
                <c:pt idx="237">
                  <c:v>38332</c:v>
                </c:pt>
                <c:pt idx="238">
                  <c:v>38336</c:v>
                </c:pt>
                <c:pt idx="239">
                  <c:v>38337</c:v>
                </c:pt>
                <c:pt idx="240">
                  <c:v>38338</c:v>
                </c:pt>
                <c:pt idx="241">
                  <c:v>38339</c:v>
                </c:pt>
                <c:pt idx="242">
                  <c:v>38342</c:v>
                </c:pt>
                <c:pt idx="243">
                  <c:v>38343</c:v>
                </c:pt>
                <c:pt idx="244">
                  <c:v>38344</c:v>
                </c:pt>
                <c:pt idx="245">
                  <c:v>38345</c:v>
                </c:pt>
                <c:pt idx="246">
                  <c:v>38346</c:v>
                </c:pt>
                <c:pt idx="247">
                  <c:v>38349</c:v>
                </c:pt>
                <c:pt idx="248">
                  <c:v>38350</c:v>
                </c:pt>
                <c:pt idx="249">
                  <c:v>38351</c:v>
                </c:pt>
                <c:pt idx="250">
                  <c:v>38352</c:v>
                </c:pt>
                <c:pt idx="251">
                  <c:v>38353</c:v>
                </c:pt>
                <c:pt idx="252">
                  <c:v>38364</c:v>
                </c:pt>
                <c:pt idx="253">
                  <c:v>38365</c:v>
                </c:pt>
                <c:pt idx="254">
                  <c:v>38366</c:v>
                </c:pt>
                <c:pt idx="255">
                  <c:v>38367</c:v>
                </c:pt>
                <c:pt idx="256">
                  <c:v>38370</c:v>
                </c:pt>
                <c:pt idx="257">
                  <c:v>38371</c:v>
                </c:pt>
                <c:pt idx="258">
                  <c:v>38372</c:v>
                </c:pt>
                <c:pt idx="259">
                  <c:v>38373</c:v>
                </c:pt>
                <c:pt idx="260">
                  <c:v>38374</c:v>
                </c:pt>
                <c:pt idx="261">
                  <c:v>38377</c:v>
                </c:pt>
                <c:pt idx="262">
                  <c:v>38378</c:v>
                </c:pt>
                <c:pt idx="263">
                  <c:v>38379</c:v>
                </c:pt>
                <c:pt idx="264">
                  <c:v>38380</c:v>
                </c:pt>
                <c:pt idx="265">
                  <c:v>38381</c:v>
                </c:pt>
                <c:pt idx="266">
                  <c:v>38384</c:v>
                </c:pt>
                <c:pt idx="267">
                  <c:v>38385</c:v>
                </c:pt>
                <c:pt idx="268">
                  <c:v>38386</c:v>
                </c:pt>
                <c:pt idx="269">
                  <c:v>38387</c:v>
                </c:pt>
                <c:pt idx="270">
                  <c:v>38388</c:v>
                </c:pt>
                <c:pt idx="271">
                  <c:v>38391</c:v>
                </c:pt>
                <c:pt idx="272">
                  <c:v>38392</c:v>
                </c:pt>
                <c:pt idx="273">
                  <c:v>38393</c:v>
                </c:pt>
                <c:pt idx="274">
                  <c:v>38394</c:v>
                </c:pt>
                <c:pt idx="275">
                  <c:v>38395</c:v>
                </c:pt>
                <c:pt idx="276">
                  <c:v>38398</c:v>
                </c:pt>
                <c:pt idx="277">
                  <c:v>38399</c:v>
                </c:pt>
                <c:pt idx="278">
                  <c:v>38400</c:v>
                </c:pt>
                <c:pt idx="279">
                  <c:v>38401</c:v>
                </c:pt>
                <c:pt idx="280">
                  <c:v>38402</c:v>
                </c:pt>
                <c:pt idx="281">
                  <c:v>38405</c:v>
                </c:pt>
                <c:pt idx="282">
                  <c:v>38406</c:v>
                </c:pt>
                <c:pt idx="283">
                  <c:v>38408</c:v>
                </c:pt>
                <c:pt idx="284">
                  <c:v>38409</c:v>
                </c:pt>
                <c:pt idx="285">
                  <c:v>38412</c:v>
                </c:pt>
                <c:pt idx="286">
                  <c:v>38413</c:v>
                </c:pt>
                <c:pt idx="287">
                  <c:v>38414</c:v>
                </c:pt>
                <c:pt idx="288">
                  <c:v>38415</c:v>
                </c:pt>
                <c:pt idx="289">
                  <c:v>38416</c:v>
                </c:pt>
                <c:pt idx="290">
                  <c:v>38417</c:v>
                </c:pt>
                <c:pt idx="291">
                  <c:v>38421</c:v>
                </c:pt>
                <c:pt idx="292">
                  <c:v>38422</c:v>
                </c:pt>
                <c:pt idx="293">
                  <c:v>38423</c:v>
                </c:pt>
                <c:pt idx="294">
                  <c:v>38426</c:v>
                </c:pt>
                <c:pt idx="295">
                  <c:v>38427</c:v>
                </c:pt>
                <c:pt idx="296">
                  <c:v>38428</c:v>
                </c:pt>
                <c:pt idx="297">
                  <c:v>38429</c:v>
                </c:pt>
                <c:pt idx="298">
                  <c:v>38430</c:v>
                </c:pt>
                <c:pt idx="299">
                  <c:v>38433</c:v>
                </c:pt>
                <c:pt idx="300">
                  <c:v>38434</c:v>
                </c:pt>
                <c:pt idx="301">
                  <c:v>38435</c:v>
                </c:pt>
                <c:pt idx="302">
                  <c:v>38436</c:v>
                </c:pt>
                <c:pt idx="303">
                  <c:v>38437</c:v>
                </c:pt>
                <c:pt idx="304">
                  <c:v>38440</c:v>
                </c:pt>
                <c:pt idx="305">
                  <c:v>38441</c:v>
                </c:pt>
                <c:pt idx="306">
                  <c:v>38442</c:v>
                </c:pt>
                <c:pt idx="307">
                  <c:v>38443</c:v>
                </c:pt>
                <c:pt idx="308">
                  <c:v>38444</c:v>
                </c:pt>
                <c:pt idx="309">
                  <c:v>38447</c:v>
                </c:pt>
                <c:pt idx="310">
                  <c:v>38448</c:v>
                </c:pt>
                <c:pt idx="311">
                  <c:v>38449</c:v>
                </c:pt>
                <c:pt idx="312">
                  <c:v>38450</c:v>
                </c:pt>
                <c:pt idx="313">
                  <c:v>38451</c:v>
                </c:pt>
                <c:pt idx="314">
                  <c:v>38454</c:v>
                </c:pt>
                <c:pt idx="315">
                  <c:v>38455</c:v>
                </c:pt>
                <c:pt idx="316">
                  <c:v>38456</c:v>
                </c:pt>
                <c:pt idx="317">
                  <c:v>38457</c:v>
                </c:pt>
                <c:pt idx="318">
                  <c:v>38458</c:v>
                </c:pt>
                <c:pt idx="319">
                  <c:v>38461</c:v>
                </c:pt>
                <c:pt idx="320">
                  <c:v>38462</c:v>
                </c:pt>
                <c:pt idx="321">
                  <c:v>38463</c:v>
                </c:pt>
                <c:pt idx="322">
                  <c:v>38464</c:v>
                </c:pt>
                <c:pt idx="323">
                  <c:v>38465</c:v>
                </c:pt>
                <c:pt idx="324">
                  <c:v>38468</c:v>
                </c:pt>
                <c:pt idx="325">
                  <c:v>38469</c:v>
                </c:pt>
                <c:pt idx="326">
                  <c:v>38470</c:v>
                </c:pt>
                <c:pt idx="327">
                  <c:v>38471</c:v>
                </c:pt>
                <c:pt idx="328">
                  <c:v>38472</c:v>
                </c:pt>
                <c:pt idx="329">
                  <c:v>38476</c:v>
                </c:pt>
                <c:pt idx="330">
                  <c:v>38477</c:v>
                </c:pt>
                <c:pt idx="331">
                  <c:v>38478</c:v>
                </c:pt>
                <c:pt idx="332">
                  <c:v>38479</c:v>
                </c:pt>
                <c:pt idx="333">
                  <c:v>38484</c:v>
                </c:pt>
                <c:pt idx="334">
                  <c:v>38485</c:v>
                </c:pt>
                <c:pt idx="335">
                  <c:v>38486</c:v>
                </c:pt>
                <c:pt idx="336">
                  <c:v>38489</c:v>
                </c:pt>
                <c:pt idx="337">
                  <c:v>38490</c:v>
                </c:pt>
                <c:pt idx="338">
                  <c:v>38491</c:v>
                </c:pt>
                <c:pt idx="339">
                  <c:v>38492</c:v>
                </c:pt>
                <c:pt idx="340">
                  <c:v>38493</c:v>
                </c:pt>
                <c:pt idx="341">
                  <c:v>38496</c:v>
                </c:pt>
                <c:pt idx="342">
                  <c:v>38497</c:v>
                </c:pt>
                <c:pt idx="343">
                  <c:v>38498</c:v>
                </c:pt>
                <c:pt idx="344">
                  <c:v>38499</c:v>
                </c:pt>
                <c:pt idx="345">
                  <c:v>38500</c:v>
                </c:pt>
                <c:pt idx="346">
                  <c:v>38503</c:v>
                </c:pt>
                <c:pt idx="347">
                  <c:v>38504</c:v>
                </c:pt>
                <c:pt idx="348">
                  <c:v>38505</c:v>
                </c:pt>
                <c:pt idx="349">
                  <c:v>38506</c:v>
                </c:pt>
                <c:pt idx="350">
                  <c:v>38507</c:v>
                </c:pt>
                <c:pt idx="351">
                  <c:v>38510</c:v>
                </c:pt>
                <c:pt idx="352">
                  <c:v>38511</c:v>
                </c:pt>
                <c:pt idx="353">
                  <c:v>38512</c:v>
                </c:pt>
                <c:pt idx="354">
                  <c:v>38513</c:v>
                </c:pt>
                <c:pt idx="355">
                  <c:v>38514</c:v>
                </c:pt>
                <c:pt idx="356">
                  <c:v>38518</c:v>
                </c:pt>
                <c:pt idx="357">
                  <c:v>38519</c:v>
                </c:pt>
                <c:pt idx="358">
                  <c:v>38520</c:v>
                </c:pt>
                <c:pt idx="359">
                  <c:v>38521</c:v>
                </c:pt>
                <c:pt idx="360">
                  <c:v>38524</c:v>
                </c:pt>
                <c:pt idx="361">
                  <c:v>38525</c:v>
                </c:pt>
                <c:pt idx="362">
                  <c:v>38526</c:v>
                </c:pt>
                <c:pt idx="363">
                  <c:v>38527</c:v>
                </c:pt>
                <c:pt idx="364">
                  <c:v>38528</c:v>
                </c:pt>
                <c:pt idx="365">
                  <c:v>38531</c:v>
                </c:pt>
                <c:pt idx="366">
                  <c:v>38532</c:v>
                </c:pt>
                <c:pt idx="367">
                  <c:v>38533</c:v>
                </c:pt>
                <c:pt idx="368">
                  <c:v>38534</c:v>
                </c:pt>
                <c:pt idx="369">
                  <c:v>38535</c:v>
                </c:pt>
                <c:pt idx="370">
                  <c:v>38538</c:v>
                </c:pt>
                <c:pt idx="371">
                  <c:v>38539</c:v>
                </c:pt>
                <c:pt idx="372">
                  <c:v>38540</c:v>
                </c:pt>
                <c:pt idx="373">
                  <c:v>38541</c:v>
                </c:pt>
                <c:pt idx="374">
                  <c:v>38542</c:v>
                </c:pt>
                <c:pt idx="375">
                  <c:v>38545</c:v>
                </c:pt>
                <c:pt idx="376">
                  <c:v>38546</c:v>
                </c:pt>
                <c:pt idx="377">
                  <c:v>38547</c:v>
                </c:pt>
                <c:pt idx="378">
                  <c:v>38548</c:v>
                </c:pt>
                <c:pt idx="379">
                  <c:v>38549</c:v>
                </c:pt>
                <c:pt idx="380">
                  <c:v>38552</c:v>
                </c:pt>
                <c:pt idx="381">
                  <c:v>38553</c:v>
                </c:pt>
                <c:pt idx="382">
                  <c:v>38554</c:v>
                </c:pt>
                <c:pt idx="383">
                  <c:v>38555</c:v>
                </c:pt>
                <c:pt idx="384">
                  <c:v>38556</c:v>
                </c:pt>
                <c:pt idx="385">
                  <c:v>38559</c:v>
                </c:pt>
                <c:pt idx="386">
                  <c:v>38560</c:v>
                </c:pt>
                <c:pt idx="387">
                  <c:v>38561</c:v>
                </c:pt>
                <c:pt idx="388">
                  <c:v>38562</c:v>
                </c:pt>
                <c:pt idx="389">
                  <c:v>38563</c:v>
                </c:pt>
                <c:pt idx="390">
                  <c:v>38566</c:v>
                </c:pt>
                <c:pt idx="391">
                  <c:v>38567</c:v>
                </c:pt>
                <c:pt idx="392">
                  <c:v>38568</c:v>
                </c:pt>
                <c:pt idx="393">
                  <c:v>38569</c:v>
                </c:pt>
                <c:pt idx="394">
                  <c:v>38570</c:v>
                </c:pt>
                <c:pt idx="395">
                  <c:v>38573</c:v>
                </c:pt>
                <c:pt idx="396">
                  <c:v>38574</c:v>
                </c:pt>
                <c:pt idx="397">
                  <c:v>38575</c:v>
                </c:pt>
                <c:pt idx="398">
                  <c:v>38576</c:v>
                </c:pt>
                <c:pt idx="399">
                  <c:v>38577</c:v>
                </c:pt>
                <c:pt idx="400">
                  <c:v>38580</c:v>
                </c:pt>
                <c:pt idx="401">
                  <c:v>38581</c:v>
                </c:pt>
                <c:pt idx="402">
                  <c:v>38582</c:v>
                </c:pt>
                <c:pt idx="403">
                  <c:v>38583</c:v>
                </c:pt>
                <c:pt idx="404">
                  <c:v>38584</c:v>
                </c:pt>
                <c:pt idx="405">
                  <c:v>38587</c:v>
                </c:pt>
                <c:pt idx="406">
                  <c:v>38588</c:v>
                </c:pt>
                <c:pt idx="407">
                  <c:v>38589</c:v>
                </c:pt>
                <c:pt idx="408">
                  <c:v>38590</c:v>
                </c:pt>
                <c:pt idx="409">
                  <c:v>38591</c:v>
                </c:pt>
                <c:pt idx="410">
                  <c:v>38594</c:v>
                </c:pt>
                <c:pt idx="411">
                  <c:v>38595</c:v>
                </c:pt>
                <c:pt idx="412">
                  <c:v>38596</c:v>
                </c:pt>
                <c:pt idx="413">
                  <c:v>38597</c:v>
                </c:pt>
                <c:pt idx="414">
                  <c:v>38598</c:v>
                </c:pt>
                <c:pt idx="415">
                  <c:v>38601</c:v>
                </c:pt>
                <c:pt idx="416">
                  <c:v>38602</c:v>
                </c:pt>
                <c:pt idx="417">
                  <c:v>38603</c:v>
                </c:pt>
                <c:pt idx="418">
                  <c:v>38604</c:v>
                </c:pt>
                <c:pt idx="419">
                  <c:v>38605</c:v>
                </c:pt>
                <c:pt idx="420">
                  <c:v>38608</c:v>
                </c:pt>
                <c:pt idx="421">
                  <c:v>38609</c:v>
                </c:pt>
                <c:pt idx="422">
                  <c:v>38610</c:v>
                </c:pt>
                <c:pt idx="423">
                  <c:v>38611</c:v>
                </c:pt>
                <c:pt idx="424">
                  <c:v>38612</c:v>
                </c:pt>
                <c:pt idx="425">
                  <c:v>38615</c:v>
                </c:pt>
                <c:pt idx="426">
                  <c:v>38616</c:v>
                </c:pt>
                <c:pt idx="427">
                  <c:v>38617</c:v>
                </c:pt>
                <c:pt idx="428">
                  <c:v>38618</c:v>
                </c:pt>
                <c:pt idx="429">
                  <c:v>38619</c:v>
                </c:pt>
                <c:pt idx="430">
                  <c:v>38622</c:v>
                </c:pt>
                <c:pt idx="431">
                  <c:v>38623</c:v>
                </c:pt>
                <c:pt idx="432">
                  <c:v>38624</c:v>
                </c:pt>
                <c:pt idx="433">
                  <c:v>38625</c:v>
                </c:pt>
                <c:pt idx="434">
                  <c:v>38626</c:v>
                </c:pt>
                <c:pt idx="435">
                  <c:v>38629</c:v>
                </c:pt>
                <c:pt idx="436">
                  <c:v>38630</c:v>
                </c:pt>
                <c:pt idx="437">
                  <c:v>38631</c:v>
                </c:pt>
                <c:pt idx="438">
                  <c:v>38632</c:v>
                </c:pt>
                <c:pt idx="439">
                  <c:v>38633</c:v>
                </c:pt>
                <c:pt idx="440">
                  <c:v>38636</c:v>
                </c:pt>
                <c:pt idx="441">
                  <c:v>38637</c:v>
                </c:pt>
                <c:pt idx="442">
                  <c:v>38638</c:v>
                </c:pt>
                <c:pt idx="443">
                  <c:v>38639</c:v>
                </c:pt>
                <c:pt idx="444">
                  <c:v>38640</c:v>
                </c:pt>
                <c:pt idx="445">
                  <c:v>38643</c:v>
                </c:pt>
                <c:pt idx="446">
                  <c:v>38644</c:v>
                </c:pt>
                <c:pt idx="447">
                  <c:v>38645</c:v>
                </c:pt>
                <c:pt idx="448">
                  <c:v>38646</c:v>
                </c:pt>
                <c:pt idx="449">
                  <c:v>38647</c:v>
                </c:pt>
                <c:pt idx="450">
                  <c:v>38650</c:v>
                </c:pt>
                <c:pt idx="451">
                  <c:v>38651</c:v>
                </c:pt>
                <c:pt idx="452">
                  <c:v>38652</c:v>
                </c:pt>
                <c:pt idx="453">
                  <c:v>38653</c:v>
                </c:pt>
                <c:pt idx="454">
                  <c:v>38654</c:v>
                </c:pt>
                <c:pt idx="455">
                  <c:v>38657</c:v>
                </c:pt>
                <c:pt idx="456">
                  <c:v>38658</c:v>
                </c:pt>
                <c:pt idx="457">
                  <c:v>38659</c:v>
                </c:pt>
                <c:pt idx="458">
                  <c:v>38660</c:v>
                </c:pt>
                <c:pt idx="459">
                  <c:v>38664</c:v>
                </c:pt>
                <c:pt idx="460">
                  <c:v>38665</c:v>
                </c:pt>
                <c:pt idx="461">
                  <c:v>38666</c:v>
                </c:pt>
                <c:pt idx="462">
                  <c:v>38667</c:v>
                </c:pt>
                <c:pt idx="463">
                  <c:v>38668</c:v>
                </c:pt>
                <c:pt idx="464">
                  <c:v>38671</c:v>
                </c:pt>
                <c:pt idx="465">
                  <c:v>38672</c:v>
                </c:pt>
                <c:pt idx="466">
                  <c:v>38673</c:v>
                </c:pt>
                <c:pt idx="467">
                  <c:v>38674</c:v>
                </c:pt>
                <c:pt idx="468">
                  <c:v>38675</c:v>
                </c:pt>
                <c:pt idx="469">
                  <c:v>38678</c:v>
                </c:pt>
                <c:pt idx="470">
                  <c:v>38679</c:v>
                </c:pt>
                <c:pt idx="471">
                  <c:v>38680</c:v>
                </c:pt>
                <c:pt idx="472">
                  <c:v>38681</c:v>
                </c:pt>
                <c:pt idx="473">
                  <c:v>38682</c:v>
                </c:pt>
                <c:pt idx="474">
                  <c:v>38685</c:v>
                </c:pt>
                <c:pt idx="475">
                  <c:v>38686</c:v>
                </c:pt>
                <c:pt idx="476">
                  <c:v>38687</c:v>
                </c:pt>
                <c:pt idx="477">
                  <c:v>38688</c:v>
                </c:pt>
                <c:pt idx="478">
                  <c:v>38689</c:v>
                </c:pt>
                <c:pt idx="479">
                  <c:v>38692</c:v>
                </c:pt>
                <c:pt idx="480">
                  <c:v>38693</c:v>
                </c:pt>
                <c:pt idx="481">
                  <c:v>38694</c:v>
                </c:pt>
                <c:pt idx="482">
                  <c:v>38695</c:v>
                </c:pt>
                <c:pt idx="483">
                  <c:v>38696</c:v>
                </c:pt>
                <c:pt idx="484">
                  <c:v>38699</c:v>
                </c:pt>
                <c:pt idx="485">
                  <c:v>38700</c:v>
                </c:pt>
                <c:pt idx="486">
                  <c:v>38701</c:v>
                </c:pt>
                <c:pt idx="487">
                  <c:v>38702</c:v>
                </c:pt>
                <c:pt idx="488">
                  <c:v>38703</c:v>
                </c:pt>
                <c:pt idx="489">
                  <c:v>38706</c:v>
                </c:pt>
                <c:pt idx="490">
                  <c:v>38707</c:v>
                </c:pt>
                <c:pt idx="491">
                  <c:v>38708</c:v>
                </c:pt>
                <c:pt idx="492">
                  <c:v>38709</c:v>
                </c:pt>
                <c:pt idx="493">
                  <c:v>38710</c:v>
                </c:pt>
                <c:pt idx="494">
                  <c:v>38713</c:v>
                </c:pt>
                <c:pt idx="495">
                  <c:v>38714</c:v>
                </c:pt>
                <c:pt idx="496">
                  <c:v>38715</c:v>
                </c:pt>
                <c:pt idx="497">
                  <c:v>38716</c:v>
                </c:pt>
                <c:pt idx="498">
                  <c:v>38717</c:v>
                </c:pt>
                <c:pt idx="499">
                  <c:v>38728</c:v>
                </c:pt>
                <c:pt idx="500">
                  <c:v>38729</c:v>
                </c:pt>
                <c:pt idx="501">
                  <c:v>38730</c:v>
                </c:pt>
                <c:pt idx="502">
                  <c:v>38731</c:v>
                </c:pt>
                <c:pt idx="503">
                  <c:v>38734</c:v>
                </c:pt>
                <c:pt idx="504">
                  <c:v>38735</c:v>
                </c:pt>
                <c:pt idx="505">
                  <c:v>38736</c:v>
                </c:pt>
                <c:pt idx="506">
                  <c:v>38737</c:v>
                </c:pt>
                <c:pt idx="507">
                  <c:v>38738</c:v>
                </c:pt>
                <c:pt idx="508">
                  <c:v>38741</c:v>
                </c:pt>
                <c:pt idx="509">
                  <c:v>38742</c:v>
                </c:pt>
                <c:pt idx="510">
                  <c:v>38743</c:v>
                </c:pt>
                <c:pt idx="511">
                  <c:v>38744</c:v>
                </c:pt>
                <c:pt idx="512">
                  <c:v>38745</c:v>
                </c:pt>
                <c:pt idx="513">
                  <c:v>38748</c:v>
                </c:pt>
                <c:pt idx="514">
                  <c:v>38749</c:v>
                </c:pt>
                <c:pt idx="515">
                  <c:v>38750</c:v>
                </c:pt>
                <c:pt idx="516">
                  <c:v>38751</c:v>
                </c:pt>
                <c:pt idx="517">
                  <c:v>38752</c:v>
                </c:pt>
                <c:pt idx="518">
                  <c:v>38755</c:v>
                </c:pt>
                <c:pt idx="519">
                  <c:v>38756</c:v>
                </c:pt>
                <c:pt idx="520">
                  <c:v>38757</c:v>
                </c:pt>
                <c:pt idx="521">
                  <c:v>38758</c:v>
                </c:pt>
                <c:pt idx="522">
                  <c:v>38759</c:v>
                </c:pt>
                <c:pt idx="523">
                  <c:v>38762</c:v>
                </c:pt>
                <c:pt idx="524">
                  <c:v>38763</c:v>
                </c:pt>
                <c:pt idx="525">
                  <c:v>38764</c:v>
                </c:pt>
                <c:pt idx="526">
                  <c:v>38765</c:v>
                </c:pt>
                <c:pt idx="527">
                  <c:v>38766</c:v>
                </c:pt>
                <c:pt idx="528">
                  <c:v>38769</c:v>
                </c:pt>
                <c:pt idx="529">
                  <c:v>38770</c:v>
                </c:pt>
                <c:pt idx="530">
                  <c:v>38771</c:v>
                </c:pt>
                <c:pt idx="531">
                  <c:v>38775</c:v>
                </c:pt>
                <c:pt idx="532">
                  <c:v>38776</c:v>
                </c:pt>
                <c:pt idx="533">
                  <c:v>38777</c:v>
                </c:pt>
                <c:pt idx="534">
                  <c:v>38778</c:v>
                </c:pt>
                <c:pt idx="535">
                  <c:v>38779</c:v>
                </c:pt>
                <c:pt idx="536">
                  <c:v>38780</c:v>
                </c:pt>
                <c:pt idx="537">
                  <c:v>38783</c:v>
                </c:pt>
                <c:pt idx="538">
                  <c:v>38784</c:v>
                </c:pt>
                <c:pt idx="539">
                  <c:v>38786</c:v>
                </c:pt>
                <c:pt idx="540">
                  <c:v>38787</c:v>
                </c:pt>
                <c:pt idx="541">
                  <c:v>38790</c:v>
                </c:pt>
                <c:pt idx="542">
                  <c:v>38791</c:v>
                </c:pt>
                <c:pt idx="543">
                  <c:v>38792</c:v>
                </c:pt>
                <c:pt idx="544">
                  <c:v>38793</c:v>
                </c:pt>
                <c:pt idx="545">
                  <c:v>38794</c:v>
                </c:pt>
                <c:pt idx="546">
                  <c:v>38797</c:v>
                </c:pt>
                <c:pt idx="547">
                  <c:v>38798</c:v>
                </c:pt>
                <c:pt idx="548">
                  <c:v>38799</c:v>
                </c:pt>
                <c:pt idx="549">
                  <c:v>38800</c:v>
                </c:pt>
                <c:pt idx="550">
                  <c:v>38801</c:v>
                </c:pt>
                <c:pt idx="551">
                  <c:v>38804</c:v>
                </c:pt>
                <c:pt idx="552">
                  <c:v>38805</c:v>
                </c:pt>
                <c:pt idx="553">
                  <c:v>38806</c:v>
                </c:pt>
                <c:pt idx="554">
                  <c:v>38807</c:v>
                </c:pt>
                <c:pt idx="555">
                  <c:v>38808</c:v>
                </c:pt>
                <c:pt idx="556">
                  <c:v>38811</c:v>
                </c:pt>
                <c:pt idx="557">
                  <c:v>38812</c:v>
                </c:pt>
                <c:pt idx="558">
                  <c:v>38813</c:v>
                </c:pt>
                <c:pt idx="559">
                  <c:v>38814</c:v>
                </c:pt>
                <c:pt idx="560">
                  <c:v>38815</c:v>
                </c:pt>
                <c:pt idx="561">
                  <c:v>38818</c:v>
                </c:pt>
                <c:pt idx="562">
                  <c:v>38819</c:v>
                </c:pt>
                <c:pt idx="563">
                  <c:v>38820</c:v>
                </c:pt>
                <c:pt idx="564">
                  <c:v>38821</c:v>
                </c:pt>
                <c:pt idx="565">
                  <c:v>38822</c:v>
                </c:pt>
                <c:pt idx="566">
                  <c:v>38825</c:v>
                </c:pt>
                <c:pt idx="567">
                  <c:v>38826</c:v>
                </c:pt>
                <c:pt idx="568">
                  <c:v>38827</c:v>
                </c:pt>
                <c:pt idx="569">
                  <c:v>38828</c:v>
                </c:pt>
                <c:pt idx="570">
                  <c:v>38829</c:v>
                </c:pt>
                <c:pt idx="571">
                  <c:v>38832</c:v>
                </c:pt>
                <c:pt idx="572">
                  <c:v>38833</c:v>
                </c:pt>
                <c:pt idx="573">
                  <c:v>38834</c:v>
                </c:pt>
                <c:pt idx="574">
                  <c:v>38835</c:v>
                </c:pt>
                <c:pt idx="575">
                  <c:v>38836</c:v>
                </c:pt>
                <c:pt idx="576">
                  <c:v>38840</c:v>
                </c:pt>
                <c:pt idx="577">
                  <c:v>38841</c:v>
                </c:pt>
                <c:pt idx="578">
                  <c:v>38842</c:v>
                </c:pt>
                <c:pt idx="579">
                  <c:v>38843</c:v>
                </c:pt>
                <c:pt idx="580">
                  <c:v>38844</c:v>
                </c:pt>
                <c:pt idx="581">
                  <c:v>38848</c:v>
                </c:pt>
                <c:pt idx="582">
                  <c:v>38849</c:v>
                </c:pt>
                <c:pt idx="583">
                  <c:v>38850</c:v>
                </c:pt>
                <c:pt idx="584">
                  <c:v>38853</c:v>
                </c:pt>
                <c:pt idx="585">
                  <c:v>38854</c:v>
                </c:pt>
                <c:pt idx="586">
                  <c:v>38855</c:v>
                </c:pt>
                <c:pt idx="587">
                  <c:v>38856</c:v>
                </c:pt>
                <c:pt idx="588">
                  <c:v>38857</c:v>
                </c:pt>
                <c:pt idx="589">
                  <c:v>38860</c:v>
                </c:pt>
                <c:pt idx="590">
                  <c:v>38861</c:v>
                </c:pt>
                <c:pt idx="591">
                  <c:v>38862</c:v>
                </c:pt>
                <c:pt idx="592">
                  <c:v>38863</c:v>
                </c:pt>
                <c:pt idx="593">
                  <c:v>38864</c:v>
                </c:pt>
                <c:pt idx="594">
                  <c:v>38867</c:v>
                </c:pt>
                <c:pt idx="595">
                  <c:v>38868</c:v>
                </c:pt>
                <c:pt idx="596">
                  <c:v>38869</c:v>
                </c:pt>
                <c:pt idx="597">
                  <c:v>38870</c:v>
                </c:pt>
                <c:pt idx="598">
                  <c:v>38871</c:v>
                </c:pt>
                <c:pt idx="599">
                  <c:v>38874</c:v>
                </c:pt>
                <c:pt idx="600">
                  <c:v>38875</c:v>
                </c:pt>
                <c:pt idx="601">
                  <c:v>38876</c:v>
                </c:pt>
                <c:pt idx="602">
                  <c:v>38877</c:v>
                </c:pt>
                <c:pt idx="603">
                  <c:v>38878</c:v>
                </c:pt>
                <c:pt idx="604">
                  <c:v>38882</c:v>
                </c:pt>
                <c:pt idx="605">
                  <c:v>38883</c:v>
                </c:pt>
                <c:pt idx="606">
                  <c:v>38884</c:v>
                </c:pt>
                <c:pt idx="607">
                  <c:v>38885</c:v>
                </c:pt>
                <c:pt idx="608">
                  <c:v>38888</c:v>
                </c:pt>
                <c:pt idx="609">
                  <c:v>38889</c:v>
                </c:pt>
                <c:pt idx="610">
                  <c:v>38890</c:v>
                </c:pt>
                <c:pt idx="611">
                  <c:v>38891</c:v>
                </c:pt>
                <c:pt idx="612">
                  <c:v>38892</c:v>
                </c:pt>
                <c:pt idx="613">
                  <c:v>38895</c:v>
                </c:pt>
                <c:pt idx="614">
                  <c:v>38896</c:v>
                </c:pt>
                <c:pt idx="615">
                  <c:v>38897</c:v>
                </c:pt>
                <c:pt idx="616">
                  <c:v>38898</c:v>
                </c:pt>
                <c:pt idx="617">
                  <c:v>38899</c:v>
                </c:pt>
                <c:pt idx="618">
                  <c:v>38902</c:v>
                </c:pt>
                <c:pt idx="619">
                  <c:v>38903</c:v>
                </c:pt>
                <c:pt idx="620">
                  <c:v>38904</c:v>
                </c:pt>
                <c:pt idx="621">
                  <c:v>38905</c:v>
                </c:pt>
                <c:pt idx="622">
                  <c:v>38906</c:v>
                </c:pt>
                <c:pt idx="623">
                  <c:v>38909</c:v>
                </c:pt>
                <c:pt idx="624">
                  <c:v>38910</c:v>
                </c:pt>
                <c:pt idx="625">
                  <c:v>38911</c:v>
                </c:pt>
                <c:pt idx="626">
                  <c:v>38912</c:v>
                </c:pt>
                <c:pt idx="627">
                  <c:v>38913</c:v>
                </c:pt>
                <c:pt idx="628">
                  <c:v>38916</c:v>
                </c:pt>
                <c:pt idx="629">
                  <c:v>38917</c:v>
                </c:pt>
                <c:pt idx="630">
                  <c:v>38918</c:v>
                </c:pt>
                <c:pt idx="631">
                  <c:v>38919</c:v>
                </c:pt>
                <c:pt idx="632">
                  <c:v>38920</c:v>
                </c:pt>
                <c:pt idx="633">
                  <c:v>38923</c:v>
                </c:pt>
                <c:pt idx="634">
                  <c:v>38924</c:v>
                </c:pt>
                <c:pt idx="635">
                  <c:v>38925</c:v>
                </c:pt>
                <c:pt idx="636">
                  <c:v>38926</c:v>
                </c:pt>
                <c:pt idx="637">
                  <c:v>38927</c:v>
                </c:pt>
                <c:pt idx="638">
                  <c:v>38930</c:v>
                </c:pt>
                <c:pt idx="639">
                  <c:v>38931</c:v>
                </c:pt>
                <c:pt idx="640">
                  <c:v>38932</c:v>
                </c:pt>
                <c:pt idx="641">
                  <c:v>38933</c:v>
                </c:pt>
                <c:pt idx="642">
                  <c:v>38934</c:v>
                </c:pt>
                <c:pt idx="643">
                  <c:v>38937</c:v>
                </c:pt>
                <c:pt idx="644">
                  <c:v>38938</c:v>
                </c:pt>
                <c:pt idx="645">
                  <c:v>38939</c:v>
                </c:pt>
                <c:pt idx="646">
                  <c:v>38940</c:v>
                </c:pt>
                <c:pt idx="647">
                  <c:v>38941</c:v>
                </c:pt>
                <c:pt idx="648">
                  <c:v>38944</c:v>
                </c:pt>
                <c:pt idx="649">
                  <c:v>38945</c:v>
                </c:pt>
                <c:pt idx="650">
                  <c:v>38946</c:v>
                </c:pt>
                <c:pt idx="651">
                  <c:v>38947</c:v>
                </c:pt>
                <c:pt idx="652">
                  <c:v>38948</c:v>
                </c:pt>
                <c:pt idx="653">
                  <c:v>38951</c:v>
                </c:pt>
                <c:pt idx="654">
                  <c:v>38952</c:v>
                </c:pt>
                <c:pt idx="655">
                  <c:v>38953</c:v>
                </c:pt>
                <c:pt idx="656">
                  <c:v>38954</c:v>
                </c:pt>
                <c:pt idx="657">
                  <c:v>38955</c:v>
                </c:pt>
                <c:pt idx="658">
                  <c:v>38958</c:v>
                </c:pt>
                <c:pt idx="659">
                  <c:v>38959</c:v>
                </c:pt>
                <c:pt idx="660">
                  <c:v>38960</c:v>
                </c:pt>
                <c:pt idx="661">
                  <c:v>38961</c:v>
                </c:pt>
                <c:pt idx="662">
                  <c:v>38962</c:v>
                </c:pt>
                <c:pt idx="663">
                  <c:v>38965</c:v>
                </c:pt>
                <c:pt idx="664">
                  <c:v>38966</c:v>
                </c:pt>
                <c:pt idx="665">
                  <c:v>38967</c:v>
                </c:pt>
                <c:pt idx="666">
                  <c:v>38968</c:v>
                </c:pt>
                <c:pt idx="667">
                  <c:v>38969</c:v>
                </c:pt>
                <c:pt idx="668">
                  <c:v>38972</c:v>
                </c:pt>
                <c:pt idx="669">
                  <c:v>38973</c:v>
                </c:pt>
                <c:pt idx="670">
                  <c:v>38974</c:v>
                </c:pt>
                <c:pt idx="671">
                  <c:v>38975</c:v>
                </c:pt>
                <c:pt idx="672">
                  <c:v>38976</c:v>
                </c:pt>
                <c:pt idx="673">
                  <c:v>38979</c:v>
                </c:pt>
                <c:pt idx="674">
                  <c:v>38980</c:v>
                </c:pt>
                <c:pt idx="675">
                  <c:v>38981</c:v>
                </c:pt>
                <c:pt idx="676">
                  <c:v>38982</c:v>
                </c:pt>
                <c:pt idx="677">
                  <c:v>38983</c:v>
                </c:pt>
                <c:pt idx="678">
                  <c:v>38986</c:v>
                </c:pt>
                <c:pt idx="679">
                  <c:v>38987</c:v>
                </c:pt>
                <c:pt idx="680">
                  <c:v>38988</c:v>
                </c:pt>
                <c:pt idx="681">
                  <c:v>38989</c:v>
                </c:pt>
                <c:pt idx="682">
                  <c:v>38990</c:v>
                </c:pt>
                <c:pt idx="683">
                  <c:v>38993</c:v>
                </c:pt>
                <c:pt idx="684">
                  <c:v>38994</c:v>
                </c:pt>
                <c:pt idx="685">
                  <c:v>38995</c:v>
                </c:pt>
                <c:pt idx="686">
                  <c:v>38996</c:v>
                </c:pt>
                <c:pt idx="687">
                  <c:v>38997</c:v>
                </c:pt>
                <c:pt idx="688">
                  <c:v>39000</c:v>
                </c:pt>
                <c:pt idx="689">
                  <c:v>39001</c:v>
                </c:pt>
                <c:pt idx="690">
                  <c:v>39002</c:v>
                </c:pt>
                <c:pt idx="691">
                  <c:v>39003</c:v>
                </c:pt>
                <c:pt idx="692">
                  <c:v>39004</c:v>
                </c:pt>
                <c:pt idx="693">
                  <c:v>39007</c:v>
                </c:pt>
                <c:pt idx="694">
                  <c:v>39008</c:v>
                </c:pt>
                <c:pt idx="695">
                  <c:v>39009</c:v>
                </c:pt>
                <c:pt idx="696">
                  <c:v>39010</c:v>
                </c:pt>
                <c:pt idx="697">
                  <c:v>39011</c:v>
                </c:pt>
                <c:pt idx="698">
                  <c:v>39014</c:v>
                </c:pt>
                <c:pt idx="699">
                  <c:v>39015</c:v>
                </c:pt>
                <c:pt idx="700">
                  <c:v>39016</c:v>
                </c:pt>
                <c:pt idx="701">
                  <c:v>39017</c:v>
                </c:pt>
                <c:pt idx="702">
                  <c:v>39018</c:v>
                </c:pt>
                <c:pt idx="703">
                  <c:v>39021</c:v>
                </c:pt>
                <c:pt idx="704">
                  <c:v>39022</c:v>
                </c:pt>
                <c:pt idx="705">
                  <c:v>39023</c:v>
                </c:pt>
                <c:pt idx="706">
                  <c:v>39024</c:v>
                </c:pt>
                <c:pt idx="707">
                  <c:v>39025</c:v>
                </c:pt>
                <c:pt idx="708">
                  <c:v>39029</c:v>
                </c:pt>
                <c:pt idx="709">
                  <c:v>39030</c:v>
                </c:pt>
                <c:pt idx="710">
                  <c:v>39031</c:v>
                </c:pt>
                <c:pt idx="711">
                  <c:v>39032</c:v>
                </c:pt>
                <c:pt idx="712">
                  <c:v>39035</c:v>
                </c:pt>
                <c:pt idx="713">
                  <c:v>39036</c:v>
                </c:pt>
                <c:pt idx="714">
                  <c:v>39037</c:v>
                </c:pt>
                <c:pt idx="715">
                  <c:v>39038</c:v>
                </c:pt>
                <c:pt idx="716">
                  <c:v>39039</c:v>
                </c:pt>
                <c:pt idx="717">
                  <c:v>39042</c:v>
                </c:pt>
                <c:pt idx="718">
                  <c:v>39043</c:v>
                </c:pt>
                <c:pt idx="719">
                  <c:v>39044</c:v>
                </c:pt>
                <c:pt idx="720">
                  <c:v>39045</c:v>
                </c:pt>
                <c:pt idx="721">
                  <c:v>39046</c:v>
                </c:pt>
                <c:pt idx="722">
                  <c:v>39049</c:v>
                </c:pt>
                <c:pt idx="723">
                  <c:v>39050</c:v>
                </c:pt>
                <c:pt idx="724">
                  <c:v>39051</c:v>
                </c:pt>
                <c:pt idx="725">
                  <c:v>39052</c:v>
                </c:pt>
                <c:pt idx="726">
                  <c:v>39053</c:v>
                </c:pt>
                <c:pt idx="727">
                  <c:v>39056</c:v>
                </c:pt>
                <c:pt idx="728">
                  <c:v>39057</c:v>
                </c:pt>
                <c:pt idx="729">
                  <c:v>39058</c:v>
                </c:pt>
                <c:pt idx="730">
                  <c:v>39059</c:v>
                </c:pt>
                <c:pt idx="731">
                  <c:v>39060</c:v>
                </c:pt>
                <c:pt idx="732">
                  <c:v>39063</c:v>
                </c:pt>
                <c:pt idx="733">
                  <c:v>39064</c:v>
                </c:pt>
                <c:pt idx="734">
                  <c:v>39065</c:v>
                </c:pt>
                <c:pt idx="735">
                  <c:v>39066</c:v>
                </c:pt>
                <c:pt idx="736">
                  <c:v>39067</c:v>
                </c:pt>
                <c:pt idx="737">
                  <c:v>39070</c:v>
                </c:pt>
                <c:pt idx="738">
                  <c:v>39071</c:v>
                </c:pt>
                <c:pt idx="739">
                  <c:v>39072</c:v>
                </c:pt>
                <c:pt idx="740">
                  <c:v>39073</c:v>
                </c:pt>
                <c:pt idx="741">
                  <c:v>39074</c:v>
                </c:pt>
                <c:pt idx="742">
                  <c:v>39077</c:v>
                </c:pt>
                <c:pt idx="743">
                  <c:v>39078</c:v>
                </c:pt>
                <c:pt idx="744">
                  <c:v>39079</c:v>
                </c:pt>
                <c:pt idx="745">
                  <c:v>39080</c:v>
                </c:pt>
                <c:pt idx="746">
                  <c:v>39081</c:v>
                </c:pt>
                <c:pt idx="747">
                  <c:v>39092</c:v>
                </c:pt>
                <c:pt idx="748">
                  <c:v>39093</c:v>
                </c:pt>
                <c:pt idx="749">
                  <c:v>39094</c:v>
                </c:pt>
                <c:pt idx="750">
                  <c:v>39095</c:v>
                </c:pt>
                <c:pt idx="751">
                  <c:v>39098</c:v>
                </c:pt>
                <c:pt idx="752">
                  <c:v>39099</c:v>
                </c:pt>
                <c:pt idx="753">
                  <c:v>39100</c:v>
                </c:pt>
                <c:pt idx="754">
                  <c:v>39101</c:v>
                </c:pt>
                <c:pt idx="755">
                  <c:v>39102</c:v>
                </c:pt>
                <c:pt idx="756">
                  <c:v>39105</c:v>
                </c:pt>
                <c:pt idx="757">
                  <c:v>39106</c:v>
                </c:pt>
                <c:pt idx="758">
                  <c:v>39107</c:v>
                </c:pt>
                <c:pt idx="759">
                  <c:v>39108</c:v>
                </c:pt>
                <c:pt idx="760">
                  <c:v>39109</c:v>
                </c:pt>
                <c:pt idx="761">
                  <c:v>39112</c:v>
                </c:pt>
                <c:pt idx="762">
                  <c:v>39113</c:v>
                </c:pt>
                <c:pt idx="763">
                  <c:v>39114</c:v>
                </c:pt>
                <c:pt idx="764">
                  <c:v>39115</c:v>
                </c:pt>
                <c:pt idx="765">
                  <c:v>39116</c:v>
                </c:pt>
                <c:pt idx="766">
                  <c:v>39119</c:v>
                </c:pt>
                <c:pt idx="767">
                  <c:v>39120</c:v>
                </c:pt>
                <c:pt idx="768">
                  <c:v>39121</c:v>
                </c:pt>
                <c:pt idx="769">
                  <c:v>39122</c:v>
                </c:pt>
                <c:pt idx="770">
                  <c:v>39123</c:v>
                </c:pt>
                <c:pt idx="771">
                  <c:v>39126</c:v>
                </c:pt>
                <c:pt idx="772">
                  <c:v>39127</c:v>
                </c:pt>
                <c:pt idx="773">
                  <c:v>39128</c:v>
                </c:pt>
                <c:pt idx="774">
                  <c:v>39129</c:v>
                </c:pt>
                <c:pt idx="775">
                  <c:v>39130</c:v>
                </c:pt>
                <c:pt idx="776">
                  <c:v>39133</c:v>
                </c:pt>
                <c:pt idx="777">
                  <c:v>39134</c:v>
                </c:pt>
                <c:pt idx="778">
                  <c:v>39135</c:v>
                </c:pt>
                <c:pt idx="779">
                  <c:v>39136</c:v>
                </c:pt>
                <c:pt idx="780">
                  <c:v>39140</c:v>
                </c:pt>
                <c:pt idx="781">
                  <c:v>39141</c:v>
                </c:pt>
                <c:pt idx="782">
                  <c:v>39142</c:v>
                </c:pt>
                <c:pt idx="783">
                  <c:v>39143</c:v>
                </c:pt>
                <c:pt idx="784">
                  <c:v>39144</c:v>
                </c:pt>
                <c:pt idx="785">
                  <c:v>39147</c:v>
                </c:pt>
                <c:pt idx="786">
                  <c:v>39148</c:v>
                </c:pt>
                <c:pt idx="787">
                  <c:v>39149</c:v>
                </c:pt>
                <c:pt idx="788">
                  <c:v>39151</c:v>
                </c:pt>
                <c:pt idx="789">
                  <c:v>39154</c:v>
                </c:pt>
                <c:pt idx="790">
                  <c:v>39155</c:v>
                </c:pt>
                <c:pt idx="791">
                  <c:v>39156</c:v>
                </c:pt>
                <c:pt idx="792">
                  <c:v>39157</c:v>
                </c:pt>
                <c:pt idx="793">
                  <c:v>39158</c:v>
                </c:pt>
                <c:pt idx="794">
                  <c:v>39161</c:v>
                </c:pt>
                <c:pt idx="795">
                  <c:v>39162</c:v>
                </c:pt>
                <c:pt idx="796">
                  <c:v>39163</c:v>
                </c:pt>
                <c:pt idx="797">
                  <c:v>39164</c:v>
                </c:pt>
                <c:pt idx="798">
                  <c:v>39165</c:v>
                </c:pt>
                <c:pt idx="799">
                  <c:v>39168</c:v>
                </c:pt>
                <c:pt idx="800">
                  <c:v>39169</c:v>
                </c:pt>
                <c:pt idx="801">
                  <c:v>39170</c:v>
                </c:pt>
                <c:pt idx="802">
                  <c:v>39171</c:v>
                </c:pt>
                <c:pt idx="803">
                  <c:v>39172</c:v>
                </c:pt>
                <c:pt idx="804">
                  <c:v>39175</c:v>
                </c:pt>
                <c:pt idx="805">
                  <c:v>39176</c:v>
                </c:pt>
                <c:pt idx="806">
                  <c:v>39177</c:v>
                </c:pt>
                <c:pt idx="807">
                  <c:v>39178</c:v>
                </c:pt>
                <c:pt idx="808">
                  <c:v>39179</c:v>
                </c:pt>
                <c:pt idx="809">
                  <c:v>39182</c:v>
                </c:pt>
                <c:pt idx="810">
                  <c:v>39183</c:v>
                </c:pt>
                <c:pt idx="811">
                  <c:v>39184</c:v>
                </c:pt>
                <c:pt idx="812">
                  <c:v>39185</c:v>
                </c:pt>
                <c:pt idx="813">
                  <c:v>39186</c:v>
                </c:pt>
                <c:pt idx="814">
                  <c:v>39189</c:v>
                </c:pt>
                <c:pt idx="815">
                  <c:v>39190</c:v>
                </c:pt>
                <c:pt idx="816">
                  <c:v>39191</c:v>
                </c:pt>
                <c:pt idx="817">
                  <c:v>39192</c:v>
                </c:pt>
                <c:pt idx="818">
                  <c:v>39193</c:v>
                </c:pt>
                <c:pt idx="819">
                  <c:v>39196</c:v>
                </c:pt>
                <c:pt idx="820">
                  <c:v>39197</c:v>
                </c:pt>
                <c:pt idx="821">
                  <c:v>39198</c:v>
                </c:pt>
                <c:pt idx="822">
                  <c:v>39199</c:v>
                </c:pt>
                <c:pt idx="823">
                  <c:v>39200</c:v>
                </c:pt>
                <c:pt idx="824">
                  <c:v>39201</c:v>
                </c:pt>
                <c:pt idx="825">
                  <c:v>39205</c:v>
                </c:pt>
                <c:pt idx="826">
                  <c:v>39206</c:v>
                </c:pt>
                <c:pt idx="827">
                  <c:v>39207</c:v>
                </c:pt>
                <c:pt idx="828">
                  <c:v>39210</c:v>
                </c:pt>
                <c:pt idx="829">
                  <c:v>39211</c:v>
                </c:pt>
                <c:pt idx="830">
                  <c:v>39213</c:v>
                </c:pt>
                <c:pt idx="831">
                  <c:v>39214</c:v>
                </c:pt>
                <c:pt idx="832">
                  <c:v>39217</c:v>
                </c:pt>
                <c:pt idx="833">
                  <c:v>39218</c:v>
                </c:pt>
                <c:pt idx="834">
                  <c:v>39219</c:v>
                </c:pt>
                <c:pt idx="835">
                  <c:v>39220</c:v>
                </c:pt>
                <c:pt idx="836">
                  <c:v>39221</c:v>
                </c:pt>
                <c:pt idx="837">
                  <c:v>39224</c:v>
                </c:pt>
                <c:pt idx="838">
                  <c:v>39225</c:v>
                </c:pt>
                <c:pt idx="839">
                  <c:v>39226</c:v>
                </c:pt>
                <c:pt idx="840">
                  <c:v>39227</c:v>
                </c:pt>
                <c:pt idx="841">
                  <c:v>39228</c:v>
                </c:pt>
                <c:pt idx="842">
                  <c:v>39231</c:v>
                </c:pt>
                <c:pt idx="843">
                  <c:v>39232</c:v>
                </c:pt>
                <c:pt idx="844">
                  <c:v>39233</c:v>
                </c:pt>
                <c:pt idx="845">
                  <c:v>39234</c:v>
                </c:pt>
                <c:pt idx="846">
                  <c:v>39235</c:v>
                </c:pt>
                <c:pt idx="847">
                  <c:v>39238</c:v>
                </c:pt>
                <c:pt idx="848">
                  <c:v>39239</c:v>
                </c:pt>
                <c:pt idx="849">
                  <c:v>39240</c:v>
                </c:pt>
                <c:pt idx="850">
                  <c:v>39241</c:v>
                </c:pt>
                <c:pt idx="851">
                  <c:v>39242</c:v>
                </c:pt>
                <c:pt idx="852">
                  <c:v>39243</c:v>
                </c:pt>
                <c:pt idx="853">
                  <c:v>39247</c:v>
                </c:pt>
                <c:pt idx="854">
                  <c:v>39248</c:v>
                </c:pt>
                <c:pt idx="855">
                  <c:v>39249</c:v>
                </c:pt>
                <c:pt idx="856">
                  <c:v>39252</c:v>
                </c:pt>
                <c:pt idx="857">
                  <c:v>39253</c:v>
                </c:pt>
                <c:pt idx="858">
                  <c:v>39254</c:v>
                </c:pt>
                <c:pt idx="859">
                  <c:v>39255</c:v>
                </c:pt>
                <c:pt idx="860">
                  <c:v>39256</c:v>
                </c:pt>
                <c:pt idx="861">
                  <c:v>39259</c:v>
                </c:pt>
                <c:pt idx="862">
                  <c:v>39260</c:v>
                </c:pt>
                <c:pt idx="863">
                  <c:v>39261</c:v>
                </c:pt>
                <c:pt idx="864">
                  <c:v>39262</c:v>
                </c:pt>
                <c:pt idx="865">
                  <c:v>39263</c:v>
                </c:pt>
                <c:pt idx="866">
                  <c:v>39266</c:v>
                </c:pt>
                <c:pt idx="867">
                  <c:v>39267</c:v>
                </c:pt>
                <c:pt idx="868">
                  <c:v>39268</c:v>
                </c:pt>
                <c:pt idx="869">
                  <c:v>39269</c:v>
                </c:pt>
                <c:pt idx="870">
                  <c:v>39270</c:v>
                </c:pt>
                <c:pt idx="871">
                  <c:v>39273</c:v>
                </c:pt>
                <c:pt idx="872">
                  <c:v>39274</c:v>
                </c:pt>
                <c:pt idx="873">
                  <c:v>39275</c:v>
                </c:pt>
                <c:pt idx="874">
                  <c:v>39276</c:v>
                </c:pt>
                <c:pt idx="875">
                  <c:v>39277</c:v>
                </c:pt>
                <c:pt idx="876">
                  <c:v>39280</c:v>
                </c:pt>
                <c:pt idx="877">
                  <c:v>39281</c:v>
                </c:pt>
                <c:pt idx="878">
                  <c:v>39282</c:v>
                </c:pt>
                <c:pt idx="879">
                  <c:v>39283</c:v>
                </c:pt>
                <c:pt idx="880">
                  <c:v>39284</c:v>
                </c:pt>
                <c:pt idx="881">
                  <c:v>39287</c:v>
                </c:pt>
                <c:pt idx="882">
                  <c:v>39288</c:v>
                </c:pt>
                <c:pt idx="883">
                  <c:v>39289</c:v>
                </c:pt>
                <c:pt idx="884">
                  <c:v>39290</c:v>
                </c:pt>
                <c:pt idx="885">
                  <c:v>39291</c:v>
                </c:pt>
                <c:pt idx="886">
                  <c:v>39294</c:v>
                </c:pt>
                <c:pt idx="887">
                  <c:v>39295</c:v>
                </c:pt>
                <c:pt idx="888">
                  <c:v>39296</c:v>
                </c:pt>
                <c:pt idx="889">
                  <c:v>39297</c:v>
                </c:pt>
                <c:pt idx="890">
                  <c:v>39298</c:v>
                </c:pt>
                <c:pt idx="891">
                  <c:v>39301</c:v>
                </c:pt>
                <c:pt idx="892">
                  <c:v>39302</c:v>
                </c:pt>
                <c:pt idx="893">
                  <c:v>39303</c:v>
                </c:pt>
                <c:pt idx="894">
                  <c:v>39304</c:v>
                </c:pt>
                <c:pt idx="895">
                  <c:v>39305</c:v>
                </c:pt>
                <c:pt idx="896">
                  <c:v>39308</c:v>
                </c:pt>
                <c:pt idx="897">
                  <c:v>39309</c:v>
                </c:pt>
                <c:pt idx="898">
                  <c:v>39310</c:v>
                </c:pt>
                <c:pt idx="899">
                  <c:v>39311</c:v>
                </c:pt>
                <c:pt idx="900">
                  <c:v>39312</c:v>
                </c:pt>
                <c:pt idx="901">
                  <c:v>39315</c:v>
                </c:pt>
                <c:pt idx="902">
                  <c:v>39316</c:v>
                </c:pt>
                <c:pt idx="903">
                  <c:v>39317</c:v>
                </c:pt>
                <c:pt idx="904">
                  <c:v>39318</c:v>
                </c:pt>
                <c:pt idx="905">
                  <c:v>39319</c:v>
                </c:pt>
                <c:pt idx="906">
                  <c:v>39322</c:v>
                </c:pt>
                <c:pt idx="907">
                  <c:v>39323</c:v>
                </c:pt>
                <c:pt idx="908">
                  <c:v>39324</c:v>
                </c:pt>
                <c:pt idx="909">
                  <c:v>39325</c:v>
                </c:pt>
                <c:pt idx="910">
                  <c:v>39326</c:v>
                </c:pt>
                <c:pt idx="911">
                  <c:v>39329</c:v>
                </c:pt>
                <c:pt idx="912">
                  <c:v>39330</c:v>
                </c:pt>
                <c:pt idx="913">
                  <c:v>39331</c:v>
                </c:pt>
                <c:pt idx="914">
                  <c:v>39332</c:v>
                </c:pt>
                <c:pt idx="915">
                  <c:v>39333</c:v>
                </c:pt>
                <c:pt idx="916">
                  <c:v>39336</c:v>
                </c:pt>
                <c:pt idx="917">
                  <c:v>39337</c:v>
                </c:pt>
                <c:pt idx="918">
                  <c:v>39338</c:v>
                </c:pt>
                <c:pt idx="919">
                  <c:v>39339</c:v>
                </c:pt>
                <c:pt idx="920">
                  <c:v>39340</c:v>
                </c:pt>
                <c:pt idx="921">
                  <c:v>39343</c:v>
                </c:pt>
                <c:pt idx="922">
                  <c:v>39344</c:v>
                </c:pt>
                <c:pt idx="923">
                  <c:v>39345</c:v>
                </c:pt>
                <c:pt idx="924">
                  <c:v>39346</c:v>
                </c:pt>
                <c:pt idx="925">
                  <c:v>39347</c:v>
                </c:pt>
                <c:pt idx="926">
                  <c:v>39350</c:v>
                </c:pt>
                <c:pt idx="927">
                  <c:v>39351</c:v>
                </c:pt>
                <c:pt idx="928">
                  <c:v>39352</c:v>
                </c:pt>
                <c:pt idx="929">
                  <c:v>39353</c:v>
                </c:pt>
                <c:pt idx="930">
                  <c:v>39354</c:v>
                </c:pt>
                <c:pt idx="931">
                  <c:v>39357</c:v>
                </c:pt>
                <c:pt idx="932">
                  <c:v>39358</c:v>
                </c:pt>
                <c:pt idx="933">
                  <c:v>39359</c:v>
                </c:pt>
                <c:pt idx="934">
                  <c:v>39360</c:v>
                </c:pt>
                <c:pt idx="935">
                  <c:v>39361</c:v>
                </c:pt>
                <c:pt idx="936">
                  <c:v>39364</c:v>
                </c:pt>
                <c:pt idx="937">
                  <c:v>39365</c:v>
                </c:pt>
                <c:pt idx="938">
                  <c:v>39366</c:v>
                </c:pt>
                <c:pt idx="939">
                  <c:v>39367</c:v>
                </c:pt>
                <c:pt idx="940">
                  <c:v>39368</c:v>
                </c:pt>
                <c:pt idx="941">
                  <c:v>39371</c:v>
                </c:pt>
                <c:pt idx="942">
                  <c:v>39372</c:v>
                </c:pt>
                <c:pt idx="943">
                  <c:v>39373</c:v>
                </c:pt>
                <c:pt idx="944">
                  <c:v>39374</c:v>
                </c:pt>
                <c:pt idx="945">
                  <c:v>39375</c:v>
                </c:pt>
                <c:pt idx="946">
                  <c:v>39378</c:v>
                </c:pt>
                <c:pt idx="947">
                  <c:v>39379</c:v>
                </c:pt>
                <c:pt idx="948">
                  <c:v>39380</c:v>
                </c:pt>
                <c:pt idx="949">
                  <c:v>39381</c:v>
                </c:pt>
                <c:pt idx="950">
                  <c:v>39382</c:v>
                </c:pt>
                <c:pt idx="951">
                  <c:v>39385</c:v>
                </c:pt>
                <c:pt idx="952">
                  <c:v>39386</c:v>
                </c:pt>
                <c:pt idx="953">
                  <c:v>39387</c:v>
                </c:pt>
                <c:pt idx="954">
                  <c:v>39388</c:v>
                </c:pt>
                <c:pt idx="955">
                  <c:v>39389</c:v>
                </c:pt>
                <c:pt idx="956">
                  <c:v>39393</c:v>
                </c:pt>
                <c:pt idx="957">
                  <c:v>39394</c:v>
                </c:pt>
                <c:pt idx="958">
                  <c:v>39395</c:v>
                </c:pt>
                <c:pt idx="959">
                  <c:v>39396</c:v>
                </c:pt>
                <c:pt idx="960">
                  <c:v>39399</c:v>
                </c:pt>
                <c:pt idx="961">
                  <c:v>39400</c:v>
                </c:pt>
                <c:pt idx="962">
                  <c:v>39401</c:v>
                </c:pt>
                <c:pt idx="963">
                  <c:v>39402</c:v>
                </c:pt>
                <c:pt idx="964">
                  <c:v>39403</c:v>
                </c:pt>
                <c:pt idx="965">
                  <c:v>39406</c:v>
                </c:pt>
                <c:pt idx="966">
                  <c:v>39407</c:v>
                </c:pt>
                <c:pt idx="967">
                  <c:v>39408</c:v>
                </c:pt>
                <c:pt idx="968">
                  <c:v>39409</c:v>
                </c:pt>
                <c:pt idx="969">
                  <c:v>39410</c:v>
                </c:pt>
                <c:pt idx="970">
                  <c:v>39413</c:v>
                </c:pt>
                <c:pt idx="971">
                  <c:v>39414</c:v>
                </c:pt>
                <c:pt idx="972">
                  <c:v>39415</c:v>
                </c:pt>
                <c:pt idx="973">
                  <c:v>39416</c:v>
                </c:pt>
                <c:pt idx="974">
                  <c:v>39417</c:v>
                </c:pt>
                <c:pt idx="975">
                  <c:v>39420</c:v>
                </c:pt>
                <c:pt idx="976">
                  <c:v>39421</c:v>
                </c:pt>
                <c:pt idx="977">
                  <c:v>39422</c:v>
                </c:pt>
                <c:pt idx="978">
                  <c:v>39423</c:v>
                </c:pt>
                <c:pt idx="979">
                  <c:v>39424</c:v>
                </c:pt>
                <c:pt idx="980">
                  <c:v>39427</c:v>
                </c:pt>
                <c:pt idx="981">
                  <c:v>39428</c:v>
                </c:pt>
                <c:pt idx="982">
                  <c:v>39429</c:v>
                </c:pt>
                <c:pt idx="983">
                  <c:v>39430</c:v>
                </c:pt>
                <c:pt idx="984">
                  <c:v>39431</c:v>
                </c:pt>
                <c:pt idx="985">
                  <c:v>39434</c:v>
                </c:pt>
                <c:pt idx="986">
                  <c:v>39435</c:v>
                </c:pt>
                <c:pt idx="987">
                  <c:v>39436</c:v>
                </c:pt>
                <c:pt idx="988">
                  <c:v>39437</c:v>
                </c:pt>
                <c:pt idx="989">
                  <c:v>39438</c:v>
                </c:pt>
                <c:pt idx="990">
                  <c:v>39441</c:v>
                </c:pt>
                <c:pt idx="991">
                  <c:v>39442</c:v>
                </c:pt>
                <c:pt idx="992">
                  <c:v>39443</c:v>
                </c:pt>
                <c:pt idx="993">
                  <c:v>39444</c:v>
                </c:pt>
                <c:pt idx="994">
                  <c:v>39445</c:v>
                </c:pt>
                <c:pt idx="995">
                  <c:v>39446</c:v>
                </c:pt>
                <c:pt idx="996">
                  <c:v>39457</c:v>
                </c:pt>
                <c:pt idx="997">
                  <c:v>39458</c:v>
                </c:pt>
                <c:pt idx="998">
                  <c:v>39459</c:v>
                </c:pt>
                <c:pt idx="999">
                  <c:v>39462</c:v>
                </c:pt>
                <c:pt idx="1000">
                  <c:v>39463</c:v>
                </c:pt>
                <c:pt idx="1001">
                  <c:v>39464</c:v>
                </c:pt>
                <c:pt idx="1002">
                  <c:v>39465</c:v>
                </c:pt>
                <c:pt idx="1003">
                  <c:v>39466</c:v>
                </c:pt>
                <c:pt idx="1004">
                  <c:v>39469</c:v>
                </c:pt>
                <c:pt idx="1005">
                  <c:v>39470</c:v>
                </c:pt>
                <c:pt idx="1006">
                  <c:v>39471</c:v>
                </c:pt>
                <c:pt idx="1007">
                  <c:v>39472</c:v>
                </c:pt>
                <c:pt idx="1008">
                  <c:v>39473</c:v>
                </c:pt>
                <c:pt idx="1009">
                  <c:v>39476</c:v>
                </c:pt>
                <c:pt idx="1010">
                  <c:v>39477</c:v>
                </c:pt>
                <c:pt idx="1011">
                  <c:v>39478</c:v>
                </c:pt>
                <c:pt idx="1012">
                  <c:v>39479</c:v>
                </c:pt>
                <c:pt idx="1013">
                  <c:v>39480</c:v>
                </c:pt>
                <c:pt idx="1014">
                  <c:v>39483</c:v>
                </c:pt>
                <c:pt idx="1015">
                  <c:v>39484</c:v>
                </c:pt>
                <c:pt idx="1016">
                  <c:v>39485</c:v>
                </c:pt>
                <c:pt idx="1017">
                  <c:v>39486</c:v>
                </c:pt>
                <c:pt idx="1018">
                  <c:v>39487</c:v>
                </c:pt>
                <c:pt idx="1019">
                  <c:v>39490</c:v>
                </c:pt>
                <c:pt idx="1020">
                  <c:v>39491</c:v>
                </c:pt>
                <c:pt idx="1021">
                  <c:v>39492</c:v>
                </c:pt>
                <c:pt idx="1022">
                  <c:v>39493</c:v>
                </c:pt>
                <c:pt idx="1023">
                  <c:v>39494</c:v>
                </c:pt>
                <c:pt idx="1024">
                  <c:v>39497</c:v>
                </c:pt>
                <c:pt idx="1025">
                  <c:v>39498</c:v>
                </c:pt>
                <c:pt idx="1026">
                  <c:v>39499</c:v>
                </c:pt>
                <c:pt idx="1027">
                  <c:v>39500</c:v>
                </c:pt>
                <c:pt idx="1028">
                  <c:v>39501</c:v>
                </c:pt>
                <c:pt idx="1029">
                  <c:v>39505</c:v>
                </c:pt>
                <c:pt idx="1030">
                  <c:v>39506</c:v>
                </c:pt>
                <c:pt idx="1031">
                  <c:v>39507</c:v>
                </c:pt>
                <c:pt idx="1032">
                  <c:v>39508</c:v>
                </c:pt>
                <c:pt idx="1033">
                  <c:v>39511</c:v>
                </c:pt>
                <c:pt idx="1034">
                  <c:v>39512</c:v>
                </c:pt>
                <c:pt idx="1035">
                  <c:v>39513</c:v>
                </c:pt>
                <c:pt idx="1036">
                  <c:v>39514</c:v>
                </c:pt>
                <c:pt idx="1037">
                  <c:v>39515</c:v>
                </c:pt>
                <c:pt idx="1038">
                  <c:v>39519</c:v>
                </c:pt>
                <c:pt idx="1039">
                  <c:v>39520</c:v>
                </c:pt>
                <c:pt idx="1040">
                  <c:v>39521</c:v>
                </c:pt>
                <c:pt idx="1041">
                  <c:v>39522</c:v>
                </c:pt>
                <c:pt idx="1042">
                  <c:v>39525</c:v>
                </c:pt>
                <c:pt idx="1043">
                  <c:v>39526</c:v>
                </c:pt>
                <c:pt idx="1044">
                  <c:v>39527</c:v>
                </c:pt>
                <c:pt idx="1045">
                  <c:v>39528</c:v>
                </c:pt>
                <c:pt idx="1046">
                  <c:v>39529</c:v>
                </c:pt>
                <c:pt idx="1047">
                  <c:v>39532</c:v>
                </c:pt>
                <c:pt idx="1048">
                  <c:v>39533</c:v>
                </c:pt>
                <c:pt idx="1049">
                  <c:v>39534</c:v>
                </c:pt>
                <c:pt idx="1050">
                  <c:v>39535</c:v>
                </c:pt>
                <c:pt idx="1051">
                  <c:v>39536</c:v>
                </c:pt>
                <c:pt idx="1052">
                  <c:v>39539</c:v>
                </c:pt>
                <c:pt idx="1053">
                  <c:v>39540</c:v>
                </c:pt>
                <c:pt idx="1054">
                  <c:v>39541</c:v>
                </c:pt>
                <c:pt idx="1055">
                  <c:v>39542</c:v>
                </c:pt>
                <c:pt idx="1056">
                  <c:v>39543</c:v>
                </c:pt>
                <c:pt idx="1057">
                  <c:v>39546</c:v>
                </c:pt>
                <c:pt idx="1058">
                  <c:v>39547</c:v>
                </c:pt>
                <c:pt idx="1059">
                  <c:v>39548</c:v>
                </c:pt>
                <c:pt idx="1060">
                  <c:v>39549</c:v>
                </c:pt>
                <c:pt idx="1061">
                  <c:v>39550</c:v>
                </c:pt>
                <c:pt idx="1062">
                  <c:v>39553</c:v>
                </c:pt>
                <c:pt idx="1063">
                  <c:v>39554</c:v>
                </c:pt>
                <c:pt idx="1064">
                  <c:v>39555</c:v>
                </c:pt>
                <c:pt idx="1065">
                  <c:v>39556</c:v>
                </c:pt>
                <c:pt idx="1066">
                  <c:v>39557</c:v>
                </c:pt>
                <c:pt idx="1067">
                  <c:v>39560</c:v>
                </c:pt>
                <c:pt idx="1068">
                  <c:v>39561</c:v>
                </c:pt>
                <c:pt idx="1069">
                  <c:v>39562</c:v>
                </c:pt>
                <c:pt idx="1070">
                  <c:v>39563</c:v>
                </c:pt>
                <c:pt idx="1071">
                  <c:v>39564</c:v>
                </c:pt>
                <c:pt idx="1072">
                  <c:v>39567</c:v>
                </c:pt>
                <c:pt idx="1073">
                  <c:v>39568</c:v>
                </c:pt>
                <c:pt idx="1074">
                  <c:v>39569</c:v>
                </c:pt>
                <c:pt idx="1075">
                  <c:v>39573</c:v>
                </c:pt>
                <c:pt idx="1076">
                  <c:v>39574</c:v>
                </c:pt>
                <c:pt idx="1077">
                  <c:v>39575</c:v>
                </c:pt>
                <c:pt idx="1078">
                  <c:v>39576</c:v>
                </c:pt>
                <c:pt idx="1079">
                  <c:v>39577</c:v>
                </c:pt>
                <c:pt idx="1080">
                  <c:v>39581</c:v>
                </c:pt>
                <c:pt idx="1081">
                  <c:v>39582</c:v>
                </c:pt>
                <c:pt idx="1082">
                  <c:v>39583</c:v>
                </c:pt>
                <c:pt idx="1083">
                  <c:v>39584</c:v>
                </c:pt>
                <c:pt idx="1084">
                  <c:v>39585</c:v>
                </c:pt>
                <c:pt idx="1085">
                  <c:v>39588</c:v>
                </c:pt>
                <c:pt idx="1086">
                  <c:v>39589</c:v>
                </c:pt>
                <c:pt idx="1087">
                  <c:v>39590</c:v>
                </c:pt>
                <c:pt idx="1088">
                  <c:v>39591</c:v>
                </c:pt>
                <c:pt idx="1089">
                  <c:v>39592</c:v>
                </c:pt>
                <c:pt idx="1090">
                  <c:v>39595</c:v>
                </c:pt>
                <c:pt idx="1091">
                  <c:v>39596</c:v>
                </c:pt>
                <c:pt idx="1092">
                  <c:v>39597</c:v>
                </c:pt>
                <c:pt idx="1093">
                  <c:v>39598</c:v>
                </c:pt>
                <c:pt idx="1094">
                  <c:v>39599</c:v>
                </c:pt>
                <c:pt idx="1095">
                  <c:v>39602</c:v>
                </c:pt>
                <c:pt idx="1096">
                  <c:v>39603</c:v>
                </c:pt>
                <c:pt idx="1097">
                  <c:v>39604</c:v>
                </c:pt>
                <c:pt idx="1098">
                  <c:v>39605</c:v>
                </c:pt>
                <c:pt idx="1099">
                  <c:v>39606</c:v>
                </c:pt>
                <c:pt idx="1100">
                  <c:v>39607</c:v>
                </c:pt>
                <c:pt idx="1101">
                  <c:v>39609</c:v>
                </c:pt>
                <c:pt idx="1102">
                  <c:v>39610</c:v>
                </c:pt>
                <c:pt idx="1103">
                  <c:v>39611</c:v>
                </c:pt>
                <c:pt idx="1104">
                  <c:v>39616</c:v>
                </c:pt>
                <c:pt idx="1105">
                  <c:v>39617</c:v>
                </c:pt>
                <c:pt idx="1106">
                  <c:v>39618</c:v>
                </c:pt>
                <c:pt idx="1107">
                  <c:v>39619</c:v>
                </c:pt>
                <c:pt idx="1108">
                  <c:v>39620</c:v>
                </c:pt>
                <c:pt idx="1109">
                  <c:v>39623</c:v>
                </c:pt>
                <c:pt idx="1110">
                  <c:v>39624</c:v>
                </c:pt>
                <c:pt idx="1111">
                  <c:v>39625</c:v>
                </c:pt>
                <c:pt idx="1112">
                  <c:v>39626</c:v>
                </c:pt>
                <c:pt idx="1113">
                  <c:v>39627</c:v>
                </c:pt>
                <c:pt idx="1114">
                  <c:v>39630</c:v>
                </c:pt>
                <c:pt idx="1115">
                  <c:v>39631</c:v>
                </c:pt>
                <c:pt idx="1116">
                  <c:v>39632</c:v>
                </c:pt>
                <c:pt idx="1117">
                  <c:v>39633</c:v>
                </c:pt>
                <c:pt idx="1118">
                  <c:v>39634</c:v>
                </c:pt>
                <c:pt idx="1119">
                  <c:v>39637</c:v>
                </c:pt>
                <c:pt idx="1120">
                  <c:v>39638</c:v>
                </c:pt>
                <c:pt idx="1121">
                  <c:v>39639</c:v>
                </c:pt>
                <c:pt idx="1122">
                  <c:v>39640</c:v>
                </c:pt>
                <c:pt idx="1123">
                  <c:v>39641</c:v>
                </c:pt>
                <c:pt idx="1124">
                  <c:v>39644</c:v>
                </c:pt>
                <c:pt idx="1125">
                  <c:v>39645</c:v>
                </c:pt>
                <c:pt idx="1126">
                  <c:v>39646</c:v>
                </c:pt>
                <c:pt idx="1127">
                  <c:v>39647</c:v>
                </c:pt>
                <c:pt idx="1128">
                  <c:v>39648</c:v>
                </c:pt>
                <c:pt idx="1129">
                  <c:v>39651</c:v>
                </c:pt>
                <c:pt idx="1130">
                  <c:v>39652</c:v>
                </c:pt>
                <c:pt idx="1131">
                  <c:v>39653</c:v>
                </c:pt>
                <c:pt idx="1132">
                  <c:v>39654</c:v>
                </c:pt>
                <c:pt idx="1133">
                  <c:v>39655</c:v>
                </c:pt>
                <c:pt idx="1134">
                  <c:v>39658</c:v>
                </c:pt>
                <c:pt idx="1135">
                  <c:v>39659</c:v>
                </c:pt>
                <c:pt idx="1136">
                  <c:v>39660</c:v>
                </c:pt>
                <c:pt idx="1137">
                  <c:v>39661</c:v>
                </c:pt>
                <c:pt idx="1138">
                  <c:v>39662</c:v>
                </c:pt>
                <c:pt idx="1139">
                  <c:v>39665</c:v>
                </c:pt>
                <c:pt idx="1140">
                  <c:v>39666</c:v>
                </c:pt>
                <c:pt idx="1141">
                  <c:v>39667</c:v>
                </c:pt>
                <c:pt idx="1142">
                  <c:v>39668</c:v>
                </c:pt>
                <c:pt idx="1143">
                  <c:v>39669</c:v>
                </c:pt>
                <c:pt idx="1144">
                  <c:v>39672</c:v>
                </c:pt>
                <c:pt idx="1145">
                  <c:v>39673</c:v>
                </c:pt>
                <c:pt idx="1146">
                  <c:v>39674</c:v>
                </c:pt>
                <c:pt idx="1147">
                  <c:v>39675</c:v>
                </c:pt>
                <c:pt idx="1148">
                  <c:v>39676</c:v>
                </c:pt>
                <c:pt idx="1149">
                  <c:v>39679</c:v>
                </c:pt>
                <c:pt idx="1150">
                  <c:v>39680</c:v>
                </c:pt>
                <c:pt idx="1151">
                  <c:v>39681</c:v>
                </c:pt>
                <c:pt idx="1152">
                  <c:v>39682</c:v>
                </c:pt>
                <c:pt idx="1153">
                  <c:v>39683</c:v>
                </c:pt>
                <c:pt idx="1154">
                  <c:v>39686</c:v>
                </c:pt>
                <c:pt idx="1155">
                  <c:v>39687</c:v>
                </c:pt>
                <c:pt idx="1156">
                  <c:v>39688</c:v>
                </c:pt>
                <c:pt idx="1157">
                  <c:v>39689</c:v>
                </c:pt>
                <c:pt idx="1158">
                  <c:v>39690</c:v>
                </c:pt>
                <c:pt idx="1159">
                  <c:v>39693</c:v>
                </c:pt>
                <c:pt idx="1160">
                  <c:v>39694</c:v>
                </c:pt>
                <c:pt idx="1161">
                  <c:v>39695</c:v>
                </c:pt>
                <c:pt idx="1162">
                  <c:v>39696</c:v>
                </c:pt>
                <c:pt idx="1163">
                  <c:v>39697</c:v>
                </c:pt>
                <c:pt idx="1164">
                  <c:v>39700</c:v>
                </c:pt>
                <c:pt idx="1165">
                  <c:v>39701</c:v>
                </c:pt>
                <c:pt idx="1166">
                  <c:v>39702</c:v>
                </c:pt>
                <c:pt idx="1167">
                  <c:v>39703</c:v>
                </c:pt>
                <c:pt idx="1168">
                  <c:v>39704</c:v>
                </c:pt>
                <c:pt idx="1169">
                  <c:v>39707</c:v>
                </c:pt>
                <c:pt idx="1170">
                  <c:v>39708</c:v>
                </c:pt>
                <c:pt idx="1171">
                  <c:v>39709</c:v>
                </c:pt>
                <c:pt idx="1172">
                  <c:v>39710</c:v>
                </c:pt>
                <c:pt idx="1173">
                  <c:v>39711</c:v>
                </c:pt>
                <c:pt idx="1174">
                  <c:v>39714</c:v>
                </c:pt>
                <c:pt idx="1175">
                  <c:v>39715</c:v>
                </c:pt>
                <c:pt idx="1176">
                  <c:v>39716</c:v>
                </c:pt>
                <c:pt idx="1177">
                  <c:v>39717</c:v>
                </c:pt>
                <c:pt idx="1178">
                  <c:v>39718</c:v>
                </c:pt>
                <c:pt idx="1179">
                  <c:v>39721</c:v>
                </c:pt>
                <c:pt idx="1180">
                  <c:v>39722</c:v>
                </c:pt>
                <c:pt idx="1181">
                  <c:v>39723</c:v>
                </c:pt>
                <c:pt idx="1182">
                  <c:v>39724</c:v>
                </c:pt>
                <c:pt idx="1183">
                  <c:v>39725</c:v>
                </c:pt>
                <c:pt idx="1184">
                  <c:v>39728</c:v>
                </c:pt>
                <c:pt idx="1185">
                  <c:v>39729</c:v>
                </c:pt>
                <c:pt idx="1186">
                  <c:v>39730</c:v>
                </c:pt>
                <c:pt idx="1187">
                  <c:v>39731</c:v>
                </c:pt>
                <c:pt idx="1188">
                  <c:v>39732</c:v>
                </c:pt>
                <c:pt idx="1189">
                  <c:v>39735</c:v>
                </c:pt>
                <c:pt idx="1190">
                  <c:v>39736</c:v>
                </c:pt>
                <c:pt idx="1191">
                  <c:v>39737</c:v>
                </c:pt>
                <c:pt idx="1192">
                  <c:v>39738</c:v>
                </c:pt>
                <c:pt idx="1193">
                  <c:v>39739</c:v>
                </c:pt>
                <c:pt idx="1194">
                  <c:v>39742</c:v>
                </c:pt>
                <c:pt idx="1195">
                  <c:v>39743</c:v>
                </c:pt>
                <c:pt idx="1196">
                  <c:v>39744</c:v>
                </c:pt>
                <c:pt idx="1197">
                  <c:v>39745</c:v>
                </c:pt>
                <c:pt idx="1198">
                  <c:v>39746</c:v>
                </c:pt>
                <c:pt idx="1199">
                  <c:v>39749</c:v>
                </c:pt>
                <c:pt idx="1200">
                  <c:v>39750</c:v>
                </c:pt>
                <c:pt idx="1201">
                  <c:v>39751</c:v>
                </c:pt>
                <c:pt idx="1202">
                  <c:v>39752</c:v>
                </c:pt>
                <c:pt idx="1203">
                  <c:v>39753</c:v>
                </c:pt>
                <c:pt idx="1204">
                  <c:v>39754</c:v>
                </c:pt>
                <c:pt idx="1205">
                  <c:v>39758</c:v>
                </c:pt>
                <c:pt idx="1206">
                  <c:v>39759</c:v>
                </c:pt>
                <c:pt idx="1207">
                  <c:v>39760</c:v>
                </c:pt>
                <c:pt idx="1208">
                  <c:v>39763</c:v>
                </c:pt>
                <c:pt idx="1209">
                  <c:v>39764</c:v>
                </c:pt>
                <c:pt idx="1210">
                  <c:v>39765</c:v>
                </c:pt>
                <c:pt idx="1211">
                  <c:v>39766</c:v>
                </c:pt>
                <c:pt idx="1212">
                  <c:v>39767</c:v>
                </c:pt>
                <c:pt idx="1213">
                  <c:v>39770</c:v>
                </c:pt>
                <c:pt idx="1214">
                  <c:v>39771</c:v>
                </c:pt>
                <c:pt idx="1215">
                  <c:v>39772</c:v>
                </c:pt>
                <c:pt idx="1216">
                  <c:v>39773</c:v>
                </c:pt>
                <c:pt idx="1217">
                  <c:v>39774</c:v>
                </c:pt>
                <c:pt idx="1218">
                  <c:v>39777</c:v>
                </c:pt>
                <c:pt idx="1219">
                  <c:v>39778</c:v>
                </c:pt>
                <c:pt idx="1220">
                  <c:v>39779</c:v>
                </c:pt>
                <c:pt idx="1221">
                  <c:v>39780</c:v>
                </c:pt>
                <c:pt idx="1222">
                  <c:v>39781</c:v>
                </c:pt>
                <c:pt idx="1223">
                  <c:v>39784</c:v>
                </c:pt>
                <c:pt idx="1224">
                  <c:v>39785</c:v>
                </c:pt>
                <c:pt idx="1225">
                  <c:v>39786</c:v>
                </c:pt>
                <c:pt idx="1226">
                  <c:v>39787</c:v>
                </c:pt>
                <c:pt idx="1227">
                  <c:v>39788</c:v>
                </c:pt>
                <c:pt idx="1228">
                  <c:v>39791</c:v>
                </c:pt>
                <c:pt idx="1229">
                  <c:v>39792</c:v>
                </c:pt>
                <c:pt idx="1230">
                  <c:v>39793</c:v>
                </c:pt>
                <c:pt idx="1231">
                  <c:v>39794</c:v>
                </c:pt>
                <c:pt idx="1232">
                  <c:v>39795</c:v>
                </c:pt>
                <c:pt idx="1233">
                  <c:v>39798</c:v>
                </c:pt>
                <c:pt idx="1234">
                  <c:v>39799</c:v>
                </c:pt>
                <c:pt idx="1235">
                  <c:v>39800</c:v>
                </c:pt>
                <c:pt idx="1236">
                  <c:v>39801</c:v>
                </c:pt>
                <c:pt idx="1237">
                  <c:v>39802</c:v>
                </c:pt>
                <c:pt idx="1238">
                  <c:v>39805</c:v>
                </c:pt>
                <c:pt idx="1239">
                  <c:v>39806</c:v>
                </c:pt>
                <c:pt idx="1240">
                  <c:v>39807</c:v>
                </c:pt>
                <c:pt idx="1241">
                  <c:v>39808</c:v>
                </c:pt>
                <c:pt idx="1242">
                  <c:v>39809</c:v>
                </c:pt>
                <c:pt idx="1243">
                  <c:v>39812</c:v>
                </c:pt>
                <c:pt idx="1244">
                  <c:v>39813</c:v>
                </c:pt>
                <c:pt idx="1245">
                  <c:v>39814</c:v>
                </c:pt>
                <c:pt idx="1246">
                  <c:v>39825</c:v>
                </c:pt>
                <c:pt idx="1247">
                  <c:v>39826</c:v>
                </c:pt>
                <c:pt idx="1248">
                  <c:v>39827</c:v>
                </c:pt>
                <c:pt idx="1249">
                  <c:v>39828</c:v>
                </c:pt>
                <c:pt idx="1250">
                  <c:v>39829</c:v>
                </c:pt>
                <c:pt idx="1251">
                  <c:v>39830</c:v>
                </c:pt>
                <c:pt idx="1252">
                  <c:v>39833</c:v>
                </c:pt>
                <c:pt idx="1253">
                  <c:v>39834</c:v>
                </c:pt>
                <c:pt idx="1254">
                  <c:v>39835</c:v>
                </c:pt>
                <c:pt idx="1255">
                  <c:v>39836</c:v>
                </c:pt>
                <c:pt idx="1256">
                  <c:v>39837</c:v>
                </c:pt>
                <c:pt idx="1257">
                  <c:v>39840</c:v>
                </c:pt>
                <c:pt idx="1258">
                  <c:v>39841</c:v>
                </c:pt>
                <c:pt idx="1259">
                  <c:v>39842</c:v>
                </c:pt>
                <c:pt idx="1260">
                  <c:v>39843</c:v>
                </c:pt>
                <c:pt idx="1261">
                  <c:v>39844</c:v>
                </c:pt>
                <c:pt idx="1262">
                  <c:v>39847</c:v>
                </c:pt>
                <c:pt idx="1263">
                  <c:v>39848</c:v>
                </c:pt>
                <c:pt idx="1264">
                  <c:v>39849</c:v>
                </c:pt>
                <c:pt idx="1265">
                  <c:v>39850</c:v>
                </c:pt>
                <c:pt idx="1266">
                  <c:v>39851</c:v>
                </c:pt>
                <c:pt idx="1267">
                  <c:v>39854</c:v>
                </c:pt>
                <c:pt idx="1268">
                  <c:v>39855</c:v>
                </c:pt>
                <c:pt idx="1269">
                  <c:v>39856</c:v>
                </c:pt>
                <c:pt idx="1270">
                  <c:v>39857</c:v>
                </c:pt>
                <c:pt idx="1271">
                  <c:v>39858</c:v>
                </c:pt>
                <c:pt idx="1272">
                  <c:v>39861</c:v>
                </c:pt>
                <c:pt idx="1273">
                  <c:v>39862</c:v>
                </c:pt>
                <c:pt idx="1274">
                  <c:v>39863</c:v>
                </c:pt>
                <c:pt idx="1275">
                  <c:v>39864</c:v>
                </c:pt>
                <c:pt idx="1276">
                  <c:v>39865</c:v>
                </c:pt>
                <c:pt idx="1277">
                  <c:v>39869</c:v>
                </c:pt>
                <c:pt idx="1278">
                  <c:v>39870</c:v>
                </c:pt>
                <c:pt idx="1279">
                  <c:v>39871</c:v>
                </c:pt>
                <c:pt idx="1280">
                  <c:v>39872</c:v>
                </c:pt>
                <c:pt idx="1281">
                  <c:v>39875</c:v>
                </c:pt>
                <c:pt idx="1282">
                  <c:v>39876</c:v>
                </c:pt>
                <c:pt idx="1283">
                  <c:v>39877</c:v>
                </c:pt>
                <c:pt idx="1284">
                  <c:v>39878</c:v>
                </c:pt>
                <c:pt idx="1285">
                  <c:v>39879</c:v>
                </c:pt>
                <c:pt idx="1286">
                  <c:v>39883</c:v>
                </c:pt>
                <c:pt idx="1287">
                  <c:v>39884</c:v>
                </c:pt>
                <c:pt idx="1288">
                  <c:v>39885</c:v>
                </c:pt>
                <c:pt idx="1289">
                  <c:v>39886</c:v>
                </c:pt>
                <c:pt idx="1290">
                  <c:v>39889</c:v>
                </c:pt>
                <c:pt idx="1291">
                  <c:v>39890</c:v>
                </c:pt>
                <c:pt idx="1292">
                  <c:v>39891</c:v>
                </c:pt>
                <c:pt idx="1293">
                  <c:v>39892</c:v>
                </c:pt>
                <c:pt idx="1294">
                  <c:v>39893</c:v>
                </c:pt>
                <c:pt idx="1295">
                  <c:v>39896</c:v>
                </c:pt>
                <c:pt idx="1296">
                  <c:v>39897</c:v>
                </c:pt>
                <c:pt idx="1297">
                  <c:v>39898</c:v>
                </c:pt>
                <c:pt idx="1298">
                  <c:v>39899</c:v>
                </c:pt>
                <c:pt idx="1299">
                  <c:v>39900</c:v>
                </c:pt>
                <c:pt idx="1300">
                  <c:v>39903</c:v>
                </c:pt>
                <c:pt idx="1301">
                  <c:v>39904</c:v>
                </c:pt>
                <c:pt idx="1302">
                  <c:v>39905</c:v>
                </c:pt>
                <c:pt idx="1303">
                  <c:v>39906</c:v>
                </c:pt>
                <c:pt idx="1304">
                  <c:v>39907</c:v>
                </c:pt>
                <c:pt idx="1305">
                  <c:v>39910</c:v>
                </c:pt>
                <c:pt idx="1306">
                  <c:v>39911</c:v>
                </c:pt>
                <c:pt idx="1307">
                  <c:v>39912</c:v>
                </c:pt>
                <c:pt idx="1308">
                  <c:v>39913</c:v>
                </c:pt>
                <c:pt idx="1309">
                  <c:v>39914</c:v>
                </c:pt>
                <c:pt idx="1310">
                  <c:v>39917</c:v>
                </c:pt>
                <c:pt idx="1311">
                  <c:v>39918</c:v>
                </c:pt>
                <c:pt idx="1312">
                  <c:v>39919</c:v>
                </c:pt>
                <c:pt idx="1313">
                  <c:v>39920</c:v>
                </c:pt>
                <c:pt idx="1314">
                  <c:v>39921</c:v>
                </c:pt>
                <c:pt idx="1315">
                  <c:v>39924</c:v>
                </c:pt>
                <c:pt idx="1316">
                  <c:v>39925</c:v>
                </c:pt>
                <c:pt idx="1317">
                  <c:v>39926</c:v>
                </c:pt>
                <c:pt idx="1318">
                  <c:v>39927</c:v>
                </c:pt>
                <c:pt idx="1319">
                  <c:v>39928</c:v>
                </c:pt>
                <c:pt idx="1320">
                  <c:v>39931</c:v>
                </c:pt>
                <c:pt idx="1321">
                  <c:v>39932</c:v>
                </c:pt>
                <c:pt idx="1322">
                  <c:v>39933</c:v>
                </c:pt>
                <c:pt idx="1323">
                  <c:v>39934</c:v>
                </c:pt>
                <c:pt idx="1324">
                  <c:v>39938</c:v>
                </c:pt>
                <c:pt idx="1325">
                  <c:v>39939</c:v>
                </c:pt>
                <c:pt idx="1326">
                  <c:v>39940</c:v>
                </c:pt>
                <c:pt idx="1327">
                  <c:v>39941</c:v>
                </c:pt>
                <c:pt idx="1328">
                  <c:v>39942</c:v>
                </c:pt>
                <c:pt idx="1329">
                  <c:v>39946</c:v>
                </c:pt>
                <c:pt idx="1330">
                  <c:v>39947</c:v>
                </c:pt>
                <c:pt idx="1331">
                  <c:v>39948</c:v>
                </c:pt>
                <c:pt idx="1332">
                  <c:v>39949</c:v>
                </c:pt>
                <c:pt idx="1333">
                  <c:v>39952</c:v>
                </c:pt>
                <c:pt idx="1334">
                  <c:v>39953</c:v>
                </c:pt>
                <c:pt idx="1335">
                  <c:v>39954</c:v>
                </c:pt>
                <c:pt idx="1336">
                  <c:v>39955</c:v>
                </c:pt>
                <c:pt idx="1337">
                  <c:v>39956</c:v>
                </c:pt>
                <c:pt idx="1338">
                  <c:v>39959</c:v>
                </c:pt>
                <c:pt idx="1339">
                  <c:v>39960</c:v>
                </c:pt>
                <c:pt idx="1340">
                  <c:v>39961</c:v>
                </c:pt>
                <c:pt idx="1341">
                  <c:v>39962</c:v>
                </c:pt>
                <c:pt idx="1342">
                  <c:v>39963</c:v>
                </c:pt>
                <c:pt idx="1343">
                  <c:v>39966</c:v>
                </c:pt>
                <c:pt idx="1344">
                  <c:v>39967</c:v>
                </c:pt>
                <c:pt idx="1345">
                  <c:v>39968</c:v>
                </c:pt>
                <c:pt idx="1346">
                  <c:v>39969</c:v>
                </c:pt>
                <c:pt idx="1347">
                  <c:v>39970</c:v>
                </c:pt>
                <c:pt idx="1348">
                  <c:v>39973</c:v>
                </c:pt>
                <c:pt idx="1349">
                  <c:v>39974</c:v>
                </c:pt>
                <c:pt idx="1350">
                  <c:v>39975</c:v>
                </c:pt>
                <c:pt idx="1351">
                  <c:v>39976</c:v>
                </c:pt>
                <c:pt idx="1352">
                  <c:v>39980</c:v>
                </c:pt>
                <c:pt idx="1353">
                  <c:v>39981</c:v>
                </c:pt>
                <c:pt idx="1354">
                  <c:v>39982</c:v>
                </c:pt>
                <c:pt idx="1355">
                  <c:v>39983</c:v>
                </c:pt>
                <c:pt idx="1356">
                  <c:v>39984</c:v>
                </c:pt>
                <c:pt idx="1357">
                  <c:v>39987</c:v>
                </c:pt>
                <c:pt idx="1358">
                  <c:v>39988</c:v>
                </c:pt>
                <c:pt idx="1359">
                  <c:v>39989</c:v>
                </c:pt>
                <c:pt idx="1360">
                  <c:v>39990</c:v>
                </c:pt>
                <c:pt idx="1361">
                  <c:v>39991</c:v>
                </c:pt>
                <c:pt idx="1362">
                  <c:v>39994</c:v>
                </c:pt>
                <c:pt idx="1363">
                  <c:v>39995</c:v>
                </c:pt>
                <c:pt idx="1364">
                  <c:v>39996</c:v>
                </c:pt>
                <c:pt idx="1365">
                  <c:v>39997</c:v>
                </c:pt>
                <c:pt idx="1366">
                  <c:v>39998</c:v>
                </c:pt>
                <c:pt idx="1367">
                  <c:v>40001</c:v>
                </c:pt>
                <c:pt idx="1368">
                  <c:v>40002</c:v>
                </c:pt>
                <c:pt idx="1369">
                  <c:v>40003</c:v>
                </c:pt>
                <c:pt idx="1370">
                  <c:v>40004</c:v>
                </c:pt>
                <c:pt idx="1371">
                  <c:v>40005</c:v>
                </c:pt>
                <c:pt idx="1372">
                  <c:v>40008</c:v>
                </c:pt>
                <c:pt idx="1373">
                  <c:v>40009</c:v>
                </c:pt>
                <c:pt idx="1374">
                  <c:v>40010</c:v>
                </c:pt>
                <c:pt idx="1375">
                  <c:v>40011</c:v>
                </c:pt>
                <c:pt idx="1376">
                  <c:v>40012</c:v>
                </c:pt>
                <c:pt idx="1377">
                  <c:v>40015</c:v>
                </c:pt>
                <c:pt idx="1378">
                  <c:v>40016</c:v>
                </c:pt>
                <c:pt idx="1379">
                  <c:v>40017</c:v>
                </c:pt>
                <c:pt idx="1380">
                  <c:v>40018</c:v>
                </c:pt>
                <c:pt idx="1381">
                  <c:v>40019</c:v>
                </c:pt>
                <c:pt idx="1382">
                  <c:v>40022</c:v>
                </c:pt>
                <c:pt idx="1383">
                  <c:v>40023</c:v>
                </c:pt>
                <c:pt idx="1384">
                  <c:v>40024</c:v>
                </c:pt>
                <c:pt idx="1385">
                  <c:v>40025</c:v>
                </c:pt>
                <c:pt idx="1386">
                  <c:v>40026</c:v>
                </c:pt>
                <c:pt idx="1387">
                  <c:v>40029</c:v>
                </c:pt>
                <c:pt idx="1388">
                  <c:v>40030</c:v>
                </c:pt>
                <c:pt idx="1389">
                  <c:v>40031</c:v>
                </c:pt>
                <c:pt idx="1390">
                  <c:v>40032</c:v>
                </c:pt>
                <c:pt idx="1391">
                  <c:v>40033</c:v>
                </c:pt>
                <c:pt idx="1392">
                  <c:v>40036</c:v>
                </c:pt>
                <c:pt idx="1393">
                  <c:v>40037</c:v>
                </c:pt>
                <c:pt idx="1394">
                  <c:v>40038</c:v>
                </c:pt>
                <c:pt idx="1395">
                  <c:v>40039</c:v>
                </c:pt>
                <c:pt idx="1396">
                  <c:v>40040</c:v>
                </c:pt>
                <c:pt idx="1397">
                  <c:v>40043</c:v>
                </c:pt>
                <c:pt idx="1398">
                  <c:v>40044</c:v>
                </c:pt>
                <c:pt idx="1399">
                  <c:v>40045</c:v>
                </c:pt>
                <c:pt idx="1400">
                  <c:v>40046</c:v>
                </c:pt>
                <c:pt idx="1401">
                  <c:v>40047</c:v>
                </c:pt>
                <c:pt idx="1402">
                  <c:v>40050</c:v>
                </c:pt>
                <c:pt idx="1403">
                  <c:v>40051</c:v>
                </c:pt>
                <c:pt idx="1404">
                  <c:v>40052</c:v>
                </c:pt>
                <c:pt idx="1405">
                  <c:v>40053</c:v>
                </c:pt>
                <c:pt idx="1406">
                  <c:v>40054</c:v>
                </c:pt>
                <c:pt idx="1407">
                  <c:v>40057</c:v>
                </c:pt>
                <c:pt idx="1408">
                  <c:v>40058</c:v>
                </c:pt>
                <c:pt idx="1409">
                  <c:v>40059</c:v>
                </c:pt>
                <c:pt idx="1410">
                  <c:v>40060</c:v>
                </c:pt>
                <c:pt idx="1411">
                  <c:v>40061</c:v>
                </c:pt>
                <c:pt idx="1412">
                  <c:v>40064</c:v>
                </c:pt>
                <c:pt idx="1413">
                  <c:v>40065</c:v>
                </c:pt>
                <c:pt idx="1414">
                  <c:v>40066</c:v>
                </c:pt>
                <c:pt idx="1415">
                  <c:v>40067</c:v>
                </c:pt>
                <c:pt idx="1416">
                  <c:v>40068</c:v>
                </c:pt>
                <c:pt idx="1417">
                  <c:v>40071</c:v>
                </c:pt>
                <c:pt idx="1418">
                  <c:v>40072</c:v>
                </c:pt>
                <c:pt idx="1419">
                  <c:v>40073</c:v>
                </c:pt>
                <c:pt idx="1420">
                  <c:v>40074</c:v>
                </c:pt>
                <c:pt idx="1421">
                  <c:v>40075</c:v>
                </c:pt>
                <c:pt idx="1422">
                  <c:v>40078</c:v>
                </c:pt>
                <c:pt idx="1423">
                  <c:v>40079</c:v>
                </c:pt>
                <c:pt idx="1424">
                  <c:v>40080</c:v>
                </c:pt>
                <c:pt idx="1425">
                  <c:v>40081</c:v>
                </c:pt>
                <c:pt idx="1426">
                  <c:v>40082</c:v>
                </c:pt>
                <c:pt idx="1427">
                  <c:v>40085</c:v>
                </c:pt>
                <c:pt idx="1428">
                  <c:v>40086</c:v>
                </c:pt>
                <c:pt idx="1429">
                  <c:v>40087</c:v>
                </c:pt>
                <c:pt idx="1430">
                  <c:v>40088</c:v>
                </c:pt>
                <c:pt idx="1431">
                  <c:v>40089</c:v>
                </c:pt>
                <c:pt idx="1432">
                  <c:v>40092</c:v>
                </c:pt>
                <c:pt idx="1433">
                  <c:v>40093</c:v>
                </c:pt>
                <c:pt idx="1434">
                  <c:v>40094</c:v>
                </c:pt>
                <c:pt idx="1435">
                  <c:v>40095</c:v>
                </c:pt>
                <c:pt idx="1436">
                  <c:v>40096</c:v>
                </c:pt>
                <c:pt idx="1437">
                  <c:v>40099</c:v>
                </c:pt>
                <c:pt idx="1438">
                  <c:v>40100</c:v>
                </c:pt>
                <c:pt idx="1439">
                  <c:v>40101</c:v>
                </c:pt>
                <c:pt idx="1440">
                  <c:v>40102</c:v>
                </c:pt>
                <c:pt idx="1441">
                  <c:v>40103</c:v>
                </c:pt>
                <c:pt idx="1442">
                  <c:v>40106</c:v>
                </c:pt>
                <c:pt idx="1443">
                  <c:v>40107</c:v>
                </c:pt>
                <c:pt idx="1444">
                  <c:v>40108</c:v>
                </c:pt>
                <c:pt idx="1445">
                  <c:v>40109</c:v>
                </c:pt>
                <c:pt idx="1446">
                  <c:v>40110</c:v>
                </c:pt>
                <c:pt idx="1447">
                  <c:v>40113</c:v>
                </c:pt>
                <c:pt idx="1448">
                  <c:v>40114</c:v>
                </c:pt>
                <c:pt idx="1449">
                  <c:v>40115</c:v>
                </c:pt>
                <c:pt idx="1450">
                  <c:v>40116</c:v>
                </c:pt>
                <c:pt idx="1451">
                  <c:v>40117</c:v>
                </c:pt>
                <c:pt idx="1452">
                  <c:v>40120</c:v>
                </c:pt>
                <c:pt idx="1453">
                  <c:v>40121</c:v>
                </c:pt>
                <c:pt idx="1454">
                  <c:v>40123</c:v>
                </c:pt>
                <c:pt idx="1455">
                  <c:v>40124</c:v>
                </c:pt>
                <c:pt idx="1456">
                  <c:v>40127</c:v>
                </c:pt>
                <c:pt idx="1457">
                  <c:v>40128</c:v>
                </c:pt>
                <c:pt idx="1458">
                  <c:v>40129</c:v>
                </c:pt>
                <c:pt idx="1459">
                  <c:v>40130</c:v>
                </c:pt>
                <c:pt idx="1460">
                  <c:v>40131</c:v>
                </c:pt>
                <c:pt idx="1461">
                  <c:v>40134</c:v>
                </c:pt>
                <c:pt idx="1462">
                  <c:v>40135</c:v>
                </c:pt>
                <c:pt idx="1463">
                  <c:v>40136</c:v>
                </c:pt>
                <c:pt idx="1464">
                  <c:v>40137</c:v>
                </c:pt>
                <c:pt idx="1465">
                  <c:v>40138</c:v>
                </c:pt>
                <c:pt idx="1466">
                  <c:v>40141</c:v>
                </c:pt>
                <c:pt idx="1467">
                  <c:v>40142</c:v>
                </c:pt>
                <c:pt idx="1468">
                  <c:v>40143</c:v>
                </c:pt>
                <c:pt idx="1469">
                  <c:v>40144</c:v>
                </c:pt>
                <c:pt idx="1470">
                  <c:v>40145</c:v>
                </c:pt>
                <c:pt idx="1471">
                  <c:v>40148</c:v>
                </c:pt>
                <c:pt idx="1472">
                  <c:v>40149</c:v>
                </c:pt>
                <c:pt idx="1473">
                  <c:v>40150</c:v>
                </c:pt>
                <c:pt idx="1474">
                  <c:v>40151</c:v>
                </c:pt>
                <c:pt idx="1475">
                  <c:v>40152</c:v>
                </c:pt>
                <c:pt idx="1476">
                  <c:v>40155</c:v>
                </c:pt>
                <c:pt idx="1477">
                  <c:v>40156</c:v>
                </c:pt>
                <c:pt idx="1478">
                  <c:v>40157</c:v>
                </c:pt>
                <c:pt idx="1479">
                  <c:v>40158</c:v>
                </c:pt>
                <c:pt idx="1480">
                  <c:v>40159</c:v>
                </c:pt>
                <c:pt idx="1481">
                  <c:v>40162</c:v>
                </c:pt>
                <c:pt idx="1482">
                  <c:v>40163</c:v>
                </c:pt>
                <c:pt idx="1483">
                  <c:v>40164</c:v>
                </c:pt>
                <c:pt idx="1484">
                  <c:v>40165</c:v>
                </c:pt>
                <c:pt idx="1485">
                  <c:v>40166</c:v>
                </c:pt>
                <c:pt idx="1486">
                  <c:v>40169</c:v>
                </c:pt>
                <c:pt idx="1487">
                  <c:v>40170</c:v>
                </c:pt>
                <c:pt idx="1488">
                  <c:v>40171</c:v>
                </c:pt>
                <c:pt idx="1489">
                  <c:v>40172</c:v>
                </c:pt>
                <c:pt idx="1490">
                  <c:v>40173</c:v>
                </c:pt>
                <c:pt idx="1491">
                  <c:v>40176</c:v>
                </c:pt>
                <c:pt idx="1492">
                  <c:v>40177</c:v>
                </c:pt>
                <c:pt idx="1493">
                  <c:v>40178</c:v>
                </c:pt>
                <c:pt idx="1494">
                  <c:v>40179</c:v>
                </c:pt>
                <c:pt idx="1495">
                  <c:v>40190</c:v>
                </c:pt>
                <c:pt idx="1496">
                  <c:v>40191</c:v>
                </c:pt>
                <c:pt idx="1497">
                  <c:v>40192</c:v>
                </c:pt>
                <c:pt idx="1498">
                  <c:v>40193</c:v>
                </c:pt>
                <c:pt idx="1499">
                  <c:v>40194</c:v>
                </c:pt>
                <c:pt idx="1500">
                  <c:v>40197</c:v>
                </c:pt>
                <c:pt idx="1501">
                  <c:v>40198</c:v>
                </c:pt>
                <c:pt idx="1502">
                  <c:v>40199</c:v>
                </c:pt>
                <c:pt idx="1503">
                  <c:v>40200</c:v>
                </c:pt>
                <c:pt idx="1504">
                  <c:v>40201</c:v>
                </c:pt>
                <c:pt idx="1505">
                  <c:v>40204</c:v>
                </c:pt>
                <c:pt idx="1506">
                  <c:v>40205</c:v>
                </c:pt>
                <c:pt idx="1507">
                  <c:v>40206</c:v>
                </c:pt>
                <c:pt idx="1508">
                  <c:v>40207</c:v>
                </c:pt>
                <c:pt idx="1509">
                  <c:v>40208</c:v>
                </c:pt>
                <c:pt idx="1510">
                  <c:v>40211</c:v>
                </c:pt>
                <c:pt idx="1511">
                  <c:v>40212</c:v>
                </c:pt>
                <c:pt idx="1512">
                  <c:v>40213</c:v>
                </c:pt>
                <c:pt idx="1513">
                  <c:v>40214</c:v>
                </c:pt>
                <c:pt idx="1514">
                  <c:v>40215</c:v>
                </c:pt>
                <c:pt idx="1515">
                  <c:v>40218</c:v>
                </c:pt>
                <c:pt idx="1516">
                  <c:v>40219</c:v>
                </c:pt>
                <c:pt idx="1517">
                  <c:v>40220</c:v>
                </c:pt>
                <c:pt idx="1518">
                  <c:v>40221</c:v>
                </c:pt>
                <c:pt idx="1519">
                  <c:v>40222</c:v>
                </c:pt>
                <c:pt idx="1520">
                  <c:v>40225</c:v>
                </c:pt>
                <c:pt idx="1521">
                  <c:v>40226</c:v>
                </c:pt>
                <c:pt idx="1522">
                  <c:v>40227</c:v>
                </c:pt>
                <c:pt idx="1523">
                  <c:v>40228</c:v>
                </c:pt>
                <c:pt idx="1524">
                  <c:v>40229</c:v>
                </c:pt>
                <c:pt idx="1525">
                  <c:v>40234</c:v>
                </c:pt>
                <c:pt idx="1526">
                  <c:v>40235</c:v>
                </c:pt>
                <c:pt idx="1527">
                  <c:v>40236</c:v>
                </c:pt>
                <c:pt idx="1528">
                  <c:v>40237</c:v>
                </c:pt>
                <c:pt idx="1529">
                  <c:v>40239</c:v>
                </c:pt>
                <c:pt idx="1530">
                  <c:v>40240</c:v>
                </c:pt>
                <c:pt idx="1531">
                  <c:v>40241</c:v>
                </c:pt>
                <c:pt idx="1532">
                  <c:v>40242</c:v>
                </c:pt>
                <c:pt idx="1533">
                  <c:v>40243</c:v>
                </c:pt>
                <c:pt idx="1534">
                  <c:v>40247</c:v>
                </c:pt>
                <c:pt idx="1535">
                  <c:v>40248</c:v>
                </c:pt>
                <c:pt idx="1536">
                  <c:v>40249</c:v>
                </c:pt>
                <c:pt idx="1537">
                  <c:v>40250</c:v>
                </c:pt>
                <c:pt idx="1538">
                  <c:v>40253</c:v>
                </c:pt>
                <c:pt idx="1539">
                  <c:v>40254</c:v>
                </c:pt>
                <c:pt idx="1540">
                  <c:v>40255</c:v>
                </c:pt>
                <c:pt idx="1541">
                  <c:v>40256</c:v>
                </c:pt>
                <c:pt idx="1542">
                  <c:v>40257</c:v>
                </c:pt>
                <c:pt idx="1543">
                  <c:v>40260</c:v>
                </c:pt>
                <c:pt idx="1544">
                  <c:v>40261</c:v>
                </c:pt>
                <c:pt idx="1545">
                  <c:v>40262</c:v>
                </c:pt>
                <c:pt idx="1546">
                  <c:v>40263</c:v>
                </c:pt>
                <c:pt idx="1547">
                  <c:v>40264</c:v>
                </c:pt>
                <c:pt idx="1548">
                  <c:v>40267</c:v>
                </c:pt>
                <c:pt idx="1549">
                  <c:v>40268</c:v>
                </c:pt>
                <c:pt idx="1550">
                  <c:v>40269</c:v>
                </c:pt>
                <c:pt idx="1551">
                  <c:v>40270</c:v>
                </c:pt>
                <c:pt idx="1552">
                  <c:v>40271</c:v>
                </c:pt>
                <c:pt idx="1553">
                  <c:v>40274</c:v>
                </c:pt>
                <c:pt idx="1554">
                  <c:v>40275</c:v>
                </c:pt>
                <c:pt idx="1555">
                  <c:v>40276</c:v>
                </c:pt>
                <c:pt idx="1556">
                  <c:v>40277</c:v>
                </c:pt>
                <c:pt idx="1557">
                  <c:v>40278</c:v>
                </c:pt>
                <c:pt idx="1558">
                  <c:v>40281</c:v>
                </c:pt>
                <c:pt idx="1559">
                  <c:v>40282</c:v>
                </c:pt>
                <c:pt idx="1560">
                  <c:v>40283</c:v>
                </c:pt>
                <c:pt idx="1561">
                  <c:v>40284</c:v>
                </c:pt>
                <c:pt idx="1562">
                  <c:v>40285</c:v>
                </c:pt>
                <c:pt idx="1563">
                  <c:v>40288</c:v>
                </c:pt>
                <c:pt idx="1564">
                  <c:v>40289</c:v>
                </c:pt>
                <c:pt idx="1565">
                  <c:v>40290</c:v>
                </c:pt>
                <c:pt idx="1566">
                  <c:v>40291</c:v>
                </c:pt>
                <c:pt idx="1567">
                  <c:v>40292</c:v>
                </c:pt>
                <c:pt idx="1568">
                  <c:v>40295</c:v>
                </c:pt>
                <c:pt idx="1569">
                  <c:v>40296</c:v>
                </c:pt>
                <c:pt idx="1570">
                  <c:v>40297</c:v>
                </c:pt>
                <c:pt idx="1571">
                  <c:v>40298</c:v>
                </c:pt>
                <c:pt idx="1572">
                  <c:v>40299</c:v>
                </c:pt>
                <c:pt idx="1573">
                  <c:v>40303</c:v>
                </c:pt>
                <c:pt idx="1574">
                  <c:v>40304</c:v>
                </c:pt>
                <c:pt idx="1575">
                  <c:v>40305</c:v>
                </c:pt>
                <c:pt idx="1576">
                  <c:v>40306</c:v>
                </c:pt>
                <c:pt idx="1577">
                  <c:v>40310</c:v>
                </c:pt>
                <c:pt idx="1578">
                  <c:v>40311</c:v>
                </c:pt>
                <c:pt idx="1579">
                  <c:v>40312</c:v>
                </c:pt>
                <c:pt idx="1580">
                  <c:v>40313</c:v>
                </c:pt>
                <c:pt idx="1581">
                  <c:v>40316</c:v>
                </c:pt>
                <c:pt idx="1582">
                  <c:v>40317</c:v>
                </c:pt>
                <c:pt idx="1583">
                  <c:v>40318</c:v>
                </c:pt>
                <c:pt idx="1584">
                  <c:v>40319</c:v>
                </c:pt>
                <c:pt idx="1585">
                  <c:v>40320</c:v>
                </c:pt>
                <c:pt idx="1586">
                  <c:v>40323</c:v>
                </c:pt>
                <c:pt idx="1587">
                  <c:v>40324</c:v>
                </c:pt>
                <c:pt idx="1588">
                  <c:v>40325</c:v>
                </c:pt>
                <c:pt idx="1589">
                  <c:v>40326</c:v>
                </c:pt>
                <c:pt idx="1590">
                  <c:v>40327</c:v>
                </c:pt>
                <c:pt idx="1591">
                  <c:v>40330</c:v>
                </c:pt>
                <c:pt idx="1592">
                  <c:v>40331</c:v>
                </c:pt>
                <c:pt idx="1593">
                  <c:v>40332</c:v>
                </c:pt>
                <c:pt idx="1594">
                  <c:v>40333</c:v>
                </c:pt>
                <c:pt idx="1595">
                  <c:v>40334</c:v>
                </c:pt>
                <c:pt idx="1596">
                  <c:v>40337</c:v>
                </c:pt>
                <c:pt idx="1597">
                  <c:v>40338</c:v>
                </c:pt>
                <c:pt idx="1598">
                  <c:v>40339</c:v>
                </c:pt>
                <c:pt idx="1599">
                  <c:v>40340</c:v>
                </c:pt>
                <c:pt idx="1600">
                  <c:v>40341</c:v>
                </c:pt>
                <c:pt idx="1601">
                  <c:v>40345</c:v>
                </c:pt>
                <c:pt idx="1602">
                  <c:v>40346</c:v>
                </c:pt>
                <c:pt idx="1603">
                  <c:v>40347</c:v>
                </c:pt>
                <c:pt idx="1604">
                  <c:v>40348</c:v>
                </c:pt>
                <c:pt idx="1605">
                  <c:v>40351</c:v>
                </c:pt>
                <c:pt idx="1606">
                  <c:v>40352</c:v>
                </c:pt>
                <c:pt idx="1607">
                  <c:v>40353</c:v>
                </c:pt>
                <c:pt idx="1608">
                  <c:v>40354</c:v>
                </c:pt>
                <c:pt idx="1609">
                  <c:v>40355</c:v>
                </c:pt>
                <c:pt idx="1610">
                  <c:v>40358</c:v>
                </c:pt>
                <c:pt idx="1611">
                  <c:v>40359</c:v>
                </c:pt>
                <c:pt idx="1612">
                  <c:v>40360</c:v>
                </c:pt>
                <c:pt idx="1613">
                  <c:v>40361</c:v>
                </c:pt>
                <c:pt idx="1614">
                  <c:v>40362</c:v>
                </c:pt>
                <c:pt idx="1615">
                  <c:v>40365</c:v>
                </c:pt>
                <c:pt idx="1616">
                  <c:v>40366</c:v>
                </c:pt>
                <c:pt idx="1617">
                  <c:v>40367</c:v>
                </c:pt>
                <c:pt idx="1618">
                  <c:v>40368</c:v>
                </c:pt>
                <c:pt idx="1619">
                  <c:v>40369</c:v>
                </c:pt>
                <c:pt idx="1620">
                  <c:v>40372</c:v>
                </c:pt>
                <c:pt idx="1621">
                  <c:v>40373</c:v>
                </c:pt>
                <c:pt idx="1622">
                  <c:v>40374</c:v>
                </c:pt>
                <c:pt idx="1623">
                  <c:v>40375</c:v>
                </c:pt>
                <c:pt idx="1624">
                  <c:v>40376</c:v>
                </c:pt>
                <c:pt idx="1625">
                  <c:v>40379</c:v>
                </c:pt>
                <c:pt idx="1626">
                  <c:v>40380</c:v>
                </c:pt>
                <c:pt idx="1627">
                  <c:v>40381</c:v>
                </c:pt>
                <c:pt idx="1628">
                  <c:v>40382</c:v>
                </c:pt>
                <c:pt idx="1629">
                  <c:v>40383</c:v>
                </c:pt>
                <c:pt idx="1630">
                  <c:v>40386</c:v>
                </c:pt>
                <c:pt idx="1631">
                  <c:v>40387</c:v>
                </c:pt>
                <c:pt idx="1632">
                  <c:v>40388</c:v>
                </c:pt>
                <c:pt idx="1633">
                  <c:v>40389</c:v>
                </c:pt>
                <c:pt idx="1634">
                  <c:v>40390</c:v>
                </c:pt>
                <c:pt idx="1635">
                  <c:v>40393</c:v>
                </c:pt>
                <c:pt idx="1636">
                  <c:v>40394</c:v>
                </c:pt>
                <c:pt idx="1637">
                  <c:v>40395</c:v>
                </c:pt>
                <c:pt idx="1638">
                  <c:v>40396</c:v>
                </c:pt>
                <c:pt idx="1639">
                  <c:v>40397</c:v>
                </c:pt>
                <c:pt idx="1640">
                  <c:v>40400</c:v>
                </c:pt>
                <c:pt idx="1641">
                  <c:v>40401</c:v>
                </c:pt>
                <c:pt idx="1642">
                  <c:v>40402</c:v>
                </c:pt>
                <c:pt idx="1643">
                  <c:v>40403</c:v>
                </c:pt>
                <c:pt idx="1644">
                  <c:v>40404</c:v>
                </c:pt>
                <c:pt idx="1645">
                  <c:v>40407</c:v>
                </c:pt>
                <c:pt idx="1646">
                  <c:v>40408</c:v>
                </c:pt>
                <c:pt idx="1647">
                  <c:v>40409</c:v>
                </c:pt>
                <c:pt idx="1648">
                  <c:v>40410</c:v>
                </c:pt>
                <c:pt idx="1649">
                  <c:v>40411</c:v>
                </c:pt>
                <c:pt idx="1650">
                  <c:v>40414</c:v>
                </c:pt>
                <c:pt idx="1651">
                  <c:v>40415</c:v>
                </c:pt>
                <c:pt idx="1652">
                  <c:v>40416</c:v>
                </c:pt>
                <c:pt idx="1653">
                  <c:v>40417</c:v>
                </c:pt>
                <c:pt idx="1654">
                  <c:v>40418</c:v>
                </c:pt>
                <c:pt idx="1655">
                  <c:v>40421</c:v>
                </c:pt>
                <c:pt idx="1656">
                  <c:v>40422</c:v>
                </c:pt>
                <c:pt idx="1657">
                  <c:v>40423</c:v>
                </c:pt>
                <c:pt idx="1658">
                  <c:v>40424</c:v>
                </c:pt>
                <c:pt idx="1659">
                  <c:v>40425</c:v>
                </c:pt>
                <c:pt idx="1660">
                  <c:v>40428</c:v>
                </c:pt>
                <c:pt idx="1661">
                  <c:v>40429</c:v>
                </c:pt>
                <c:pt idx="1662">
                  <c:v>40430</c:v>
                </c:pt>
                <c:pt idx="1663">
                  <c:v>40431</c:v>
                </c:pt>
                <c:pt idx="1664">
                  <c:v>40432</c:v>
                </c:pt>
                <c:pt idx="1665">
                  <c:v>40435</c:v>
                </c:pt>
                <c:pt idx="1666">
                  <c:v>40436</c:v>
                </c:pt>
                <c:pt idx="1667">
                  <c:v>40437</c:v>
                </c:pt>
                <c:pt idx="1668">
                  <c:v>40438</c:v>
                </c:pt>
                <c:pt idx="1669">
                  <c:v>40439</c:v>
                </c:pt>
                <c:pt idx="1670">
                  <c:v>40442</c:v>
                </c:pt>
                <c:pt idx="1671">
                  <c:v>40443</c:v>
                </c:pt>
                <c:pt idx="1672">
                  <c:v>40444</c:v>
                </c:pt>
                <c:pt idx="1673">
                  <c:v>40445</c:v>
                </c:pt>
                <c:pt idx="1674">
                  <c:v>40446</c:v>
                </c:pt>
                <c:pt idx="1675">
                  <c:v>40449</c:v>
                </c:pt>
                <c:pt idx="1676">
                  <c:v>40450</c:v>
                </c:pt>
                <c:pt idx="1677">
                  <c:v>40451</c:v>
                </c:pt>
                <c:pt idx="1678">
                  <c:v>40452</c:v>
                </c:pt>
                <c:pt idx="1679">
                  <c:v>40453</c:v>
                </c:pt>
                <c:pt idx="1680">
                  <c:v>40456</c:v>
                </c:pt>
                <c:pt idx="1681">
                  <c:v>40457</c:v>
                </c:pt>
                <c:pt idx="1682">
                  <c:v>40458</c:v>
                </c:pt>
                <c:pt idx="1683">
                  <c:v>40459</c:v>
                </c:pt>
                <c:pt idx="1684">
                  <c:v>40460</c:v>
                </c:pt>
                <c:pt idx="1685">
                  <c:v>40463</c:v>
                </c:pt>
                <c:pt idx="1686">
                  <c:v>40464</c:v>
                </c:pt>
                <c:pt idx="1687">
                  <c:v>40465</c:v>
                </c:pt>
                <c:pt idx="1688">
                  <c:v>40466</c:v>
                </c:pt>
                <c:pt idx="1689">
                  <c:v>40467</c:v>
                </c:pt>
                <c:pt idx="1690">
                  <c:v>40470</c:v>
                </c:pt>
                <c:pt idx="1691">
                  <c:v>40471</c:v>
                </c:pt>
                <c:pt idx="1692">
                  <c:v>40472</c:v>
                </c:pt>
                <c:pt idx="1693">
                  <c:v>40473</c:v>
                </c:pt>
                <c:pt idx="1694">
                  <c:v>40474</c:v>
                </c:pt>
                <c:pt idx="1695">
                  <c:v>40477</c:v>
                </c:pt>
                <c:pt idx="1696">
                  <c:v>40478</c:v>
                </c:pt>
                <c:pt idx="1697">
                  <c:v>40479</c:v>
                </c:pt>
                <c:pt idx="1698">
                  <c:v>40480</c:v>
                </c:pt>
                <c:pt idx="1699">
                  <c:v>40481</c:v>
                </c:pt>
                <c:pt idx="1700">
                  <c:v>40484</c:v>
                </c:pt>
                <c:pt idx="1701">
                  <c:v>40485</c:v>
                </c:pt>
                <c:pt idx="1702">
                  <c:v>40486</c:v>
                </c:pt>
                <c:pt idx="1703">
                  <c:v>40491</c:v>
                </c:pt>
                <c:pt idx="1704">
                  <c:v>40492</c:v>
                </c:pt>
                <c:pt idx="1705">
                  <c:v>40493</c:v>
                </c:pt>
                <c:pt idx="1706">
                  <c:v>40494</c:v>
                </c:pt>
                <c:pt idx="1707">
                  <c:v>40495</c:v>
                </c:pt>
                <c:pt idx="1708">
                  <c:v>40496</c:v>
                </c:pt>
                <c:pt idx="1709">
                  <c:v>40498</c:v>
                </c:pt>
                <c:pt idx="1710">
                  <c:v>40499</c:v>
                </c:pt>
                <c:pt idx="1711">
                  <c:v>40500</c:v>
                </c:pt>
                <c:pt idx="1712">
                  <c:v>40501</c:v>
                </c:pt>
                <c:pt idx="1713">
                  <c:v>40502</c:v>
                </c:pt>
                <c:pt idx="1714">
                  <c:v>40505</c:v>
                </c:pt>
                <c:pt idx="1715">
                  <c:v>40506</c:v>
                </c:pt>
                <c:pt idx="1716">
                  <c:v>40507</c:v>
                </c:pt>
                <c:pt idx="1717">
                  <c:v>40508</c:v>
                </c:pt>
                <c:pt idx="1718">
                  <c:v>40509</c:v>
                </c:pt>
                <c:pt idx="1719">
                  <c:v>40512</c:v>
                </c:pt>
                <c:pt idx="1720">
                  <c:v>40513</c:v>
                </c:pt>
                <c:pt idx="1721">
                  <c:v>40514</c:v>
                </c:pt>
                <c:pt idx="1722">
                  <c:v>40515</c:v>
                </c:pt>
                <c:pt idx="1723">
                  <c:v>40516</c:v>
                </c:pt>
                <c:pt idx="1724">
                  <c:v>40519</c:v>
                </c:pt>
                <c:pt idx="1725">
                  <c:v>40520</c:v>
                </c:pt>
                <c:pt idx="1726">
                  <c:v>40521</c:v>
                </c:pt>
                <c:pt idx="1727">
                  <c:v>40522</c:v>
                </c:pt>
                <c:pt idx="1728">
                  <c:v>40523</c:v>
                </c:pt>
                <c:pt idx="1729">
                  <c:v>40526</c:v>
                </c:pt>
                <c:pt idx="1730">
                  <c:v>40527</c:v>
                </c:pt>
                <c:pt idx="1731">
                  <c:v>40528</c:v>
                </c:pt>
                <c:pt idx="1732">
                  <c:v>40529</c:v>
                </c:pt>
                <c:pt idx="1733">
                  <c:v>40530</c:v>
                </c:pt>
                <c:pt idx="1734">
                  <c:v>40533</c:v>
                </c:pt>
                <c:pt idx="1735">
                  <c:v>40534</c:v>
                </c:pt>
                <c:pt idx="1736">
                  <c:v>40535</c:v>
                </c:pt>
                <c:pt idx="1737">
                  <c:v>40536</c:v>
                </c:pt>
                <c:pt idx="1738">
                  <c:v>40537</c:v>
                </c:pt>
                <c:pt idx="1739">
                  <c:v>40540</c:v>
                </c:pt>
                <c:pt idx="1740">
                  <c:v>40541</c:v>
                </c:pt>
                <c:pt idx="1741">
                  <c:v>40542</c:v>
                </c:pt>
                <c:pt idx="1742">
                  <c:v>40543</c:v>
                </c:pt>
                <c:pt idx="1743">
                  <c:v>40544</c:v>
                </c:pt>
                <c:pt idx="1744">
                  <c:v>40555</c:v>
                </c:pt>
                <c:pt idx="1745">
                  <c:v>40556</c:v>
                </c:pt>
                <c:pt idx="1746">
                  <c:v>40557</c:v>
                </c:pt>
                <c:pt idx="1747">
                  <c:v>40558</c:v>
                </c:pt>
                <c:pt idx="1748">
                  <c:v>40561</c:v>
                </c:pt>
                <c:pt idx="1749">
                  <c:v>40562</c:v>
                </c:pt>
                <c:pt idx="1750">
                  <c:v>40563</c:v>
                </c:pt>
                <c:pt idx="1751">
                  <c:v>40564</c:v>
                </c:pt>
                <c:pt idx="1752">
                  <c:v>40565</c:v>
                </c:pt>
                <c:pt idx="1753">
                  <c:v>40568</c:v>
                </c:pt>
                <c:pt idx="1754">
                  <c:v>40569</c:v>
                </c:pt>
                <c:pt idx="1755">
                  <c:v>40570</c:v>
                </c:pt>
                <c:pt idx="1756">
                  <c:v>40571</c:v>
                </c:pt>
                <c:pt idx="1757">
                  <c:v>40572</c:v>
                </c:pt>
                <c:pt idx="1758">
                  <c:v>40575</c:v>
                </c:pt>
                <c:pt idx="1759">
                  <c:v>40576</c:v>
                </c:pt>
                <c:pt idx="1760">
                  <c:v>40577</c:v>
                </c:pt>
                <c:pt idx="1761">
                  <c:v>40578</c:v>
                </c:pt>
                <c:pt idx="1762">
                  <c:v>40579</c:v>
                </c:pt>
                <c:pt idx="1763">
                  <c:v>40582</c:v>
                </c:pt>
                <c:pt idx="1764">
                  <c:v>40583</c:v>
                </c:pt>
                <c:pt idx="1765">
                  <c:v>40584</c:v>
                </c:pt>
                <c:pt idx="1766">
                  <c:v>40585</c:v>
                </c:pt>
                <c:pt idx="1767">
                  <c:v>40586</c:v>
                </c:pt>
                <c:pt idx="1768">
                  <c:v>40589</c:v>
                </c:pt>
                <c:pt idx="1769">
                  <c:v>40590</c:v>
                </c:pt>
                <c:pt idx="1770">
                  <c:v>40591</c:v>
                </c:pt>
                <c:pt idx="1771">
                  <c:v>40592</c:v>
                </c:pt>
                <c:pt idx="1772">
                  <c:v>40593</c:v>
                </c:pt>
                <c:pt idx="1773">
                  <c:v>40596</c:v>
                </c:pt>
                <c:pt idx="1774">
                  <c:v>40597</c:v>
                </c:pt>
                <c:pt idx="1775">
                  <c:v>40599</c:v>
                </c:pt>
                <c:pt idx="1776">
                  <c:v>40600</c:v>
                </c:pt>
                <c:pt idx="1777">
                  <c:v>40603</c:v>
                </c:pt>
                <c:pt idx="1778">
                  <c:v>40604</c:v>
                </c:pt>
                <c:pt idx="1779">
                  <c:v>40605</c:v>
                </c:pt>
                <c:pt idx="1780">
                  <c:v>40606</c:v>
                </c:pt>
                <c:pt idx="1781">
                  <c:v>40607</c:v>
                </c:pt>
                <c:pt idx="1782">
                  <c:v>40608</c:v>
                </c:pt>
                <c:pt idx="1783">
                  <c:v>40612</c:v>
                </c:pt>
                <c:pt idx="1784">
                  <c:v>40613</c:v>
                </c:pt>
                <c:pt idx="1785">
                  <c:v>40614</c:v>
                </c:pt>
                <c:pt idx="1786">
                  <c:v>40617</c:v>
                </c:pt>
                <c:pt idx="1787">
                  <c:v>40618</c:v>
                </c:pt>
                <c:pt idx="1788">
                  <c:v>40619</c:v>
                </c:pt>
                <c:pt idx="1789">
                  <c:v>40620</c:v>
                </c:pt>
                <c:pt idx="1790">
                  <c:v>40621</c:v>
                </c:pt>
                <c:pt idx="1791">
                  <c:v>40624</c:v>
                </c:pt>
                <c:pt idx="1792">
                  <c:v>40625</c:v>
                </c:pt>
                <c:pt idx="1793">
                  <c:v>40626</c:v>
                </c:pt>
                <c:pt idx="1794">
                  <c:v>40627</c:v>
                </c:pt>
                <c:pt idx="1795">
                  <c:v>40628</c:v>
                </c:pt>
                <c:pt idx="1796">
                  <c:v>40631</c:v>
                </c:pt>
                <c:pt idx="1797">
                  <c:v>40632</c:v>
                </c:pt>
                <c:pt idx="1798">
                  <c:v>40633</c:v>
                </c:pt>
                <c:pt idx="1799">
                  <c:v>40634</c:v>
                </c:pt>
                <c:pt idx="1800">
                  <c:v>40635</c:v>
                </c:pt>
                <c:pt idx="1801">
                  <c:v>40638</c:v>
                </c:pt>
                <c:pt idx="1802">
                  <c:v>40639</c:v>
                </c:pt>
                <c:pt idx="1803">
                  <c:v>40640</c:v>
                </c:pt>
                <c:pt idx="1804">
                  <c:v>40641</c:v>
                </c:pt>
                <c:pt idx="1805">
                  <c:v>40642</c:v>
                </c:pt>
                <c:pt idx="1806">
                  <c:v>40645</c:v>
                </c:pt>
                <c:pt idx="1807">
                  <c:v>40646</c:v>
                </c:pt>
                <c:pt idx="1808">
                  <c:v>40647</c:v>
                </c:pt>
                <c:pt idx="1809">
                  <c:v>40648</c:v>
                </c:pt>
                <c:pt idx="1810">
                  <c:v>40649</c:v>
                </c:pt>
                <c:pt idx="1811">
                  <c:v>40652</c:v>
                </c:pt>
                <c:pt idx="1812">
                  <c:v>40653</c:v>
                </c:pt>
                <c:pt idx="1813">
                  <c:v>40654</c:v>
                </c:pt>
                <c:pt idx="1814">
                  <c:v>40655</c:v>
                </c:pt>
                <c:pt idx="1815">
                  <c:v>40656</c:v>
                </c:pt>
                <c:pt idx="1816">
                  <c:v>40659</c:v>
                </c:pt>
                <c:pt idx="1817">
                  <c:v>40660</c:v>
                </c:pt>
                <c:pt idx="1818">
                  <c:v>40661</c:v>
                </c:pt>
                <c:pt idx="1819">
                  <c:v>40662</c:v>
                </c:pt>
                <c:pt idx="1820">
                  <c:v>40663</c:v>
                </c:pt>
                <c:pt idx="1821">
                  <c:v>40667</c:v>
                </c:pt>
                <c:pt idx="1822">
                  <c:v>40668</c:v>
                </c:pt>
                <c:pt idx="1823">
                  <c:v>40669</c:v>
                </c:pt>
                <c:pt idx="1824">
                  <c:v>40670</c:v>
                </c:pt>
                <c:pt idx="1825">
                  <c:v>40674</c:v>
                </c:pt>
                <c:pt idx="1826">
                  <c:v>40675</c:v>
                </c:pt>
                <c:pt idx="1827">
                  <c:v>40676</c:v>
                </c:pt>
                <c:pt idx="1828">
                  <c:v>40677</c:v>
                </c:pt>
                <c:pt idx="1829">
                  <c:v>40680</c:v>
                </c:pt>
                <c:pt idx="1830">
                  <c:v>40681</c:v>
                </c:pt>
                <c:pt idx="1831">
                  <c:v>40682</c:v>
                </c:pt>
                <c:pt idx="1832">
                  <c:v>40683</c:v>
                </c:pt>
                <c:pt idx="1833">
                  <c:v>40684</c:v>
                </c:pt>
                <c:pt idx="1834">
                  <c:v>40687</c:v>
                </c:pt>
                <c:pt idx="1835">
                  <c:v>40688</c:v>
                </c:pt>
                <c:pt idx="1836">
                  <c:v>40689</c:v>
                </c:pt>
                <c:pt idx="1837">
                  <c:v>40690</c:v>
                </c:pt>
                <c:pt idx="1838">
                  <c:v>40691</c:v>
                </c:pt>
                <c:pt idx="1839">
                  <c:v>40694</c:v>
                </c:pt>
                <c:pt idx="1840">
                  <c:v>40695</c:v>
                </c:pt>
                <c:pt idx="1841">
                  <c:v>40696</c:v>
                </c:pt>
                <c:pt idx="1842">
                  <c:v>40697</c:v>
                </c:pt>
                <c:pt idx="1843">
                  <c:v>40698</c:v>
                </c:pt>
                <c:pt idx="1844">
                  <c:v>40701</c:v>
                </c:pt>
                <c:pt idx="1845">
                  <c:v>40702</c:v>
                </c:pt>
                <c:pt idx="1846">
                  <c:v>40703</c:v>
                </c:pt>
                <c:pt idx="1847">
                  <c:v>40704</c:v>
                </c:pt>
                <c:pt idx="1848">
                  <c:v>40705</c:v>
                </c:pt>
                <c:pt idx="1849">
                  <c:v>40709</c:v>
                </c:pt>
                <c:pt idx="1850">
                  <c:v>40710</c:v>
                </c:pt>
                <c:pt idx="1851">
                  <c:v>40711</c:v>
                </c:pt>
                <c:pt idx="1852">
                  <c:v>40712</c:v>
                </c:pt>
                <c:pt idx="1853">
                  <c:v>40715</c:v>
                </c:pt>
                <c:pt idx="1854">
                  <c:v>40716</c:v>
                </c:pt>
                <c:pt idx="1855">
                  <c:v>40717</c:v>
                </c:pt>
                <c:pt idx="1856">
                  <c:v>40718</c:v>
                </c:pt>
                <c:pt idx="1857">
                  <c:v>40719</c:v>
                </c:pt>
                <c:pt idx="1858">
                  <c:v>40722</c:v>
                </c:pt>
                <c:pt idx="1859">
                  <c:v>40723</c:v>
                </c:pt>
                <c:pt idx="1860">
                  <c:v>40724</c:v>
                </c:pt>
                <c:pt idx="1861">
                  <c:v>40725</c:v>
                </c:pt>
                <c:pt idx="1862">
                  <c:v>40726</c:v>
                </c:pt>
                <c:pt idx="1863">
                  <c:v>40729</c:v>
                </c:pt>
                <c:pt idx="1864">
                  <c:v>40730</c:v>
                </c:pt>
                <c:pt idx="1865">
                  <c:v>40731</c:v>
                </c:pt>
                <c:pt idx="1866">
                  <c:v>40732</c:v>
                </c:pt>
                <c:pt idx="1867">
                  <c:v>40733</c:v>
                </c:pt>
                <c:pt idx="1868">
                  <c:v>40736</c:v>
                </c:pt>
                <c:pt idx="1869">
                  <c:v>40737</c:v>
                </c:pt>
                <c:pt idx="1870">
                  <c:v>40738</c:v>
                </c:pt>
                <c:pt idx="1871">
                  <c:v>40739</c:v>
                </c:pt>
                <c:pt idx="1872">
                  <c:v>40740</c:v>
                </c:pt>
                <c:pt idx="1873">
                  <c:v>40743</c:v>
                </c:pt>
                <c:pt idx="1874">
                  <c:v>40744</c:v>
                </c:pt>
                <c:pt idx="1875">
                  <c:v>40745</c:v>
                </c:pt>
                <c:pt idx="1876">
                  <c:v>40746</c:v>
                </c:pt>
                <c:pt idx="1877">
                  <c:v>40747</c:v>
                </c:pt>
                <c:pt idx="1878">
                  <c:v>40750</c:v>
                </c:pt>
                <c:pt idx="1879">
                  <c:v>40751</c:v>
                </c:pt>
                <c:pt idx="1880">
                  <c:v>40752</c:v>
                </c:pt>
                <c:pt idx="1881">
                  <c:v>40753</c:v>
                </c:pt>
                <c:pt idx="1882">
                  <c:v>40754</c:v>
                </c:pt>
                <c:pt idx="1883">
                  <c:v>40757</c:v>
                </c:pt>
                <c:pt idx="1884">
                  <c:v>40758</c:v>
                </c:pt>
                <c:pt idx="1885">
                  <c:v>40759</c:v>
                </c:pt>
                <c:pt idx="1886">
                  <c:v>40760</c:v>
                </c:pt>
                <c:pt idx="1887">
                  <c:v>40761</c:v>
                </c:pt>
                <c:pt idx="1888">
                  <c:v>40764</c:v>
                </c:pt>
                <c:pt idx="1889">
                  <c:v>40765</c:v>
                </c:pt>
                <c:pt idx="1890">
                  <c:v>40766</c:v>
                </c:pt>
                <c:pt idx="1891">
                  <c:v>40767</c:v>
                </c:pt>
                <c:pt idx="1892">
                  <c:v>40768</c:v>
                </c:pt>
                <c:pt idx="1893">
                  <c:v>40771</c:v>
                </c:pt>
                <c:pt idx="1894">
                  <c:v>40772</c:v>
                </c:pt>
                <c:pt idx="1895">
                  <c:v>40773</c:v>
                </c:pt>
                <c:pt idx="1896">
                  <c:v>40774</c:v>
                </c:pt>
                <c:pt idx="1897">
                  <c:v>40775</c:v>
                </c:pt>
                <c:pt idx="1898">
                  <c:v>40778</c:v>
                </c:pt>
                <c:pt idx="1899">
                  <c:v>40779</c:v>
                </c:pt>
                <c:pt idx="1900">
                  <c:v>40780</c:v>
                </c:pt>
                <c:pt idx="1901">
                  <c:v>40781</c:v>
                </c:pt>
                <c:pt idx="1902">
                  <c:v>40782</c:v>
                </c:pt>
                <c:pt idx="1903">
                  <c:v>40785</c:v>
                </c:pt>
                <c:pt idx="1904">
                  <c:v>40786</c:v>
                </c:pt>
                <c:pt idx="1905">
                  <c:v>40787</c:v>
                </c:pt>
                <c:pt idx="1906">
                  <c:v>40788</c:v>
                </c:pt>
                <c:pt idx="1907">
                  <c:v>40789</c:v>
                </c:pt>
                <c:pt idx="1908">
                  <c:v>40792</c:v>
                </c:pt>
                <c:pt idx="1909">
                  <c:v>40793</c:v>
                </c:pt>
                <c:pt idx="1910">
                  <c:v>40794</c:v>
                </c:pt>
                <c:pt idx="1911">
                  <c:v>40795</c:v>
                </c:pt>
                <c:pt idx="1912">
                  <c:v>40796</c:v>
                </c:pt>
                <c:pt idx="1913">
                  <c:v>40799</c:v>
                </c:pt>
                <c:pt idx="1914">
                  <c:v>40800</c:v>
                </c:pt>
                <c:pt idx="1915">
                  <c:v>40801</c:v>
                </c:pt>
                <c:pt idx="1916">
                  <c:v>40802</c:v>
                </c:pt>
                <c:pt idx="1917">
                  <c:v>40803</c:v>
                </c:pt>
                <c:pt idx="1918">
                  <c:v>40806</c:v>
                </c:pt>
                <c:pt idx="1919">
                  <c:v>40807</c:v>
                </c:pt>
                <c:pt idx="1920">
                  <c:v>40808</c:v>
                </c:pt>
                <c:pt idx="1921">
                  <c:v>40809</c:v>
                </c:pt>
                <c:pt idx="1922">
                  <c:v>40810</c:v>
                </c:pt>
                <c:pt idx="1923">
                  <c:v>40813</c:v>
                </c:pt>
                <c:pt idx="1924">
                  <c:v>40814</c:v>
                </c:pt>
                <c:pt idx="1925">
                  <c:v>40815</c:v>
                </c:pt>
                <c:pt idx="1926">
                  <c:v>40816</c:v>
                </c:pt>
                <c:pt idx="1927">
                  <c:v>40817</c:v>
                </c:pt>
                <c:pt idx="1928">
                  <c:v>40820</c:v>
                </c:pt>
                <c:pt idx="1929">
                  <c:v>40821</c:v>
                </c:pt>
                <c:pt idx="1930">
                  <c:v>40822</c:v>
                </c:pt>
                <c:pt idx="1931">
                  <c:v>40823</c:v>
                </c:pt>
                <c:pt idx="1932">
                  <c:v>40824</c:v>
                </c:pt>
                <c:pt idx="1933">
                  <c:v>40827</c:v>
                </c:pt>
                <c:pt idx="1934">
                  <c:v>40828</c:v>
                </c:pt>
                <c:pt idx="1935">
                  <c:v>40829</c:v>
                </c:pt>
                <c:pt idx="1936">
                  <c:v>40830</c:v>
                </c:pt>
                <c:pt idx="1937">
                  <c:v>40831</c:v>
                </c:pt>
                <c:pt idx="1938">
                  <c:v>40834</c:v>
                </c:pt>
                <c:pt idx="1939">
                  <c:v>40835</c:v>
                </c:pt>
                <c:pt idx="1940">
                  <c:v>40836</c:v>
                </c:pt>
                <c:pt idx="1941">
                  <c:v>40837</c:v>
                </c:pt>
                <c:pt idx="1942">
                  <c:v>40838</c:v>
                </c:pt>
                <c:pt idx="1943">
                  <c:v>40841</c:v>
                </c:pt>
                <c:pt idx="1944">
                  <c:v>40842</c:v>
                </c:pt>
                <c:pt idx="1945">
                  <c:v>40843</c:v>
                </c:pt>
                <c:pt idx="1946">
                  <c:v>40844</c:v>
                </c:pt>
                <c:pt idx="1947">
                  <c:v>40845</c:v>
                </c:pt>
                <c:pt idx="1948">
                  <c:v>40848</c:v>
                </c:pt>
                <c:pt idx="1949">
                  <c:v>40849</c:v>
                </c:pt>
                <c:pt idx="1950">
                  <c:v>40850</c:v>
                </c:pt>
                <c:pt idx="1951">
                  <c:v>40851</c:v>
                </c:pt>
                <c:pt idx="1952">
                  <c:v>40855</c:v>
                </c:pt>
                <c:pt idx="1953">
                  <c:v>40856</c:v>
                </c:pt>
                <c:pt idx="1954">
                  <c:v>40857</c:v>
                </c:pt>
                <c:pt idx="1955">
                  <c:v>40858</c:v>
                </c:pt>
                <c:pt idx="1956">
                  <c:v>40859</c:v>
                </c:pt>
                <c:pt idx="1957">
                  <c:v>40862</c:v>
                </c:pt>
                <c:pt idx="1958">
                  <c:v>40863</c:v>
                </c:pt>
                <c:pt idx="1959">
                  <c:v>40864</c:v>
                </c:pt>
                <c:pt idx="1960">
                  <c:v>40865</c:v>
                </c:pt>
                <c:pt idx="1961">
                  <c:v>40866</c:v>
                </c:pt>
                <c:pt idx="1962">
                  <c:v>40869</c:v>
                </c:pt>
                <c:pt idx="1963">
                  <c:v>40870</c:v>
                </c:pt>
                <c:pt idx="1964">
                  <c:v>40871</c:v>
                </c:pt>
                <c:pt idx="1965">
                  <c:v>40872</c:v>
                </c:pt>
                <c:pt idx="1966">
                  <c:v>40873</c:v>
                </c:pt>
                <c:pt idx="1967">
                  <c:v>40876</c:v>
                </c:pt>
                <c:pt idx="1968">
                  <c:v>40877</c:v>
                </c:pt>
                <c:pt idx="1969">
                  <c:v>40878</c:v>
                </c:pt>
                <c:pt idx="1970">
                  <c:v>40879</c:v>
                </c:pt>
                <c:pt idx="1971">
                  <c:v>40880</c:v>
                </c:pt>
                <c:pt idx="1972">
                  <c:v>40883</c:v>
                </c:pt>
                <c:pt idx="1973">
                  <c:v>40884</c:v>
                </c:pt>
                <c:pt idx="1974">
                  <c:v>40885</c:v>
                </c:pt>
                <c:pt idx="1975">
                  <c:v>40886</c:v>
                </c:pt>
                <c:pt idx="1976">
                  <c:v>40887</c:v>
                </c:pt>
                <c:pt idx="1977">
                  <c:v>40890</c:v>
                </c:pt>
                <c:pt idx="1978">
                  <c:v>40891</c:v>
                </c:pt>
                <c:pt idx="1979">
                  <c:v>40892</c:v>
                </c:pt>
                <c:pt idx="1980">
                  <c:v>40893</c:v>
                </c:pt>
                <c:pt idx="1981">
                  <c:v>40894</c:v>
                </c:pt>
                <c:pt idx="1982">
                  <c:v>40897</c:v>
                </c:pt>
                <c:pt idx="1983">
                  <c:v>40898</c:v>
                </c:pt>
                <c:pt idx="1984">
                  <c:v>40899</c:v>
                </c:pt>
                <c:pt idx="1985">
                  <c:v>40900</c:v>
                </c:pt>
                <c:pt idx="1986">
                  <c:v>40901</c:v>
                </c:pt>
                <c:pt idx="1987">
                  <c:v>40904</c:v>
                </c:pt>
                <c:pt idx="1988">
                  <c:v>40905</c:v>
                </c:pt>
                <c:pt idx="1989">
                  <c:v>40906</c:v>
                </c:pt>
                <c:pt idx="1990">
                  <c:v>40907</c:v>
                </c:pt>
                <c:pt idx="1991">
                  <c:v>40908</c:v>
                </c:pt>
                <c:pt idx="1992">
                  <c:v>40919</c:v>
                </c:pt>
                <c:pt idx="1993">
                  <c:v>40920</c:v>
                </c:pt>
                <c:pt idx="1994">
                  <c:v>40921</c:v>
                </c:pt>
                <c:pt idx="1995">
                  <c:v>40922</c:v>
                </c:pt>
                <c:pt idx="1996">
                  <c:v>40925</c:v>
                </c:pt>
                <c:pt idx="1997">
                  <c:v>40926</c:v>
                </c:pt>
                <c:pt idx="1998">
                  <c:v>40927</c:v>
                </c:pt>
                <c:pt idx="1999">
                  <c:v>40928</c:v>
                </c:pt>
                <c:pt idx="2000">
                  <c:v>40929</c:v>
                </c:pt>
                <c:pt idx="2001">
                  <c:v>40932</c:v>
                </c:pt>
                <c:pt idx="2002">
                  <c:v>40933</c:v>
                </c:pt>
                <c:pt idx="2003">
                  <c:v>40934</c:v>
                </c:pt>
                <c:pt idx="2004">
                  <c:v>40935</c:v>
                </c:pt>
                <c:pt idx="2005">
                  <c:v>40936</c:v>
                </c:pt>
                <c:pt idx="2006">
                  <c:v>40939</c:v>
                </c:pt>
                <c:pt idx="2007">
                  <c:v>40940</c:v>
                </c:pt>
                <c:pt idx="2008">
                  <c:v>40941</c:v>
                </c:pt>
                <c:pt idx="2009">
                  <c:v>40942</c:v>
                </c:pt>
                <c:pt idx="2010">
                  <c:v>40943</c:v>
                </c:pt>
                <c:pt idx="2011">
                  <c:v>40946</c:v>
                </c:pt>
                <c:pt idx="2012">
                  <c:v>40947</c:v>
                </c:pt>
                <c:pt idx="2013">
                  <c:v>40948</c:v>
                </c:pt>
                <c:pt idx="2014">
                  <c:v>40949</c:v>
                </c:pt>
                <c:pt idx="2015">
                  <c:v>40950</c:v>
                </c:pt>
                <c:pt idx="2016">
                  <c:v>40953</c:v>
                </c:pt>
                <c:pt idx="2017">
                  <c:v>40954</c:v>
                </c:pt>
                <c:pt idx="2018">
                  <c:v>40955</c:v>
                </c:pt>
                <c:pt idx="2019">
                  <c:v>40956</c:v>
                </c:pt>
                <c:pt idx="2020">
                  <c:v>40957</c:v>
                </c:pt>
                <c:pt idx="2021">
                  <c:v>40960</c:v>
                </c:pt>
                <c:pt idx="2022">
                  <c:v>40961</c:v>
                </c:pt>
                <c:pt idx="2023">
                  <c:v>40962</c:v>
                </c:pt>
                <c:pt idx="2024">
                  <c:v>40964</c:v>
                </c:pt>
                <c:pt idx="2025">
                  <c:v>40967</c:v>
                </c:pt>
                <c:pt idx="2026">
                  <c:v>40968</c:v>
                </c:pt>
                <c:pt idx="2027">
                  <c:v>40969</c:v>
                </c:pt>
                <c:pt idx="2028">
                  <c:v>40970</c:v>
                </c:pt>
                <c:pt idx="2029">
                  <c:v>40971</c:v>
                </c:pt>
                <c:pt idx="2030">
                  <c:v>40974</c:v>
                </c:pt>
                <c:pt idx="2031">
                  <c:v>40975</c:v>
                </c:pt>
                <c:pt idx="2032">
                  <c:v>40976</c:v>
                </c:pt>
                <c:pt idx="2033">
                  <c:v>40980</c:v>
                </c:pt>
                <c:pt idx="2034">
                  <c:v>40981</c:v>
                </c:pt>
                <c:pt idx="2035">
                  <c:v>40982</c:v>
                </c:pt>
                <c:pt idx="2036">
                  <c:v>40983</c:v>
                </c:pt>
                <c:pt idx="2037">
                  <c:v>40984</c:v>
                </c:pt>
                <c:pt idx="2038">
                  <c:v>40985</c:v>
                </c:pt>
                <c:pt idx="2039">
                  <c:v>40988</c:v>
                </c:pt>
                <c:pt idx="2040">
                  <c:v>40989</c:v>
                </c:pt>
                <c:pt idx="2041">
                  <c:v>40990</c:v>
                </c:pt>
                <c:pt idx="2042">
                  <c:v>40991</c:v>
                </c:pt>
                <c:pt idx="2043">
                  <c:v>40992</c:v>
                </c:pt>
                <c:pt idx="2044">
                  <c:v>40995</c:v>
                </c:pt>
                <c:pt idx="2045">
                  <c:v>40996</c:v>
                </c:pt>
                <c:pt idx="2046">
                  <c:v>40997</c:v>
                </c:pt>
                <c:pt idx="2047">
                  <c:v>40998</c:v>
                </c:pt>
                <c:pt idx="2048">
                  <c:v>40999</c:v>
                </c:pt>
                <c:pt idx="2049">
                  <c:v>41002</c:v>
                </c:pt>
                <c:pt idx="2050">
                  <c:v>41003</c:v>
                </c:pt>
                <c:pt idx="2051">
                  <c:v>41004</c:v>
                </c:pt>
                <c:pt idx="2052">
                  <c:v>41005</c:v>
                </c:pt>
                <c:pt idx="2053">
                  <c:v>41006</c:v>
                </c:pt>
                <c:pt idx="2054">
                  <c:v>41009</c:v>
                </c:pt>
                <c:pt idx="2055">
                  <c:v>41010</c:v>
                </c:pt>
                <c:pt idx="2056">
                  <c:v>41011</c:v>
                </c:pt>
                <c:pt idx="2057">
                  <c:v>41012</c:v>
                </c:pt>
                <c:pt idx="2058">
                  <c:v>41013</c:v>
                </c:pt>
                <c:pt idx="2059">
                  <c:v>41016</c:v>
                </c:pt>
                <c:pt idx="2060">
                  <c:v>41017</c:v>
                </c:pt>
                <c:pt idx="2061">
                  <c:v>41018</c:v>
                </c:pt>
                <c:pt idx="2062">
                  <c:v>41019</c:v>
                </c:pt>
                <c:pt idx="2063">
                  <c:v>41020</c:v>
                </c:pt>
                <c:pt idx="2064">
                  <c:v>41023</c:v>
                </c:pt>
                <c:pt idx="2065">
                  <c:v>41024</c:v>
                </c:pt>
                <c:pt idx="2066">
                  <c:v>41025</c:v>
                </c:pt>
                <c:pt idx="2067">
                  <c:v>41026</c:v>
                </c:pt>
                <c:pt idx="2068">
                  <c:v>41027</c:v>
                </c:pt>
                <c:pt idx="2069">
                  <c:v>41028</c:v>
                </c:pt>
                <c:pt idx="2070">
                  <c:v>41032</c:v>
                </c:pt>
                <c:pt idx="2071">
                  <c:v>41033</c:v>
                </c:pt>
                <c:pt idx="2072">
                  <c:v>41034</c:v>
                </c:pt>
                <c:pt idx="2073">
                  <c:v>41035</c:v>
                </c:pt>
                <c:pt idx="2074">
                  <c:v>41040</c:v>
                </c:pt>
                <c:pt idx="2075">
                  <c:v>41041</c:v>
                </c:pt>
                <c:pt idx="2076">
                  <c:v>41042</c:v>
                </c:pt>
                <c:pt idx="2077">
                  <c:v>41044</c:v>
                </c:pt>
                <c:pt idx="2078">
                  <c:v>41045</c:v>
                </c:pt>
                <c:pt idx="2079">
                  <c:v>41046</c:v>
                </c:pt>
                <c:pt idx="2080">
                  <c:v>41047</c:v>
                </c:pt>
                <c:pt idx="2081">
                  <c:v>41048</c:v>
                </c:pt>
                <c:pt idx="2082">
                  <c:v>41051</c:v>
                </c:pt>
                <c:pt idx="2083">
                  <c:v>41052</c:v>
                </c:pt>
                <c:pt idx="2084">
                  <c:v>41053</c:v>
                </c:pt>
                <c:pt idx="2085">
                  <c:v>41054</c:v>
                </c:pt>
                <c:pt idx="2086">
                  <c:v>41055</c:v>
                </c:pt>
                <c:pt idx="2087">
                  <c:v>41058</c:v>
                </c:pt>
                <c:pt idx="2088">
                  <c:v>41059</c:v>
                </c:pt>
                <c:pt idx="2089">
                  <c:v>41060</c:v>
                </c:pt>
                <c:pt idx="2090">
                  <c:v>41061</c:v>
                </c:pt>
                <c:pt idx="2091">
                  <c:v>41062</c:v>
                </c:pt>
                <c:pt idx="2092">
                  <c:v>41065</c:v>
                </c:pt>
                <c:pt idx="2093">
                  <c:v>41066</c:v>
                </c:pt>
                <c:pt idx="2094">
                  <c:v>41067</c:v>
                </c:pt>
                <c:pt idx="2095">
                  <c:v>41068</c:v>
                </c:pt>
                <c:pt idx="2096">
                  <c:v>41069</c:v>
                </c:pt>
                <c:pt idx="2097">
                  <c:v>41070</c:v>
                </c:pt>
                <c:pt idx="2098">
                  <c:v>41074</c:v>
                </c:pt>
                <c:pt idx="2099">
                  <c:v>41075</c:v>
                </c:pt>
                <c:pt idx="2100">
                  <c:v>41076</c:v>
                </c:pt>
                <c:pt idx="2101">
                  <c:v>41079</c:v>
                </c:pt>
                <c:pt idx="2102">
                  <c:v>41080</c:v>
                </c:pt>
                <c:pt idx="2103">
                  <c:v>41081</c:v>
                </c:pt>
                <c:pt idx="2104">
                  <c:v>41082</c:v>
                </c:pt>
                <c:pt idx="2105">
                  <c:v>41083</c:v>
                </c:pt>
                <c:pt idx="2106">
                  <c:v>41086</c:v>
                </c:pt>
                <c:pt idx="2107">
                  <c:v>41087</c:v>
                </c:pt>
                <c:pt idx="2108">
                  <c:v>41088</c:v>
                </c:pt>
                <c:pt idx="2109">
                  <c:v>41089</c:v>
                </c:pt>
                <c:pt idx="2110">
                  <c:v>41090</c:v>
                </c:pt>
                <c:pt idx="2111">
                  <c:v>41093</c:v>
                </c:pt>
                <c:pt idx="2112">
                  <c:v>41094</c:v>
                </c:pt>
                <c:pt idx="2113">
                  <c:v>41095</c:v>
                </c:pt>
                <c:pt idx="2114">
                  <c:v>41096</c:v>
                </c:pt>
                <c:pt idx="2115">
                  <c:v>41097</c:v>
                </c:pt>
                <c:pt idx="2116">
                  <c:v>41100</c:v>
                </c:pt>
                <c:pt idx="2117">
                  <c:v>41101</c:v>
                </c:pt>
                <c:pt idx="2118">
                  <c:v>41102</c:v>
                </c:pt>
                <c:pt idx="2119">
                  <c:v>41103</c:v>
                </c:pt>
                <c:pt idx="2120">
                  <c:v>41104</c:v>
                </c:pt>
                <c:pt idx="2121">
                  <c:v>41107</c:v>
                </c:pt>
                <c:pt idx="2122">
                  <c:v>41108</c:v>
                </c:pt>
                <c:pt idx="2123">
                  <c:v>41109</c:v>
                </c:pt>
                <c:pt idx="2124">
                  <c:v>41110</c:v>
                </c:pt>
                <c:pt idx="2125">
                  <c:v>41111</c:v>
                </c:pt>
                <c:pt idx="2126">
                  <c:v>41114</c:v>
                </c:pt>
                <c:pt idx="2127">
                  <c:v>41115</c:v>
                </c:pt>
                <c:pt idx="2128">
                  <c:v>41116</c:v>
                </c:pt>
                <c:pt idx="2129">
                  <c:v>41117</c:v>
                </c:pt>
                <c:pt idx="2130">
                  <c:v>41118</c:v>
                </c:pt>
                <c:pt idx="2131">
                  <c:v>41121</c:v>
                </c:pt>
                <c:pt idx="2132">
                  <c:v>41122</c:v>
                </c:pt>
                <c:pt idx="2133">
                  <c:v>41123</c:v>
                </c:pt>
                <c:pt idx="2134">
                  <c:v>41124</c:v>
                </c:pt>
                <c:pt idx="2135">
                  <c:v>41125</c:v>
                </c:pt>
                <c:pt idx="2136">
                  <c:v>41128</c:v>
                </c:pt>
                <c:pt idx="2137">
                  <c:v>41129</c:v>
                </c:pt>
                <c:pt idx="2138">
                  <c:v>41130</c:v>
                </c:pt>
                <c:pt idx="2139">
                  <c:v>41131</c:v>
                </c:pt>
                <c:pt idx="2140">
                  <c:v>41132</c:v>
                </c:pt>
                <c:pt idx="2141">
                  <c:v>41135</c:v>
                </c:pt>
                <c:pt idx="2142">
                  <c:v>41136</c:v>
                </c:pt>
                <c:pt idx="2143">
                  <c:v>41137</c:v>
                </c:pt>
                <c:pt idx="2144">
                  <c:v>41138</c:v>
                </c:pt>
                <c:pt idx="2145">
                  <c:v>41139</c:v>
                </c:pt>
                <c:pt idx="2146">
                  <c:v>41142</c:v>
                </c:pt>
                <c:pt idx="2147">
                  <c:v>41143</c:v>
                </c:pt>
                <c:pt idx="2148">
                  <c:v>41144</c:v>
                </c:pt>
                <c:pt idx="2149">
                  <c:v>41145</c:v>
                </c:pt>
                <c:pt idx="2150">
                  <c:v>41146</c:v>
                </c:pt>
                <c:pt idx="2151">
                  <c:v>41149</c:v>
                </c:pt>
                <c:pt idx="2152">
                  <c:v>41150</c:v>
                </c:pt>
                <c:pt idx="2153">
                  <c:v>41151</c:v>
                </c:pt>
                <c:pt idx="2154">
                  <c:v>41152</c:v>
                </c:pt>
                <c:pt idx="2155">
                  <c:v>41153</c:v>
                </c:pt>
                <c:pt idx="2156">
                  <c:v>41156</c:v>
                </c:pt>
                <c:pt idx="2157">
                  <c:v>41157</c:v>
                </c:pt>
                <c:pt idx="2158">
                  <c:v>41158</c:v>
                </c:pt>
                <c:pt idx="2159">
                  <c:v>41159</c:v>
                </c:pt>
                <c:pt idx="2160">
                  <c:v>41160</c:v>
                </c:pt>
                <c:pt idx="2161">
                  <c:v>41163</c:v>
                </c:pt>
                <c:pt idx="2162">
                  <c:v>41164</c:v>
                </c:pt>
                <c:pt idx="2163">
                  <c:v>41165</c:v>
                </c:pt>
                <c:pt idx="2164">
                  <c:v>41166</c:v>
                </c:pt>
                <c:pt idx="2165">
                  <c:v>41167</c:v>
                </c:pt>
                <c:pt idx="2166">
                  <c:v>41170</c:v>
                </c:pt>
                <c:pt idx="2167">
                  <c:v>41171</c:v>
                </c:pt>
                <c:pt idx="2168">
                  <c:v>41172</c:v>
                </c:pt>
                <c:pt idx="2169">
                  <c:v>41173</c:v>
                </c:pt>
                <c:pt idx="2170">
                  <c:v>41174</c:v>
                </c:pt>
                <c:pt idx="2171">
                  <c:v>41177</c:v>
                </c:pt>
                <c:pt idx="2172">
                  <c:v>41178</c:v>
                </c:pt>
                <c:pt idx="2173">
                  <c:v>41179</c:v>
                </c:pt>
                <c:pt idx="2174">
                  <c:v>41180</c:v>
                </c:pt>
                <c:pt idx="2175">
                  <c:v>41181</c:v>
                </c:pt>
                <c:pt idx="2176">
                  <c:v>41184</c:v>
                </c:pt>
                <c:pt idx="2177">
                  <c:v>41185</c:v>
                </c:pt>
                <c:pt idx="2178">
                  <c:v>41186</c:v>
                </c:pt>
                <c:pt idx="2179">
                  <c:v>41187</c:v>
                </c:pt>
                <c:pt idx="2180">
                  <c:v>41188</c:v>
                </c:pt>
                <c:pt idx="2181">
                  <c:v>41191</c:v>
                </c:pt>
                <c:pt idx="2182">
                  <c:v>41192</c:v>
                </c:pt>
                <c:pt idx="2183">
                  <c:v>41193</c:v>
                </c:pt>
                <c:pt idx="2184">
                  <c:v>41194</c:v>
                </c:pt>
                <c:pt idx="2185">
                  <c:v>41195</c:v>
                </c:pt>
                <c:pt idx="2186">
                  <c:v>41198</c:v>
                </c:pt>
                <c:pt idx="2187">
                  <c:v>41199</c:v>
                </c:pt>
                <c:pt idx="2188">
                  <c:v>41200</c:v>
                </c:pt>
                <c:pt idx="2189">
                  <c:v>41201</c:v>
                </c:pt>
                <c:pt idx="2190">
                  <c:v>41202</c:v>
                </c:pt>
                <c:pt idx="2191">
                  <c:v>41205</c:v>
                </c:pt>
                <c:pt idx="2192">
                  <c:v>41206</c:v>
                </c:pt>
                <c:pt idx="2193">
                  <c:v>41207</c:v>
                </c:pt>
                <c:pt idx="2194">
                  <c:v>41208</c:v>
                </c:pt>
                <c:pt idx="2195">
                  <c:v>41209</c:v>
                </c:pt>
                <c:pt idx="2196">
                  <c:v>41212</c:v>
                </c:pt>
                <c:pt idx="2197">
                  <c:v>41213</c:v>
                </c:pt>
                <c:pt idx="2198">
                  <c:v>41214</c:v>
                </c:pt>
                <c:pt idx="2199">
                  <c:v>41215</c:v>
                </c:pt>
                <c:pt idx="2200">
                  <c:v>41216</c:v>
                </c:pt>
                <c:pt idx="2201">
                  <c:v>41220</c:v>
                </c:pt>
                <c:pt idx="2202">
                  <c:v>41221</c:v>
                </c:pt>
                <c:pt idx="2203">
                  <c:v>41222</c:v>
                </c:pt>
                <c:pt idx="2204">
                  <c:v>41223</c:v>
                </c:pt>
                <c:pt idx="2205">
                  <c:v>41226</c:v>
                </c:pt>
                <c:pt idx="2206">
                  <c:v>41227</c:v>
                </c:pt>
                <c:pt idx="2207">
                  <c:v>41228</c:v>
                </c:pt>
                <c:pt idx="2208">
                  <c:v>41229</c:v>
                </c:pt>
                <c:pt idx="2209">
                  <c:v>41230</c:v>
                </c:pt>
                <c:pt idx="2210">
                  <c:v>41233</c:v>
                </c:pt>
                <c:pt idx="2211">
                  <c:v>41234</c:v>
                </c:pt>
                <c:pt idx="2212">
                  <c:v>41235</c:v>
                </c:pt>
                <c:pt idx="2213">
                  <c:v>41236</c:v>
                </c:pt>
                <c:pt idx="2214">
                  <c:v>41237</c:v>
                </c:pt>
                <c:pt idx="2215">
                  <c:v>41240</c:v>
                </c:pt>
                <c:pt idx="2216">
                  <c:v>41241</c:v>
                </c:pt>
                <c:pt idx="2217">
                  <c:v>41242</c:v>
                </c:pt>
                <c:pt idx="2218">
                  <c:v>41243</c:v>
                </c:pt>
                <c:pt idx="2219">
                  <c:v>41244</c:v>
                </c:pt>
                <c:pt idx="2220">
                  <c:v>41247</c:v>
                </c:pt>
                <c:pt idx="2221">
                  <c:v>41248</c:v>
                </c:pt>
                <c:pt idx="2222">
                  <c:v>41249</c:v>
                </c:pt>
                <c:pt idx="2223">
                  <c:v>41250</c:v>
                </c:pt>
                <c:pt idx="2224">
                  <c:v>41251</c:v>
                </c:pt>
                <c:pt idx="2225">
                  <c:v>41254</c:v>
                </c:pt>
                <c:pt idx="2226">
                  <c:v>41255</c:v>
                </c:pt>
                <c:pt idx="2227">
                  <c:v>41256</c:v>
                </c:pt>
                <c:pt idx="2228">
                  <c:v>41257</c:v>
                </c:pt>
                <c:pt idx="2229">
                  <c:v>41258</c:v>
                </c:pt>
                <c:pt idx="2230">
                  <c:v>41261</c:v>
                </c:pt>
                <c:pt idx="2231">
                  <c:v>41262</c:v>
                </c:pt>
                <c:pt idx="2232">
                  <c:v>41263</c:v>
                </c:pt>
                <c:pt idx="2233">
                  <c:v>41264</c:v>
                </c:pt>
                <c:pt idx="2234">
                  <c:v>41265</c:v>
                </c:pt>
                <c:pt idx="2235">
                  <c:v>41268</c:v>
                </c:pt>
                <c:pt idx="2236">
                  <c:v>41269</c:v>
                </c:pt>
                <c:pt idx="2237">
                  <c:v>41270</c:v>
                </c:pt>
                <c:pt idx="2238">
                  <c:v>41271</c:v>
                </c:pt>
                <c:pt idx="2239">
                  <c:v>41272</c:v>
                </c:pt>
                <c:pt idx="2240">
                  <c:v>41273</c:v>
                </c:pt>
                <c:pt idx="2241">
                  <c:v>41284</c:v>
                </c:pt>
                <c:pt idx="2242">
                  <c:v>41285</c:v>
                </c:pt>
                <c:pt idx="2243">
                  <c:v>41286</c:v>
                </c:pt>
                <c:pt idx="2244">
                  <c:v>41289</c:v>
                </c:pt>
                <c:pt idx="2245">
                  <c:v>41290</c:v>
                </c:pt>
                <c:pt idx="2246">
                  <c:v>41291</c:v>
                </c:pt>
                <c:pt idx="2247">
                  <c:v>41292</c:v>
                </c:pt>
                <c:pt idx="2248">
                  <c:v>41293</c:v>
                </c:pt>
                <c:pt idx="2249">
                  <c:v>41296</c:v>
                </c:pt>
                <c:pt idx="2250">
                  <c:v>41297</c:v>
                </c:pt>
                <c:pt idx="2251">
                  <c:v>41298</c:v>
                </c:pt>
                <c:pt idx="2252">
                  <c:v>41299</c:v>
                </c:pt>
                <c:pt idx="2253">
                  <c:v>41300</c:v>
                </c:pt>
                <c:pt idx="2254">
                  <c:v>41303</c:v>
                </c:pt>
                <c:pt idx="2255">
                  <c:v>41304</c:v>
                </c:pt>
                <c:pt idx="2256">
                  <c:v>41305</c:v>
                </c:pt>
                <c:pt idx="2257">
                  <c:v>41306</c:v>
                </c:pt>
                <c:pt idx="2258">
                  <c:v>41307</c:v>
                </c:pt>
                <c:pt idx="2259">
                  <c:v>41310</c:v>
                </c:pt>
                <c:pt idx="2260">
                  <c:v>41311</c:v>
                </c:pt>
                <c:pt idx="2261">
                  <c:v>41312</c:v>
                </c:pt>
                <c:pt idx="2262">
                  <c:v>41313</c:v>
                </c:pt>
                <c:pt idx="2263">
                  <c:v>41314</c:v>
                </c:pt>
                <c:pt idx="2264">
                  <c:v>41317</c:v>
                </c:pt>
                <c:pt idx="2265">
                  <c:v>41318</c:v>
                </c:pt>
                <c:pt idx="2266">
                  <c:v>41319</c:v>
                </c:pt>
                <c:pt idx="2267">
                  <c:v>41320</c:v>
                </c:pt>
                <c:pt idx="2268">
                  <c:v>41321</c:v>
                </c:pt>
                <c:pt idx="2269">
                  <c:v>41324</c:v>
                </c:pt>
                <c:pt idx="2270">
                  <c:v>41325</c:v>
                </c:pt>
                <c:pt idx="2271">
                  <c:v>41326</c:v>
                </c:pt>
                <c:pt idx="2272">
                  <c:v>41327</c:v>
                </c:pt>
                <c:pt idx="2273">
                  <c:v>41328</c:v>
                </c:pt>
                <c:pt idx="2274">
                  <c:v>41331</c:v>
                </c:pt>
                <c:pt idx="2275">
                  <c:v>41332</c:v>
                </c:pt>
                <c:pt idx="2276">
                  <c:v>41333</c:v>
                </c:pt>
                <c:pt idx="2277">
                  <c:v>41334</c:v>
                </c:pt>
                <c:pt idx="2278">
                  <c:v>41335</c:v>
                </c:pt>
                <c:pt idx="2279">
                  <c:v>41338</c:v>
                </c:pt>
                <c:pt idx="2280">
                  <c:v>41339</c:v>
                </c:pt>
                <c:pt idx="2281">
                  <c:v>41340</c:v>
                </c:pt>
                <c:pt idx="2282">
                  <c:v>41341</c:v>
                </c:pt>
                <c:pt idx="2283">
                  <c:v>41345</c:v>
                </c:pt>
                <c:pt idx="2284">
                  <c:v>41346</c:v>
                </c:pt>
                <c:pt idx="2285">
                  <c:v>41347</c:v>
                </c:pt>
                <c:pt idx="2286">
                  <c:v>41348</c:v>
                </c:pt>
                <c:pt idx="2287">
                  <c:v>41349</c:v>
                </c:pt>
                <c:pt idx="2288">
                  <c:v>41352</c:v>
                </c:pt>
                <c:pt idx="2289">
                  <c:v>41353</c:v>
                </c:pt>
                <c:pt idx="2290">
                  <c:v>41354</c:v>
                </c:pt>
                <c:pt idx="2291">
                  <c:v>41355</c:v>
                </c:pt>
                <c:pt idx="2292">
                  <c:v>41356</c:v>
                </c:pt>
                <c:pt idx="2293">
                  <c:v>41359</c:v>
                </c:pt>
                <c:pt idx="2294">
                  <c:v>41360</c:v>
                </c:pt>
                <c:pt idx="2295">
                  <c:v>41361</c:v>
                </c:pt>
                <c:pt idx="2296">
                  <c:v>41362</c:v>
                </c:pt>
                <c:pt idx="2297">
                  <c:v>41363</c:v>
                </c:pt>
                <c:pt idx="2298">
                  <c:v>41366</c:v>
                </c:pt>
                <c:pt idx="2299">
                  <c:v>41367</c:v>
                </c:pt>
                <c:pt idx="2300">
                  <c:v>41368</c:v>
                </c:pt>
                <c:pt idx="2301">
                  <c:v>41369</c:v>
                </c:pt>
                <c:pt idx="2302">
                  <c:v>41370</c:v>
                </c:pt>
                <c:pt idx="2303">
                  <c:v>41373</c:v>
                </c:pt>
                <c:pt idx="2304">
                  <c:v>41374</c:v>
                </c:pt>
                <c:pt idx="2305">
                  <c:v>41375</c:v>
                </c:pt>
                <c:pt idx="2306">
                  <c:v>41376</c:v>
                </c:pt>
                <c:pt idx="2307">
                  <c:v>41377</c:v>
                </c:pt>
                <c:pt idx="2308">
                  <c:v>41380</c:v>
                </c:pt>
                <c:pt idx="2309">
                  <c:v>41381</c:v>
                </c:pt>
                <c:pt idx="2310">
                  <c:v>41382</c:v>
                </c:pt>
                <c:pt idx="2311">
                  <c:v>41383</c:v>
                </c:pt>
                <c:pt idx="2312">
                  <c:v>41384</c:v>
                </c:pt>
                <c:pt idx="2313">
                  <c:v>41387</c:v>
                </c:pt>
                <c:pt idx="2314">
                  <c:v>41388</c:v>
                </c:pt>
                <c:pt idx="2315">
                  <c:v>41389</c:v>
                </c:pt>
                <c:pt idx="2316">
                  <c:v>41390</c:v>
                </c:pt>
                <c:pt idx="2317">
                  <c:v>41391</c:v>
                </c:pt>
                <c:pt idx="2318">
                  <c:v>41394</c:v>
                </c:pt>
                <c:pt idx="2319">
                  <c:v>41395</c:v>
                </c:pt>
                <c:pt idx="2320">
                  <c:v>41401</c:v>
                </c:pt>
                <c:pt idx="2321">
                  <c:v>41402</c:v>
                </c:pt>
                <c:pt idx="2322">
                  <c:v>41403</c:v>
                </c:pt>
                <c:pt idx="2323">
                  <c:v>41408</c:v>
                </c:pt>
                <c:pt idx="2324">
                  <c:v>41409</c:v>
                </c:pt>
                <c:pt idx="2325">
                  <c:v>41410</c:v>
                </c:pt>
                <c:pt idx="2326">
                  <c:v>41411</c:v>
                </c:pt>
                <c:pt idx="2327">
                  <c:v>41412</c:v>
                </c:pt>
                <c:pt idx="2328">
                  <c:v>41415</c:v>
                </c:pt>
                <c:pt idx="2329">
                  <c:v>41416</c:v>
                </c:pt>
                <c:pt idx="2330">
                  <c:v>41417</c:v>
                </c:pt>
                <c:pt idx="2331">
                  <c:v>41418</c:v>
                </c:pt>
                <c:pt idx="2332">
                  <c:v>41419</c:v>
                </c:pt>
                <c:pt idx="2333">
                  <c:v>41422</c:v>
                </c:pt>
                <c:pt idx="2334">
                  <c:v>41423</c:v>
                </c:pt>
                <c:pt idx="2335">
                  <c:v>41424</c:v>
                </c:pt>
                <c:pt idx="2336">
                  <c:v>41425</c:v>
                </c:pt>
                <c:pt idx="2337">
                  <c:v>41426</c:v>
                </c:pt>
                <c:pt idx="2338">
                  <c:v>41429</c:v>
                </c:pt>
                <c:pt idx="2339">
                  <c:v>41430</c:v>
                </c:pt>
                <c:pt idx="2340">
                  <c:v>41431</c:v>
                </c:pt>
                <c:pt idx="2341">
                  <c:v>41432</c:v>
                </c:pt>
                <c:pt idx="2342">
                  <c:v>41433</c:v>
                </c:pt>
                <c:pt idx="2343">
                  <c:v>41436</c:v>
                </c:pt>
                <c:pt idx="2344">
                  <c:v>41437</c:v>
                </c:pt>
                <c:pt idx="2345">
                  <c:v>41439</c:v>
                </c:pt>
                <c:pt idx="2346">
                  <c:v>41440</c:v>
                </c:pt>
                <c:pt idx="2347">
                  <c:v>41443</c:v>
                </c:pt>
                <c:pt idx="2348">
                  <c:v>41444</c:v>
                </c:pt>
                <c:pt idx="2349">
                  <c:v>41445</c:v>
                </c:pt>
                <c:pt idx="2350">
                  <c:v>41446</c:v>
                </c:pt>
                <c:pt idx="2351">
                  <c:v>41447</c:v>
                </c:pt>
                <c:pt idx="2352">
                  <c:v>41450</c:v>
                </c:pt>
                <c:pt idx="2353">
                  <c:v>41451</c:v>
                </c:pt>
                <c:pt idx="2354">
                  <c:v>41452</c:v>
                </c:pt>
                <c:pt idx="2355">
                  <c:v>41453</c:v>
                </c:pt>
                <c:pt idx="2356">
                  <c:v>41454</c:v>
                </c:pt>
                <c:pt idx="2357">
                  <c:v>41457</c:v>
                </c:pt>
                <c:pt idx="2358">
                  <c:v>41458</c:v>
                </c:pt>
                <c:pt idx="2359">
                  <c:v>41459</c:v>
                </c:pt>
                <c:pt idx="2360">
                  <c:v>41460</c:v>
                </c:pt>
                <c:pt idx="2361">
                  <c:v>41461</c:v>
                </c:pt>
                <c:pt idx="2362">
                  <c:v>41464</c:v>
                </c:pt>
                <c:pt idx="2363">
                  <c:v>41465</c:v>
                </c:pt>
                <c:pt idx="2364">
                  <c:v>41466</c:v>
                </c:pt>
                <c:pt idx="2365">
                  <c:v>41467</c:v>
                </c:pt>
                <c:pt idx="2366">
                  <c:v>41468</c:v>
                </c:pt>
                <c:pt idx="2367">
                  <c:v>41471</c:v>
                </c:pt>
                <c:pt idx="2368">
                  <c:v>41472</c:v>
                </c:pt>
                <c:pt idx="2369">
                  <c:v>41473</c:v>
                </c:pt>
                <c:pt idx="2370">
                  <c:v>41474</c:v>
                </c:pt>
                <c:pt idx="2371">
                  <c:v>41475</c:v>
                </c:pt>
                <c:pt idx="2372">
                  <c:v>41478</c:v>
                </c:pt>
                <c:pt idx="2373">
                  <c:v>41479</c:v>
                </c:pt>
                <c:pt idx="2374">
                  <c:v>41480</c:v>
                </c:pt>
                <c:pt idx="2375">
                  <c:v>41481</c:v>
                </c:pt>
                <c:pt idx="2376">
                  <c:v>41482</c:v>
                </c:pt>
                <c:pt idx="2377">
                  <c:v>41485</c:v>
                </c:pt>
                <c:pt idx="2378">
                  <c:v>41486</c:v>
                </c:pt>
                <c:pt idx="2379">
                  <c:v>41487</c:v>
                </c:pt>
                <c:pt idx="2380">
                  <c:v>41488</c:v>
                </c:pt>
                <c:pt idx="2381">
                  <c:v>41489</c:v>
                </c:pt>
                <c:pt idx="2382">
                  <c:v>41492</c:v>
                </c:pt>
                <c:pt idx="2383">
                  <c:v>41493</c:v>
                </c:pt>
                <c:pt idx="2384">
                  <c:v>41494</c:v>
                </c:pt>
                <c:pt idx="2385">
                  <c:v>41495</c:v>
                </c:pt>
                <c:pt idx="2386">
                  <c:v>41496</c:v>
                </c:pt>
                <c:pt idx="2387">
                  <c:v>41499</c:v>
                </c:pt>
                <c:pt idx="2388">
                  <c:v>41500</c:v>
                </c:pt>
                <c:pt idx="2389">
                  <c:v>41501</c:v>
                </c:pt>
                <c:pt idx="2390">
                  <c:v>41502</c:v>
                </c:pt>
                <c:pt idx="2391">
                  <c:v>41503</c:v>
                </c:pt>
                <c:pt idx="2392">
                  <c:v>41506</c:v>
                </c:pt>
                <c:pt idx="2393">
                  <c:v>41507</c:v>
                </c:pt>
                <c:pt idx="2394">
                  <c:v>41508</c:v>
                </c:pt>
                <c:pt idx="2395">
                  <c:v>41509</c:v>
                </c:pt>
                <c:pt idx="2396">
                  <c:v>41510</c:v>
                </c:pt>
                <c:pt idx="2397">
                  <c:v>41513</c:v>
                </c:pt>
                <c:pt idx="2398">
                  <c:v>41514</c:v>
                </c:pt>
                <c:pt idx="2399">
                  <c:v>41515</c:v>
                </c:pt>
                <c:pt idx="2400">
                  <c:v>41516</c:v>
                </c:pt>
                <c:pt idx="2401">
                  <c:v>41517</c:v>
                </c:pt>
                <c:pt idx="2402">
                  <c:v>41520</c:v>
                </c:pt>
                <c:pt idx="2403">
                  <c:v>41521</c:v>
                </c:pt>
                <c:pt idx="2404">
                  <c:v>41522</c:v>
                </c:pt>
                <c:pt idx="2405">
                  <c:v>41523</c:v>
                </c:pt>
                <c:pt idx="2406">
                  <c:v>41524</c:v>
                </c:pt>
                <c:pt idx="2407">
                  <c:v>41527</c:v>
                </c:pt>
                <c:pt idx="2408">
                  <c:v>41528</c:v>
                </c:pt>
                <c:pt idx="2409">
                  <c:v>41529</c:v>
                </c:pt>
                <c:pt idx="2410">
                  <c:v>41530</c:v>
                </c:pt>
                <c:pt idx="2411">
                  <c:v>41531</c:v>
                </c:pt>
                <c:pt idx="2412">
                  <c:v>41534</c:v>
                </c:pt>
                <c:pt idx="2413">
                  <c:v>41535</c:v>
                </c:pt>
                <c:pt idx="2414">
                  <c:v>41536</c:v>
                </c:pt>
                <c:pt idx="2415">
                  <c:v>41537</c:v>
                </c:pt>
                <c:pt idx="2416">
                  <c:v>41538</c:v>
                </c:pt>
                <c:pt idx="2417">
                  <c:v>41541</c:v>
                </c:pt>
                <c:pt idx="2418">
                  <c:v>41542</c:v>
                </c:pt>
                <c:pt idx="2419">
                  <c:v>41543</c:v>
                </c:pt>
                <c:pt idx="2420">
                  <c:v>41544</c:v>
                </c:pt>
                <c:pt idx="2421">
                  <c:v>41545</c:v>
                </c:pt>
                <c:pt idx="2422">
                  <c:v>41548</c:v>
                </c:pt>
                <c:pt idx="2423">
                  <c:v>41549</c:v>
                </c:pt>
                <c:pt idx="2424">
                  <c:v>41550</c:v>
                </c:pt>
                <c:pt idx="2425">
                  <c:v>41551</c:v>
                </c:pt>
                <c:pt idx="2426">
                  <c:v>41552</c:v>
                </c:pt>
                <c:pt idx="2427">
                  <c:v>41555</c:v>
                </c:pt>
                <c:pt idx="2428">
                  <c:v>41556</c:v>
                </c:pt>
                <c:pt idx="2429">
                  <c:v>41557</c:v>
                </c:pt>
                <c:pt idx="2430">
                  <c:v>41558</c:v>
                </c:pt>
                <c:pt idx="2431">
                  <c:v>41559</c:v>
                </c:pt>
                <c:pt idx="2432">
                  <c:v>41562</c:v>
                </c:pt>
                <c:pt idx="2433">
                  <c:v>41563</c:v>
                </c:pt>
                <c:pt idx="2434">
                  <c:v>41564</c:v>
                </c:pt>
                <c:pt idx="2435">
                  <c:v>41565</c:v>
                </c:pt>
                <c:pt idx="2436">
                  <c:v>41566</c:v>
                </c:pt>
                <c:pt idx="2437">
                  <c:v>41569</c:v>
                </c:pt>
                <c:pt idx="2438">
                  <c:v>41570</c:v>
                </c:pt>
                <c:pt idx="2439">
                  <c:v>41571</c:v>
                </c:pt>
                <c:pt idx="2440">
                  <c:v>41572</c:v>
                </c:pt>
                <c:pt idx="2441">
                  <c:v>41573</c:v>
                </c:pt>
                <c:pt idx="2442">
                  <c:v>41576</c:v>
                </c:pt>
                <c:pt idx="2443">
                  <c:v>41577</c:v>
                </c:pt>
                <c:pt idx="2444">
                  <c:v>41578</c:v>
                </c:pt>
                <c:pt idx="2445">
                  <c:v>41579</c:v>
                </c:pt>
                <c:pt idx="2446">
                  <c:v>41580</c:v>
                </c:pt>
                <c:pt idx="2447">
                  <c:v>41584</c:v>
                </c:pt>
                <c:pt idx="2448">
                  <c:v>41585</c:v>
                </c:pt>
                <c:pt idx="2449">
                  <c:v>41586</c:v>
                </c:pt>
                <c:pt idx="2450">
                  <c:v>41587</c:v>
                </c:pt>
                <c:pt idx="2451">
                  <c:v>41590</c:v>
                </c:pt>
                <c:pt idx="2452">
                  <c:v>41591</c:v>
                </c:pt>
                <c:pt idx="2453">
                  <c:v>41592</c:v>
                </c:pt>
                <c:pt idx="2454">
                  <c:v>41593</c:v>
                </c:pt>
                <c:pt idx="2455">
                  <c:v>41594</c:v>
                </c:pt>
                <c:pt idx="2456">
                  <c:v>41597</c:v>
                </c:pt>
                <c:pt idx="2457">
                  <c:v>41598</c:v>
                </c:pt>
                <c:pt idx="2458">
                  <c:v>41599</c:v>
                </c:pt>
                <c:pt idx="2459">
                  <c:v>41600</c:v>
                </c:pt>
                <c:pt idx="2460">
                  <c:v>41601</c:v>
                </c:pt>
                <c:pt idx="2461">
                  <c:v>41604</c:v>
                </c:pt>
                <c:pt idx="2462">
                  <c:v>41605</c:v>
                </c:pt>
                <c:pt idx="2463">
                  <c:v>41606</c:v>
                </c:pt>
                <c:pt idx="2464">
                  <c:v>41607</c:v>
                </c:pt>
                <c:pt idx="2465">
                  <c:v>41608</c:v>
                </c:pt>
                <c:pt idx="2466">
                  <c:v>41611</c:v>
                </c:pt>
                <c:pt idx="2467">
                  <c:v>41612</c:v>
                </c:pt>
                <c:pt idx="2468">
                  <c:v>41613</c:v>
                </c:pt>
                <c:pt idx="2469">
                  <c:v>41614</c:v>
                </c:pt>
                <c:pt idx="2470">
                  <c:v>41615</c:v>
                </c:pt>
                <c:pt idx="2471">
                  <c:v>41618</c:v>
                </c:pt>
                <c:pt idx="2472">
                  <c:v>41619</c:v>
                </c:pt>
                <c:pt idx="2473">
                  <c:v>41620</c:v>
                </c:pt>
                <c:pt idx="2474">
                  <c:v>41621</c:v>
                </c:pt>
                <c:pt idx="2475">
                  <c:v>41622</c:v>
                </c:pt>
                <c:pt idx="2476">
                  <c:v>41625</c:v>
                </c:pt>
                <c:pt idx="2477">
                  <c:v>41626</c:v>
                </c:pt>
                <c:pt idx="2478">
                  <c:v>41627</c:v>
                </c:pt>
                <c:pt idx="2479">
                  <c:v>41628</c:v>
                </c:pt>
                <c:pt idx="2480">
                  <c:v>41629</c:v>
                </c:pt>
                <c:pt idx="2481">
                  <c:v>41632</c:v>
                </c:pt>
                <c:pt idx="2482">
                  <c:v>41633</c:v>
                </c:pt>
                <c:pt idx="2483">
                  <c:v>41634</c:v>
                </c:pt>
                <c:pt idx="2484">
                  <c:v>41635</c:v>
                </c:pt>
                <c:pt idx="2485">
                  <c:v>41636</c:v>
                </c:pt>
                <c:pt idx="2486">
                  <c:v>41639</c:v>
                </c:pt>
                <c:pt idx="2487">
                  <c:v>41640</c:v>
                </c:pt>
                <c:pt idx="2488">
                  <c:v>41649</c:v>
                </c:pt>
                <c:pt idx="2489">
                  <c:v>41650</c:v>
                </c:pt>
                <c:pt idx="2490">
                  <c:v>41653</c:v>
                </c:pt>
                <c:pt idx="2491">
                  <c:v>41654</c:v>
                </c:pt>
                <c:pt idx="2492">
                  <c:v>41655</c:v>
                </c:pt>
                <c:pt idx="2493">
                  <c:v>41656</c:v>
                </c:pt>
                <c:pt idx="2494">
                  <c:v>41657</c:v>
                </c:pt>
                <c:pt idx="2495">
                  <c:v>41660</c:v>
                </c:pt>
                <c:pt idx="2496">
                  <c:v>41661</c:v>
                </c:pt>
                <c:pt idx="2497">
                  <c:v>41662</c:v>
                </c:pt>
                <c:pt idx="2498">
                  <c:v>41663</c:v>
                </c:pt>
                <c:pt idx="2499">
                  <c:v>41664</c:v>
                </c:pt>
                <c:pt idx="2500">
                  <c:v>41667</c:v>
                </c:pt>
                <c:pt idx="2501">
                  <c:v>41668</c:v>
                </c:pt>
                <c:pt idx="2502">
                  <c:v>41669</c:v>
                </c:pt>
                <c:pt idx="2503">
                  <c:v>41670</c:v>
                </c:pt>
                <c:pt idx="2504">
                  <c:v>41671</c:v>
                </c:pt>
                <c:pt idx="2505">
                  <c:v>41674</c:v>
                </c:pt>
                <c:pt idx="2506">
                  <c:v>41675</c:v>
                </c:pt>
                <c:pt idx="2507">
                  <c:v>41676</c:v>
                </c:pt>
                <c:pt idx="2508">
                  <c:v>41677</c:v>
                </c:pt>
                <c:pt idx="2509">
                  <c:v>41678</c:v>
                </c:pt>
                <c:pt idx="2510">
                  <c:v>41681</c:v>
                </c:pt>
                <c:pt idx="2511">
                  <c:v>41682</c:v>
                </c:pt>
                <c:pt idx="2512">
                  <c:v>41683</c:v>
                </c:pt>
                <c:pt idx="2513">
                  <c:v>41684</c:v>
                </c:pt>
                <c:pt idx="2514">
                  <c:v>41685</c:v>
                </c:pt>
                <c:pt idx="2515">
                  <c:v>41688</c:v>
                </c:pt>
                <c:pt idx="2516">
                  <c:v>41689</c:v>
                </c:pt>
                <c:pt idx="2517">
                  <c:v>41690</c:v>
                </c:pt>
                <c:pt idx="2518">
                  <c:v>41691</c:v>
                </c:pt>
                <c:pt idx="2519">
                  <c:v>41692</c:v>
                </c:pt>
                <c:pt idx="2520">
                  <c:v>41695</c:v>
                </c:pt>
                <c:pt idx="2521">
                  <c:v>41696</c:v>
                </c:pt>
                <c:pt idx="2522">
                  <c:v>41697</c:v>
                </c:pt>
                <c:pt idx="2523">
                  <c:v>41698</c:v>
                </c:pt>
                <c:pt idx="2524">
                  <c:v>41699</c:v>
                </c:pt>
                <c:pt idx="2525">
                  <c:v>41702</c:v>
                </c:pt>
                <c:pt idx="2526">
                  <c:v>41703</c:v>
                </c:pt>
                <c:pt idx="2527">
                  <c:v>41704</c:v>
                </c:pt>
                <c:pt idx="2528">
                  <c:v>41705</c:v>
                </c:pt>
                <c:pt idx="2529">
                  <c:v>41706</c:v>
                </c:pt>
                <c:pt idx="2530">
                  <c:v>41710</c:v>
                </c:pt>
                <c:pt idx="2531">
                  <c:v>41711</c:v>
                </c:pt>
                <c:pt idx="2532">
                  <c:v>41712</c:v>
                </c:pt>
                <c:pt idx="2533">
                  <c:v>41713</c:v>
                </c:pt>
                <c:pt idx="2534">
                  <c:v>41716</c:v>
                </c:pt>
                <c:pt idx="2535">
                  <c:v>41717</c:v>
                </c:pt>
                <c:pt idx="2536">
                  <c:v>41718</c:v>
                </c:pt>
                <c:pt idx="2537">
                  <c:v>41719</c:v>
                </c:pt>
                <c:pt idx="2538">
                  <c:v>41720</c:v>
                </c:pt>
                <c:pt idx="2539">
                  <c:v>41723</c:v>
                </c:pt>
                <c:pt idx="2540">
                  <c:v>41724</c:v>
                </c:pt>
                <c:pt idx="2541">
                  <c:v>41725</c:v>
                </c:pt>
                <c:pt idx="2542">
                  <c:v>41726</c:v>
                </c:pt>
                <c:pt idx="2543">
                  <c:v>41727</c:v>
                </c:pt>
                <c:pt idx="2544">
                  <c:v>41730</c:v>
                </c:pt>
                <c:pt idx="2545">
                  <c:v>41731</c:v>
                </c:pt>
                <c:pt idx="2546">
                  <c:v>41732</c:v>
                </c:pt>
                <c:pt idx="2547">
                  <c:v>41733</c:v>
                </c:pt>
                <c:pt idx="2548">
                  <c:v>41734</c:v>
                </c:pt>
                <c:pt idx="2549">
                  <c:v>41737</c:v>
                </c:pt>
                <c:pt idx="2550">
                  <c:v>41738</c:v>
                </c:pt>
                <c:pt idx="2551">
                  <c:v>41739</c:v>
                </c:pt>
                <c:pt idx="2552">
                  <c:v>41740</c:v>
                </c:pt>
                <c:pt idx="2553">
                  <c:v>41741</c:v>
                </c:pt>
                <c:pt idx="2554">
                  <c:v>41744</c:v>
                </c:pt>
                <c:pt idx="2555">
                  <c:v>41745</c:v>
                </c:pt>
                <c:pt idx="2556">
                  <c:v>41746</c:v>
                </c:pt>
                <c:pt idx="2557">
                  <c:v>41747</c:v>
                </c:pt>
                <c:pt idx="2558">
                  <c:v>41748</c:v>
                </c:pt>
                <c:pt idx="2559">
                  <c:v>41751</c:v>
                </c:pt>
                <c:pt idx="2560">
                  <c:v>41752</c:v>
                </c:pt>
                <c:pt idx="2561">
                  <c:v>41753</c:v>
                </c:pt>
                <c:pt idx="2562">
                  <c:v>41754</c:v>
                </c:pt>
                <c:pt idx="2563">
                  <c:v>41755</c:v>
                </c:pt>
                <c:pt idx="2564">
                  <c:v>41758</c:v>
                </c:pt>
                <c:pt idx="2565">
                  <c:v>41759</c:v>
                </c:pt>
                <c:pt idx="2566">
                  <c:v>41760</c:v>
                </c:pt>
                <c:pt idx="2567">
                  <c:v>41765</c:v>
                </c:pt>
                <c:pt idx="2568">
                  <c:v>41766</c:v>
                </c:pt>
                <c:pt idx="2569">
                  <c:v>41767</c:v>
                </c:pt>
                <c:pt idx="2570">
                  <c:v>41768</c:v>
                </c:pt>
                <c:pt idx="2571">
                  <c:v>41772</c:v>
                </c:pt>
                <c:pt idx="2572">
                  <c:v>41773</c:v>
                </c:pt>
                <c:pt idx="2573">
                  <c:v>41774</c:v>
                </c:pt>
                <c:pt idx="2574">
                  <c:v>41775</c:v>
                </c:pt>
                <c:pt idx="2575">
                  <c:v>41776</c:v>
                </c:pt>
                <c:pt idx="2576">
                  <c:v>41779</c:v>
                </c:pt>
                <c:pt idx="2577">
                  <c:v>41780</c:v>
                </c:pt>
                <c:pt idx="2578">
                  <c:v>41781</c:v>
                </c:pt>
                <c:pt idx="2579">
                  <c:v>41782</c:v>
                </c:pt>
                <c:pt idx="2580">
                  <c:v>41783</c:v>
                </c:pt>
                <c:pt idx="2581">
                  <c:v>41786</c:v>
                </c:pt>
                <c:pt idx="2582">
                  <c:v>41787</c:v>
                </c:pt>
                <c:pt idx="2583">
                  <c:v>41788</c:v>
                </c:pt>
                <c:pt idx="2584">
                  <c:v>41789</c:v>
                </c:pt>
                <c:pt idx="2585">
                  <c:v>41790</c:v>
                </c:pt>
                <c:pt idx="2586">
                  <c:v>41793</c:v>
                </c:pt>
                <c:pt idx="2587">
                  <c:v>41794</c:v>
                </c:pt>
                <c:pt idx="2588">
                  <c:v>41795</c:v>
                </c:pt>
                <c:pt idx="2589">
                  <c:v>41796</c:v>
                </c:pt>
                <c:pt idx="2590">
                  <c:v>41797</c:v>
                </c:pt>
                <c:pt idx="2591">
                  <c:v>41800</c:v>
                </c:pt>
                <c:pt idx="2592">
                  <c:v>41801</c:v>
                </c:pt>
                <c:pt idx="2593">
                  <c:v>41802</c:v>
                </c:pt>
                <c:pt idx="2594">
                  <c:v>41807</c:v>
                </c:pt>
                <c:pt idx="2595">
                  <c:v>41808</c:v>
                </c:pt>
                <c:pt idx="2596">
                  <c:v>41809</c:v>
                </c:pt>
                <c:pt idx="2597">
                  <c:v>41810</c:v>
                </c:pt>
                <c:pt idx="2598">
                  <c:v>41811</c:v>
                </c:pt>
                <c:pt idx="2599">
                  <c:v>41814</c:v>
                </c:pt>
                <c:pt idx="2600">
                  <c:v>41815</c:v>
                </c:pt>
                <c:pt idx="2601">
                  <c:v>41816</c:v>
                </c:pt>
                <c:pt idx="2602">
                  <c:v>41817</c:v>
                </c:pt>
                <c:pt idx="2603">
                  <c:v>41818</c:v>
                </c:pt>
                <c:pt idx="2604">
                  <c:v>41821</c:v>
                </c:pt>
                <c:pt idx="2605">
                  <c:v>41822</c:v>
                </c:pt>
                <c:pt idx="2606">
                  <c:v>41823</c:v>
                </c:pt>
                <c:pt idx="2607">
                  <c:v>41824</c:v>
                </c:pt>
                <c:pt idx="2608">
                  <c:v>41825</c:v>
                </c:pt>
                <c:pt idx="2609">
                  <c:v>41828</c:v>
                </c:pt>
                <c:pt idx="2610">
                  <c:v>41829</c:v>
                </c:pt>
                <c:pt idx="2611">
                  <c:v>41830</c:v>
                </c:pt>
                <c:pt idx="2612">
                  <c:v>41831</c:v>
                </c:pt>
                <c:pt idx="2613">
                  <c:v>41832</c:v>
                </c:pt>
                <c:pt idx="2614">
                  <c:v>41835</c:v>
                </c:pt>
                <c:pt idx="2615">
                  <c:v>41836</c:v>
                </c:pt>
                <c:pt idx="2616">
                  <c:v>41837</c:v>
                </c:pt>
                <c:pt idx="2617">
                  <c:v>41838</c:v>
                </c:pt>
                <c:pt idx="2618">
                  <c:v>41839</c:v>
                </c:pt>
                <c:pt idx="2619">
                  <c:v>41842</c:v>
                </c:pt>
                <c:pt idx="2620">
                  <c:v>41843</c:v>
                </c:pt>
                <c:pt idx="2621">
                  <c:v>41844</c:v>
                </c:pt>
                <c:pt idx="2622">
                  <c:v>41845</c:v>
                </c:pt>
                <c:pt idx="2623">
                  <c:v>41846</c:v>
                </c:pt>
                <c:pt idx="2624">
                  <c:v>41849</c:v>
                </c:pt>
                <c:pt idx="2625">
                  <c:v>41850</c:v>
                </c:pt>
                <c:pt idx="2626">
                  <c:v>41851</c:v>
                </c:pt>
                <c:pt idx="2627">
                  <c:v>41852</c:v>
                </c:pt>
                <c:pt idx="2628">
                  <c:v>41853</c:v>
                </c:pt>
                <c:pt idx="2629">
                  <c:v>41856</c:v>
                </c:pt>
                <c:pt idx="2630">
                  <c:v>41857</c:v>
                </c:pt>
                <c:pt idx="2631">
                  <c:v>41858</c:v>
                </c:pt>
                <c:pt idx="2632">
                  <c:v>41859</c:v>
                </c:pt>
                <c:pt idx="2633">
                  <c:v>41860</c:v>
                </c:pt>
                <c:pt idx="2634">
                  <c:v>41863</c:v>
                </c:pt>
                <c:pt idx="2635">
                  <c:v>41864</c:v>
                </c:pt>
                <c:pt idx="2636">
                  <c:v>41865</c:v>
                </c:pt>
                <c:pt idx="2637">
                  <c:v>41866</c:v>
                </c:pt>
                <c:pt idx="2638">
                  <c:v>41867</c:v>
                </c:pt>
                <c:pt idx="2639">
                  <c:v>41870</c:v>
                </c:pt>
                <c:pt idx="2640">
                  <c:v>41871</c:v>
                </c:pt>
                <c:pt idx="2641">
                  <c:v>41872</c:v>
                </c:pt>
                <c:pt idx="2642">
                  <c:v>41873</c:v>
                </c:pt>
                <c:pt idx="2643">
                  <c:v>41874</c:v>
                </c:pt>
                <c:pt idx="2644">
                  <c:v>41877</c:v>
                </c:pt>
                <c:pt idx="2645">
                  <c:v>41878</c:v>
                </c:pt>
                <c:pt idx="2646">
                  <c:v>41879</c:v>
                </c:pt>
                <c:pt idx="2647">
                  <c:v>41880</c:v>
                </c:pt>
                <c:pt idx="2648">
                  <c:v>41881</c:v>
                </c:pt>
                <c:pt idx="2649">
                  <c:v>41884</c:v>
                </c:pt>
                <c:pt idx="2650">
                  <c:v>41885</c:v>
                </c:pt>
                <c:pt idx="2651">
                  <c:v>41886</c:v>
                </c:pt>
                <c:pt idx="2652">
                  <c:v>41887</c:v>
                </c:pt>
                <c:pt idx="2653">
                  <c:v>41888</c:v>
                </c:pt>
                <c:pt idx="2654">
                  <c:v>41891</c:v>
                </c:pt>
                <c:pt idx="2655">
                  <c:v>41892</c:v>
                </c:pt>
                <c:pt idx="2656">
                  <c:v>41893</c:v>
                </c:pt>
                <c:pt idx="2657">
                  <c:v>41894</c:v>
                </c:pt>
                <c:pt idx="2658">
                  <c:v>41895</c:v>
                </c:pt>
                <c:pt idx="2659">
                  <c:v>41898</c:v>
                </c:pt>
                <c:pt idx="2660">
                  <c:v>41899</c:v>
                </c:pt>
                <c:pt idx="2661">
                  <c:v>41900</c:v>
                </c:pt>
                <c:pt idx="2662">
                  <c:v>41901</c:v>
                </c:pt>
                <c:pt idx="2663">
                  <c:v>41902</c:v>
                </c:pt>
                <c:pt idx="2664">
                  <c:v>41905</c:v>
                </c:pt>
                <c:pt idx="2665">
                  <c:v>41906</c:v>
                </c:pt>
                <c:pt idx="2666">
                  <c:v>41907</c:v>
                </c:pt>
                <c:pt idx="2667">
                  <c:v>41908</c:v>
                </c:pt>
                <c:pt idx="2668">
                  <c:v>41909</c:v>
                </c:pt>
                <c:pt idx="2669">
                  <c:v>41912</c:v>
                </c:pt>
                <c:pt idx="2670">
                  <c:v>41913</c:v>
                </c:pt>
                <c:pt idx="2671">
                  <c:v>41914</c:v>
                </c:pt>
                <c:pt idx="2672">
                  <c:v>41915</c:v>
                </c:pt>
                <c:pt idx="2673">
                  <c:v>41916</c:v>
                </c:pt>
                <c:pt idx="2674">
                  <c:v>41919</c:v>
                </c:pt>
                <c:pt idx="2675">
                  <c:v>41920</c:v>
                </c:pt>
                <c:pt idx="2676">
                  <c:v>41921</c:v>
                </c:pt>
                <c:pt idx="2677">
                  <c:v>41922</c:v>
                </c:pt>
                <c:pt idx="2678">
                  <c:v>41923</c:v>
                </c:pt>
                <c:pt idx="2679">
                  <c:v>41926</c:v>
                </c:pt>
                <c:pt idx="2680">
                  <c:v>41927</c:v>
                </c:pt>
                <c:pt idx="2681">
                  <c:v>41928</c:v>
                </c:pt>
                <c:pt idx="2682">
                  <c:v>41929</c:v>
                </c:pt>
                <c:pt idx="2683">
                  <c:v>41930</c:v>
                </c:pt>
                <c:pt idx="2684">
                  <c:v>41933</c:v>
                </c:pt>
                <c:pt idx="2685">
                  <c:v>41934</c:v>
                </c:pt>
                <c:pt idx="2686">
                  <c:v>41935</c:v>
                </c:pt>
                <c:pt idx="2687">
                  <c:v>41936</c:v>
                </c:pt>
                <c:pt idx="2688">
                  <c:v>41937</c:v>
                </c:pt>
                <c:pt idx="2689">
                  <c:v>41940</c:v>
                </c:pt>
                <c:pt idx="2690">
                  <c:v>41941</c:v>
                </c:pt>
                <c:pt idx="2691">
                  <c:v>41942</c:v>
                </c:pt>
                <c:pt idx="2692">
                  <c:v>41943</c:v>
                </c:pt>
                <c:pt idx="2693">
                  <c:v>41944</c:v>
                </c:pt>
                <c:pt idx="2694">
                  <c:v>41949</c:v>
                </c:pt>
                <c:pt idx="2695">
                  <c:v>41950</c:v>
                </c:pt>
                <c:pt idx="2696">
                  <c:v>41951</c:v>
                </c:pt>
                <c:pt idx="2697">
                  <c:v>41954</c:v>
                </c:pt>
                <c:pt idx="2698">
                  <c:v>41955</c:v>
                </c:pt>
                <c:pt idx="2699">
                  <c:v>41956</c:v>
                </c:pt>
                <c:pt idx="2700">
                  <c:v>41957</c:v>
                </c:pt>
                <c:pt idx="2701">
                  <c:v>41958</c:v>
                </c:pt>
                <c:pt idx="2702">
                  <c:v>41961</c:v>
                </c:pt>
                <c:pt idx="2703">
                  <c:v>41962</c:v>
                </c:pt>
                <c:pt idx="2704">
                  <c:v>41963</c:v>
                </c:pt>
                <c:pt idx="2705">
                  <c:v>41964</c:v>
                </c:pt>
                <c:pt idx="2706">
                  <c:v>41965</c:v>
                </c:pt>
                <c:pt idx="2707">
                  <c:v>41968</c:v>
                </c:pt>
                <c:pt idx="2708">
                  <c:v>41969</c:v>
                </c:pt>
                <c:pt idx="2709">
                  <c:v>41970</c:v>
                </c:pt>
                <c:pt idx="2710">
                  <c:v>41971</c:v>
                </c:pt>
                <c:pt idx="2711">
                  <c:v>41972</c:v>
                </c:pt>
                <c:pt idx="2712">
                  <c:v>41975</c:v>
                </c:pt>
                <c:pt idx="2713">
                  <c:v>41976</c:v>
                </c:pt>
                <c:pt idx="2714">
                  <c:v>41977</c:v>
                </c:pt>
                <c:pt idx="2715">
                  <c:v>41978</c:v>
                </c:pt>
                <c:pt idx="2716">
                  <c:v>41979</c:v>
                </c:pt>
                <c:pt idx="2717">
                  <c:v>41982</c:v>
                </c:pt>
                <c:pt idx="2718">
                  <c:v>41983</c:v>
                </c:pt>
                <c:pt idx="2719">
                  <c:v>41984</c:v>
                </c:pt>
                <c:pt idx="2720">
                  <c:v>41985</c:v>
                </c:pt>
                <c:pt idx="2721">
                  <c:v>41986</c:v>
                </c:pt>
                <c:pt idx="2722">
                  <c:v>41989</c:v>
                </c:pt>
                <c:pt idx="2723">
                  <c:v>41990</c:v>
                </c:pt>
                <c:pt idx="2724">
                  <c:v>41991</c:v>
                </c:pt>
                <c:pt idx="2725">
                  <c:v>41992</c:v>
                </c:pt>
                <c:pt idx="2726">
                  <c:v>41993</c:v>
                </c:pt>
                <c:pt idx="2727">
                  <c:v>41996</c:v>
                </c:pt>
                <c:pt idx="2728">
                  <c:v>41997</c:v>
                </c:pt>
                <c:pt idx="2729">
                  <c:v>41998</c:v>
                </c:pt>
                <c:pt idx="2730">
                  <c:v>41999</c:v>
                </c:pt>
                <c:pt idx="2731">
                  <c:v>42000</c:v>
                </c:pt>
                <c:pt idx="2732">
                  <c:v>42003</c:v>
                </c:pt>
                <c:pt idx="2733">
                  <c:v>42004</c:v>
                </c:pt>
                <c:pt idx="2734">
                  <c:v>42005</c:v>
                </c:pt>
                <c:pt idx="2735">
                  <c:v>42017</c:v>
                </c:pt>
                <c:pt idx="2736">
                  <c:v>42018</c:v>
                </c:pt>
                <c:pt idx="2737">
                  <c:v>42019</c:v>
                </c:pt>
                <c:pt idx="2738">
                  <c:v>42020</c:v>
                </c:pt>
                <c:pt idx="2739">
                  <c:v>42021</c:v>
                </c:pt>
                <c:pt idx="2740">
                  <c:v>42024</c:v>
                </c:pt>
                <c:pt idx="2741">
                  <c:v>42025</c:v>
                </c:pt>
                <c:pt idx="2742">
                  <c:v>42026</c:v>
                </c:pt>
                <c:pt idx="2743">
                  <c:v>42027</c:v>
                </c:pt>
                <c:pt idx="2744">
                  <c:v>42028</c:v>
                </c:pt>
                <c:pt idx="2745">
                  <c:v>42031</c:v>
                </c:pt>
                <c:pt idx="2746">
                  <c:v>42032</c:v>
                </c:pt>
                <c:pt idx="2747">
                  <c:v>42033</c:v>
                </c:pt>
                <c:pt idx="2748">
                  <c:v>42034</c:v>
                </c:pt>
                <c:pt idx="2749">
                  <c:v>42035</c:v>
                </c:pt>
                <c:pt idx="2750">
                  <c:v>42038</c:v>
                </c:pt>
                <c:pt idx="2751">
                  <c:v>42039</c:v>
                </c:pt>
                <c:pt idx="2752">
                  <c:v>42040</c:v>
                </c:pt>
                <c:pt idx="2753">
                  <c:v>42041</c:v>
                </c:pt>
                <c:pt idx="2754">
                  <c:v>42042</c:v>
                </c:pt>
                <c:pt idx="2755">
                  <c:v>42045</c:v>
                </c:pt>
                <c:pt idx="2756">
                  <c:v>42046</c:v>
                </c:pt>
                <c:pt idx="2757">
                  <c:v>42047</c:v>
                </c:pt>
                <c:pt idx="2758">
                  <c:v>42048</c:v>
                </c:pt>
                <c:pt idx="2759">
                  <c:v>42049</c:v>
                </c:pt>
                <c:pt idx="2760">
                  <c:v>42052</c:v>
                </c:pt>
                <c:pt idx="2761">
                  <c:v>42053</c:v>
                </c:pt>
                <c:pt idx="2762">
                  <c:v>42054</c:v>
                </c:pt>
                <c:pt idx="2763">
                  <c:v>42055</c:v>
                </c:pt>
                <c:pt idx="2764">
                  <c:v>42056</c:v>
                </c:pt>
                <c:pt idx="2765">
                  <c:v>42060</c:v>
                </c:pt>
                <c:pt idx="2766">
                  <c:v>42061</c:v>
                </c:pt>
                <c:pt idx="2767">
                  <c:v>42062</c:v>
                </c:pt>
                <c:pt idx="2768">
                  <c:v>42063</c:v>
                </c:pt>
                <c:pt idx="2769">
                  <c:v>42066</c:v>
                </c:pt>
                <c:pt idx="2770">
                  <c:v>42067</c:v>
                </c:pt>
                <c:pt idx="2771">
                  <c:v>42068</c:v>
                </c:pt>
                <c:pt idx="2772">
                  <c:v>42069</c:v>
                </c:pt>
                <c:pt idx="2773">
                  <c:v>42070</c:v>
                </c:pt>
                <c:pt idx="2774">
                  <c:v>42074</c:v>
                </c:pt>
                <c:pt idx="2775">
                  <c:v>42075</c:v>
                </c:pt>
                <c:pt idx="2776">
                  <c:v>42076</c:v>
                </c:pt>
                <c:pt idx="2777">
                  <c:v>42077</c:v>
                </c:pt>
                <c:pt idx="2778">
                  <c:v>42080</c:v>
                </c:pt>
                <c:pt idx="2779">
                  <c:v>42081</c:v>
                </c:pt>
                <c:pt idx="2780">
                  <c:v>42082</c:v>
                </c:pt>
                <c:pt idx="2781">
                  <c:v>42083</c:v>
                </c:pt>
                <c:pt idx="2782">
                  <c:v>42084</c:v>
                </c:pt>
                <c:pt idx="2783">
                  <c:v>42087</c:v>
                </c:pt>
                <c:pt idx="2784">
                  <c:v>42088</c:v>
                </c:pt>
                <c:pt idx="2785">
                  <c:v>42089</c:v>
                </c:pt>
                <c:pt idx="2786">
                  <c:v>42090</c:v>
                </c:pt>
                <c:pt idx="2787">
                  <c:v>42091</c:v>
                </c:pt>
                <c:pt idx="2788">
                  <c:v>42094</c:v>
                </c:pt>
                <c:pt idx="2789">
                  <c:v>42095</c:v>
                </c:pt>
                <c:pt idx="2790">
                  <c:v>42096</c:v>
                </c:pt>
                <c:pt idx="2791">
                  <c:v>42097</c:v>
                </c:pt>
                <c:pt idx="2792">
                  <c:v>42098</c:v>
                </c:pt>
                <c:pt idx="2793">
                  <c:v>42101</c:v>
                </c:pt>
                <c:pt idx="2794">
                  <c:v>42102</c:v>
                </c:pt>
                <c:pt idx="2795">
                  <c:v>42103</c:v>
                </c:pt>
                <c:pt idx="2796">
                  <c:v>42104</c:v>
                </c:pt>
                <c:pt idx="2797">
                  <c:v>42105</c:v>
                </c:pt>
                <c:pt idx="2798">
                  <c:v>42108</c:v>
                </c:pt>
                <c:pt idx="2799">
                  <c:v>42109</c:v>
                </c:pt>
                <c:pt idx="2800">
                  <c:v>42110</c:v>
                </c:pt>
                <c:pt idx="2801">
                  <c:v>42111</c:v>
                </c:pt>
                <c:pt idx="2802">
                  <c:v>42112</c:v>
                </c:pt>
                <c:pt idx="2803">
                  <c:v>42115</c:v>
                </c:pt>
                <c:pt idx="2804">
                  <c:v>42116</c:v>
                </c:pt>
                <c:pt idx="2805">
                  <c:v>42117</c:v>
                </c:pt>
                <c:pt idx="2806">
                  <c:v>42118</c:v>
                </c:pt>
                <c:pt idx="2807">
                  <c:v>42119</c:v>
                </c:pt>
                <c:pt idx="2808">
                  <c:v>42122</c:v>
                </c:pt>
                <c:pt idx="2809">
                  <c:v>42123</c:v>
                </c:pt>
                <c:pt idx="2810">
                  <c:v>42124</c:v>
                </c:pt>
                <c:pt idx="2811">
                  <c:v>42125</c:v>
                </c:pt>
                <c:pt idx="2812">
                  <c:v>42130</c:v>
                </c:pt>
                <c:pt idx="2813">
                  <c:v>42131</c:v>
                </c:pt>
                <c:pt idx="2814">
                  <c:v>42132</c:v>
                </c:pt>
                <c:pt idx="2815">
                  <c:v>42133</c:v>
                </c:pt>
                <c:pt idx="2816">
                  <c:v>42137</c:v>
                </c:pt>
                <c:pt idx="2817">
                  <c:v>42138</c:v>
                </c:pt>
                <c:pt idx="2818">
                  <c:v>42139</c:v>
                </c:pt>
                <c:pt idx="2819">
                  <c:v>42140</c:v>
                </c:pt>
                <c:pt idx="2820">
                  <c:v>42143</c:v>
                </c:pt>
                <c:pt idx="2821">
                  <c:v>42144</c:v>
                </c:pt>
                <c:pt idx="2822">
                  <c:v>42145</c:v>
                </c:pt>
                <c:pt idx="2823">
                  <c:v>42146</c:v>
                </c:pt>
                <c:pt idx="2824">
                  <c:v>42147</c:v>
                </c:pt>
                <c:pt idx="2825">
                  <c:v>42150</c:v>
                </c:pt>
                <c:pt idx="2826">
                  <c:v>42151</c:v>
                </c:pt>
                <c:pt idx="2827">
                  <c:v>42152</c:v>
                </c:pt>
                <c:pt idx="2828">
                  <c:v>42153</c:v>
                </c:pt>
                <c:pt idx="2829">
                  <c:v>42154</c:v>
                </c:pt>
                <c:pt idx="2830">
                  <c:v>42157</c:v>
                </c:pt>
                <c:pt idx="2831">
                  <c:v>42158</c:v>
                </c:pt>
                <c:pt idx="2832">
                  <c:v>42159</c:v>
                </c:pt>
                <c:pt idx="2833">
                  <c:v>42160</c:v>
                </c:pt>
                <c:pt idx="2834">
                  <c:v>42161</c:v>
                </c:pt>
                <c:pt idx="2835">
                  <c:v>42164</c:v>
                </c:pt>
                <c:pt idx="2836">
                  <c:v>42165</c:v>
                </c:pt>
                <c:pt idx="2837">
                  <c:v>42166</c:v>
                </c:pt>
                <c:pt idx="2838">
                  <c:v>42167</c:v>
                </c:pt>
                <c:pt idx="2839">
                  <c:v>42171</c:v>
                </c:pt>
                <c:pt idx="2840">
                  <c:v>42172</c:v>
                </c:pt>
                <c:pt idx="2841">
                  <c:v>42173</c:v>
                </c:pt>
                <c:pt idx="2842">
                  <c:v>42174</c:v>
                </c:pt>
                <c:pt idx="2843">
                  <c:v>42175</c:v>
                </c:pt>
                <c:pt idx="2844">
                  <c:v>42178</c:v>
                </c:pt>
                <c:pt idx="2845">
                  <c:v>42179</c:v>
                </c:pt>
                <c:pt idx="2846">
                  <c:v>42180</c:v>
                </c:pt>
                <c:pt idx="2847">
                  <c:v>42181</c:v>
                </c:pt>
                <c:pt idx="2848">
                  <c:v>42182</c:v>
                </c:pt>
                <c:pt idx="2849">
                  <c:v>42185</c:v>
                </c:pt>
                <c:pt idx="2850">
                  <c:v>42186</c:v>
                </c:pt>
                <c:pt idx="2851">
                  <c:v>42187</c:v>
                </c:pt>
                <c:pt idx="2852">
                  <c:v>42188</c:v>
                </c:pt>
                <c:pt idx="2853">
                  <c:v>42189</c:v>
                </c:pt>
                <c:pt idx="2854">
                  <c:v>42192</c:v>
                </c:pt>
                <c:pt idx="2855">
                  <c:v>42193</c:v>
                </c:pt>
                <c:pt idx="2856">
                  <c:v>42194</c:v>
                </c:pt>
                <c:pt idx="2857">
                  <c:v>42195</c:v>
                </c:pt>
                <c:pt idx="2858">
                  <c:v>42196</c:v>
                </c:pt>
                <c:pt idx="2859">
                  <c:v>42199</c:v>
                </c:pt>
                <c:pt idx="2860">
                  <c:v>42200</c:v>
                </c:pt>
                <c:pt idx="2861">
                  <c:v>42201</c:v>
                </c:pt>
                <c:pt idx="2862">
                  <c:v>42202</c:v>
                </c:pt>
                <c:pt idx="2863">
                  <c:v>42203</c:v>
                </c:pt>
                <c:pt idx="2864">
                  <c:v>42206</c:v>
                </c:pt>
                <c:pt idx="2865">
                  <c:v>42207</c:v>
                </c:pt>
                <c:pt idx="2866">
                  <c:v>42208</c:v>
                </c:pt>
                <c:pt idx="2867">
                  <c:v>42209</c:v>
                </c:pt>
                <c:pt idx="2868">
                  <c:v>42210</c:v>
                </c:pt>
                <c:pt idx="2869">
                  <c:v>42213</c:v>
                </c:pt>
                <c:pt idx="2870">
                  <c:v>42214</c:v>
                </c:pt>
                <c:pt idx="2871">
                  <c:v>42215</c:v>
                </c:pt>
                <c:pt idx="2872">
                  <c:v>42216</c:v>
                </c:pt>
                <c:pt idx="2873">
                  <c:v>42217</c:v>
                </c:pt>
                <c:pt idx="2874">
                  <c:v>42220</c:v>
                </c:pt>
                <c:pt idx="2875">
                  <c:v>42221</c:v>
                </c:pt>
                <c:pt idx="2876">
                  <c:v>42222</c:v>
                </c:pt>
                <c:pt idx="2877">
                  <c:v>42223</c:v>
                </c:pt>
                <c:pt idx="2878">
                  <c:v>42224</c:v>
                </c:pt>
                <c:pt idx="2879">
                  <c:v>42227</c:v>
                </c:pt>
                <c:pt idx="2880">
                  <c:v>42228</c:v>
                </c:pt>
                <c:pt idx="2881">
                  <c:v>42229</c:v>
                </c:pt>
                <c:pt idx="2882">
                  <c:v>42230</c:v>
                </c:pt>
                <c:pt idx="2883">
                  <c:v>42231</c:v>
                </c:pt>
                <c:pt idx="2884">
                  <c:v>42234</c:v>
                </c:pt>
                <c:pt idx="2885">
                  <c:v>42235</c:v>
                </c:pt>
                <c:pt idx="2886">
                  <c:v>42236</c:v>
                </c:pt>
                <c:pt idx="2887">
                  <c:v>42237</c:v>
                </c:pt>
                <c:pt idx="2888">
                  <c:v>42238</c:v>
                </c:pt>
                <c:pt idx="2889">
                  <c:v>42241</c:v>
                </c:pt>
                <c:pt idx="2890">
                  <c:v>42242</c:v>
                </c:pt>
                <c:pt idx="2891">
                  <c:v>42243</c:v>
                </c:pt>
                <c:pt idx="2892">
                  <c:v>42244</c:v>
                </c:pt>
                <c:pt idx="2893">
                  <c:v>42245</c:v>
                </c:pt>
                <c:pt idx="2894">
                  <c:v>42248</c:v>
                </c:pt>
                <c:pt idx="2895">
                  <c:v>42249</c:v>
                </c:pt>
                <c:pt idx="2896">
                  <c:v>42250</c:v>
                </c:pt>
                <c:pt idx="2897">
                  <c:v>42251</c:v>
                </c:pt>
                <c:pt idx="2898">
                  <c:v>42252</c:v>
                </c:pt>
                <c:pt idx="2899">
                  <c:v>42255</c:v>
                </c:pt>
                <c:pt idx="2900">
                  <c:v>42256</c:v>
                </c:pt>
                <c:pt idx="2901">
                  <c:v>42257</c:v>
                </c:pt>
                <c:pt idx="2902">
                  <c:v>42258</c:v>
                </c:pt>
                <c:pt idx="2903">
                  <c:v>42259</c:v>
                </c:pt>
                <c:pt idx="2904">
                  <c:v>42262</c:v>
                </c:pt>
                <c:pt idx="2905">
                  <c:v>42263</c:v>
                </c:pt>
                <c:pt idx="2906">
                  <c:v>42264</c:v>
                </c:pt>
                <c:pt idx="2907">
                  <c:v>42265</c:v>
                </c:pt>
                <c:pt idx="2908">
                  <c:v>42266</c:v>
                </c:pt>
                <c:pt idx="2909">
                  <c:v>42269</c:v>
                </c:pt>
                <c:pt idx="2910">
                  <c:v>42270</c:v>
                </c:pt>
                <c:pt idx="2911">
                  <c:v>42271</c:v>
                </c:pt>
                <c:pt idx="2912">
                  <c:v>42272</c:v>
                </c:pt>
                <c:pt idx="2913">
                  <c:v>42273</c:v>
                </c:pt>
                <c:pt idx="2914">
                  <c:v>42276</c:v>
                </c:pt>
                <c:pt idx="2915">
                  <c:v>42277</c:v>
                </c:pt>
                <c:pt idx="2916">
                  <c:v>42278</c:v>
                </c:pt>
                <c:pt idx="2917">
                  <c:v>42279</c:v>
                </c:pt>
                <c:pt idx="2918">
                  <c:v>42280</c:v>
                </c:pt>
                <c:pt idx="2919">
                  <c:v>42283</c:v>
                </c:pt>
                <c:pt idx="2920">
                  <c:v>42284</c:v>
                </c:pt>
                <c:pt idx="2921">
                  <c:v>42285</c:v>
                </c:pt>
                <c:pt idx="2922">
                  <c:v>42286</c:v>
                </c:pt>
                <c:pt idx="2923">
                  <c:v>42287</c:v>
                </c:pt>
                <c:pt idx="2924">
                  <c:v>42290</c:v>
                </c:pt>
                <c:pt idx="2925">
                  <c:v>42291</c:v>
                </c:pt>
                <c:pt idx="2926">
                  <c:v>42292</c:v>
                </c:pt>
                <c:pt idx="2927">
                  <c:v>42293</c:v>
                </c:pt>
                <c:pt idx="2928">
                  <c:v>42294</c:v>
                </c:pt>
                <c:pt idx="2929">
                  <c:v>42297</c:v>
                </c:pt>
                <c:pt idx="2930">
                  <c:v>42298</c:v>
                </c:pt>
                <c:pt idx="2931">
                  <c:v>42299</c:v>
                </c:pt>
                <c:pt idx="2932">
                  <c:v>42300</c:v>
                </c:pt>
                <c:pt idx="2933">
                  <c:v>42301</c:v>
                </c:pt>
                <c:pt idx="2934">
                  <c:v>42304</c:v>
                </c:pt>
                <c:pt idx="2935">
                  <c:v>42305</c:v>
                </c:pt>
                <c:pt idx="2936">
                  <c:v>42306</c:v>
                </c:pt>
                <c:pt idx="2937">
                  <c:v>42307</c:v>
                </c:pt>
                <c:pt idx="2938">
                  <c:v>42308</c:v>
                </c:pt>
                <c:pt idx="2939">
                  <c:v>42311</c:v>
                </c:pt>
                <c:pt idx="2940">
                  <c:v>42312</c:v>
                </c:pt>
                <c:pt idx="2941">
                  <c:v>42314</c:v>
                </c:pt>
                <c:pt idx="2942">
                  <c:v>42315</c:v>
                </c:pt>
                <c:pt idx="2943">
                  <c:v>42318</c:v>
                </c:pt>
                <c:pt idx="2944">
                  <c:v>42319</c:v>
                </c:pt>
                <c:pt idx="2945">
                  <c:v>42320</c:v>
                </c:pt>
                <c:pt idx="2946">
                  <c:v>42321</c:v>
                </c:pt>
                <c:pt idx="2947">
                  <c:v>42322</c:v>
                </c:pt>
                <c:pt idx="2948">
                  <c:v>42325</c:v>
                </c:pt>
                <c:pt idx="2949">
                  <c:v>42326</c:v>
                </c:pt>
                <c:pt idx="2950">
                  <c:v>42327</c:v>
                </c:pt>
                <c:pt idx="2951">
                  <c:v>42328</c:v>
                </c:pt>
                <c:pt idx="2952">
                  <c:v>42329</c:v>
                </c:pt>
                <c:pt idx="2953">
                  <c:v>42332</c:v>
                </c:pt>
                <c:pt idx="2954">
                  <c:v>42333</c:v>
                </c:pt>
                <c:pt idx="2955">
                  <c:v>42334</c:v>
                </c:pt>
                <c:pt idx="2956">
                  <c:v>42335</c:v>
                </c:pt>
                <c:pt idx="2957">
                  <c:v>42336</c:v>
                </c:pt>
                <c:pt idx="2958">
                  <c:v>42339</c:v>
                </c:pt>
                <c:pt idx="2959">
                  <c:v>42340</c:v>
                </c:pt>
                <c:pt idx="2960">
                  <c:v>42341</c:v>
                </c:pt>
                <c:pt idx="2961">
                  <c:v>42342</c:v>
                </c:pt>
                <c:pt idx="2962">
                  <c:v>42343</c:v>
                </c:pt>
                <c:pt idx="2963">
                  <c:v>42346</c:v>
                </c:pt>
                <c:pt idx="2964">
                  <c:v>42347</c:v>
                </c:pt>
                <c:pt idx="2965">
                  <c:v>42348</c:v>
                </c:pt>
                <c:pt idx="2966">
                  <c:v>42349</c:v>
                </c:pt>
                <c:pt idx="2967">
                  <c:v>42350</c:v>
                </c:pt>
                <c:pt idx="2968">
                  <c:v>42353</c:v>
                </c:pt>
                <c:pt idx="2969">
                  <c:v>42354</c:v>
                </c:pt>
                <c:pt idx="2970">
                  <c:v>42355</c:v>
                </c:pt>
                <c:pt idx="2971">
                  <c:v>42356</c:v>
                </c:pt>
                <c:pt idx="2972">
                  <c:v>42357</c:v>
                </c:pt>
                <c:pt idx="2973">
                  <c:v>42360</c:v>
                </c:pt>
                <c:pt idx="2974">
                  <c:v>42361</c:v>
                </c:pt>
                <c:pt idx="2975">
                  <c:v>42362</c:v>
                </c:pt>
                <c:pt idx="2976">
                  <c:v>42363</c:v>
                </c:pt>
                <c:pt idx="2977">
                  <c:v>42364</c:v>
                </c:pt>
                <c:pt idx="2978">
                  <c:v>42367</c:v>
                </c:pt>
                <c:pt idx="2979">
                  <c:v>42368</c:v>
                </c:pt>
                <c:pt idx="2980">
                  <c:v>42369</c:v>
                </c:pt>
                <c:pt idx="2981">
                  <c:v>42370</c:v>
                </c:pt>
                <c:pt idx="2982">
                  <c:v>42381</c:v>
                </c:pt>
                <c:pt idx="2983">
                  <c:v>42382</c:v>
                </c:pt>
                <c:pt idx="2984">
                  <c:v>42383</c:v>
                </c:pt>
                <c:pt idx="2985">
                  <c:v>42384</c:v>
                </c:pt>
                <c:pt idx="2986">
                  <c:v>42385</c:v>
                </c:pt>
                <c:pt idx="2987">
                  <c:v>42388</c:v>
                </c:pt>
                <c:pt idx="2988">
                  <c:v>42389</c:v>
                </c:pt>
                <c:pt idx="2989">
                  <c:v>42390</c:v>
                </c:pt>
                <c:pt idx="2990">
                  <c:v>42391</c:v>
                </c:pt>
                <c:pt idx="2991">
                  <c:v>42392</c:v>
                </c:pt>
                <c:pt idx="2992">
                  <c:v>42395</c:v>
                </c:pt>
                <c:pt idx="2993">
                  <c:v>42396</c:v>
                </c:pt>
                <c:pt idx="2994">
                  <c:v>42397</c:v>
                </c:pt>
                <c:pt idx="2995">
                  <c:v>42398</c:v>
                </c:pt>
                <c:pt idx="2996">
                  <c:v>42399</c:v>
                </c:pt>
                <c:pt idx="2997">
                  <c:v>42402</c:v>
                </c:pt>
                <c:pt idx="2998">
                  <c:v>42403</c:v>
                </c:pt>
                <c:pt idx="2999">
                  <c:v>42404</c:v>
                </c:pt>
                <c:pt idx="3000">
                  <c:v>42405</c:v>
                </c:pt>
                <c:pt idx="3001">
                  <c:v>42406</c:v>
                </c:pt>
                <c:pt idx="3002">
                  <c:v>42409</c:v>
                </c:pt>
                <c:pt idx="3003">
                  <c:v>42410</c:v>
                </c:pt>
                <c:pt idx="3004">
                  <c:v>42411</c:v>
                </c:pt>
                <c:pt idx="3005">
                  <c:v>42412</c:v>
                </c:pt>
                <c:pt idx="3006">
                  <c:v>42413</c:v>
                </c:pt>
                <c:pt idx="3007">
                  <c:v>42416</c:v>
                </c:pt>
                <c:pt idx="3008">
                  <c:v>42417</c:v>
                </c:pt>
                <c:pt idx="3009">
                  <c:v>42418</c:v>
                </c:pt>
                <c:pt idx="3010">
                  <c:v>42419</c:v>
                </c:pt>
                <c:pt idx="3011">
                  <c:v>42420</c:v>
                </c:pt>
                <c:pt idx="3012">
                  <c:v>42421</c:v>
                </c:pt>
                <c:pt idx="3013">
                  <c:v>42425</c:v>
                </c:pt>
                <c:pt idx="3014">
                  <c:v>42426</c:v>
                </c:pt>
                <c:pt idx="3015">
                  <c:v>42427</c:v>
                </c:pt>
                <c:pt idx="3016">
                  <c:v>42430</c:v>
                </c:pt>
                <c:pt idx="3017">
                  <c:v>42431</c:v>
                </c:pt>
                <c:pt idx="3018">
                  <c:v>42432</c:v>
                </c:pt>
                <c:pt idx="3019">
                  <c:v>42433</c:v>
                </c:pt>
                <c:pt idx="3020">
                  <c:v>42434</c:v>
                </c:pt>
                <c:pt idx="3021">
                  <c:v>42439</c:v>
                </c:pt>
                <c:pt idx="3022">
                  <c:v>42440</c:v>
                </c:pt>
                <c:pt idx="3023">
                  <c:v>42441</c:v>
                </c:pt>
                <c:pt idx="3024">
                  <c:v>42444</c:v>
                </c:pt>
                <c:pt idx="3025">
                  <c:v>42445</c:v>
                </c:pt>
                <c:pt idx="3026">
                  <c:v>42446</c:v>
                </c:pt>
                <c:pt idx="3027">
                  <c:v>42447</c:v>
                </c:pt>
                <c:pt idx="3028">
                  <c:v>42448</c:v>
                </c:pt>
                <c:pt idx="3029">
                  <c:v>42451</c:v>
                </c:pt>
                <c:pt idx="3030">
                  <c:v>42452</c:v>
                </c:pt>
                <c:pt idx="3031">
                  <c:v>42453</c:v>
                </c:pt>
                <c:pt idx="3032">
                  <c:v>42454</c:v>
                </c:pt>
                <c:pt idx="3033">
                  <c:v>42455</c:v>
                </c:pt>
                <c:pt idx="3034">
                  <c:v>42458</c:v>
                </c:pt>
                <c:pt idx="3035">
                  <c:v>42459</c:v>
                </c:pt>
                <c:pt idx="3036">
                  <c:v>42460</c:v>
                </c:pt>
                <c:pt idx="3037">
                  <c:v>42461</c:v>
                </c:pt>
                <c:pt idx="3038">
                  <c:v>42462</c:v>
                </c:pt>
                <c:pt idx="3039">
                  <c:v>42465</c:v>
                </c:pt>
                <c:pt idx="3040">
                  <c:v>42466</c:v>
                </c:pt>
                <c:pt idx="3041">
                  <c:v>42467</c:v>
                </c:pt>
                <c:pt idx="3042">
                  <c:v>42468</c:v>
                </c:pt>
                <c:pt idx="3043">
                  <c:v>42469</c:v>
                </c:pt>
                <c:pt idx="3044">
                  <c:v>42472</c:v>
                </c:pt>
                <c:pt idx="3045">
                  <c:v>42473</c:v>
                </c:pt>
                <c:pt idx="3046">
                  <c:v>42474</c:v>
                </c:pt>
                <c:pt idx="3047">
                  <c:v>42475</c:v>
                </c:pt>
                <c:pt idx="3048">
                  <c:v>42476</c:v>
                </c:pt>
                <c:pt idx="3049">
                  <c:v>42479</c:v>
                </c:pt>
                <c:pt idx="3050">
                  <c:v>42480</c:v>
                </c:pt>
                <c:pt idx="3051">
                  <c:v>42481</c:v>
                </c:pt>
                <c:pt idx="3052">
                  <c:v>42482</c:v>
                </c:pt>
                <c:pt idx="3053">
                  <c:v>42483</c:v>
                </c:pt>
                <c:pt idx="3054">
                  <c:v>42486</c:v>
                </c:pt>
                <c:pt idx="3055">
                  <c:v>42487</c:v>
                </c:pt>
                <c:pt idx="3056">
                  <c:v>42488</c:v>
                </c:pt>
                <c:pt idx="3057">
                  <c:v>42489</c:v>
                </c:pt>
                <c:pt idx="3058">
                  <c:v>42490</c:v>
                </c:pt>
                <c:pt idx="3059">
                  <c:v>42495</c:v>
                </c:pt>
                <c:pt idx="3060">
                  <c:v>42496</c:v>
                </c:pt>
                <c:pt idx="3061">
                  <c:v>42497</c:v>
                </c:pt>
                <c:pt idx="3062">
                  <c:v>42501</c:v>
                </c:pt>
                <c:pt idx="3063">
                  <c:v>42502</c:v>
                </c:pt>
                <c:pt idx="3064">
                  <c:v>42503</c:v>
                </c:pt>
                <c:pt idx="3065">
                  <c:v>42504</c:v>
                </c:pt>
                <c:pt idx="3066">
                  <c:v>42507</c:v>
                </c:pt>
                <c:pt idx="3067">
                  <c:v>42508</c:v>
                </c:pt>
                <c:pt idx="3068">
                  <c:v>42509</c:v>
                </c:pt>
                <c:pt idx="3069">
                  <c:v>42510</c:v>
                </c:pt>
                <c:pt idx="3070">
                  <c:v>42511</c:v>
                </c:pt>
                <c:pt idx="3071">
                  <c:v>42514</c:v>
                </c:pt>
                <c:pt idx="3072">
                  <c:v>42515</c:v>
                </c:pt>
                <c:pt idx="3073">
                  <c:v>42516</c:v>
                </c:pt>
                <c:pt idx="3074">
                  <c:v>42517</c:v>
                </c:pt>
                <c:pt idx="3075">
                  <c:v>42518</c:v>
                </c:pt>
                <c:pt idx="3076">
                  <c:v>42521</c:v>
                </c:pt>
                <c:pt idx="3077">
                  <c:v>42522</c:v>
                </c:pt>
                <c:pt idx="3078">
                  <c:v>42523</c:v>
                </c:pt>
                <c:pt idx="3079">
                  <c:v>42524</c:v>
                </c:pt>
                <c:pt idx="3080">
                  <c:v>42525</c:v>
                </c:pt>
                <c:pt idx="3081">
                  <c:v>42528</c:v>
                </c:pt>
                <c:pt idx="3082">
                  <c:v>42529</c:v>
                </c:pt>
                <c:pt idx="3083">
                  <c:v>42530</c:v>
                </c:pt>
                <c:pt idx="3084">
                  <c:v>42531</c:v>
                </c:pt>
                <c:pt idx="3085">
                  <c:v>42532</c:v>
                </c:pt>
                <c:pt idx="3086">
                  <c:v>42536</c:v>
                </c:pt>
                <c:pt idx="3087">
                  <c:v>42537</c:v>
                </c:pt>
                <c:pt idx="3088">
                  <c:v>42538</c:v>
                </c:pt>
                <c:pt idx="3089">
                  <c:v>42539</c:v>
                </c:pt>
                <c:pt idx="3090">
                  <c:v>42542</c:v>
                </c:pt>
                <c:pt idx="3091">
                  <c:v>42543</c:v>
                </c:pt>
                <c:pt idx="3092">
                  <c:v>42544</c:v>
                </c:pt>
                <c:pt idx="3093">
                  <c:v>42545</c:v>
                </c:pt>
                <c:pt idx="3094">
                  <c:v>42546</c:v>
                </c:pt>
                <c:pt idx="3095">
                  <c:v>42549</c:v>
                </c:pt>
                <c:pt idx="3096">
                  <c:v>42550</c:v>
                </c:pt>
                <c:pt idx="3097">
                  <c:v>42551</c:v>
                </c:pt>
                <c:pt idx="3098">
                  <c:v>42552</c:v>
                </c:pt>
                <c:pt idx="3099">
                  <c:v>42553</c:v>
                </c:pt>
                <c:pt idx="3100">
                  <c:v>42556</c:v>
                </c:pt>
                <c:pt idx="3101">
                  <c:v>42557</c:v>
                </c:pt>
                <c:pt idx="3102">
                  <c:v>42558</c:v>
                </c:pt>
                <c:pt idx="3103">
                  <c:v>42559</c:v>
                </c:pt>
                <c:pt idx="3104">
                  <c:v>42560</c:v>
                </c:pt>
                <c:pt idx="3105">
                  <c:v>42563</c:v>
                </c:pt>
                <c:pt idx="3106">
                  <c:v>42564</c:v>
                </c:pt>
                <c:pt idx="3107">
                  <c:v>42565</c:v>
                </c:pt>
                <c:pt idx="3108">
                  <c:v>42566</c:v>
                </c:pt>
                <c:pt idx="3109">
                  <c:v>42567</c:v>
                </c:pt>
                <c:pt idx="3110">
                  <c:v>42570</c:v>
                </c:pt>
                <c:pt idx="3111">
                  <c:v>42571</c:v>
                </c:pt>
                <c:pt idx="3112">
                  <c:v>42572</c:v>
                </c:pt>
                <c:pt idx="3113">
                  <c:v>42573</c:v>
                </c:pt>
                <c:pt idx="3114">
                  <c:v>42574</c:v>
                </c:pt>
                <c:pt idx="3115">
                  <c:v>42577</c:v>
                </c:pt>
                <c:pt idx="3116">
                  <c:v>42578</c:v>
                </c:pt>
                <c:pt idx="3117">
                  <c:v>42579</c:v>
                </c:pt>
                <c:pt idx="3118">
                  <c:v>42580</c:v>
                </c:pt>
                <c:pt idx="3119">
                  <c:v>42581</c:v>
                </c:pt>
                <c:pt idx="3120">
                  <c:v>42584</c:v>
                </c:pt>
                <c:pt idx="3121">
                  <c:v>42585</c:v>
                </c:pt>
                <c:pt idx="3122">
                  <c:v>42586</c:v>
                </c:pt>
                <c:pt idx="3123">
                  <c:v>42587</c:v>
                </c:pt>
                <c:pt idx="3124">
                  <c:v>42588</c:v>
                </c:pt>
                <c:pt idx="3125">
                  <c:v>42591</c:v>
                </c:pt>
                <c:pt idx="3126">
                  <c:v>42592</c:v>
                </c:pt>
                <c:pt idx="3127">
                  <c:v>42593</c:v>
                </c:pt>
                <c:pt idx="3128">
                  <c:v>42594</c:v>
                </c:pt>
                <c:pt idx="3129">
                  <c:v>42595</c:v>
                </c:pt>
                <c:pt idx="3130">
                  <c:v>42598</c:v>
                </c:pt>
                <c:pt idx="3131">
                  <c:v>42599</c:v>
                </c:pt>
                <c:pt idx="3132">
                  <c:v>42600</c:v>
                </c:pt>
                <c:pt idx="3133">
                  <c:v>42601</c:v>
                </c:pt>
                <c:pt idx="3134">
                  <c:v>42602</c:v>
                </c:pt>
                <c:pt idx="3135">
                  <c:v>42605</c:v>
                </c:pt>
                <c:pt idx="3136">
                  <c:v>42606</c:v>
                </c:pt>
                <c:pt idx="3137">
                  <c:v>42607</c:v>
                </c:pt>
                <c:pt idx="3138">
                  <c:v>42608</c:v>
                </c:pt>
                <c:pt idx="3139">
                  <c:v>42609</c:v>
                </c:pt>
                <c:pt idx="3140">
                  <c:v>42612</c:v>
                </c:pt>
                <c:pt idx="3141">
                  <c:v>42613</c:v>
                </c:pt>
                <c:pt idx="3142">
                  <c:v>42614</c:v>
                </c:pt>
                <c:pt idx="3143">
                  <c:v>42615</c:v>
                </c:pt>
                <c:pt idx="3144">
                  <c:v>42616</c:v>
                </c:pt>
                <c:pt idx="3145">
                  <c:v>42619</c:v>
                </c:pt>
                <c:pt idx="3146">
                  <c:v>42620</c:v>
                </c:pt>
                <c:pt idx="3147">
                  <c:v>42621</c:v>
                </c:pt>
                <c:pt idx="3148">
                  <c:v>42622</c:v>
                </c:pt>
                <c:pt idx="3149">
                  <c:v>42623</c:v>
                </c:pt>
                <c:pt idx="3150">
                  <c:v>42626</c:v>
                </c:pt>
                <c:pt idx="3151">
                  <c:v>42627</c:v>
                </c:pt>
                <c:pt idx="3152">
                  <c:v>42628</c:v>
                </c:pt>
                <c:pt idx="3153">
                  <c:v>42629</c:v>
                </c:pt>
                <c:pt idx="3154">
                  <c:v>42630</c:v>
                </c:pt>
                <c:pt idx="3155">
                  <c:v>42633</c:v>
                </c:pt>
                <c:pt idx="3156">
                  <c:v>42634</c:v>
                </c:pt>
                <c:pt idx="3157">
                  <c:v>42635</c:v>
                </c:pt>
                <c:pt idx="3158">
                  <c:v>42636</c:v>
                </c:pt>
                <c:pt idx="3159">
                  <c:v>42637</c:v>
                </c:pt>
                <c:pt idx="3160">
                  <c:v>42640</c:v>
                </c:pt>
                <c:pt idx="3161">
                  <c:v>42641</c:v>
                </c:pt>
                <c:pt idx="3162">
                  <c:v>42642</c:v>
                </c:pt>
                <c:pt idx="3163">
                  <c:v>42643</c:v>
                </c:pt>
                <c:pt idx="3164">
                  <c:v>42644</c:v>
                </c:pt>
                <c:pt idx="3165">
                  <c:v>42647</c:v>
                </c:pt>
                <c:pt idx="3166">
                  <c:v>42648</c:v>
                </c:pt>
                <c:pt idx="3167">
                  <c:v>42649</c:v>
                </c:pt>
                <c:pt idx="3168">
                  <c:v>42650</c:v>
                </c:pt>
                <c:pt idx="3169">
                  <c:v>42651</c:v>
                </c:pt>
                <c:pt idx="3170">
                  <c:v>42654</c:v>
                </c:pt>
                <c:pt idx="3171">
                  <c:v>42655</c:v>
                </c:pt>
                <c:pt idx="3172">
                  <c:v>42656</c:v>
                </c:pt>
                <c:pt idx="3173">
                  <c:v>42657</c:v>
                </c:pt>
                <c:pt idx="3174">
                  <c:v>42658</c:v>
                </c:pt>
                <c:pt idx="3175">
                  <c:v>42661</c:v>
                </c:pt>
                <c:pt idx="3176">
                  <c:v>42662</c:v>
                </c:pt>
                <c:pt idx="3177">
                  <c:v>42663</c:v>
                </c:pt>
                <c:pt idx="3178">
                  <c:v>42664</c:v>
                </c:pt>
                <c:pt idx="3179">
                  <c:v>42665</c:v>
                </c:pt>
                <c:pt idx="3180">
                  <c:v>42668</c:v>
                </c:pt>
                <c:pt idx="3181">
                  <c:v>42669</c:v>
                </c:pt>
                <c:pt idx="3182">
                  <c:v>42670</c:v>
                </c:pt>
                <c:pt idx="3183">
                  <c:v>42671</c:v>
                </c:pt>
                <c:pt idx="3184">
                  <c:v>42672</c:v>
                </c:pt>
                <c:pt idx="3185">
                  <c:v>42675</c:v>
                </c:pt>
                <c:pt idx="3186">
                  <c:v>42676</c:v>
                </c:pt>
                <c:pt idx="3187">
                  <c:v>42677</c:v>
                </c:pt>
                <c:pt idx="3188">
                  <c:v>42678</c:v>
                </c:pt>
                <c:pt idx="3189">
                  <c:v>42682</c:v>
                </c:pt>
                <c:pt idx="3190">
                  <c:v>42683</c:v>
                </c:pt>
                <c:pt idx="3191">
                  <c:v>42684</c:v>
                </c:pt>
                <c:pt idx="3192">
                  <c:v>42685</c:v>
                </c:pt>
                <c:pt idx="3193">
                  <c:v>42686</c:v>
                </c:pt>
                <c:pt idx="3194">
                  <c:v>42689</c:v>
                </c:pt>
                <c:pt idx="3195">
                  <c:v>42690</c:v>
                </c:pt>
                <c:pt idx="3196">
                  <c:v>42691</c:v>
                </c:pt>
                <c:pt idx="3197">
                  <c:v>42692</c:v>
                </c:pt>
                <c:pt idx="3198">
                  <c:v>42693</c:v>
                </c:pt>
                <c:pt idx="3199">
                  <c:v>42696</c:v>
                </c:pt>
                <c:pt idx="3200">
                  <c:v>42697</c:v>
                </c:pt>
                <c:pt idx="3201">
                  <c:v>42698</c:v>
                </c:pt>
                <c:pt idx="3202">
                  <c:v>42699</c:v>
                </c:pt>
                <c:pt idx="3203">
                  <c:v>42700</c:v>
                </c:pt>
                <c:pt idx="3204">
                  <c:v>42703</c:v>
                </c:pt>
                <c:pt idx="3205">
                  <c:v>42704</c:v>
                </c:pt>
                <c:pt idx="3206">
                  <c:v>42705</c:v>
                </c:pt>
                <c:pt idx="3207">
                  <c:v>42706</c:v>
                </c:pt>
                <c:pt idx="3208">
                  <c:v>42707</c:v>
                </c:pt>
                <c:pt idx="3209">
                  <c:v>42710</c:v>
                </c:pt>
                <c:pt idx="3210">
                  <c:v>42711</c:v>
                </c:pt>
                <c:pt idx="3211">
                  <c:v>42712</c:v>
                </c:pt>
                <c:pt idx="3212">
                  <c:v>42713</c:v>
                </c:pt>
                <c:pt idx="3213">
                  <c:v>42714</c:v>
                </c:pt>
                <c:pt idx="3214">
                  <c:v>42717</c:v>
                </c:pt>
                <c:pt idx="3215">
                  <c:v>42718</c:v>
                </c:pt>
                <c:pt idx="3216">
                  <c:v>42719</c:v>
                </c:pt>
                <c:pt idx="3217">
                  <c:v>42720</c:v>
                </c:pt>
                <c:pt idx="3218">
                  <c:v>42721</c:v>
                </c:pt>
                <c:pt idx="3219">
                  <c:v>42724</c:v>
                </c:pt>
                <c:pt idx="3220">
                  <c:v>42725</c:v>
                </c:pt>
                <c:pt idx="3221">
                  <c:v>42726</c:v>
                </c:pt>
                <c:pt idx="3222">
                  <c:v>42727</c:v>
                </c:pt>
                <c:pt idx="3223">
                  <c:v>42728</c:v>
                </c:pt>
                <c:pt idx="3224">
                  <c:v>42731</c:v>
                </c:pt>
                <c:pt idx="3225">
                  <c:v>42732</c:v>
                </c:pt>
                <c:pt idx="3226">
                  <c:v>42733</c:v>
                </c:pt>
                <c:pt idx="3227">
                  <c:v>42734</c:v>
                </c:pt>
                <c:pt idx="3228">
                  <c:v>42735</c:v>
                </c:pt>
                <c:pt idx="3229">
                  <c:v>42745</c:v>
                </c:pt>
                <c:pt idx="3230">
                  <c:v>42746</c:v>
                </c:pt>
                <c:pt idx="3231">
                  <c:v>42747</c:v>
                </c:pt>
                <c:pt idx="3232">
                  <c:v>42748</c:v>
                </c:pt>
                <c:pt idx="3233">
                  <c:v>42749</c:v>
                </c:pt>
                <c:pt idx="3234">
                  <c:v>42752</c:v>
                </c:pt>
                <c:pt idx="3235">
                  <c:v>42753</c:v>
                </c:pt>
                <c:pt idx="3236">
                  <c:v>42754</c:v>
                </c:pt>
                <c:pt idx="3237">
                  <c:v>42755</c:v>
                </c:pt>
                <c:pt idx="3238">
                  <c:v>42756</c:v>
                </c:pt>
                <c:pt idx="3239">
                  <c:v>42759</c:v>
                </c:pt>
                <c:pt idx="3240">
                  <c:v>42760</c:v>
                </c:pt>
                <c:pt idx="3241">
                  <c:v>42761</c:v>
                </c:pt>
                <c:pt idx="3242">
                  <c:v>42762</c:v>
                </c:pt>
                <c:pt idx="3243">
                  <c:v>42763</c:v>
                </c:pt>
                <c:pt idx="3244">
                  <c:v>42766</c:v>
                </c:pt>
                <c:pt idx="3245">
                  <c:v>42767</c:v>
                </c:pt>
                <c:pt idx="3246">
                  <c:v>42768</c:v>
                </c:pt>
                <c:pt idx="3247">
                  <c:v>42769</c:v>
                </c:pt>
                <c:pt idx="3248">
                  <c:v>42770</c:v>
                </c:pt>
                <c:pt idx="3249">
                  <c:v>42773</c:v>
                </c:pt>
                <c:pt idx="3250">
                  <c:v>42774</c:v>
                </c:pt>
                <c:pt idx="3251">
                  <c:v>42775</c:v>
                </c:pt>
                <c:pt idx="3252">
                  <c:v>42776</c:v>
                </c:pt>
                <c:pt idx="3253">
                  <c:v>42777</c:v>
                </c:pt>
                <c:pt idx="3254">
                  <c:v>42780</c:v>
                </c:pt>
                <c:pt idx="3255">
                  <c:v>42781</c:v>
                </c:pt>
                <c:pt idx="3256">
                  <c:v>42782</c:v>
                </c:pt>
                <c:pt idx="3257">
                  <c:v>42783</c:v>
                </c:pt>
                <c:pt idx="3258">
                  <c:v>42784</c:v>
                </c:pt>
                <c:pt idx="3259">
                  <c:v>42787</c:v>
                </c:pt>
                <c:pt idx="3260">
                  <c:v>42788</c:v>
                </c:pt>
                <c:pt idx="3261">
                  <c:v>42789</c:v>
                </c:pt>
                <c:pt idx="3262">
                  <c:v>42794</c:v>
                </c:pt>
                <c:pt idx="3263">
                  <c:v>42795</c:v>
                </c:pt>
                <c:pt idx="3264">
                  <c:v>42796</c:v>
                </c:pt>
                <c:pt idx="3265">
                  <c:v>42797</c:v>
                </c:pt>
                <c:pt idx="3266">
                  <c:v>42798</c:v>
                </c:pt>
                <c:pt idx="3267">
                  <c:v>42801</c:v>
                </c:pt>
                <c:pt idx="3268">
                  <c:v>42802</c:v>
                </c:pt>
                <c:pt idx="3269">
                  <c:v>42804</c:v>
                </c:pt>
                <c:pt idx="3270">
                  <c:v>42805</c:v>
                </c:pt>
                <c:pt idx="3271">
                  <c:v>42808</c:v>
                </c:pt>
                <c:pt idx="3272">
                  <c:v>42809</c:v>
                </c:pt>
                <c:pt idx="3273">
                  <c:v>42810</c:v>
                </c:pt>
                <c:pt idx="3274">
                  <c:v>42811</c:v>
                </c:pt>
                <c:pt idx="3275">
                  <c:v>42812</c:v>
                </c:pt>
                <c:pt idx="3276">
                  <c:v>42815</c:v>
                </c:pt>
                <c:pt idx="3277">
                  <c:v>42816</c:v>
                </c:pt>
                <c:pt idx="3278">
                  <c:v>42817</c:v>
                </c:pt>
                <c:pt idx="3279">
                  <c:v>42818</c:v>
                </c:pt>
                <c:pt idx="3280">
                  <c:v>42819</c:v>
                </c:pt>
                <c:pt idx="3281">
                  <c:v>42822</c:v>
                </c:pt>
                <c:pt idx="3282">
                  <c:v>42823</c:v>
                </c:pt>
                <c:pt idx="3283">
                  <c:v>42824</c:v>
                </c:pt>
                <c:pt idx="3284">
                  <c:v>42825</c:v>
                </c:pt>
                <c:pt idx="3285">
                  <c:v>42826</c:v>
                </c:pt>
                <c:pt idx="3286">
                  <c:v>42829</c:v>
                </c:pt>
                <c:pt idx="3287">
                  <c:v>42830</c:v>
                </c:pt>
                <c:pt idx="3288">
                  <c:v>42831</c:v>
                </c:pt>
                <c:pt idx="3289">
                  <c:v>42832</c:v>
                </c:pt>
                <c:pt idx="3290">
                  <c:v>42833</c:v>
                </c:pt>
                <c:pt idx="3291">
                  <c:v>42836</c:v>
                </c:pt>
                <c:pt idx="3292">
                  <c:v>42837</c:v>
                </c:pt>
                <c:pt idx="3293">
                  <c:v>42838</c:v>
                </c:pt>
                <c:pt idx="3294">
                  <c:v>42839</c:v>
                </c:pt>
                <c:pt idx="3295">
                  <c:v>42840</c:v>
                </c:pt>
                <c:pt idx="3296">
                  <c:v>42843</c:v>
                </c:pt>
                <c:pt idx="3297">
                  <c:v>42844</c:v>
                </c:pt>
                <c:pt idx="3298">
                  <c:v>42845</c:v>
                </c:pt>
                <c:pt idx="3299">
                  <c:v>42846</c:v>
                </c:pt>
                <c:pt idx="3300">
                  <c:v>42847</c:v>
                </c:pt>
                <c:pt idx="3301">
                  <c:v>42850</c:v>
                </c:pt>
                <c:pt idx="3302">
                  <c:v>42851</c:v>
                </c:pt>
                <c:pt idx="3303">
                  <c:v>42852</c:v>
                </c:pt>
                <c:pt idx="3304">
                  <c:v>42853</c:v>
                </c:pt>
                <c:pt idx="3305">
                  <c:v>42854</c:v>
                </c:pt>
                <c:pt idx="3306">
                  <c:v>42858</c:v>
                </c:pt>
                <c:pt idx="3307">
                  <c:v>42859</c:v>
                </c:pt>
                <c:pt idx="3308">
                  <c:v>42860</c:v>
                </c:pt>
                <c:pt idx="3309">
                  <c:v>42861</c:v>
                </c:pt>
                <c:pt idx="3310">
                  <c:v>42866</c:v>
                </c:pt>
                <c:pt idx="3311">
                  <c:v>42867</c:v>
                </c:pt>
                <c:pt idx="3312">
                  <c:v>42868</c:v>
                </c:pt>
                <c:pt idx="3313">
                  <c:v>42871</c:v>
                </c:pt>
                <c:pt idx="3314">
                  <c:v>42872</c:v>
                </c:pt>
                <c:pt idx="3315">
                  <c:v>42873</c:v>
                </c:pt>
                <c:pt idx="3316">
                  <c:v>42874</c:v>
                </c:pt>
                <c:pt idx="3317">
                  <c:v>42875</c:v>
                </c:pt>
                <c:pt idx="3318">
                  <c:v>42878</c:v>
                </c:pt>
                <c:pt idx="3319">
                  <c:v>42879</c:v>
                </c:pt>
                <c:pt idx="3320">
                  <c:v>42880</c:v>
                </c:pt>
                <c:pt idx="3321">
                  <c:v>42881</c:v>
                </c:pt>
                <c:pt idx="3322">
                  <c:v>42882</c:v>
                </c:pt>
                <c:pt idx="3323">
                  <c:v>42885</c:v>
                </c:pt>
                <c:pt idx="3324">
                  <c:v>42886</c:v>
                </c:pt>
                <c:pt idx="3325">
                  <c:v>42887</c:v>
                </c:pt>
                <c:pt idx="3326">
                  <c:v>42888</c:v>
                </c:pt>
                <c:pt idx="3327">
                  <c:v>42889</c:v>
                </c:pt>
                <c:pt idx="3328">
                  <c:v>42892</c:v>
                </c:pt>
                <c:pt idx="3329">
                  <c:v>42893</c:v>
                </c:pt>
                <c:pt idx="3330">
                  <c:v>42894</c:v>
                </c:pt>
                <c:pt idx="3331">
                  <c:v>42895</c:v>
                </c:pt>
                <c:pt idx="3332">
                  <c:v>42896</c:v>
                </c:pt>
                <c:pt idx="3333">
                  <c:v>42900</c:v>
                </c:pt>
                <c:pt idx="3334">
                  <c:v>42901</c:v>
                </c:pt>
                <c:pt idx="3335">
                  <c:v>42902</c:v>
                </c:pt>
                <c:pt idx="3336">
                  <c:v>42903</c:v>
                </c:pt>
                <c:pt idx="3337">
                  <c:v>42906</c:v>
                </c:pt>
                <c:pt idx="3338">
                  <c:v>42907</c:v>
                </c:pt>
                <c:pt idx="3339">
                  <c:v>42908</c:v>
                </c:pt>
                <c:pt idx="3340">
                  <c:v>42909</c:v>
                </c:pt>
                <c:pt idx="3341">
                  <c:v>42910</c:v>
                </c:pt>
                <c:pt idx="3342">
                  <c:v>42913</c:v>
                </c:pt>
                <c:pt idx="3343">
                  <c:v>42914</c:v>
                </c:pt>
                <c:pt idx="3344">
                  <c:v>42915</c:v>
                </c:pt>
                <c:pt idx="3345">
                  <c:v>42916</c:v>
                </c:pt>
                <c:pt idx="3346">
                  <c:v>42917</c:v>
                </c:pt>
                <c:pt idx="3347">
                  <c:v>42920</c:v>
                </c:pt>
                <c:pt idx="3348">
                  <c:v>42921</c:v>
                </c:pt>
                <c:pt idx="3349">
                  <c:v>42922</c:v>
                </c:pt>
                <c:pt idx="3350">
                  <c:v>42923</c:v>
                </c:pt>
                <c:pt idx="3351">
                  <c:v>42924</c:v>
                </c:pt>
                <c:pt idx="3352">
                  <c:v>42927</c:v>
                </c:pt>
                <c:pt idx="3353">
                  <c:v>42928</c:v>
                </c:pt>
                <c:pt idx="3354">
                  <c:v>42929</c:v>
                </c:pt>
                <c:pt idx="3355">
                  <c:v>42930</c:v>
                </c:pt>
                <c:pt idx="3356">
                  <c:v>42931</c:v>
                </c:pt>
                <c:pt idx="3357">
                  <c:v>42934</c:v>
                </c:pt>
                <c:pt idx="3358">
                  <c:v>42935</c:v>
                </c:pt>
                <c:pt idx="3359">
                  <c:v>42936</c:v>
                </c:pt>
                <c:pt idx="3360">
                  <c:v>42937</c:v>
                </c:pt>
                <c:pt idx="3361">
                  <c:v>42938</c:v>
                </c:pt>
                <c:pt idx="3362">
                  <c:v>42941</c:v>
                </c:pt>
                <c:pt idx="3363">
                  <c:v>42942</c:v>
                </c:pt>
                <c:pt idx="3364">
                  <c:v>42943</c:v>
                </c:pt>
                <c:pt idx="3365">
                  <c:v>42944</c:v>
                </c:pt>
                <c:pt idx="3366">
                  <c:v>42945</c:v>
                </c:pt>
                <c:pt idx="3367">
                  <c:v>42948</c:v>
                </c:pt>
                <c:pt idx="3368">
                  <c:v>42949</c:v>
                </c:pt>
                <c:pt idx="3369">
                  <c:v>42950</c:v>
                </c:pt>
                <c:pt idx="3370">
                  <c:v>42951</c:v>
                </c:pt>
                <c:pt idx="3371">
                  <c:v>42952</c:v>
                </c:pt>
                <c:pt idx="3372">
                  <c:v>42955</c:v>
                </c:pt>
                <c:pt idx="3373">
                  <c:v>42956</c:v>
                </c:pt>
                <c:pt idx="3374">
                  <c:v>42957</c:v>
                </c:pt>
                <c:pt idx="3375">
                  <c:v>42958</c:v>
                </c:pt>
                <c:pt idx="3376">
                  <c:v>42959</c:v>
                </c:pt>
                <c:pt idx="3377">
                  <c:v>42962</c:v>
                </c:pt>
                <c:pt idx="3378">
                  <c:v>42963</c:v>
                </c:pt>
                <c:pt idx="3379">
                  <c:v>42964</c:v>
                </c:pt>
                <c:pt idx="3380">
                  <c:v>42965</c:v>
                </c:pt>
                <c:pt idx="3381">
                  <c:v>42966</c:v>
                </c:pt>
                <c:pt idx="3382">
                  <c:v>42969</c:v>
                </c:pt>
                <c:pt idx="3383">
                  <c:v>42970</c:v>
                </c:pt>
                <c:pt idx="3384">
                  <c:v>42971</c:v>
                </c:pt>
                <c:pt idx="3385">
                  <c:v>42972</c:v>
                </c:pt>
                <c:pt idx="3386">
                  <c:v>42973</c:v>
                </c:pt>
                <c:pt idx="3387">
                  <c:v>42976</c:v>
                </c:pt>
                <c:pt idx="3388">
                  <c:v>42977</c:v>
                </c:pt>
                <c:pt idx="3389">
                  <c:v>42978</c:v>
                </c:pt>
                <c:pt idx="3390">
                  <c:v>42979</c:v>
                </c:pt>
                <c:pt idx="3391">
                  <c:v>42980</c:v>
                </c:pt>
                <c:pt idx="3392">
                  <c:v>42983</c:v>
                </c:pt>
                <c:pt idx="3393">
                  <c:v>42984</c:v>
                </c:pt>
                <c:pt idx="3394">
                  <c:v>42985</c:v>
                </c:pt>
                <c:pt idx="3395">
                  <c:v>42986</c:v>
                </c:pt>
                <c:pt idx="3396">
                  <c:v>42987</c:v>
                </c:pt>
                <c:pt idx="3397">
                  <c:v>42990</c:v>
                </c:pt>
                <c:pt idx="3398">
                  <c:v>42991</c:v>
                </c:pt>
                <c:pt idx="3399">
                  <c:v>42992</c:v>
                </c:pt>
                <c:pt idx="3400">
                  <c:v>42993</c:v>
                </c:pt>
                <c:pt idx="3401">
                  <c:v>42994</c:v>
                </c:pt>
                <c:pt idx="3402">
                  <c:v>42997</c:v>
                </c:pt>
                <c:pt idx="3403">
                  <c:v>42998</c:v>
                </c:pt>
                <c:pt idx="3404">
                  <c:v>42999</c:v>
                </c:pt>
                <c:pt idx="3405">
                  <c:v>43000</c:v>
                </c:pt>
                <c:pt idx="3406">
                  <c:v>43001</c:v>
                </c:pt>
                <c:pt idx="3407">
                  <c:v>43004</c:v>
                </c:pt>
                <c:pt idx="3408">
                  <c:v>43005</c:v>
                </c:pt>
                <c:pt idx="3409">
                  <c:v>43006</c:v>
                </c:pt>
                <c:pt idx="3410">
                  <c:v>43007</c:v>
                </c:pt>
                <c:pt idx="3411">
                  <c:v>43008</c:v>
                </c:pt>
                <c:pt idx="3412">
                  <c:v>43011</c:v>
                </c:pt>
                <c:pt idx="3413">
                  <c:v>43012</c:v>
                </c:pt>
                <c:pt idx="3414">
                  <c:v>43013</c:v>
                </c:pt>
                <c:pt idx="3415">
                  <c:v>43014</c:v>
                </c:pt>
                <c:pt idx="3416">
                  <c:v>43015</c:v>
                </c:pt>
                <c:pt idx="3417">
                  <c:v>43018</c:v>
                </c:pt>
                <c:pt idx="3418">
                  <c:v>43019</c:v>
                </c:pt>
                <c:pt idx="3419">
                  <c:v>43020</c:v>
                </c:pt>
                <c:pt idx="3420">
                  <c:v>43021</c:v>
                </c:pt>
                <c:pt idx="3421">
                  <c:v>43022</c:v>
                </c:pt>
                <c:pt idx="3422">
                  <c:v>43025</c:v>
                </c:pt>
                <c:pt idx="3423">
                  <c:v>43026</c:v>
                </c:pt>
                <c:pt idx="3424">
                  <c:v>43027</c:v>
                </c:pt>
                <c:pt idx="3425">
                  <c:v>43028</c:v>
                </c:pt>
                <c:pt idx="3426">
                  <c:v>43029</c:v>
                </c:pt>
                <c:pt idx="3427">
                  <c:v>43032</c:v>
                </c:pt>
                <c:pt idx="3428">
                  <c:v>43033</c:v>
                </c:pt>
                <c:pt idx="3429">
                  <c:v>43034</c:v>
                </c:pt>
                <c:pt idx="3430">
                  <c:v>43035</c:v>
                </c:pt>
                <c:pt idx="3431">
                  <c:v>43036</c:v>
                </c:pt>
                <c:pt idx="3432">
                  <c:v>43039</c:v>
                </c:pt>
                <c:pt idx="3433">
                  <c:v>43040</c:v>
                </c:pt>
                <c:pt idx="3434">
                  <c:v>43041</c:v>
                </c:pt>
                <c:pt idx="3435">
                  <c:v>43042</c:v>
                </c:pt>
                <c:pt idx="3436">
                  <c:v>43043</c:v>
                </c:pt>
                <c:pt idx="3437">
                  <c:v>43047</c:v>
                </c:pt>
                <c:pt idx="3438">
                  <c:v>43048</c:v>
                </c:pt>
                <c:pt idx="3439">
                  <c:v>43049</c:v>
                </c:pt>
                <c:pt idx="3440">
                  <c:v>43050</c:v>
                </c:pt>
                <c:pt idx="3441">
                  <c:v>43053</c:v>
                </c:pt>
                <c:pt idx="3442">
                  <c:v>43054</c:v>
                </c:pt>
                <c:pt idx="3443">
                  <c:v>43055</c:v>
                </c:pt>
                <c:pt idx="3444">
                  <c:v>43056</c:v>
                </c:pt>
                <c:pt idx="3445">
                  <c:v>43057</c:v>
                </c:pt>
                <c:pt idx="3446">
                  <c:v>43060</c:v>
                </c:pt>
                <c:pt idx="3447">
                  <c:v>43061</c:v>
                </c:pt>
                <c:pt idx="3448">
                  <c:v>43062</c:v>
                </c:pt>
                <c:pt idx="3449">
                  <c:v>43063</c:v>
                </c:pt>
                <c:pt idx="3450">
                  <c:v>43064</c:v>
                </c:pt>
                <c:pt idx="3451">
                  <c:v>43067</c:v>
                </c:pt>
                <c:pt idx="3452">
                  <c:v>43068</c:v>
                </c:pt>
                <c:pt idx="3453">
                  <c:v>43069</c:v>
                </c:pt>
                <c:pt idx="3454">
                  <c:v>43070</c:v>
                </c:pt>
                <c:pt idx="3455">
                  <c:v>43071</c:v>
                </c:pt>
                <c:pt idx="3456">
                  <c:v>43074</c:v>
                </c:pt>
                <c:pt idx="3457">
                  <c:v>43075</c:v>
                </c:pt>
                <c:pt idx="3458">
                  <c:v>43076</c:v>
                </c:pt>
                <c:pt idx="3459">
                  <c:v>43077</c:v>
                </c:pt>
                <c:pt idx="3460">
                  <c:v>43078</c:v>
                </c:pt>
                <c:pt idx="3461">
                  <c:v>43081</c:v>
                </c:pt>
                <c:pt idx="3462">
                  <c:v>43082</c:v>
                </c:pt>
              </c:numCache>
            </c:numRef>
          </c:cat>
          <c:val>
            <c:numRef>
              <c:f>'Евро-рубль 2000-2017'!$C:$C</c:f>
              <c:numCache>
                <c:formatCode>0.00</c:formatCode>
                <c:ptCount val="1047575"/>
                <c:pt idx="0">
                  <c:v>37.097900000000003</c:v>
                </c:pt>
                <c:pt idx="1">
                  <c:v>37.348300000000002</c:v>
                </c:pt>
                <c:pt idx="2">
                  <c:v>37.158700000000003</c:v>
                </c:pt>
                <c:pt idx="3">
                  <c:v>36.730499999999999</c:v>
                </c:pt>
                <c:pt idx="4">
                  <c:v>36.926900000000003</c:v>
                </c:pt>
                <c:pt idx="5">
                  <c:v>37.159999999999997</c:v>
                </c:pt>
                <c:pt idx="6">
                  <c:v>36.8474</c:v>
                </c:pt>
                <c:pt idx="7">
                  <c:v>36.764800000000001</c:v>
                </c:pt>
                <c:pt idx="8">
                  <c:v>36.584600000000002</c:v>
                </c:pt>
                <c:pt idx="9">
                  <c:v>36.29</c:v>
                </c:pt>
                <c:pt idx="10">
                  <c:v>35.764800000000001</c:v>
                </c:pt>
                <c:pt idx="11">
                  <c:v>35.702399999999997</c:v>
                </c:pt>
                <c:pt idx="12">
                  <c:v>36.288400000000003</c:v>
                </c:pt>
                <c:pt idx="13">
                  <c:v>36.346200000000003</c:v>
                </c:pt>
                <c:pt idx="14">
                  <c:v>36.371600000000001</c:v>
                </c:pt>
                <c:pt idx="15">
                  <c:v>35.742899999999999</c:v>
                </c:pt>
                <c:pt idx="16">
                  <c:v>35.519799999999996</c:v>
                </c:pt>
                <c:pt idx="17">
                  <c:v>35.9253</c:v>
                </c:pt>
                <c:pt idx="18">
                  <c:v>35.606000000000002</c:v>
                </c:pt>
                <c:pt idx="19">
                  <c:v>35.363500000000002</c:v>
                </c:pt>
                <c:pt idx="20">
                  <c:v>35.528100000000002</c:v>
                </c:pt>
                <c:pt idx="21">
                  <c:v>35.818600000000004</c:v>
                </c:pt>
                <c:pt idx="22">
                  <c:v>35.791400000000003</c:v>
                </c:pt>
                <c:pt idx="23">
                  <c:v>35.732900000000001</c:v>
                </c:pt>
                <c:pt idx="24">
                  <c:v>35.889400000000002</c:v>
                </c:pt>
                <c:pt idx="25">
                  <c:v>36.301200000000001</c:v>
                </c:pt>
                <c:pt idx="26">
                  <c:v>36.4206</c:v>
                </c:pt>
                <c:pt idx="27">
                  <c:v>36.157600000000002</c:v>
                </c:pt>
                <c:pt idx="28">
                  <c:v>36.585700000000003</c:v>
                </c:pt>
                <c:pt idx="29">
                  <c:v>36.560099999999998</c:v>
                </c:pt>
                <c:pt idx="30">
                  <c:v>36.305399999999999</c:v>
                </c:pt>
                <c:pt idx="31">
                  <c:v>36.558399999999999</c:v>
                </c:pt>
                <c:pt idx="32">
                  <c:v>36.731499999999997</c:v>
                </c:pt>
                <c:pt idx="33">
                  <c:v>36.181199999999997</c:v>
                </c:pt>
                <c:pt idx="34">
                  <c:v>36.143900000000002</c:v>
                </c:pt>
                <c:pt idx="35">
                  <c:v>35.741700000000002</c:v>
                </c:pt>
                <c:pt idx="36">
                  <c:v>36.174500000000002</c:v>
                </c:pt>
                <c:pt idx="37">
                  <c:v>35.627299999999998</c:v>
                </c:pt>
                <c:pt idx="38">
                  <c:v>35.507599999999996</c:v>
                </c:pt>
                <c:pt idx="39">
                  <c:v>35.759300000000003</c:v>
                </c:pt>
                <c:pt idx="40">
                  <c:v>35.408299999999997</c:v>
                </c:pt>
                <c:pt idx="41">
                  <c:v>34.893500000000003</c:v>
                </c:pt>
                <c:pt idx="42">
                  <c:v>34.951700000000002</c:v>
                </c:pt>
                <c:pt idx="43">
                  <c:v>34.9482</c:v>
                </c:pt>
                <c:pt idx="44">
                  <c:v>35.4923</c:v>
                </c:pt>
                <c:pt idx="45">
                  <c:v>35.0623</c:v>
                </c:pt>
                <c:pt idx="46">
                  <c:v>34.901400000000002</c:v>
                </c:pt>
                <c:pt idx="47">
                  <c:v>35.005299999999998</c:v>
                </c:pt>
                <c:pt idx="48">
                  <c:v>34.937399999999997</c:v>
                </c:pt>
                <c:pt idx="49">
                  <c:v>35.112699999999997</c:v>
                </c:pt>
                <c:pt idx="50">
                  <c:v>35.014099999999999</c:v>
                </c:pt>
                <c:pt idx="51">
                  <c:v>35.058500000000002</c:v>
                </c:pt>
                <c:pt idx="52">
                  <c:v>35.334200000000003</c:v>
                </c:pt>
                <c:pt idx="53">
                  <c:v>34.970100000000002</c:v>
                </c:pt>
                <c:pt idx="54">
                  <c:v>35.230899999999998</c:v>
                </c:pt>
                <c:pt idx="55">
                  <c:v>35.070999999999998</c:v>
                </c:pt>
                <c:pt idx="56">
                  <c:v>34.533799999999999</c:v>
                </c:pt>
                <c:pt idx="57">
                  <c:v>34.451900000000002</c:v>
                </c:pt>
                <c:pt idx="58">
                  <c:v>34.436999999999998</c:v>
                </c:pt>
                <c:pt idx="59">
                  <c:v>34.8005</c:v>
                </c:pt>
                <c:pt idx="60">
                  <c:v>34.908200000000001</c:v>
                </c:pt>
                <c:pt idx="61">
                  <c:v>34.963900000000002</c:v>
                </c:pt>
                <c:pt idx="62">
                  <c:v>35.192100000000003</c:v>
                </c:pt>
                <c:pt idx="63">
                  <c:v>34.5002</c:v>
                </c:pt>
                <c:pt idx="64">
                  <c:v>34.297699999999999</c:v>
                </c:pt>
                <c:pt idx="65">
                  <c:v>34.403799999999997</c:v>
                </c:pt>
                <c:pt idx="66">
                  <c:v>34.7881</c:v>
                </c:pt>
                <c:pt idx="67">
                  <c:v>34.481499999999997</c:v>
                </c:pt>
                <c:pt idx="68">
                  <c:v>34.441200000000002</c:v>
                </c:pt>
                <c:pt idx="69">
                  <c:v>34.4071</c:v>
                </c:pt>
                <c:pt idx="70">
                  <c:v>34.1175</c:v>
                </c:pt>
                <c:pt idx="71">
                  <c:v>34.206600000000002</c:v>
                </c:pt>
                <c:pt idx="72">
                  <c:v>34.318100000000001</c:v>
                </c:pt>
                <c:pt idx="73">
                  <c:v>34.517800000000001</c:v>
                </c:pt>
                <c:pt idx="74">
                  <c:v>34.332500000000003</c:v>
                </c:pt>
                <c:pt idx="75">
                  <c:v>34.248600000000003</c:v>
                </c:pt>
                <c:pt idx="76">
                  <c:v>34.2746</c:v>
                </c:pt>
                <c:pt idx="77">
                  <c:v>34.523000000000003</c:v>
                </c:pt>
                <c:pt idx="78">
                  <c:v>34.200699999999998</c:v>
                </c:pt>
                <c:pt idx="79">
                  <c:v>34.2254</c:v>
                </c:pt>
                <c:pt idx="80">
                  <c:v>34.327500000000001</c:v>
                </c:pt>
                <c:pt idx="81">
                  <c:v>34.143099999999997</c:v>
                </c:pt>
                <c:pt idx="82">
                  <c:v>34.628900000000002</c:v>
                </c:pt>
                <c:pt idx="83">
                  <c:v>35.026800000000001</c:v>
                </c:pt>
                <c:pt idx="84">
                  <c:v>35.118200000000002</c:v>
                </c:pt>
                <c:pt idx="85">
                  <c:v>34.905700000000003</c:v>
                </c:pt>
                <c:pt idx="86">
                  <c:v>34.435600000000001</c:v>
                </c:pt>
                <c:pt idx="87">
                  <c:v>34.4636</c:v>
                </c:pt>
                <c:pt idx="88">
                  <c:v>34.503</c:v>
                </c:pt>
                <c:pt idx="89">
                  <c:v>34.384999999999998</c:v>
                </c:pt>
                <c:pt idx="90">
                  <c:v>34.785499999999999</c:v>
                </c:pt>
                <c:pt idx="91">
                  <c:v>34.751600000000003</c:v>
                </c:pt>
                <c:pt idx="92">
                  <c:v>34.828600000000002</c:v>
                </c:pt>
                <c:pt idx="93">
                  <c:v>34.562399999999997</c:v>
                </c:pt>
                <c:pt idx="94">
                  <c:v>34.798099999999998</c:v>
                </c:pt>
                <c:pt idx="95">
                  <c:v>34.639200000000002</c:v>
                </c:pt>
                <c:pt idx="96">
                  <c:v>34.899099999999997</c:v>
                </c:pt>
                <c:pt idx="97">
                  <c:v>35.096800000000002</c:v>
                </c:pt>
                <c:pt idx="98">
                  <c:v>35.268900000000002</c:v>
                </c:pt>
                <c:pt idx="99">
                  <c:v>35.605200000000004</c:v>
                </c:pt>
                <c:pt idx="100">
                  <c:v>35.390700000000002</c:v>
                </c:pt>
                <c:pt idx="101">
                  <c:v>35.505400000000002</c:v>
                </c:pt>
                <c:pt idx="102">
                  <c:v>35.695099999999996</c:v>
                </c:pt>
                <c:pt idx="103">
                  <c:v>35.5139</c:v>
                </c:pt>
                <c:pt idx="104">
                  <c:v>35.471899999999998</c:v>
                </c:pt>
                <c:pt idx="105">
                  <c:v>35.7851</c:v>
                </c:pt>
                <c:pt idx="106">
                  <c:v>35.813000000000002</c:v>
                </c:pt>
                <c:pt idx="107">
                  <c:v>35.5518</c:v>
                </c:pt>
                <c:pt idx="108">
                  <c:v>35.019300000000001</c:v>
                </c:pt>
                <c:pt idx="109">
                  <c:v>34.895400000000002</c:v>
                </c:pt>
                <c:pt idx="110">
                  <c:v>35.0184</c:v>
                </c:pt>
                <c:pt idx="111">
                  <c:v>35.305599999999998</c:v>
                </c:pt>
                <c:pt idx="112">
                  <c:v>34.933500000000002</c:v>
                </c:pt>
                <c:pt idx="113">
                  <c:v>34.793100000000003</c:v>
                </c:pt>
                <c:pt idx="114">
                  <c:v>35.168399999999998</c:v>
                </c:pt>
                <c:pt idx="115">
                  <c:v>35.088799999999999</c:v>
                </c:pt>
                <c:pt idx="116">
                  <c:v>35.371899999999997</c:v>
                </c:pt>
                <c:pt idx="117">
                  <c:v>35.026400000000002</c:v>
                </c:pt>
                <c:pt idx="118">
                  <c:v>35.295099999999998</c:v>
                </c:pt>
                <c:pt idx="119">
                  <c:v>35.328299999999999</c:v>
                </c:pt>
                <c:pt idx="120">
                  <c:v>35.291499999999999</c:v>
                </c:pt>
                <c:pt idx="121">
                  <c:v>35.088900000000002</c:v>
                </c:pt>
                <c:pt idx="122">
                  <c:v>35.334400000000002</c:v>
                </c:pt>
                <c:pt idx="123">
                  <c:v>35.334099999999999</c:v>
                </c:pt>
                <c:pt idx="124">
                  <c:v>35.731200000000001</c:v>
                </c:pt>
                <c:pt idx="125">
                  <c:v>35.771700000000003</c:v>
                </c:pt>
                <c:pt idx="126">
                  <c:v>35.9084</c:v>
                </c:pt>
                <c:pt idx="127">
                  <c:v>35.952500000000001</c:v>
                </c:pt>
                <c:pt idx="128">
                  <c:v>36.113900000000001</c:v>
                </c:pt>
                <c:pt idx="129">
                  <c:v>36.133899999999997</c:v>
                </c:pt>
                <c:pt idx="130">
                  <c:v>35.9953</c:v>
                </c:pt>
                <c:pt idx="131">
                  <c:v>35.887799999999999</c:v>
                </c:pt>
                <c:pt idx="132">
                  <c:v>35.945</c:v>
                </c:pt>
                <c:pt idx="133">
                  <c:v>35.965000000000003</c:v>
                </c:pt>
                <c:pt idx="134">
                  <c:v>36.193600000000004</c:v>
                </c:pt>
                <c:pt idx="135">
                  <c:v>36.206499999999998</c:v>
                </c:pt>
                <c:pt idx="136">
                  <c:v>35.839599999999997</c:v>
                </c:pt>
                <c:pt idx="137">
                  <c:v>35.663200000000003</c:v>
                </c:pt>
                <c:pt idx="138">
                  <c:v>35.5627</c:v>
                </c:pt>
                <c:pt idx="139">
                  <c:v>35.240099999999998</c:v>
                </c:pt>
                <c:pt idx="140">
                  <c:v>35.283700000000003</c:v>
                </c:pt>
                <c:pt idx="141">
                  <c:v>35.119799999999998</c:v>
                </c:pt>
                <c:pt idx="142">
                  <c:v>35.154200000000003</c:v>
                </c:pt>
                <c:pt idx="143">
                  <c:v>35.053199999999997</c:v>
                </c:pt>
                <c:pt idx="144">
                  <c:v>35.160899999999998</c:v>
                </c:pt>
                <c:pt idx="145">
                  <c:v>35.057400000000001</c:v>
                </c:pt>
                <c:pt idx="146">
                  <c:v>35.084600000000002</c:v>
                </c:pt>
                <c:pt idx="147">
                  <c:v>35.195099999999996</c:v>
                </c:pt>
                <c:pt idx="148">
                  <c:v>35.250700000000002</c:v>
                </c:pt>
                <c:pt idx="149">
                  <c:v>35.929600000000001</c:v>
                </c:pt>
                <c:pt idx="150">
                  <c:v>35.918999999999997</c:v>
                </c:pt>
                <c:pt idx="151">
                  <c:v>35.801400000000001</c:v>
                </c:pt>
                <c:pt idx="152">
                  <c:v>35.833799999999997</c:v>
                </c:pt>
                <c:pt idx="153">
                  <c:v>35.720999999999997</c:v>
                </c:pt>
                <c:pt idx="154">
                  <c:v>36.122399999999999</c:v>
                </c:pt>
                <c:pt idx="155">
                  <c:v>36.11</c:v>
                </c:pt>
                <c:pt idx="156">
                  <c:v>36.124600000000001</c:v>
                </c:pt>
                <c:pt idx="157">
                  <c:v>36.078800000000001</c:v>
                </c:pt>
                <c:pt idx="158">
                  <c:v>36.142099999999999</c:v>
                </c:pt>
                <c:pt idx="159">
                  <c:v>35.958300000000001</c:v>
                </c:pt>
                <c:pt idx="160">
                  <c:v>35.512</c:v>
                </c:pt>
                <c:pt idx="161">
                  <c:v>35.315399999999997</c:v>
                </c:pt>
                <c:pt idx="162">
                  <c:v>35.268799999999999</c:v>
                </c:pt>
                <c:pt idx="163">
                  <c:v>35.4634</c:v>
                </c:pt>
                <c:pt idx="164">
                  <c:v>35.146299999999997</c:v>
                </c:pt>
                <c:pt idx="165">
                  <c:v>35.371299999999998</c:v>
                </c:pt>
                <c:pt idx="166">
                  <c:v>35.627000000000002</c:v>
                </c:pt>
                <c:pt idx="167">
                  <c:v>35.5931</c:v>
                </c:pt>
                <c:pt idx="168">
                  <c:v>35.570799999999998</c:v>
                </c:pt>
                <c:pt idx="169">
                  <c:v>35.234299999999998</c:v>
                </c:pt>
                <c:pt idx="170">
                  <c:v>35.319600000000001</c:v>
                </c:pt>
                <c:pt idx="171">
                  <c:v>35.270299999999999</c:v>
                </c:pt>
                <c:pt idx="172">
                  <c:v>35.621699999999997</c:v>
                </c:pt>
                <c:pt idx="173">
                  <c:v>35.743600000000001</c:v>
                </c:pt>
                <c:pt idx="174">
                  <c:v>35.846899999999998</c:v>
                </c:pt>
                <c:pt idx="175">
                  <c:v>35.877499999999998</c:v>
                </c:pt>
                <c:pt idx="176">
                  <c:v>35.7622</c:v>
                </c:pt>
                <c:pt idx="177">
                  <c:v>35.515300000000003</c:v>
                </c:pt>
                <c:pt idx="178">
                  <c:v>35.644300000000001</c:v>
                </c:pt>
                <c:pt idx="179">
                  <c:v>35.534700000000001</c:v>
                </c:pt>
                <c:pt idx="180">
                  <c:v>35.576900000000002</c:v>
                </c:pt>
                <c:pt idx="181">
                  <c:v>35.969299999999997</c:v>
                </c:pt>
                <c:pt idx="182">
                  <c:v>35.831699999999998</c:v>
                </c:pt>
                <c:pt idx="183">
                  <c:v>35.867400000000004</c:v>
                </c:pt>
                <c:pt idx="184">
                  <c:v>35.869</c:v>
                </c:pt>
                <c:pt idx="185">
                  <c:v>35.905200000000001</c:v>
                </c:pt>
                <c:pt idx="186">
                  <c:v>35.989600000000003</c:v>
                </c:pt>
                <c:pt idx="187">
                  <c:v>36.031199999999998</c:v>
                </c:pt>
                <c:pt idx="188">
                  <c:v>36.320300000000003</c:v>
                </c:pt>
                <c:pt idx="189">
                  <c:v>36.140099999999997</c:v>
                </c:pt>
                <c:pt idx="190">
                  <c:v>35.892600000000002</c:v>
                </c:pt>
                <c:pt idx="191">
                  <c:v>35.997999999999998</c:v>
                </c:pt>
                <c:pt idx="192">
                  <c:v>35.941099999999999</c:v>
                </c:pt>
                <c:pt idx="193">
                  <c:v>36.059699999999999</c:v>
                </c:pt>
                <c:pt idx="194">
                  <c:v>35.919699999999999</c:v>
                </c:pt>
                <c:pt idx="195">
                  <c:v>35.957299999999996</c:v>
                </c:pt>
                <c:pt idx="196">
                  <c:v>35.866999999999997</c:v>
                </c:pt>
                <c:pt idx="197">
                  <c:v>35.975000000000001</c:v>
                </c:pt>
                <c:pt idx="198">
                  <c:v>36.099800000000002</c:v>
                </c:pt>
                <c:pt idx="199">
                  <c:v>36.355200000000004</c:v>
                </c:pt>
                <c:pt idx="200">
                  <c:v>36.315300000000001</c:v>
                </c:pt>
                <c:pt idx="201">
                  <c:v>36.449100000000001</c:v>
                </c:pt>
                <c:pt idx="202">
                  <c:v>36.664999999999999</c:v>
                </c:pt>
                <c:pt idx="203">
                  <c:v>36.654600000000002</c:v>
                </c:pt>
                <c:pt idx="204">
                  <c:v>36.863500000000002</c:v>
                </c:pt>
                <c:pt idx="205">
                  <c:v>36.838299999999997</c:v>
                </c:pt>
                <c:pt idx="206">
                  <c:v>36.698599999999999</c:v>
                </c:pt>
                <c:pt idx="207">
                  <c:v>36.628999999999998</c:v>
                </c:pt>
                <c:pt idx="208">
                  <c:v>36.647199999999998</c:v>
                </c:pt>
                <c:pt idx="209">
                  <c:v>36.7819</c:v>
                </c:pt>
                <c:pt idx="210">
                  <c:v>36.613999999999997</c:v>
                </c:pt>
                <c:pt idx="211">
                  <c:v>36.600900000000003</c:v>
                </c:pt>
                <c:pt idx="212">
                  <c:v>36.896900000000002</c:v>
                </c:pt>
                <c:pt idx="213">
                  <c:v>36.935899999999997</c:v>
                </c:pt>
                <c:pt idx="214">
                  <c:v>37.067599999999999</c:v>
                </c:pt>
                <c:pt idx="215">
                  <c:v>36.983800000000002</c:v>
                </c:pt>
                <c:pt idx="216">
                  <c:v>36.979999999999997</c:v>
                </c:pt>
                <c:pt idx="217">
                  <c:v>37.035299999999999</c:v>
                </c:pt>
                <c:pt idx="218">
                  <c:v>37.218899999999998</c:v>
                </c:pt>
                <c:pt idx="219">
                  <c:v>37.145499999999998</c:v>
                </c:pt>
                <c:pt idx="220">
                  <c:v>37.209099999999999</c:v>
                </c:pt>
                <c:pt idx="221">
                  <c:v>37.254399999999997</c:v>
                </c:pt>
                <c:pt idx="222">
                  <c:v>37.0349</c:v>
                </c:pt>
                <c:pt idx="223">
                  <c:v>37.176900000000003</c:v>
                </c:pt>
                <c:pt idx="224">
                  <c:v>37.121000000000002</c:v>
                </c:pt>
                <c:pt idx="225">
                  <c:v>37.222900000000003</c:v>
                </c:pt>
                <c:pt idx="226">
                  <c:v>37.329300000000003</c:v>
                </c:pt>
                <c:pt idx="227">
                  <c:v>37.559699999999999</c:v>
                </c:pt>
                <c:pt idx="228">
                  <c:v>37.416499999999999</c:v>
                </c:pt>
                <c:pt idx="229">
                  <c:v>37.3264</c:v>
                </c:pt>
                <c:pt idx="230">
                  <c:v>37.306199999999997</c:v>
                </c:pt>
                <c:pt idx="231">
                  <c:v>37.4238</c:v>
                </c:pt>
                <c:pt idx="232">
                  <c:v>37.053699999999999</c:v>
                </c:pt>
                <c:pt idx="233">
                  <c:v>37.375500000000002</c:v>
                </c:pt>
                <c:pt idx="234">
                  <c:v>37.479500000000002</c:v>
                </c:pt>
                <c:pt idx="235">
                  <c:v>37.366300000000003</c:v>
                </c:pt>
                <c:pt idx="236">
                  <c:v>37.323799999999999</c:v>
                </c:pt>
                <c:pt idx="237">
                  <c:v>37.278799999999997</c:v>
                </c:pt>
                <c:pt idx="238">
                  <c:v>37.242400000000004</c:v>
                </c:pt>
                <c:pt idx="239">
                  <c:v>37.2072</c:v>
                </c:pt>
                <c:pt idx="240">
                  <c:v>37.371400000000001</c:v>
                </c:pt>
                <c:pt idx="241">
                  <c:v>36.957700000000003</c:v>
                </c:pt>
                <c:pt idx="242">
                  <c:v>37.188000000000002</c:v>
                </c:pt>
                <c:pt idx="243">
                  <c:v>37.354100000000003</c:v>
                </c:pt>
                <c:pt idx="244">
                  <c:v>37.203899999999997</c:v>
                </c:pt>
                <c:pt idx="245">
                  <c:v>37.3979</c:v>
                </c:pt>
                <c:pt idx="246">
                  <c:v>37.597299999999997</c:v>
                </c:pt>
                <c:pt idx="247">
                  <c:v>37.633000000000003</c:v>
                </c:pt>
                <c:pt idx="248">
                  <c:v>37.832299999999996</c:v>
                </c:pt>
                <c:pt idx="249">
                  <c:v>37.840899999999998</c:v>
                </c:pt>
                <c:pt idx="250">
                  <c:v>37.810400000000001</c:v>
                </c:pt>
                <c:pt idx="251">
                  <c:v>37.840899999999998</c:v>
                </c:pt>
                <c:pt idx="252">
                  <c:v>36.729900000000001</c:v>
                </c:pt>
                <c:pt idx="253">
                  <c:v>36.595300000000002</c:v>
                </c:pt>
                <c:pt idx="254">
                  <c:v>36.941400000000002</c:v>
                </c:pt>
                <c:pt idx="255">
                  <c:v>36.697099999999999</c:v>
                </c:pt>
                <c:pt idx="256">
                  <c:v>36.692399999999999</c:v>
                </c:pt>
                <c:pt idx="257">
                  <c:v>36.670499999999997</c:v>
                </c:pt>
                <c:pt idx="258">
                  <c:v>36.649500000000003</c:v>
                </c:pt>
                <c:pt idx="259">
                  <c:v>36.621299999999998</c:v>
                </c:pt>
                <c:pt idx="260">
                  <c:v>36.474400000000003</c:v>
                </c:pt>
                <c:pt idx="261">
                  <c:v>36.616500000000002</c:v>
                </c:pt>
                <c:pt idx="262">
                  <c:v>36.478000000000002</c:v>
                </c:pt>
                <c:pt idx="263">
                  <c:v>36.490099999999998</c:v>
                </c:pt>
                <c:pt idx="264">
                  <c:v>36.666499999999999</c:v>
                </c:pt>
                <c:pt idx="265">
                  <c:v>36.625</c:v>
                </c:pt>
                <c:pt idx="266">
                  <c:v>36.5899</c:v>
                </c:pt>
                <c:pt idx="267">
                  <c:v>36.464300000000001</c:v>
                </c:pt>
                <c:pt idx="268">
                  <c:v>36.560600000000001</c:v>
                </c:pt>
                <c:pt idx="269">
                  <c:v>36.466700000000003</c:v>
                </c:pt>
                <c:pt idx="270">
                  <c:v>36.283099999999997</c:v>
                </c:pt>
                <c:pt idx="271">
                  <c:v>36.130499999999998</c:v>
                </c:pt>
                <c:pt idx="272">
                  <c:v>35.978099999999998</c:v>
                </c:pt>
                <c:pt idx="273">
                  <c:v>35.973700000000001</c:v>
                </c:pt>
                <c:pt idx="274">
                  <c:v>36.002499999999998</c:v>
                </c:pt>
                <c:pt idx="275">
                  <c:v>36.130200000000002</c:v>
                </c:pt>
                <c:pt idx="276">
                  <c:v>36.285600000000002</c:v>
                </c:pt>
                <c:pt idx="277">
                  <c:v>36.342799999999997</c:v>
                </c:pt>
                <c:pt idx="278">
                  <c:v>36.474899999999998</c:v>
                </c:pt>
                <c:pt idx="279">
                  <c:v>36.545299999999997</c:v>
                </c:pt>
                <c:pt idx="280">
                  <c:v>36.506599999999999</c:v>
                </c:pt>
                <c:pt idx="281">
                  <c:v>36.490699999999997</c:v>
                </c:pt>
                <c:pt idx="282">
                  <c:v>36.6648</c:v>
                </c:pt>
                <c:pt idx="283">
                  <c:v>36.720500000000001</c:v>
                </c:pt>
                <c:pt idx="284">
                  <c:v>36.628100000000003</c:v>
                </c:pt>
                <c:pt idx="285">
                  <c:v>36.72</c:v>
                </c:pt>
                <c:pt idx="286">
                  <c:v>36.551099999999998</c:v>
                </c:pt>
                <c:pt idx="287">
                  <c:v>36.471299999999999</c:v>
                </c:pt>
                <c:pt idx="288">
                  <c:v>36.407800000000002</c:v>
                </c:pt>
                <c:pt idx="289">
                  <c:v>36.377099999999999</c:v>
                </c:pt>
                <c:pt idx="290">
                  <c:v>36.648699999999998</c:v>
                </c:pt>
                <c:pt idx="291">
                  <c:v>36.784799999999997</c:v>
                </c:pt>
                <c:pt idx="292">
                  <c:v>36.902999999999999</c:v>
                </c:pt>
                <c:pt idx="293">
                  <c:v>36.877200000000002</c:v>
                </c:pt>
                <c:pt idx="294">
                  <c:v>36.876899999999999</c:v>
                </c:pt>
                <c:pt idx="295">
                  <c:v>36.726900000000001</c:v>
                </c:pt>
                <c:pt idx="296">
                  <c:v>36.6648</c:v>
                </c:pt>
                <c:pt idx="297">
                  <c:v>36.819800000000001</c:v>
                </c:pt>
                <c:pt idx="298">
                  <c:v>36.700400000000002</c:v>
                </c:pt>
                <c:pt idx="299">
                  <c:v>36.451999999999998</c:v>
                </c:pt>
                <c:pt idx="300">
                  <c:v>36.329099999999997</c:v>
                </c:pt>
                <c:pt idx="301">
                  <c:v>36.145099999999999</c:v>
                </c:pt>
                <c:pt idx="302">
                  <c:v>36.025500000000001</c:v>
                </c:pt>
                <c:pt idx="303">
                  <c:v>35.888800000000003</c:v>
                </c:pt>
                <c:pt idx="304">
                  <c:v>35.912599999999998</c:v>
                </c:pt>
                <c:pt idx="305">
                  <c:v>35.994199999999999</c:v>
                </c:pt>
                <c:pt idx="306">
                  <c:v>36.056399999999996</c:v>
                </c:pt>
                <c:pt idx="307">
                  <c:v>36.0274</c:v>
                </c:pt>
                <c:pt idx="308">
                  <c:v>36.153199999999998</c:v>
                </c:pt>
                <c:pt idx="309">
                  <c:v>35.948</c:v>
                </c:pt>
                <c:pt idx="310">
                  <c:v>35.8155</c:v>
                </c:pt>
                <c:pt idx="311">
                  <c:v>35.898800000000001</c:v>
                </c:pt>
                <c:pt idx="312">
                  <c:v>35.920200000000001</c:v>
                </c:pt>
                <c:pt idx="313">
                  <c:v>35.743499999999997</c:v>
                </c:pt>
                <c:pt idx="314">
                  <c:v>35.936700000000002</c:v>
                </c:pt>
                <c:pt idx="315">
                  <c:v>36.064</c:v>
                </c:pt>
                <c:pt idx="316">
                  <c:v>35.941699999999997</c:v>
                </c:pt>
                <c:pt idx="317">
                  <c:v>35.821599999999997</c:v>
                </c:pt>
                <c:pt idx="318">
                  <c:v>35.721499999999999</c:v>
                </c:pt>
                <c:pt idx="319">
                  <c:v>35.929600000000001</c:v>
                </c:pt>
                <c:pt idx="320">
                  <c:v>36.141599999999997</c:v>
                </c:pt>
                <c:pt idx="321">
                  <c:v>36.216000000000001</c:v>
                </c:pt>
                <c:pt idx="322">
                  <c:v>36.280099999999997</c:v>
                </c:pt>
                <c:pt idx="323">
                  <c:v>36.188200000000002</c:v>
                </c:pt>
                <c:pt idx="324">
                  <c:v>36.161799999999999</c:v>
                </c:pt>
                <c:pt idx="325">
                  <c:v>36.088999999999999</c:v>
                </c:pt>
                <c:pt idx="326">
                  <c:v>35.927500000000002</c:v>
                </c:pt>
                <c:pt idx="327">
                  <c:v>35.923699999999997</c:v>
                </c:pt>
                <c:pt idx="328">
                  <c:v>36.007199999999997</c:v>
                </c:pt>
                <c:pt idx="329">
                  <c:v>35.764200000000002</c:v>
                </c:pt>
                <c:pt idx="330">
                  <c:v>35.981999999999999</c:v>
                </c:pt>
                <c:pt idx="331">
                  <c:v>36.008699999999997</c:v>
                </c:pt>
                <c:pt idx="332">
                  <c:v>35.954000000000001</c:v>
                </c:pt>
                <c:pt idx="333">
                  <c:v>35.829799999999999</c:v>
                </c:pt>
                <c:pt idx="334">
                  <c:v>35.612099999999998</c:v>
                </c:pt>
                <c:pt idx="335">
                  <c:v>35.404499999999999</c:v>
                </c:pt>
                <c:pt idx="336">
                  <c:v>35.288499999999999</c:v>
                </c:pt>
                <c:pt idx="337">
                  <c:v>35.357799999999997</c:v>
                </c:pt>
                <c:pt idx="338">
                  <c:v>35.345700000000001</c:v>
                </c:pt>
                <c:pt idx="339">
                  <c:v>35.445900000000002</c:v>
                </c:pt>
                <c:pt idx="340">
                  <c:v>35.339700000000001</c:v>
                </c:pt>
                <c:pt idx="341">
                  <c:v>35.223300000000002</c:v>
                </c:pt>
                <c:pt idx="342">
                  <c:v>35.284799999999997</c:v>
                </c:pt>
                <c:pt idx="343">
                  <c:v>35.278599999999997</c:v>
                </c:pt>
                <c:pt idx="344">
                  <c:v>35.222900000000003</c:v>
                </c:pt>
                <c:pt idx="345">
                  <c:v>35.185899999999997</c:v>
                </c:pt>
                <c:pt idx="346">
                  <c:v>35.196300000000001</c:v>
                </c:pt>
                <c:pt idx="347">
                  <c:v>34.913400000000003</c:v>
                </c:pt>
                <c:pt idx="348">
                  <c:v>34.874099999999999</c:v>
                </c:pt>
                <c:pt idx="349">
                  <c:v>34.719700000000003</c:v>
                </c:pt>
                <c:pt idx="350">
                  <c:v>34.800400000000003</c:v>
                </c:pt>
                <c:pt idx="351">
                  <c:v>34.848300000000002</c:v>
                </c:pt>
                <c:pt idx="352">
                  <c:v>34.919899999999998</c:v>
                </c:pt>
                <c:pt idx="353">
                  <c:v>34.942900000000002</c:v>
                </c:pt>
                <c:pt idx="354">
                  <c:v>34.760599999999997</c:v>
                </c:pt>
                <c:pt idx="355">
                  <c:v>34.792499999999997</c:v>
                </c:pt>
                <c:pt idx="356">
                  <c:v>34.650300000000001</c:v>
                </c:pt>
                <c:pt idx="357">
                  <c:v>34.474400000000003</c:v>
                </c:pt>
                <c:pt idx="358">
                  <c:v>34.5488</c:v>
                </c:pt>
                <c:pt idx="359">
                  <c:v>34.615299999999998</c:v>
                </c:pt>
                <c:pt idx="360">
                  <c:v>34.815399999999997</c:v>
                </c:pt>
                <c:pt idx="361">
                  <c:v>34.659300000000002</c:v>
                </c:pt>
                <c:pt idx="362">
                  <c:v>34.777299999999997</c:v>
                </c:pt>
                <c:pt idx="363">
                  <c:v>34.669400000000003</c:v>
                </c:pt>
                <c:pt idx="364">
                  <c:v>34.514800000000001</c:v>
                </c:pt>
                <c:pt idx="365">
                  <c:v>34.710700000000003</c:v>
                </c:pt>
                <c:pt idx="366">
                  <c:v>34.698099999999997</c:v>
                </c:pt>
                <c:pt idx="367">
                  <c:v>34.524099999999997</c:v>
                </c:pt>
                <c:pt idx="368">
                  <c:v>34.625799999999998</c:v>
                </c:pt>
                <c:pt idx="369">
                  <c:v>34.541499999999999</c:v>
                </c:pt>
                <c:pt idx="370">
                  <c:v>34.356099999999998</c:v>
                </c:pt>
                <c:pt idx="371">
                  <c:v>34.277000000000001</c:v>
                </c:pt>
                <c:pt idx="372">
                  <c:v>34.392000000000003</c:v>
                </c:pt>
                <c:pt idx="373">
                  <c:v>34.383899999999997</c:v>
                </c:pt>
                <c:pt idx="374">
                  <c:v>34.365499999999997</c:v>
                </c:pt>
                <c:pt idx="375">
                  <c:v>34.498699999999999</c:v>
                </c:pt>
                <c:pt idx="376">
                  <c:v>34.784399999999998</c:v>
                </c:pt>
                <c:pt idx="377">
                  <c:v>34.864100000000001</c:v>
                </c:pt>
                <c:pt idx="378">
                  <c:v>34.616500000000002</c:v>
                </c:pt>
                <c:pt idx="379">
                  <c:v>34.710099999999997</c:v>
                </c:pt>
                <c:pt idx="380">
                  <c:v>34.599200000000003</c:v>
                </c:pt>
                <c:pt idx="381">
                  <c:v>34.467399999999998</c:v>
                </c:pt>
                <c:pt idx="382">
                  <c:v>34.5899</c:v>
                </c:pt>
                <c:pt idx="383">
                  <c:v>34.7562</c:v>
                </c:pt>
                <c:pt idx="384">
                  <c:v>34.803699999999999</c:v>
                </c:pt>
                <c:pt idx="385">
                  <c:v>34.548299999999998</c:v>
                </c:pt>
                <c:pt idx="386">
                  <c:v>34.555700000000002</c:v>
                </c:pt>
                <c:pt idx="387">
                  <c:v>34.4621</c:v>
                </c:pt>
                <c:pt idx="388">
                  <c:v>34.584400000000002</c:v>
                </c:pt>
                <c:pt idx="389">
                  <c:v>34.716000000000001</c:v>
                </c:pt>
                <c:pt idx="390">
                  <c:v>34.817300000000003</c:v>
                </c:pt>
                <c:pt idx="391">
                  <c:v>34.887900000000002</c:v>
                </c:pt>
                <c:pt idx="392">
                  <c:v>34.876899999999999</c:v>
                </c:pt>
                <c:pt idx="393">
                  <c:v>35.116799999999998</c:v>
                </c:pt>
                <c:pt idx="394">
                  <c:v>35.157600000000002</c:v>
                </c:pt>
                <c:pt idx="395">
                  <c:v>35.069499999999998</c:v>
                </c:pt>
                <c:pt idx="396">
                  <c:v>35.187199999999997</c:v>
                </c:pt>
                <c:pt idx="397">
                  <c:v>35.156300000000002</c:v>
                </c:pt>
                <c:pt idx="398">
                  <c:v>35.192500000000003</c:v>
                </c:pt>
                <c:pt idx="399">
                  <c:v>35.308100000000003</c:v>
                </c:pt>
                <c:pt idx="400">
                  <c:v>35.170400000000001</c:v>
                </c:pt>
                <c:pt idx="401">
                  <c:v>35.105200000000004</c:v>
                </c:pt>
                <c:pt idx="402">
                  <c:v>35.013199999999998</c:v>
                </c:pt>
                <c:pt idx="403">
                  <c:v>34.967300000000002</c:v>
                </c:pt>
                <c:pt idx="404">
                  <c:v>34.772199999999998</c:v>
                </c:pt>
                <c:pt idx="405">
                  <c:v>34.816800000000001</c:v>
                </c:pt>
                <c:pt idx="406">
                  <c:v>34.907400000000003</c:v>
                </c:pt>
                <c:pt idx="407">
                  <c:v>34.792900000000003</c:v>
                </c:pt>
                <c:pt idx="408">
                  <c:v>35.027999999999999</c:v>
                </c:pt>
                <c:pt idx="409">
                  <c:v>35.051000000000002</c:v>
                </c:pt>
                <c:pt idx="410">
                  <c:v>35.065399999999997</c:v>
                </c:pt>
                <c:pt idx="411">
                  <c:v>34.876300000000001</c:v>
                </c:pt>
                <c:pt idx="412">
                  <c:v>34.878999999999998</c:v>
                </c:pt>
                <c:pt idx="413">
                  <c:v>35.1128</c:v>
                </c:pt>
                <c:pt idx="414">
                  <c:v>35.396599999999999</c:v>
                </c:pt>
                <c:pt idx="415">
                  <c:v>35.3994</c:v>
                </c:pt>
                <c:pt idx="416">
                  <c:v>35.221200000000003</c:v>
                </c:pt>
                <c:pt idx="417">
                  <c:v>35.277299999999997</c:v>
                </c:pt>
                <c:pt idx="418">
                  <c:v>35.145099999999999</c:v>
                </c:pt>
                <c:pt idx="419">
                  <c:v>35.125300000000003</c:v>
                </c:pt>
                <c:pt idx="420">
                  <c:v>34.966500000000003</c:v>
                </c:pt>
                <c:pt idx="421">
                  <c:v>34.877400000000002</c:v>
                </c:pt>
                <c:pt idx="422">
                  <c:v>34.780500000000004</c:v>
                </c:pt>
                <c:pt idx="423">
                  <c:v>34.648000000000003</c:v>
                </c:pt>
                <c:pt idx="424">
                  <c:v>34.778199999999998</c:v>
                </c:pt>
                <c:pt idx="425">
                  <c:v>34.491300000000003</c:v>
                </c:pt>
                <c:pt idx="426">
                  <c:v>34.5565</c:v>
                </c:pt>
                <c:pt idx="427">
                  <c:v>34.622199999999999</c:v>
                </c:pt>
                <c:pt idx="428">
                  <c:v>34.6449</c:v>
                </c:pt>
                <c:pt idx="429">
                  <c:v>34.502200000000002</c:v>
                </c:pt>
                <c:pt idx="430">
                  <c:v>34.341200000000001</c:v>
                </c:pt>
                <c:pt idx="431">
                  <c:v>34.298499999999997</c:v>
                </c:pt>
                <c:pt idx="432">
                  <c:v>34.338099999999997</c:v>
                </c:pt>
                <c:pt idx="433">
                  <c:v>34.381100000000004</c:v>
                </c:pt>
                <c:pt idx="434">
                  <c:v>34.307400000000001</c:v>
                </c:pt>
                <c:pt idx="435">
                  <c:v>34.218499999999999</c:v>
                </c:pt>
                <c:pt idx="436">
                  <c:v>34.133899999999997</c:v>
                </c:pt>
                <c:pt idx="437">
                  <c:v>34.1843</c:v>
                </c:pt>
                <c:pt idx="438">
                  <c:v>34.396000000000001</c:v>
                </c:pt>
                <c:pt idx="439">
                  <c:v>34.624499999999998</c:v>
                </c:pt>
                <c:pt idx="440">
                  <c:v>34.5379</c:v>
                </c:pt>
                <c:pt idx="441">
                  <c:v>34.333100000000002</c:v>
                </c:pt>
                <c:pt idx="442">
                  <c:v>34.241199999999999</c:v>
                </c:pt>
                <c:pt idx="443">
                  <c:v>34.295900000000003</c:v>
                </c:pt>
                <c:pt idx="444">
                  <c:v>34.357599999999998</c:v>
                </c:pt>
                <c:pt idx="445">
                  <c:v>34.474600000000002</c:v>
                </c:pt>
                <c:pt idx="446">
                  <c:v>34.308199999999999</c:v>
                </c:pt>
                <c:pt idx="447">
                  <c:v>34.1248</c:v>
                </c:pt>
                <c:pt idx="448">
                  <c:v>34.294800000000002</c:v>
                </c:pt>
                <c:pt idx="449">
                  <c:v>34.408499999999997</c:v>
                </c:pt>
                <c:pt idx="450">
                  <c:v>34.200899999999997</c:v>
                </c:pt>
                <c:pt idx="451">
                  <c:v>34.187399999999997</c:v>
                </c:pt>
                <c:pt idx="452">
                  <c:v>34.4634</c:v>
                </c:pt>
                <c:pt idx="453">
                  <c:v>34.468499999999999</c:v>
                </c:pt>
                <c:pt idx="454">
                  <c:v>34.53</c:v>
                </c:pt>
                <c:pt idx="455">
                  <c:v>34.394599999999997</c:v>
                </c:pt>
                <c:pt idx="456">
                  <c:v>34.274299999999997</c:v>
                </c:pt>
                <c:pt idx="457">
                  <c:v>34.3795</c:v>
                </c:pt>
                <c:pt idx="458">
                  <c:v>34.433799999999998</c:v>
                </c:pt>
                <c:pt idx="459">
                  <c:v>33.941699999999997</c:v>
                </c:pt>
                <c:pt idx="460">
                  <c:v>33.819400000000002</c:v>
                </c:pt>
                <c:pt idx="461">
                  <c:v>33.930599999999998</c:v>
                </c:pt>
                <c:pt idx="462">
                  <c:v>33.907699999999998</c:v>
                </c:pt>
                <c:pt idx="463">
                  <c:v>33.799999999999997</c:v>
                </c:pt>
                <c:pt idx="464">
                  <c:v>33.863599999999998</c:v>
                </c:pt>
                <c:pt idx="465">
                  <c:v>33.7577</c:v>
                </c:pt>
                <c:pt idx="466">
                  <c:v>33.789499999999997</c:v>
                </c:pt>
                <c:pt idx="467">
                  <c:v>33.680999999999997</c:v>
                </c:pt>
                <c:pt idx="468">
                  <c:v>33.773000000000003</c:v>
                </c:pt>
                <c:pt idx="469">
                  <c:v>33.8992</c:v>
                </c:pt>
                <c:pt idx="470">
                  <c:v>33.803699999999999</c:v>
                </c:pt>
                <c:pt idx="471">
                  <c:v>33.995199999999997</c:v>
                </c:pt>
                <c:pt idx="472">
                  <c:v>33.943100000000001</c:v>
                </c:pt>
                <c:pt idx="473">
                  <c:v>33.847900000000003</c:v>
                </c:pt>
                <c:pt idx="474">
                  <c:v>33.754600000000003</c:v>
                </c:pt>
                <c:pt idx="475">
                  <c:v>33.988999999999997</c:v>
                </c:pt>
                <c:pt idx="476">
                  <c:v>33.939300000000003</c:v>
                </c:pt>
                <c:pt idx="477">
                  <c:v>33.939500000000002</c:v>
                </c:pt>
                <c:pt idx="478">
                  <c:v>33.932000000000002</c:v>
                </c:pt>
                <c:pt idx="479">
                  <c:v>33.915799999999997</c:v>
                </c:pt>
                <c:pt idx="480">
                  <c:v>34.061599999999999</c:v>
                </c:pt>
                <c:pt idx="481">
                  <c:v>33.999699999999997</c:v>
                </c:pt>
                <c:pt idx="482">
                  <c:v>34.016599999999997</c:v>
                </c:pt>
                <c:pt idx="483">
                  <c:v>34.1006</c:v>
                </c:pt>
                <c:pt idx="484">
                  <c:v>34.163899999999998</c:v>
                </c:pt>
                <c:pt idx="485">
                  <c:v>34.332700000000003</c:v>
                </c:pt>
                <c:pt idx="486">
                  <c:v>34.427599999999998</c:v>
                </c:pt>
                <c:pt idx="487">
                  <c:v>34.427</c:v>
                </c:pt>
                <c:pt idx="488">
                  <c:v>34.351199999999999</c:v>
                </c:pt>
                <c:pt idx="489">
                  <c:v>34.413800000000002</c:v>
                </c:pt>
                <c:pt idx="490">
                  <c:v>34.3491</c:v>
                </c:pt>
                <c:pt idx="491">
                  <c:v>34.196199999999997</c:v>
                </c:pt>
                <c:pt idx="492">
                  <c:v>34.114800000000002</c:v>
                </c:pt>
                <c:pt idx="493">
                  <c:v>34.173299999999998</c:v>
                </c:pt>
                <c:pt idx="494">
                  <c:v>34.137900000000002</c:v>
                </c:pt>
                <c:pt idx="495">
                  <c:v>34.128799999999998</c:v>
                </c:pt>
                <c:pt idx="496">
                  <c:v>34.237900000000003</c:v>
                </c:pt>
                <c:pt idx="497">
                  <c:v>34.173699999999997</c:v>
                </c:pt>
                <c:pt idx="498">
                  <c:v>34.185000000000002</c:v>
                </c:pt>
                <c:pt idx="499">
                  <c:v>34.3352</c:v>
                </c:pt>
                <c:pt idx="500">
                  <c:v>34.3538</c:v>
                </c:pt>
                <c:pt idx="501">
                  <c:v>34.476300000000002</c:v>
                </c:pt>
                <c:pt idx="502">
                  <c:v>34.353900000000003</c:v>
                </c:pt>
                <c:pt idx="503">
                  <c:v>34.368400000000001</c:v>
                </c:pt>
                <c:pt idx="504">
                  <c:v>34.293999999999997</c:v>
                </c:pt>
                <c:pt idx="505">
                  <c:v>34.276899999999998</c:v>
                </c:pt>
                <c:pt idx="506">
                  <c:v>34.201000000000001</c:v>
                </c:pt>
                <c:pt idx="507">
                  <c:v>34.161299999999997</c:v>
                </c:pt>
                <c:pt idx="508">
                  <c:v>34.3459</c:v>
                </c:pt>
                <c:pt idx="509">
                  <c:v>34.393900000000002</c:v>
                </c:pt>
                <c:pt idx="510">
                  <c:v>34.332099999999997</c:v>
                </c:pt>
                <c:pt idx="511">
                  <c:v>34.2742</c:v>
                </c:pt>
                <c:pt idx="512">
                  <c:v>34.194899999999997</c:v>
                </c:pt>
                <c:pt idx="513">
                  <c:v>34.037300000000002</c:v>
                </c:pt>
                <c:pt idx="514">
                  <c:v>34.049199999999999</c:v>
                </c:pt>
                <c:pt idx="515">
                  <c:v>34.135399999999997</c:v>
                </c:pt>
                <c:pt idx="516">
                  <c:v>33.994399999999999</c:v>
                </c:pt>
                <c:pt idx="517">
                  <c:v>34.038899999999998</c:v>
                </c:pt>
                <c:pt idx="518">
                  <c:v>33.901600000000002</c:v>
                </c:pt>
                <c:pt idx="519">
                  <c:v>33.854900000000001</c:v>
                </c:pt>
                <c:pt idx="520">
                  <c:v>33.843600000000002</c:v>
                </c:pt>
                <c:pt idx="521">
                  <c:v>33.848700000000001</c:v>
                </c:pt>
                <c:pt idx="522">
                  <c:v>33.824399999999997</c:v>
                </c:pt>
                <c:pt idx="523">
                  <c:v>33.621699999999997</c:v>
                </c:pt>
                <c:pt idx="524">
                  <c:v>33.573300000000003</c:v>
                </c:pt>
                <c:pt idx="525">
                  <c:v>33.593899999999998</c:v>
                </c:pt>
                <c:pt idx="526">
                  <c:v>33.5396</c:v>
                </c:pt>
                <c:pt idx="527">
                  <c:v>33.526000000000003</c:v>
                </c:pt>
                <c:pt idx="528">
                  <c:v>33.653100000000002</c:v>
                </c:pt>
                <c:pt idx="529">
                  <c:v>33.5837</c:v>
                </c:pt>
                <c:pt idx="530">
                  <c:v>33.574100000000001</c:v>
                </c:pt>
                <c:pt idx="531">
                  <c:v>33.439700000000002</c:v>
                </c:pt>
                <c:pt idx="532">
                  <c:v>33.330500000000001</c:v>
                </c:pt>
                <c:pt idx="533">
                  <c:v>33.329099999999997</c:v>
                </c:pt>
                <c:pt idx="534">
                  <c:v>33.447200000000002</c:v>
                </c:pt>
                <c:pt idx="535">
                  <c:v>33.4373</c:v>
                </c:pt>
                <c:pt idx="536">
                  <c:v>33.575299999999999</c:v>
                </c:pt>
                <c:pt idx="537">
                  <c:v>33.655200000000001</c:v>
                </c:pt>
                <c:pt idx="538">
                  <c:v>33.4786</c:v>
                </c:pt>
                <c:pt idx="539">
                  <c:v>33.432000000000002</c:v>
                </c:pt>
                <c:pt idx="540">
                  <c:v>33.394599999999997</c:v>
                </c:pt>
                <c:pt idx="541">
                  <c:v>33.486199999999997</c:v>
                </c:pt>
                <c:pt idx="542">
                  <c:v>33.521500000000003</c:v>
                </c:pt>
                <c:pt idx="543">
                  <c:v>33.481400000000001</c:v>
                </c:pt>
                <c:pt idx="544">
                  <c:v>33.522399999999998</c:v>
                </c:pt>
                <c:pt idx="545">
                  <c:v>33.681100000000001</c:v>
                </c:pt>
                <c:pt idx="546">
                  <c:v>33.683399999999999</c:v>
                </c:pt>
                <c:pt idx="547">
                  <c:v>33.617199999999997</c:v>
                </c:pt>
                <c:pt idx="548">
                  <c:v>33.535600000000002</c:v>
                </c:pt>
                <c:pt idx="549">
                  <c:v>33.502099999999999</c:v>
                </c:pt>
                <c:pt idx="550">
                  <c:v>33.335599999999999</c:v>
                </c:pt>
                <c:pt idx="551">
                  <c:v>33.441499999999998</c:v>
                </c:pt>
                <c:pt idx="552">
                  <c:v>33.398400000000002</c:v>
                </c:pt>
                <c:pt idx="553">
                  <c:v>33.393000000000001</c:v>
                </c:pt>
                <c:pt idx="554">
                  <c:v>33.473399999999998</c:v>
                </c:pt>
                <c:pt idx="555">
                  <c:v>33.627299999999998</c:v>
                </c:pt>
                <c:pt idx="556">
                  <c:v>33.461799999999997</c:v>
                </c:pt>
                <c:pt idx="557">
                  <c:v>33.612699999999997</c:v>
                </c:pt>
                <c:pt idx="558">
                  <c:v>33.819099999999999</c:v>
                </c:pt>
                <c:pt idx="559">
                  <c:v>33.846600000000002</c:v>
                </c:pt>
                <c:pt idx="560">
                  <c:v>33.681399999999996</c:v>
                </c:pt>
                <c:pt idx="561">
                  <c:v>33.535600000000002</c:v>
                </c:pt>
                <c:pt idx="562">
                  <c:v>33.578200000000002</c:v>
                </c:pt>
                <c:pt idx="563">
                  <c:v>33.607199999999999</c:v>
                </c:pt>
                <c:pt idx="564">
                  <c:v>33.5595</c:v>
                </c:pt>
                <c:pt idx="565">
                  <c:v>33.544899999999998</c:v>
                </c:pt>
                <c:pt idx="566">
                  <c:v>33.657699999999998</c:v>
                </c:pt>
                <c:pt idx="567">
                  <c:v>33.770200000000003</c:v>
                </c:pt>
                <c:pt idx="568">
                  <c:v>33.930300000000003</c:v>
                </c:pt>
                <c:pt idx="569">
                  <c:v>33.899299999999997</c:v>
                </c:pt>
                <c:pt idx="570">
                  <c:v>33.813600000000001</c:v>
                </c:pt>
                <c:pt idx="571">
                  <c:v>33.948500000000003</c:v>
                </c:pt>
                <c:pt idx="572">
                  <c:v>33.959600000000002</c:v>
                </c:pt>
                <c:pt idx="573">
                  <c:v>34.007300000000001</c:v>
                </c:pt>
                <c:pt idx="574">
                  <c:v>34.063099999999999</c:v>
                </c:pt>
                <c:pt idx="575">
                  <c:v>34.190600000000003</c:v>
                </c:pt>
                <c:pt idx="576">
                  <c:v>34.254600000000003</c:v>
                </c:pt>
                <c:pt idx="577">
                  <c:v>34.366999999999997</c:v>
                </c:pt>
                <c:pt idx="578">
                  <c:v>34.288200000000003</c:v>
                </c:pt>
                <c:pt idx="579">
                  <c:v>34.409100000000002</c:v>
                </c:pt>
                <c:pt idx="580">
                  <c:v>34.470300000000002</c:v>
                </c:pt>
                <c:pt idx="581">
                  <c:v>34.543799999999997</c:v>
                </c:pt>
                <c:pt idx="582">
                  <c:v>34.477899999999998</c:v>
                </c:pt>
                <c:pt idx="583">
                  <c:v>34.6892</c:v>
                </c:pt>
                <c:pt idx="584">
                  <c:v>34.735900000000001</c:v>
                </c:pt>
                <c:pt idx="585">
                  <c:v>34.616500000000002</c:v>
                </c:pt>
                <c:pt idx="586">
                  <c:v>34.701599999999999</c:v>
                </c:pt>
                <c:pt idx="587">
                  <c:v>34.509500000000003</c:v>
                </c:pt>
                <c:pt idx="588">
                  <c:v>34.598799999999997</c:v>
                </c:pt>
                <c:pt idx="589">
                  <c:v>34.453200000000002</c:v>
                </c:pt>
                <c:pt idx="590">
                  <c:v>34.676400000000001</c:v>
                </c:pt>
                <c:pt idx="591">
                  <c:v>34.581499999999998</c:v>
                </c:pt>
                <c:pt idx="592">
                  <c:v>34.538499999999999</c:v>
                </c:pt>
                <c:pt idx="593">
                  <c:v>34.547899999999998</c:v>
                </c:pt>
                <c:pt idx="594">
                  <c:v>34.497300000000003</c:v>
                </c:pt>
                <c:pt idx="595">
                  <c:v>34.636699999999998</c:v>
                </c:pt>
                <c:pt idx="596">
                  <c:v>34.706400000000002</c:v>
                </c:pt>
                <c:pt idx="597">
                  <c:v>34.536799999999999</c:v>
                </c:pt>
                <c:pt idx="598">
                  <c:v>34.436599999999999</c:v>
                </c:pt>
                <c:pt idx="599">
                  <c:v>34.58</c:v>
                </c:pt>
                <c:pt idx="600">
                  <c:v>34.539200000000001</c:v>
                </c:pt>
                <c:pt idx="601">
                  <c:v>34.370399999999997</c:v>
                </c:pt>
                <c:pt idx="602">
                  <c:v>34.336599999999997</c:v>
                </c:pt>
                <c:pt idx="603">
                  <c:v>34.140700000000002</c:v>
                </c:pt>
                <c:pt idx="604">
                  <c:v>34.057600000000001</c:v>
                </c:pt>
                <c:pt idx="605">
                  <c:v>34.070500000000003</c:v>
                </c:pt>
                <c:pt idx="606">
                  <c:v>34.120600000000003</c:v>
                </c:pt>
                <c:pt idx="607">
                  <c:v>34.146500000000003</c:v>
                </c:pt>
                <c:pt idx="608">
                  <c:v>34.0623</c:v>
                </c:pt>
                <c:pt idx="609">
                  <c:v>34.030700000000003</c:v>
                </c:pt>
                <c:pt idx="610">
                  <c:v>34.091900000000003</c:v>
                </c:pt>
                <c:pt idx="611">
                  <c:v>34.159599999999998</c:v>
                </c:pt>
                <c:pt idx="612">
                  <c:v>34.025100000000002</c:v>
                </c:pt>
                <c:pt idx="613">
                  <c:v>33.950800000000001</c:v>
                </c:pt>
                <c:pt idx="614">
                  <c:v>34.0486</c:v>
                </c:pt>
                <c:pt idx="615">
                  <c:v>34.0077</c:v>
                </c:pt>
                <c:pt idx="616">
                  <c:v>33.975900000000003</c:v>
                </c:pt>
                <c:pt idx="617">
                  <c:v>34.238300000000002</c:v>
                </c:pt>
                <c:pt idx="618">
                  <c:v>34.357799999999997</c:v>
                </c:pt>
                <c:pt idx="619">
                  <c:v>34.397799999999997</c:v>
                </c:pt>
                <c:pt idx="620">
                  <c:v>34.364800000000002</c:v>
                </c:pt>
                <c:pt idx="621">
                  <c:v>34.2821</c:v>
                </c:pt>
                <c:pt idx="622">
                  <c:v>34.342100000000002</c:v>
                </c:pt>
                <c:pt idx="623">
                  <c:v>34.364699999999999</c:v>
                </c:pt>
                <c:pt idx="624">
                  <c:v>34.235399999999998</c:v>
                </c:pt>
                <c:pt idx="625">
                  <c:v>34.301099999999998</c:v>
                </c:pt>
                <c:pt idx="626">
                  <c:v>34.222000000000001</c:v>
                </c:pt>
                <c:pt idx="627">
                  <c:v>34.148800000000001</c:v>
                </c:pt>
                <c:pt idx="628">
                  <c:v>34.015099999999997</c:v>
                </c:pt>
                <c:pt idx="629">
                  <c:v>33.866100000000003</c:v>
                </c:pt>
                <c:pt idx="630">
                  <c:v>33.8247</c:v>
                </c:pt>
                <c:pt idx="631">
                  <c:v>33.978900000000003</c:v>
                </c:pt>
                <c:pt idx="632">
                  <c:v>34.033200000000001</c:v>
                </c:pt>
                <c:pt idx="633">
                  <c:v>34.013599999999997</c:v>
                </c:pt>
                <c:pt idx="634">
                  <c:v>34.067300000000003</c:v>
                </c:pt>
                <c:pt idx="635">
                  <c:v>33.929099999999998</c:v>
                </c:pt>
                <c:pt idx="636">
                  <c:v>34.171300000000002</c:v>
                </c:pt>
                <c:pt idx="637">
                  <c:v>34.108400000000003</c:v>
                </c:pt>
                <c:pt idx="638">
                  <c:v>34.211199999999998</c:v>
                </c:pt>
                <c:pt idx="639">
                  <c:v>34.171999999999997</c:v>
                </c:pt>
                <c:pt idx="640">
                  <c:v>34.301600000000001</c:v>
                </c:pt>
                <c:pt idx="641">
                  <c:v>34.212600000000002</c:v>
                </c:pt>
                <c:pt idx="642">
                  <c:v>34.250799999999998</c:v>
                </c:pt>
                <c:pt idx="643">
                  <c:v>34.363300000000002</c:v>
                </c:pt>
                <c:pt idx="644">
                  <c:v>34.295400000000001</c:v>
                </c:pt>
                <c:pt idx="645">
                  <c:v>34.300899999999999</c:v>
                </c:pt>
                <c:pt idx="646">
                  <c:v>34.385199999999998</c:v>
                </c:pt>
                <c:pt idx="647">
                  <c:v>34.203899999999997</c:v>
                </c:pt>
                <c:pt idx="648">
                  <c:v>34.188699999999997</c:v>
                </c:pt>
                <c:pt idx="649">
                  <c:v>34.148600000000002</c:v>
                </c:pt>
                <c:pt idx="650">
                  <c:v>34.249499999999998</c:v>
                </c:pt>
                <c:pt idx="651">
                  <c:v>34.362499999999997</c:v>
                </c:pt>
                <c:pt idx="652">
                  <c:v>34.316200000000002</c:v>
                </c:pt>
                <c:pt idx="653">
                  <c:v>34.401400000000002</c:v>
                </c:pt>
                <c:pt idx="654">
                  <c:v>34.377000000000002</c:v>
                </c:pt>
                <c:pt idx="655">
                  <c:v>34.259900000000002</c:v>
                </c:pt>
                <c:pt idx="656">
                  <c:v>34.216799999999999</c:v>
                </c:pt>
                <c:pt idx="657">
                  <c:v>34.201900000000002</c:v>
                </c:pt>
                <c:pt idx="658">
                  <c:v>34.253999999999998</c:v>
                </c:pt>
                <c:pt idx="659">
                  <c:v>34.308</c:v>
                </c:pt>
                <c:pt idx="660">
                  <c:v>34.3127</c:v>
                </c:pt>
                <c:pt idx="661">
                  <c:v>34.317999999999998</c:v>
                </c:pt>
                <c:pt idx="662">
                  <c:v>34.266800000000003</c:v>
                </c:pt>
                <c:pt idx="663">
                  <c:v>34.343400000000003</c:v>
                </c:pt>
                <c:pt idx="664">
                  <c:v>34.193199999999997</c:v>
                </c:pt>
                <c:pt idx="665">
                  <c:v>34.192700000000002</c:v>
                </c:pt>
                <c:pt idx="666">
                  <c:v>34.189300000000003</c:v>
                </c:pt>
                <c:pt idx="667">
                  <c:v>34.033900000000003</c:v>
                </c:pt>
                <c:pt idx="668">
                  <c:v>33.988700000000001</c:v>
                </c:pt>
                <c:pt idx="669">
                  <c:v>34.043500000000002</c:v>
                </c:pt>
                <c:pt idx="670">
                  <c:v>34.014699999999998</c:v>
                </c:pt>
                <c:pt idx="671">
                  <c:v>33.997700000000002</c:v>
                </c:pt>
                <c:pt idx="672">
                  <c:v>34.044600000000003</c:v>
                </c:pt>
                <c:pt idx="673">
                  <c:v>33.9724</c:v>
                </c:pt>
                <c:pt idx="674">
                  <c:v>34.005200000000002</c:v>
                </c:pt>
                <c:pt idx="675">
                  <c:v>33.957700000000003</c:v>
                </c:pt>
                <c:pt idx="676">
                  <c:v>34.015999999999998</c:v>
                </c:pt>
                <c:pt idx="677">
                  <c:v>34.152500000000003</c:v>
                </c:pt>
                <c:pt idx="678">
                  <c:v>34.146500000000003</c:v>
                </c:pt>
                <c:pt idx="679">
                  <c:v>34.06</c:v>
                </c:pt>
                <c:pt idx="680">
                  <c:v>33.9726</c:v>
                </c:pt>
                <c:pt idx="681">
                  <c:v>34.028399999999998</c:v>
                </c:pt>
                <c:pt idx="682">
                  <c:v>33.978299999999997</c:v>
                </c:pt>
                <c:pt idx="683">
                  <c:v>33.9651</c:v>
                </c:pt>
                <c:pt idx="684">
                  <c:v>34.101300000000002</c:v>
                </c:pt>
                <c:pt idx="685">
                  <c:v>34.0745</c:v>
                </c:pt>
                <c:pt idx="686">
                  <c:v>34.0458</c:v>
                </c:pt>
                <c:pt idx="687">
                  <c:v>33.99</c:v>
                </c:pt>
                <c:pt idx="688">
                  <c:v>33.875700000000002</c:v>
                </c:pt>
                <c:pt idx="689">
                  <c:v>33.882800000000003</c:v>
                </c:pt>
                <c:pt idx="690">
                  <c:v>33.794499999999999</c:v>
                </c:pt>
                <c:pt idx="691">
                  <c:v>33.796300000000002</c:v>
                </c:pt>
                <c:pt idx="692">
                  <c:v>33.839300000000001</c:v>
                </c:pt>
                <c:pt idx="693">
                  <c:v>33.724699999999999</c:v>
                </c:pt>
                <c:pt idx="694">
                  <c:v>33.758800000000001</c:v>
                </c:pt>
                <c:pt idx="695">
                  <c:v>33.798299999999998</c:v>
                </c:pt>
                <c:pt idx="696">
                  <c:v>33.781999999999996</c:v>
                </c:pt>
                <c:pt idx="697">
                  <c:v>33.904800000000002</c:v>
                </c:pt>
                <c:pt idx="698">
                  <c:v>33.853200000000001</c:v>
                </c:pt>
                <c:pt idx="699">
                  <c:v>33.760300000000001</c:v>
                </c:pt>
                <c:pt idx="700">
                  <c:v>33.8003</c:v>
                </c:pt>
                <c:pt idx="701">
                  <c:v>33.927199999999999</c:v>
                </c:pt>
                <c:pt idx="702">
                  <c:v>33.967700000000001</c:v>
                </c:pt>
                <c:pt idx="703">
                  <c:v>34.028399999999998</c:v>
                </c:pt>
                <c:pt idx="704">
                  <c:v>33.985199999999999</c:v>
                </c:pt>
                <c:pt idx="705">
                  <c:v>34.084200000000003</c:v>
                </c:pt>
                <c:pt idx="706">
                  <c:v>34.077800000000003</c:v>
                </c:pt>
                <c:pt idx="707">
                  <c:v>34.107500000000002</c:v>
                </c:pt>
                <c:pt idx="708">
                  <c:v>34.091700000000003</c:v>
                </c:pt>
                <c:pt idx="709">
                  <c:v>34.101500000000001</c:v>
                </c:pt>
                <c:pt idx="710">
                  <c:v>34.1096</c:v>
                </c:pt>
                <c:pt idx="711">
                  <c:v>34.238</c:v>
                </c:pt>
                <c:pt idx="712">
                  <c:v>34.229900000000001</c:v>
                </c:pt>
                <c:pt idx="713">
                  <c:v>34.1798</c:v>
                </c:pt>
                <c:pt idx="714">
                  <c:v>34.174100000000003</c:v>
                </c:pt>
                <c:pt idx="715">
                  <c:v>34.171799999999998</c:v>
                </c:pt>
                <c:pt idx="716">
                  <c:v>34.121600000000001</c:v>
                </c:pt>
                <c:pt idx="717">
                  <c:v>34.19</c:v>
                </c:pt>
                <c:pt idx="718">
                  <c:v>34.174100000000003</c:v>
                </c:pt>
                <c:pt idx="719">
                  <c:v>34.249899999999997</c:v>
                </c:pt>
                <c:pt idx="720">
                  <c:v>34.355499999999999</c:v>
                </c:pt>
                <c:pt idx="721">
                  <c:v>34.393700000000003</c:v>
                </c:pt>
                <c:pt idx="722">
                  <c:v>34.598300000000002</c:v>
                </c:pt>
                <c:pt idx="723">
                  <c:v>34.629600000000003</c:v>
                </c:pt>
                <c:pt idx="724">
                  <c:v>34.677500000000002</c:v>
                </c:pt>
                <c:pt idx="725">
                  <c:v>34.689900000000002</c:v>
                </c:pt>
                <c:pt idx="726">
                  <c:v>34.818600000000004</c:v>
                </c:pt>
                <c:pt idx="727">
                  <c:v>34.8718</c:v>
                </c:pt>
                <c:pt idx="728">
                  <c:v>34.8797</c:v>
                </c:pt>
                <c:pt idx="729">
                  <c:v>34.867100000000001</c:v>
                </c:pt>
                <c:pt idx="730">
                  <c:v>34.884700000000002</c:v>
                </c:pt>
                <c:pt idx="731">
                  <c:v>34.835599999999999</c:v>
                </c:pt>
                <c:pt idx="732">
                  <c:v>34.713000000000001</c:v>
                </c:pt>
                <c:pt idx="733">
                  <c:v>34.761600000000001</c:v>
                </c:pt>
                <c:pt idx="734">
                  <c:v>34.811500000000002</c:v>
                </c:pt>
                <c:pt idx="735">
                  <c:v>34.755800000000001</c:v>
                </c:pt>
                <c:pt idx="736">
                  <c:v>34.6526</c:v>
                </c:pt>
                <c:pt idx="737">
                  <c:v>34.574100000000001</c:v>
                </c:pt>
                <c:pt idx="738">
                  <c:v>34.577599999999997</c:v>
                </c:pt>
                <c:pt idx="739">
                  <c:v>34.734099999999998</c:v>
                </c:pt>
                <c:pt idx="740">
                  <c:v>34.706499999999998</c:v>
                </c:pt>
                <c:pt idx="741">
                  <c:v>34.708199999999998</c:v>
                </c:pt>
                <c:pt idx="742">
                  <c:v>34.619700000000002</c:v>
                </c:pt>
                <c:pt idx="743">
                  <c:v>34.605400000000003</c:v>
                </c:pt>
                <c:pt idx="744">
                  <c:v>34.653599999999997</c:v>
                </c:pt>
                <c:pt idx="745">
                  <c:v>34.624899999999997</c:v>
                </c:pt>
                <c:pt idx="746">
                  <c:v>34.6965</c:v>
                </c:pt>
                <c:pt idx="747">
                  <c:v>34.486199999999997</c:v>
                </c:pt>
                <c:pt idx="748">
                  <c:v>34.4129</c:v>
                </c:pt>
                <c:pt idx="749">
                  <c:v>34.382800000000003</c:v>
                </c:pt>
                <c:pt idx="750">
                  <c:v>34.313600000000001</c:v>
                </c:pt>
                <c:pt idx="751">
                  <c:v>34.377099999999999</c:v>
                </c:pt>
                <c:pt idx="752">
                  <c:v>34.403700000000001</c:v>
                </c:pt>
                <c:pt idx="753">
                  <c:v>34.337400000000002</c:v>
                </c:pt>
                <c:pt idx="754">
                  <c:v>34.399099999999997</c:v>
                </c:pt>
                <c:pt idx="755">
                  <c:v>34.417299999999997</c:v>
                </c:pt>
                <c:pt idx="756">
                  <c:v>34.4009</c:v>
                </c:pt>
                <c:pt idx="757">
                  <c:v>34.401600000000002</c:v>
                </c:pt>
                <c:pt idx="758">
                  <c:v>34.455500000000001</c:v>
                </c:pt>
                <c:pt idx="759">
                  <c:v>34.4099</c:v>
                </c:pt>
                <c:pt idx="760">
                  <c:v>34.317599999999999</c:v>
                </c:pt>
                <c:pt idx="761">
                  <c:v>34.321199999999997</c:v>
                </c:pt>
                <c:pt idx="762">
                  <c:v>34.389600000000002</c:v>
                </c:pt>
                <c:pt idx="763">
                  <c:v>34.380200000000002</c:v>
                </c:pt>
                <c:pt idx="764">
                  <c:v>34.492899999999999</c:v>
                </c:pt>
                <c:pt idx="765">
                  <c:v>34.469000000000001</c:v>
                </c:pt>
                <c:pt idx="766">
                  <c:v>34.360100000000003</c:v>
                </c:pt>
                <c:pt idx="767">
                  <c:v>34.321399999999997</c:v>
                </c:pt>
                <c:pt idx="768">
                  <c:v>34.412799999999997</c:v>
                </c:pt>
                <c:pt idx="769">
                  <c:v>34.341900000000003</c:v>
                </c:pt>
                <c:pt idx="770">
                  <c:v>34.301499999999997</c:v>
                </c:pt>
                <c:pt idx="771">
                  <c:v>34.309699999999999</c:v>
                </c:pt>
                <c:pt idx="772">
                  <c:v>34.264899999999997</c:v>
                </c:pt>
                <c:pt idx="773">
                  <c:v>34.3688</c:v>
                </c:pt>
                <c:pt idx="774">
                  <c:v>34.4602</c:v>
                </c:pt>
                <c:pt idx="775">
                  <c:v>34.455500000000001</c:v>
                </c:pt>
                <c:pt idx="776">
                  <c:v>34.467599999999997</c:v>
                </c:pt>
                <c:pt idx="777">
                  <c:v>34.482300000000002</c:v>
                </c:pt>
                <c:pt idx="778">
                  <c:v>34.459099999999999</c:v>
                </c:pt>
                <c:pt idx="779">
                  <c:v>34.392000000000003</c:v>
                </c:pt>
                <c:pt idx="780">
                  <c:v>34.4908</c:v>
                </c:pt>
                <c:pt idx="781">
                  <c:v>34.518000000000001</c:v>
                </c:pt>
                <c:pt idx="782">
                  <c:v>34.539000000000001</c:v>
                </c:pt>
                <c:pt idx="783">
                  <c:v>34.549999999999997</c:v>
                </c:pt>
                <c:pt idx="784">
                  <c:v>34.4816</c:v>
                </c:pt>
                <c:pt idx="785">
                  <c:v>34.461799999999997</c:v>
                </c:pt>
                <c:pt idx="786">
                  <c:v>34.417999999999999</c:v>
                </c:pt>
                <c:pt idx="787">
                  <c:v>34.4206</c:v>
                </c:pt>
                <c:pt idx="788">
                  <c:v>34.456400000000002</c:v>
                </c:pt>
                <c:pt idx="789">
                  <c:v>34.429200000000002</c:v>
                </c:pt>
                <c:pt idx="790">
                  <c:v>34.480800000000002</c:v>
                </c:pt>
                <c:pt idx="791">
                  <c:v>34.509</c:v>
                </c:pt>
                <c:pt idx="792">
                  <c:v>34.530799999999999</c:v>
                </c:pt>
                <c:pt idx="793">
                  <c:v>34.656300000000002</c:v>
                </c:pt>
                <c:pt idx="794">
                  <c:v>34.643500000000003</c:v>
                </c:pt>
                <c:pt idx="795">
                  <c:v>34.642899999999997</c:v>
                </c:pt>
                <c:pt idx="796">
                  <c:v>34.655799999999999</c:v>
                </c:pt>
                <c:pt idx="797">
                  <c:v>34.730899999999998</c:v>
                </c:pt>
                <c:pt idx="798">
                  <c:v>34.6751</c:v>
                </c:pt>
                <c:pt idx="799">
                  <c:v>34.593699999999998</c:v>
                </c:pt>
                <c:pt idx="800">
                  <c:v>34.6768</c:v>
                </c:pt>
                <c:pt idx="801">
                  <c:v>34.701500000000003</c:v>
                </c:pt>
                <c:pt idx="802">
                  <c:v>34.664400000000001</c:v>
                </c:pt>
                <c:pt idx="803">
                  <c:v>34.686100000000003</c:v>
                </c:pt>
                <c:pt idx="804">
                  <c:v>34.710700000000003</c:v>
                </c:pt>
                <c:pt idx="805">
                  <c:v>34.7301</c:v>
                </c:pt>
                <c:pt idx="806">
                  <c:v>34.688699999999997</c:v>
                </c:pt>
                <c:pt idx="807">
                  <c:v>34.721400000000003</c:v>
                </c:pt>
                <c:pt idx="808">
                  <c:v>34.781199999999998</c:v>
                </c:pt>
                <c:pt idx="809">
                  <c:v>34.7102</c:v>
                </c:pt>
                <c:pt idx="810">
                  <c:v>34.788600000000002</c:v>
                </c:pt>
                <c:pt idx="811">
                  <c:v>34.802799999999998</c:v>
                </c:pt>
                <c:pt idx="812">
                  <c:v>34.842300000000002</c:v>
                </c:pt>
                <c:pt idx="813">
                  <c:v>34.917700000000004</c:v>
                </c:pt>
                <c:pt idx="814">
                  <c:v>34.951799999999999</c:v>
                </c:pt>
                <c:pt idx="815">
                  <c:v>34.935000000000002</c:v>
                </c:pt>
                <c:pt idx="816">
                  <c:v>35.002899999999997</c:v>
                </c:pt>
                <c:pt idx="817">
                  <c:v>34.979500000000002</c:v>
                </c:pt>
                <c:pt idx="818">
                  <c:v>35.038699999999999</c:v>
                </c:pt>
                <c:pt idx="819">
                  <c:v>34.984400000000001</c:v>
                </c:pt>
                <c:pt idx="820">
                  <c:v>34.9651</c:v>
                </c:pt>
                <c:pt idx="821">
                  <c:v>35.058</c:v>
                </c:pt>
                <c:pt idx="822">
                  <c:v>35.058599999999998</c:v>
                </c:pt>
                <c:pt idx="823">
                  <c:v>34.997199999999999</c:v>
                </c:pt>
                <c:pt idx="824">
                  <c:v>35.065300000000001</c:v>
                </c:pt>
                <c:pt idx="825">
                  <c:v>34.982300000000002</c:v>
                </c:pt>
                <c:pt idx="826">
                  <c:v>35.019500000000001</c:v>
                </c:pt>
                <c:pt idx="827">
                  <c:v>34.960900000000002</c:v>
                </c:pt>
                <c:pt idx="828">
                  <c:v>35.017800000000001</c:v>
                </c:pt>
                <c:pt idx="829">
                  <c:v>35.018000000000001</c:v>
                </c:pt>
                <c:pt idx="830">
                  <c:v>34.948599999999999</c:v>
                </c:pt>
                <c:pt idx="831">
                  <c:v>34.858499999999999</c:v>
                </c:pt>
                <c:pt idx="832">
                  <c:v>34.929400000000001</c:v>
                </c:pt>
                <c:pt idx="833">
                  <c:v>34.943899999999999</c:v>
                </c:pt>
                <c:pt idx="834">
                  <c:v>35.013399999999997</c:v>
                </c:pt>
                <c:pt idx="835">
                  <c:v>34.92</c:v>
                </c:pt>
                <c:pt idx="836">
                  <c:v>34.870600000000003</c:v>
                </c:pt>
                <c:pt idx="837">
                  <c:v>34.908200000000001</c:v>
                </c:pt>
                <c:pt idx="838">
                  <c:v>34.861899999999999</c:v>
                </c:pt>
                <c:pt idx="839">
                  <c:v>34.835799999999999</c:v>
                </c:pt>
                <c:pt idx="840">
                  <c:v>34.835799999999999</c:v>
                </c:pt>
                <c:pt idx="841">
                  <c:v>34.804099999999998</c:v>
                </c:pt>
                <c:pt idx="842">
                  <c:v>34.8354</c:v>
                </c:pt>
                <c:pt idx="843">
                  <c:v>34.8187</c:v>
                </c:pt>
                <c:pt idx="844">
                  <c:v>34.816400000000002</c:v>
                </c:pt>
                <c:pt idx="845">
                  <c:v>34.812800000000003</c:v>
                </c:pt>
                <c:pt idx="846">
                  <c:v>34.817700000000002</c:v>
                </c:pt>
                <c:pt idx="847">
                  <c:v>34.817999999999998</c:v>
                </c:pt>
                <c:pt idx="848">
                  <c:v>34.893999999999998</c:v>
                </c:pt>
                <c:pt idx="849">
                  <c:v>34.936900000000001</c:v>
                </c:pt>
                <c:pt idx="850">
                  <c:v>34.892899999999997</c:v>
                </c:pt>
                <c:pt idx="851">
                  <c:v>34.777999999999999</c:v>
                </c:pt>
                <c:pt idx="852">
                  <c:v>34.747100000000003</c:v>
                </c:pt>
                <c:pt idx="853">
                  <c:v>34.633299999999998</c:v>
                </c:pt>
                <c:pt idx="854">
                  <c:v>34.647100000000002</c:v>
                </c:pt>
                <c:pt idx="855">
                  <c:v>34.669800000000002</c:v>
                </c:pt>
                <c:pt idx="856">
                  <c:v>34.775599999999997</c:v>
                </c:pt>
                <c:pt idx="857">
                  <c:v>34.8093</c:v>
                </c:pt>
                <c:pt idx="858">
                  <c:v>34.8155</c:v>
                </c:pt>
                <c:pt idx="859">
                  <c:v>34.767600000000002</c:v>
                </c:pt>
                <c:pt idx="860">
                  <c:v>34.79</c:v>
                </c:pt>
                <c:pt idx="861">
                  <c:v>34.847200000000001</c:v>
                </c:pt>
                <c:pt idx="862">
                  <c:v>34.681899999999999</c:v>
                </c:pt>
                <c:pt idx="863">
                  <c:v>34.699300000000001</c:v>
                </c:pt>
                <c:pt idx="864">
                  <c:v>34.732399999999998</c:v>
                </c:pt>
                <c:pt idx="865">
                  <c:v>34.715000000000003</c:v>
                </c:pt>
                <c:pt idx="866">
                  <c:v>34.836799999999997</c:v>
                </c:pt>
                <c:pt idx="867">
                  <c:v>34.945399999999999</c:v>
                </c:pt>
                <c:pt idx="868">
                  <c:v>34.965699999999998</c:v>
                </c:pt>
                <c:pt idx="869">
                  <c:v>34.957999999999998</c:v>
                </c:pt>
                <c:pt idx="870">
                  <c:v>34.957500000000003</c:v>
                </c:pt>
                <c:pt idx="871">
                  <c:v>35.008099999999999</c:v>
                </c:pt>
                <c:pt idx="872">
                  <c:v>34.934199999999997</c:v>
                </c:pt>
                <c:pt idx="873">
                  <c:v>35.109900000000003</c:v>
                </c:pt>
                <c:pt idx="874">
                  <c:v>35.126300000000001</c:v>
                </c:pt>
                <c:pt idx="875">
                  <c:v>35.107199999999999</c:v>
                </c:pt>
                <c:pt idx="876">
                  <c:v>35.1066</c:v>
                </c:pt>
                <c:pt idx="877">
                  <c:v>35.1068</c:v>
                </c:pt>
                <c:pt idx="878">
                  <c:v>35.137900000000002</c:v>
                </c:pt>
                <c:pt idx="879">
                  <c:v>35.0869</c:v>
                </c:pt>
                <c:pt idx="880">
                  <c:v>35.076999999999998</c:v>
                </c:pt>
                <c:pt idx="881">
                  <c:v>35.107900000000001</c:v>
                </c:pt>
                <c:pt idx="882">
                  <c:v>35.090200000000003</c:v>
                </c:pt>
                <c:pt idx="883">
                  <c:v>35.072800000000001</c:v>
                </c:pt>
                <c:pt idx="884">
                  <c:v>34.9666</c:v>
                </c:pt>
                <c:pt idx="885">
                  <c:v>34.991100000000003</c:v>
                </c:pt>
                <c:pt idx="886">
                  <c:v>34.933599999999998</c:v>
                </c:pt>
                <c:pt idx="887">
                  <c:v>35.0015</c:v>
                </c:pt>
                <c:pt idx="888">
                  <c:v>34.952800000000003</c:v>
                </c:pt>
                <c:pt idx="889">
                  <c:v>34.977400000000003</c:v>
                </c:pt>
                <c:pt idx="890">
                  <c:v>35.026200000000003</c:v>
                </c:pt>
                <c:pt idx="891">
                  <c:v>35.195</c:v>
                </c:pt>
                <c:pt idx="892">
                  <c:v>35.148899999999998</c:v>
                </c:pt>
                <c:pt idx="893">
                  <c:v>34.9968</c:v>
                </c:pt>
                <c:pt idx="894">
                  <c:v>34.9499</c:v>
                </c:pt>
                <c:pt idx="895">
                  <c:v>34.880800000000001</c:v>
                </c:pt>
                <c:pt idx="896">
                  <c:v>34.832500000000003</c:v>
                </c:pt>
                <c:pt idx="897">
                  <c:v>34.741300000000003</c:v>
                </c:pt>
                <c:pt idx="898">
                  <c:v>34.581299999999999</c:v>
                </c:pt>
                <c:pt idx="899">
                  <c:v>34.548000000000002</c:v>
                </c:pt>
                <c:pt idx="900">
                  <c:v>34.550199999999997</c:v>
                </c:pt>
                <c:pt idx="901">
                  <c:v>34.737200000000001</c:v>
                </c:pt>
                <c:pt idx="902">
                  <c:v>34.825899999999997</c:v>
                </c:pt>
                <c:pt idx="903">
                  <c:v>34.851100000000002</c:v>
                </c:pt>
                <c:pt idx="904">
                  <c:v>34.837699999999998</c:v>
                </c:pt>
                <c:pt idx="905">
                  <c:v>34.934399999999997</c:v>
                </c:pt>
                <c:pt idx="906">
                  <c:v>35.077300000000001</c:v>
                </c:pt>
                <c:pt idx="907">
                  <c:v>35.000599999999999</c:v>
                </c:pt>
                <c:pt idx="908">
                  <c:v>35.004199999999997</c:v>
                </c:pt>
                <c:pt idx="909">
                  <c:v>35.011400000000002</c:v>
                </c:pt>
                <c:pt idx="910">
                  <c:v>35.023299999999999</c:v>
                </c:pt>
                <c:pt idx="911">
                  <c:v>34.9221</c:v>
                </c:pt>
                <c:pt idx="912">
                  <c:v>34.857100000000003</c:v>
                </c:pt>
                <c:pt idx="913">
                  <c:v>34.895099999999999</c:v>
                </c:pt>
                <c:pt idx="914">
                  <c:v>35.021000000000001</c:v>
                </c:pt>
                <c:pt idx="915">
                  <c:v>35.084800000000001</c:v>
                </c:pt>
                <c:pt idx="916">
                  <c:v>35.236600000000003</c:v>
                </c:pt>
                <c:pt idx="917">
                  <c:v>35.185699999999997</c:v>
                </c:pt>
                <c:pt idx="918">
                  <c:v>35.222299999999997</c:v>
                </c:pt>
                <c:pt idx="919">
                  <c:v>35.230899999999998</c:v>
                </c:pt>
                <c:pt idx="920">
                  <c:v>35.167400000000001</c:v>
                </c:pt>
                <c:pt idx="921">
                  <c:v>35.135800000000003</c:v>
                </c:pt>
                <c:pt idx="922">
                  <c:v>35.100999999999999</c:v>
                </c:pt>
                <c:pt idx="923">
                  <c:v>35.213500000000003</c:v>
                </c:pt>
                <c:pt idx="924">
                  <c:v>35.218800000000002</c:v>
                </c:pt>
                <c:pt idx="925">
                  <c:v>35.318600000000004</c:v>
                </c:pt>
                <c:pt idx="926">
                  <c:v>35.308799999999998</c:v>
                </c:pt>
                <c:pt idx="927">
                  <c:v>35.219299999999997</c:v>
                </c:pt>
                <c:pt idx="928">
                  <c:v>35.295400000000001</c:v>
                </c:pt>
                <c:pt idx="929">
                  <c:v>35.326099999999997</c:v>
                </c:pt>
                <c:pt idx="930">
                  <c:v>35.345700000000001</c:v>
                </c:pt>
                <c:pt idx="931">
                  <c:v>35.444299999999998</c:v>
                </c:pt>
                <c:pt idx="932">
                  <c:v>35.371200000000002</c:v>
                </c:pt>
                <c:pt idx="933">
                  <c:v>35.342799999999997</c:v>
                </c:pt>
                <c:pt idx="934">
                  <c:v>35.253100000000003</c:v>
                </c:pt>
                <c:pt idx="935">
                  <c:v>35.283700000000003</c:v>
                </c:pt>
                <c:pt idx="936">
                  <c:v>35.269300000000001</c:v>
                </c:pt>
                <c:pt idx="937">
                  <c:v>35.178800000000003</c:v>
                </c:pt>
                <c:pt idx="938">
                  <c:v>35.2652</c:v>
                </c:pt>
                <c:pt idx="939">
                  <c:v>35.3414</c:v>
                </c:pt>
                <c:pt idx="940">
                  <c:v>35.336300000000001</c:v>
                </c:pt>
                <c:pt idx="941">
                  <c:v>35.338299999999997</c:v>
                </c:pt>
                <c:pt idx="942">
                  <c:v>35.374600000000001</c:v>
                </c:pt>
                <c:pt idx="943">
                  <c:v>35.337200000000003</c:v>
                </c:pt>
                <c:pt idx="944">
                  <c:v>35.419400000000003</c:v>
                </c:pt>
                <c:pt idx="945">
                  <c:v>35.534599999999998</c:v>
                </c:pt>
                <c:pt idx="946">
                  <c:v>35.533000000000001</c:v>
                </c:pt>
                <c:pt idx="947">
                  <c:v>35.399900000000002</c:v>
                </c:pt>
                <c:pt idx="948">
                  <c:v>35.400300000000001</c:v>
                </c:pt>
                <c:pt idx="949">
                  <c:v>35.4497</c:v>
                </c:pt>
                <c:pt idx="950">
                  <c:v>35.558</c:v>
                </c:pt>
                <c:pt idx="951">
                  <c:v>35.6248</c:v>
                </c:pt>
                <c:pt idx="952">
                  <c:v>35.587400000000002</c:v>
                </c:pt>
                <c:pt idx="953">
                  <c:v>35.6492</c:v>
                </c:pt>
                <c:pt idx="954">
                  <c:v>35.6768</c:v>
                </c:pt>
                <c:pt idx="955">
                  <c:v>35.688800000000001</c:v>
                </c:pt>
                <c:pt idx="956">
                  <c:v>35.7455</c:v>
                </c:pt>
                <c:pt idx="957">
                  <c:v>35.851700000000001</c:v>
                </c:pt>
                <c:pt idx="958">
                  <c:v>35.879800000000003</c:v>
                </c:pt>
                <c:pt idx="959">
                  <c:v>35.930399999999999</c:v>
                </c:pt>
                <c:pt idx="960">
                  <c:v>35.867400000000004</c:v>
                </c:pt>
                <c:pt idx="961">
                  <c:v>35.8461</c:v>
                </c:pt>
                <c:pt idx="962">
                  <c:v>35.892600000000002</c:v>
                </c:pt>
                <c:pt idx="963">
                  <c:v>35.905299999999997</c:v>
                </c:pt>
                <c:pt idx="964">
                  <c:v>35.836500000000001</c:v>
                </c:pt>
                <c:pt idx="965">
                  <c:v>35.861899999999999</c:v>
                </c:pt>
                <c:pt idx="966">
                  <c:v>35.9724</c:v>
                </c:pt>
                <c:pt idx="967">
                  <c:v>36.058399999999999</c:v>
                </c:pt>
                <c:pt idx="968">
                  <c:v>36.089500000000001</c:v>
                </c:pt>
                <c:pt idx="969">
                  <c:v>36.149799999999999</c:v>
                </c:pt>
                <c:pt idx="970">
                  <c:v>36.086399999999998</c:v>
                </c:pt>
                <c:pt idx="971">
                  <c:v>36.087400000000002</c:v>
                </c:pt>
                <c:pt idx="972">
                  <c:v>36.0244</c:v>
                </c:pt>
                <c:pt idx="973">
                  <c:v>36.038899999999998</c:v>
                </c:pt>
                <c:pt idx="974">
                  <c:v>36.005499999999998</c:v>
                </c:pt>
                <c:pt idx="975">
                  <c:v>35.913600000000002</c:v>
                </c:pt>
                <c:pt idx="976">
                  <c:v>35.892499999999998</c:v>
                </c:pt>
                <c:pt idx="977">
                  <c:v>35.966200000000001</c:v>
                </c:pt>
                <c:pt idx="978">
                  <c:v>35.797199999999997</c:v>
                </c:pt>
                <c:pt idx="979">
                  <c:v>35.832700000000003</c:v>
                </c:pt>
                <c:pt idx="980">
                  <c:v>35.879800000000003</c:v>
                </c:pt>
                <c:pt idx="981">
                  <c:v>35.959499999999998</c:v>
                </c:pt>
                <c:pt idx="982">
                  <c:v>35.924199999999999</c:v>
                </c:pt>
                <c:pt idx="983">
                  <c:v>35.941800000000001</c:v>
                </c:pt>
                <c:pt idx="984">
                  <c:v>35.839799999999997</c:v>
                </c:pt>
                <c:pt idx="985">
                  <c:v>35.6038</c:v>
                </c:pt>
                <c:pt idx="986">
                  <c:v>35.5822</c:v>
                </c:pt>
                <c:pt idx="987">
                  <c:v>35.581299999999999</c:v>
                </c:pt>
                <c:pt idx="988">
                  <c:v>35.5501</c:v>
                </c:pt>
                <c:pt idx="989">
                  <c:v>35.579599999999999</c:v>
                </c:pt>
                <c:pt idx="990">
                  <c:v>35.567700000000002</c:v>
                </c:pt>
                <c:pt idx="991">
                  <c:v>35.5839</c:v>
                </c:pt>
                <c:pt idx="992">
                  <c:v>35.615200000000002</c:v>
                </c:pt>
                <c:pt idx="993">
                  <c:v>35.726100000000002</c:v>
                </c:pt>
                <c:pt idx="994">
                  <c:v>35.941000000000003</c:v>
                </c:pt>
                <c:pt idx="995">
                  <c:v>35.933199999999999</c:v>
                </c:pt>
                <c:pt idx="996">
                  <c:v>35.976199999999999</c:v>
                </c:pt>
                <c:pt idx="997">
                  <c:v>35.921399999999998</c:v>
                </c:pt>
                <c:pt idx="998">
                  <c:v>36.038899999999998</c:v>
                </c:pt>
                <c:pt idx="999">
                  <c:v>36.121200000000002</c:v>
                </c:pt>
                <c:pt idx="1000">
                  <c:v>36.113</c:v>
                </c:pt>
                <c:pt idx="1001">
                  <c:v>36.064599999999999</c:v>
                </c:pt>
                <c:pt idx="1002">
                  <c:v>35.862000000000002</c:v>
                </c:pt>
                <c:pt idx="1003">
                  <c:v>35.866900000000001</c:v>
                </c:pt>
                <c:pt idx="1004">
                  <c:v>35.829799999999999</c:v>
                </c:pt>
                <c:pt idx="1005">
                  <c:v>35.848999999999997</c:v>
                </c:pt>
                <c:pt idx="1006">
                  <c:v>35.983199999999997</c:v>
                </c:pt>
                <c:pt idx="1007">
                  <c:v>35.989100000000001</c:v>
                </c:pt>
                <c:pt idx="1008">
                  <c:v>36.071399999999997</c:v>
                </c:pt>
                <c:pt idx="1009">
                  <c:v>36.103299999999997</c:v>
                </c:pt>
                <c:pt idx="1010">
                  <c:v>36.139800000000001</c:v>
                </c:pt>
                <c:pt idx="1011">
                  <c:v>36.168799999999997</c:v>
                </c:pt>
                <c:pt idx="1012">
                  <c:v>36.29</c:v>
                </c:pt>
                <c:pt idx="1013">
                  <c:v>36.322499999999998</c:v>
                </c:pt>
                <c:pt idx="1014">
                  <c:v>36.273099999999999</c:v>
                </c:pt>
                <c:pt idx="1015">
                  <c:v>36.305900000000001</c:v>
                </c:pt>
                <c:pt idx="1016">
                  <c:v>36.097999999999999</c:v>
                </c:pt>
                <c:pt idx="1017">
                  <c:v>36.0259</c:v>
                </c:pt>
                <c:pt idx="1018">
                  <c:v>35.858499999999999</c:v>
                </c:pt>
                <c:pt idx="1019">
                  <c:v>35.931600000000003</c:v>
                </c:pt>
                <c:pt idx="1020">
                  <c:v>35.831699999999998</c:v>
                </c:pt>
                <c:pt idx="1021">
                  <c:v>35.900599999999997</c:v>
                </c:pt>
                <c:pt idx="1022">
                  <c:v>35.973199999999999</c:v>
                </c:pt>
                <c:pt idx="1023">
                  <c:v>36.030900000000003</c:v>
                </c:pt>
                <c:pt idx="1024">
                  <c:v>36.066299999999998</c:v>
                </c:pt>
                <c:pt idx="1025">
                  <c:v>36.099200000000003</c:v>
                </c:pt>
                <c:pt idx="1026">
                  <c:v>36.1036</c:v>
                </c:pt>
                <c:pt idx="1027">
                  <c:v>36.139899999999997</c:v>
                </c:pt>
                <c:pt idx="1028">
                  <c:v>36.224800000000002</c:v>
                </c:pt>
                <c:pt idx="1029">
                  <c:v>36.192100000000003</c:v>
                </c:pt>
                <c:pt idx="1030">
                  <c:v>36.389299999999999</c:v>
                </c:pt>
                <c:pt idx="1031">
                  <c:v>36.4054</c:v>
                </c:pt>
                <c:pt idx="1032">
                  <c:v>36.509900000000002</c:v>
                </c:pt>
                <c:pt idx="1033">
                  <c:v>36.512500000000003</c:v>
                </c:pt>
                <c:pt idx="1034">
                  <c:v>36.5169</c:v>
                </c:pt>
                <c:pt idx="1035">
                  <c:v>36.491799999999998</c:v>
                </c:pt>
                <c:pt idx="1036">
                  <c:v>36.620399999999997</c:v>
                </c:pt>
                <c:pt idx="1037">
                  <c:v>36.692100000000003</c:v>
                </c:pt>
                <c:pt idx="1038">
                  <c:v>36.644599999999997</c:v>
                </c:pt>
                <c:pt idx="1039">
                  <c:v>36.653799999999997</c:v>
                </c:pt>
                <c:pt idx="1040">
                  <c:v>36.870100000000001</c:v>
                </c:pt>
                <c:pt idx="1041">
                  <c:v>36.899500000000003</c:v>
                </c:pt>
                <c:pt idx="1042">
                  <c:v>37.112299999999998</c:v>
                </c:pt>
                <c:pt idx="1043">
                  <c:v>37.082500000000003</c:v>
                </c:pt>
                <c:pt idx="1044">
                  <c:v>37.021599999999999</c:v>
                </c:pt>
                <c:pt idx="1045">
                  <c:v>36.873899999999999</c:v>
                </c:pt>
                <c:pt idx="1046">
                  <c:v>36.752600000000001</c:v>
                </c:pt>
                <c:pt idx="1047">
                  <c:v>36.663200000000003</c:v>
                </c:pt>
                <c:pt idx="1048">
                  <c:v>36.852699999999999</c:v>
                </c:pt>
                <c:pt idx="1049">
                  <c:v>36.910299999999999</c:v>
                </c:pt>
                <c:pt idx="1050">
                  <c:v>37.0794</c:v>
                </c:pt>
                <c:pt idx="1051">
                  <c:v>37.067599999999999</c:v>
                </c:pt>
                <c:pt idx="1052">
                  <c:v>37.087299999999999</c:v>
                </c:pt>
                <c:pt idx="1053">
                  <c:v>36.985100000000003</c:v>
                </c:pt>
                <c:pt idx="1054">
                  <c:v>36.869300000000003</c:v>
                </c:pt>
                <c:pt idx="1055">
                  <c:v>36.941400000000002</c:v>
                </c:pt>
                <c:pt idx="1056">
                  <c:v>36.975999999999999</c:v>
                </c:pt>
                <c:pt idx="1057">
                  <c:v>36.971400000000003</c:v>
                </c:pt>
                <c:pt idx="1058">
                  <c:v>37.043300000000002</c:v>
                </c:pt>
                <c:pt idx="1059">
                  <c:v>37.029499999999999</c:v>
                </c:pt>
                <c:pt idx="1060">
                  <c:v>37.129899999999999</c:v>
                </c:pt>
                <c:pt idx="1061">
                  <c:v>37.106999999999999</c:v>
                </c:pt>
                <c:pt idx="1062">
                  <c:v>37.060299999999998</c:v>
                </c:pt>
                <c:pt idx="1063">
                  <c:v>37.129100000000001</c:v>
                </c:pt>
                <c:pt idx="1064">
                  <c:v>37.139600000000002</c:v>
                </c:pt>
                <c:pt idx="1065">
                  <c:v>37.233600000000003</c:v>
                </c:pt>
                <c:pt idx="1066">
                  <c:v>37.2348</c:v>
                </c:pt>
                <c:pt idx="1067">
                  <c:v>37.113700000000001</c:v>
                </c:pt>
                <c:pt idx="1068">
                  <c:v>37.159799999999997</c:v>
                </c:pt>
                <c:pt idx="1069">
                  <c:v>37.260599999999997</c:v>
                </c:pt>
                <c:pt idx="1070">
                  <c:v>37.146299999999997</c:v>
                </c:pt>
                <c:pt idx="1071">
                  <c:v>36.9422</c:v>
                </c:pt>
                <c:pt idx="1072">
                  <c:v>36.946899999999999</c:v>
                </c:pt>
                <c:pt idx="1073">
                  <c:v>36.889499999999998</c:v>
                </c:pt>
                <c:pt idx="1074">
                  <c:v>36.895899999999997</c:v>
                </c:pt>
                <c:pt idx="1075">
                  <c:v>36.6997</c:v>
                </c:pt>
                <c:pt idx="1076">
                  <c:v>36.766599999999997</c:v>
                </c:pt>
                <c:pt idx="1077">
                  <c:v>36.770099999999999</c:v>
                </c:pt>
                <c:pt idx="1078">
                  <c:v>36.775700000000001</c:v>
                </c:pt>
                <c:pt idx="1079">
                  <c:v>36.603499999999997</c:v>
                </c:pt>
                <c:pt idx="1080">
                  <c:v>36.671500000000002</c:v>
                </c:pt>
                <c:pt idx="1081">
                  <c:v>36.834600000000002</c:v>
                </c:pt>
                <c:pt idx="1082">
                  <c:v>36.872999999999998</c:v>
                </c:pt>
                <c:pt idx="1083">
                  <c:v>37.033900000000003</c:v>
                </c:pt>
                <c:pt idx="1084">
                  <c:v>36.905299999999997</c:v>
                </c:pt>
                <c:pt idx="1085">
                  <c:v>36.947400000000002</c:v>
                </c:pt>
                <c:pt idx="1086">
                  <c:v>36.970500000000001</c:v>
                </c:pt>
                <c:pt idx="1087">
                  <c:v>37.073099999999997</c:v>
                </c:pt>
                <c:pt idx="1088">
                  <c:v>37.223799999999997</c:v>
                </c:pt>
                <c:pt idx="1089">
                  <c:v>37.093200000000003</c:v>
                </c:pt>
                <c:pt idx="1090">
                  <c:v>37.1357</c:v>
                </c:pt>
                <c:pt idx="1091">
                  <c:v>37.123899999999999</c:v>
                </c:pt>
                <c:pt idx="1092">
                  <c:v>37.098700000000001</c:v>
                </c:pt>
                <c:pt idx="1093">
                  <c:v>36.8904</c:v>
                </c:pt>
                <c:pt idx="1094">
                  <c:v>36.782699999999998</c:v>
                </c:pt>
                <c:pt idx="1095">
                  <c:v>36.870100000000001</c:v>
                </c:pt>
                <c:pt idx="1096">
                  <c:v>36.869900000000001</c:v>
                </c:pt>
                <c:pt idx="1097">
                  <c:v>36.738199999999999</c:v>
                </c:pt>
                <c:pt idx="1098">
                  <c:v>36.7699</c:v>
                </c:pt>
                <c:pt idx="1099">
                  <c:v>36.923299999999998</c:v>
                </c:pt>
                <c:pt idx="1100">
                  <c:v>37.180999999999997</c:v>
                </c:pt>
                <c:pt idx="1101">
                  <c:v>37.142000000000003</c:v>
                </c:pt>
                <c:pt idx="1102">
                  <c:v>36.807000000000002</c:v>
                </c:pt>
                <c:pt idx="1103">
                  <c:v>36.684100000000001</c:v>
                </c:pt>
                <c:pt idx="1104">
                  <c:v>36.568100000000001</c:v>
                </c:pt>
                <c:pt idx="1105">
                  <c:v>36.694299999999998</c:v>
                </c:pt>
                <c:pt idx="1106">
                  <c:v>36.682699999999997</c:v>
                </c:pt>
                <c:pt idx="1107">
                  <c:v>36.732500000000002</c:v>
                </c:pt>
                <c:pt idx="1108">
                  <c:v>36.700299999999999</c:v>
                </c:pt>
                <c:pt idx="1109">
                  <c:v>36.742699999999999</c:v>
                </c:pt>
                <c:pt idx="1110">
                  <c:v>36.713799999999999</c:v>
                </c:pt>
                <c:pt idx="1111">
                  <c:v>36.720300000000002</c:v>
                </c:pt>
                <c:pt idx="1112">
                  <c:v>36.827599999999997</c:v>
                </c:pt>
                <c:pt idx="1113">
                  <c:v>36.907699999999998</c:v>
                </c:pt>
                <c:pt idx="1114">
                  <c:v>36.970999999999997</c:v>
                </c:pt>
                <c:pt idx="1115">
                  <c:v>36.982300000000002</c:v>
                </c:pt>
                <c:pt idx="1116">
                  <c:v>37.056100000000001</c:v>
                </c:pt>
                <c:pt idx="1117">
                  <c:v>37.106900000000003</c:v>
                </c:pt>
                <c:pt idx="1118">
                  <c:v>36.938099999999999</c:v>
                </c:pt>
                <c:pt idx="1119">
                  <c:v>36.813099999999999</c:v>
                </c:pt>
                <c:pt idx="1120">
                  <c:v>36.882300000000001</c:v>
                </c:pt>
                <c:pt idx="1121">
                  <c:v>36.782200000000003</c:v>
                </c:pt>
                <c:pt idx="1122">
                  <c:v>36.874699999999997</c:v>
                </c:pt>
                <c:pt idx="1123">
                  <c:v>36.877400000000002</c:v>
                </c:pt>
                <c:pt idx="1124">
                  <c:v>36.9009</c:v>
                </c:pt>
                <c:pt idx="1125">
                  <c:v>36.875900000000001</c:v>
                </c:pt>
                <c:pt idx="1126">
                  <c:v>36.855899999999998</c:v>
                </c:pt>
                <c:pt idx="1127">
                  <c:v>36.8093</c:v>
                </c:pt>
                <c:pt idx="1128">
                  <c:v>36.799100000000003</c:v>
                </c:pt>
                <c:pt idx="1129">
                  <c:v>36.8142</c:v>
                </c:pt>
                <c:pt idx="1130">
                  <c:v>36.941899999999997</c:v>
                </c:pt>
                <c:pt idx="1131">
                  <c:v>36.769500000000001</c:v>
                </c:pt>
                <c:pt idx="1132">
                  <c:v>36.666400000000003</c:v>
                </c:pt>
                <c:pt idx="1133">
                  <c:v>36.712800000000001</c:v>
                </c:pt>
                <c:pt idx="1134">
                  <c:v>36.6768</c:v>
                </c:pt>
                <c:pt idx="1135">
                  <c:v>36.720300000000002</c:v>
                </c:pt>
                <c:pt idx="1136">
                  <c:v>36.532899999999998</c:v>
                </c:pt>
                <c:pt idx="1137">
                  <c:v>36.575200000000002</c:v>
                </c:pt>
                <c:pt idx="1138">
                  <c:v>36.535299999999999</c:v>
                </c:pt>
                <c:pt idx="1139">
                  <c:v>36.458599999999997</c:v>
                </c:pt>
                <c:pt idx="1140">
                  <c:v>36.399900000000002</c:v>
                </c:pt>
                <c:pt idx="1141">
                  <c:v>36.456400000000002</c:v>
                </c:pt>
                <c:pt idx="1142">
                  <c:v>36.473700000000001</c:v>
                </c:pt>
                <c:pt idx="1143">
                  <c:v>36.299599999999998</c:v>
                </c:pt>
                <c:pt idx="1144">
                  <c:v>36.780799999999999</c:v>
                </c:pt>
                <c:pt idx="1145">
                  <c:v>36.185000000000002</c:v>
                </c:pt>
                <c:pt idx="1146">
                  <c:v>36.103400000000001</c:v>
                </c:pt>
                <c:pt idx="1147">
                  <c:v>36.1922</c:v>
                </c:pt>
                <c:pt idx="1148">
                  <c:v>36.140599999999999</c:v>
                </c:pt>
                <c:pt idx="1149">
                  <c:v>36.119999999999997</c:v>
                </c:pt>
                <c:pt idx="1150">
                  <c:v>35.983199999999997</c:v>
                </c:pt>
                <c:pt idx="1151">
                  <c:v>36.043900000000001</c:v>
                </c:pt>
                <c:pt idx="1152">
                  <c:v>35.997500000000002</c:v>
                </c:pt>
                <c:pt idx="1153">
                  <c:v>36.125700000000002</c:v>
                </c:pt>
                <c:pt idx="1154">
                  <c:v>36.008299999999998</c:v>
                </c:pt>
                <c:pt idx="1155">
                  <c:v>36.088799999999999</c:v>
                </c:pt>
                <c:pt idx="1156">
                  <c:v>36.157400000000003</c:v>
                </c:pt>
                <c:pt idx="1157">
                  <c:v>36.288400000000003</c:v>
                </c:pt>
                <c:pt idx="1158">
                  <c:v>36.226399999999998</c:v>
                </c:pt>
                <c:pt idx="1159">
                  <c:v>36.1248</c:v>
                </c:pt>
                <c:pt idx="1160">
                  <c:v>35.945500000000003</c:v>
                </c:pt>
                <c:pt idx="1161">
                  <c:v>35.927900000000001</c:v>
                </c:pt>
                <c:pt idx="1162">
                  <c:v>36.593699999999998</c:v>
                </c:pt>
                <c:pt idx="1163">
                  <c:v>36.390799999999999</c:v>
                </c:pt>
                <c:pt idx="1164">
                  <c:v>36.267000000000003</c:v>
                </c:pt>
                <c:pt idx="1165">
                  <c:v>36.087699999999998</c:v>
                </c:pt>
                <c:pt idx="1166">
                  <c:v>36.185099999999998</c:v>
                </c:pt>
                <c:pt idx="1167">
                  <c:v>35.992199999999997</c:v>
                </c:pt>
                <c:pt idx="1168">
                  <c:v>36.082099999999997</c:v>
                </c:pt>
                <c:pt idx="1169">
                  <c:v>36.429900000000004</c:v>
                </c:pt>
                <c:pt idx="1170">
                  <c:v>36.341500000000003</c:v>
                </c:pt>
                <c:pt idx="1171">
                  <c:v>36.2958</c:v>
                </c:pt>
                <c:pt idx="1172">
                  <c:v>36.406599999999997</c:v>
                </c:pt>
                <c:pt idx="1173">
                  <c:v>36.256799999999998</c:v>
                </c:pt>
                <c:pt idx="1174">
                  <c:v>36.627400000000002</c:v>
                </c:pt>
                <c:pt idx="1175">
                  <c:v>36.897399999999998</c:v>
                </c:pt>
                <c:pt idx="1176">
                  <c:v>36.795699999999997</c:v>
                </c:pt>
                <c:pt idx="1177">
                  <c:v>36.709899999999998</c:v>
                </c:pt>
                <c:pt idx="1178">
                  <c:v>36.594799999999999</c:v>
                </c:pt>
                <c:pt idx="1179">
                  <c:v>36.369999999999997</c:v>
                </c:pt>
                <c:pt idx="1180">
                  <c:v>36.499899999999997</c:v>
                </c:pt>
                <c:pt idx="1181">
                  <c:v>36.152999999999999</c:v>
                </c:pt>
                <c:pt idx="1182">
                  <c:v>35.945799999999998</c:v>
                </c:pt>
                <c:pt idx="1183">
                  <c:v>35.875700000000002</c:v>
                </c:pt>
                <c:pt idx="1184">
                  <c:v>35.547600000000003</c:v>
                </c:pt>
                <c:pt idx="1185">
                  <c:v>35.551200000000001</c:v>
                </c:pt>
                <c:pt idx="1186">
                  <c:v>35.563200000000002</c:v>
                </c:pt>
                <c:pt idx="1187">
                  <c:v>35.683900000000001</c:v>
                </c:pt>
                <c:pt idx="1188">
                  <c:v>35.517099999999999</c:v>
                </c:pt>
                <c:pt idx="1189">
                  <c:v>35.6051</c:v>
                </c:pt>
                <c:pt idx="1190">
                  <c:v>35.606299999999997</c:v>
                </c:pt>
                <c:pt idx="1191">
                  <c:v>35.579799999999999</c:v>
                </c:pt>
                <c:pt idx="1192">
                  <c:v>35.318800000000003</c:v>
                </c:pt>
                <c:pt idx="1193">
                  <c:v>35.398800000000001</c:v>
                </c:pt>
                <c:pt idx="1194">
                  <c:v>35.173099999999998</c:v>
                </c:pt>
                <c:pt idx="1195">
                  <c:v>35.088099999999997</c:v>
                </c:pt>
                <c:pt idx="1196">
                  <c:v>34.634500000000003</c:v>
                </c:pt>
                <c:pt idx="1197">
                  <c:v>34.576700000000002</c:v>
                </c:pt>
                <c:pt idx="1198">
                  <c:v>34.414400000000001</c:v>
                </c:pt>
                <c:pt idx="1199">
                  <c:v>34.084400000000002</c:v>
                </c:pt>
                <c:pt idx="1200">
                  <c:v>34.162700000000001</c:v>
                </c:pt>
                <c:pt idx="1201">
                  <c:v>34.430599999999998</c:v>
                </c:pt>
                <c:pt idx="1202">
                  <c:v>35.044699999999999</c:v>
                </c:pt>
                <c:pt idx="1203">
                  <c:v>34.409199999999998</c:v>
                </c:pt>
                <c:pt idx="1204">
                  <c:v>34.482799999999997</c:v>
                </c:pt>
                <c:pt idx="1205">
                  <c:v>34.544899999999998</c:v>
                </c:pt>
                <c:pt idx="1206">
                  <c:v>34.648400000000002</c:v>
                </c:pt>
                <c:pt idx="1207">
                  <c:v>34.511200000000002</c:v>
                </c:pt>
                <c:pt idx="1208">
                  <c:v>34.567700000000002</c:v>
                </c:pt>
                <c:pt idx="1209">
                  <c:v>34.806399999999996</c:v>
                </c:pt>
                <c:pt idx="1210">
                  <c:v>34.631900000000002</c:v>
                </c:pt>
                <c:pt idx="1211">
                  <c:v>34.377699999999997</c:v>
                </c:pt>
                <c:pt idx="1212">
                  <c:v>34.793799999999997</c:v>
                </c:pt>
                <c:pt idx="1213">
                  <c:v>34.576599999999999</c:v>
                </c:pt>
                <c:pt idx="1214">
                  <c:v>34.625</c:v>
                </c:pt>
                <c:pt idx="1215">
                  <c:v>34.6693</c:v>
                </c:pt>
                <c:pt idx="1216">
                  <c:v>34.497500000000002</c:v>
                </c:pt>
                <c:pt idx="1217">
                  <c:v>34.521500000000003</c:v>
                </c:pt>
                <c:pt idx="1218">
                  <c:v>34.914099999999998</c:v>
                </c:pt>
                <c:pt idx="1219">
                  <c:v>35.241599999999998</c:v>
                </c:pt>
                <c:pt idx="1220">
                  <c:v>35.456499999999998</c:v>
                </c:pt>
                <c:pt idx="1221">
                  <c:v>35.362900000000003</c:v>
                </c:pt>
                <c:pt idx="1222">
                  <c:v>35.7166</c:v>
                </c:pt>
                <c:pt idx="1223">
                  <c:v>35.409500000000001</c:v>
                </c:pt>
                <c:pt idx="1224">
                  <c:v>35.303699999999999</c:v>
                </c:pt>
                <c:pt idx="1225">
                  <c:v>35.440399999999997</c:v>
                </c:pt>
                <c:pt idx="1226">
                  <c:v>35.3887</c:v>
                </c:pt>
                <c:pt idx="1227">
                  <c:v>35.878599999999999</c:v>
                </c:pt>
                <c:pt idx="1228">
                  <c:v>36.0107</c:v>
                </c:pt>
                <c:pt idx="1229">
                  <c:v>36.006100000000004</c:v>
                </c:pt>
                <c:pt idx="1230">
                  <c:v>36.171500000000002</c:v>
                </c:pt>
                <c:pt idx="1231">
                  <c:v>36.6678</c:v>
                </c:pt>
                <c:pt idx="1232">
                  <c:v>36.900799999999997</c:v>
                </c:pt>
                <c:pt idx="1233">
                  <c:v>37.429200000000002</c:v>
                </c:pt>
                <c:pt idx="1234">
                  <c:v>37.818800000000003</c:v>
                </c:pt>
                <c:pt idx="1235">
                  <c:v>38.704000000000001</c:v>
                </c:pt>
                <c:pt idx="1236">
                  <c:v>39.779800000000002</c:v>
                </c:pt>
                <c:pt idx="1237">
                  <c:v>39.547499999999999</c:v>
                </c:pt>
                <c:pt idx="1238">
                  <c:v>39.725299999999997</c:v>
                </c:pt>
                <c:pt idx="1239">
                  <c:v>39.667400000000001</c:v>
                </c:pt>
                <c:pt idx="1240">
                  <c:v>39.956499999999998</c:v>
                </c:pt>
                <c:pt idx="1241">
                  <c:v>40.185899999999997</c:v>
                </c:pt>
                <c:pt idx="1242">
                  <c:v>40.787999999999997</c:v>
                </c:pt>
                <c:pt idx="1243">
                  <c:v>41.629399999999997</c:v>
                </c:pt>
                <c:pt idx="1244">
                  <c:v>41.441099999999999</c:v>
                </c:pt>
                <c:pt idx="1245">
                  <c:v>41.427500000000002</c:v>
                </c:pt>
                <c:pt idx="1246">
                  <c:v>41.131100000000004</c:v>
                </c:pt>
                <c:pt idx="1247">
                  <c:v>41.528199999999998</c:v>
                </c:pt>
                <c:pt idx="1248">
                  <c:v>41.410499999999999</c:v>
                </c:pt>
                <c:pt idx="1249">
                  <c:v>41.970599999999997</c:v>
                </c:pt>
                <c:pt idx="1250">
                  <c:v>42.383299999999998</c:v>
                </c:pt>
                <c:pt idx="1251">
                  <c:v>43.08</c:v>
                </c:pt>
                <c:pt idx="1252">
                  <c:v>43.781500000000001</c:v>
                </c:pt>
                <c:pt idx="1253">
                  <c:v>43.333100000000002</c:v>
                </c:pt>
                <c:pt idx="1254">
                  <c:v>42.145400000000002</c:v>
                </c:pt>
                <c:pt idx="1255">
                  <c:v>42.645400000000002</c:v>
                </c:pt>
                <c:pt idx="1256">
                  <c:v>42.398600000000002</c:v>
                </c:pt>
                <c:pt idx="1257">
                  <c:v>42.4861</c:v>
                </c:pt>
                <c:pt idx="1258">
                  <c:v>43.712299999999999</c:v>
                </c:pt>
                <c:pt idx="1259">
                  <c:v>44.030500000000004</c:v>
                </c:pt>
                <c:pt idx="1260">
                  <c:v>45.339799999999997</c:v>
                </c:pt>
                <c:pt idx="1261">
                  <c:v>45.663600000000002</c:v>
                </c:pt>
                <c:pt idx="1262">
                  <c:v>46.045699999999997</c:v>
                </c:pt>
                <c:pt idx="1263">
                  <c:v>46.389600000000002</c:v>
                </c:pt>
                <c:pt idx="1264">
                  <c:v>46.839199999999998</c:v>
                </c:pt>
                <c:pt idx="1265">
                  <c:v>46.592399999999998</c:v>
                </c:pt>
                <c:pt idx="1266">
                  <c:v>46.4788</c:v>
                </c:pt>
                <c:pt idx="1267">
                  <c:v>46.595100000000002</c:v>
                </c:pt>
                <c:pt idx="1268">
                  <c:v>46.362099999999998</c:v>
                </c:pt>
                <c:pt idx="1269">
                  <c:v>46.331200000000003</c:v>
                </c:pt>
                <c:pt idx="1270">
                  <c:v>44.965499999999999</c:v>
                </c:pt>
                <c:pt idx="1271">
                  <c:v>44.610700000000001</c:v>
                </c:pt>
                <c:pt idx="1272">
                  <c:v>44.3476</c:v>
                </c:pt>
                <c:pt idx="1273">
                  <c:v>44.995699999999999</c:v>
                </c:pt>
                <c:pt idx="1274">
                  <c:v>45.9741</c:v>
                </c:pt>
                <c:pt idx="1275">
                  <c:v>45.4422</c:v>
                </c:pt>
                <c:pt idx="1276">
                  <c:v>45.408900000000003</c:v>
                </c:pt>
                <c:pt idx="1277">
                  <c:v>45.910800000000002</c:v>
                </c:pt>
                <c:pt idx="1278">
                  <c:v>45.966999999999999</c:v>
                </c:pt>
                <c:pt idx="1279">
                  <c:v>45.427999999999997</c:v>
                </c:pt>
                <c:pt idx="1280">
                  <c:v>45.354300000000002</c:v>
                </c:pt>
                <c:pt idx="1281">
                  <c:v>45.520099999999999</c:v>
                </c:pt>
                <c:pt idx="1282">
                  <c:v>45.807099999999998</c:v>
                </c:pt>
                <c:pt idx="1283">
                  <c:v>45.354300000000002</c:v>
                </c:pt>
                <c:pt idx="1284">
                  <c:v>45.257199999999997</c:v>
                </c:pt>
                <c:pt idx="1285">
                  <c:v>45.368600000000001</c:v>
                </c:pt>
                <c:pt idx="1286">
                  <c:v>45.036499999999997</c:v>
                </c:pt>
                <c:pt idx="1287">
                  <c:v>44.425800000000002</c:v>
                </c:pt>
                <c:pt idx="1288">
                  <c:v>45.067399999999999</c:v>
                </c:pt>
                <c:pt idx="1289">
                  <c:v>44.925800000000002</c:v>
                </c:pt>
                <c:pt idx="1290">
                  <c:v>45.189399999999999</c:v>
                </c:pt>
                <c:pt idx="1291">
                  <c:v>44.860300000000002</c:v>
                </c:pt>
                <c:pt idx="1292">
                  <c:v>44.808300000000003</c:v>
                </c:pt>
                <c:pt idx="1293">
                  <c:v>45.541600000000003</c:v>
                </c:pt>
                <c:pt idx="1294">
                  <c:v>45.769500000000001</c:v>
                </c:pt>
                <c:pt idx="1295">
                  <c:v>45.632300000000001</c:v>
                </c:pt>
                <c:pt idx="1296">
                  <c:v>45.267400000000002</c:v>
                </c:pt>
                <c:pt idx="1297">
                  <c:v>45.396299999999997</c:v>
                </c:pt>
                <c:pt idx="1298">
                  <c:v>45.444600000000001</c:v>
                </c:pt>
                <c:pt idx="1299">
                  <c:v>45.315100000000001</c:v>
                </c:pt>
                <c:pt idx="1300">
                  <c:v>44.941899999999997</c:v>
                </c:pt>
                <c:pt idx="1301">
                  <c:v>44.894599999999997</c:v>
                </c:pt>
                <c:pt idx="1302">
                  <c:v>44.791200000000003</c:v>
                </c:pt>
                <c:pt idx="1303">
                  <c:v>44.868400000000001</c:v>
                </c:pt>
                <c:pt idx="1304">
                  <c:v>44.8523</c:v>
                </c:pt>
                <c:pt idx="1305">
                  <c:v>44.941200000000002</c:v>
                </c:pt>
                <c:pt idx="1306">
                  <c:v>44.657800000000002</c:v>
                </c:pt>
                <c:pt idx="1307">
                  <c:v>44.499299999999998</c:v>
                </c:pt>
                <c:pt idx="1308">
                  <c:v>44.585999999999999</c:v>
                </c:pt>
                <c:pt idx="1309">
                  <c:v>44.160699999999999</c:v>
                </c:pt>
                <c:pt idx="1310">
                  <c:v>44.198599999999999</c:v>
                </c:pt>
                <c:pt idx="1311">
                  <c:v>44.447000000000003</c:v>
                </c:pt>
                <c:pt idx="1312">
                  <c:v>44.265300000000003</c:v>
                </c:pt>
                <c:pt idx="1313">
                  <c:v>44.055500000000002</c:v>
                </c:pt>
                <c:pt idx="1314">
                  <c:v>43.822600000000001</c:v>
                </c:pt>
                <c:pt idx="1315">
                  <c:v>43.561300000000003</c:v>
                </c:pt>
                <c:pt idx="1316">
                  <c:v>44.0764</c:v>
                </c:pt>
                <c:pt idx="1317">
                  <c:v>44.039200000000001</c:v>
                </c:pt>
                <c:pt idx="1318">
                  <c:v>44.021599999999999</c:v>
                </c:pt>
                <c:pt idx="1319">
                  <c:v>44.039200000000001</c:v>
                </c:pt>
                <c:pt idx="1320">
                  <c:v>43.878300000000003</c:v>
                </c:pt>
                <c:pt idx="1321">
                  <c:v>43.659599999999998</c:v>
                </c:pt>
                <c:pt idx="1322">
                  <c:v>43.838900000000002</c:v>
                </c:pt>
                <c:pt idx="1323">
                  <c:v>43.993899999999996</c:v>
                </c:pt>
                <c:pt idx="1324">
                  <c:v>43.872700000000002</c:v>
                </c:pt>
                <c:pt idx="1325">
                  <c:v>43.850099999999998</c:v>
                </c:pt>
                <c:pt idx="1326">
                  <c:v>43.725000000000001</c:v>
                </c:pt>
                <c:pt idx="1327">
                  <c:v>43.540599999999998</c:v>
                </c:pt>
                <c:pt idx="1328">
                  <c:v>43.657400000000003</c:v>
                </c:pt>
                <c:pt idx="1329">
                  <c:v>43.9709</c:v>
                </c:pt>
                <c:pt idx="1330">
                  <c:v>43.779800000000002</c:v>
                </c:pt>
                <c:pt idx="1331">
                  <c:v>43.625799999999998</c:v>
                </c:pt>
                <c:pt idx="1332">
                  <c:v>43.612400000000001</c:v>
                </c:pt>
                <c:pt idx="1333">
                  <c:v>43.471400000000003</c:v>
                </c:pt>
                <c:pt idx="1334">
                  <c:v>43.330300000000001</c:v>
                </c:pt>
                <c:pt idx="1335">
                  <c:v>43.246000000000002</c:v>
                </c:pt>
                <c:pt idx="1336">
                  <c:v>43.356200000000001</c:v>
                </c:pt>
                <c:pt idx="1337">
                  <c:v>43.464399999999998</c:v>
                </c:pt>
                <c:pt idx="1338">
                  <c:v>43.490900000000003</c:v>
                </c:pt>
                <c:pt idx="1339">
                  <c:v>43.471200000000003</c:v>
                </c:pt>
                <c:pt idx="1340">
                  <c:v>43.496299999999998</c:v>
                </c:pt>
                <c:pt idx="1341">
                  <c:v>43.326900000000002</c:v>
                </c:pt>
                <c:pt idx="1342">
                  <c:v>43.378</c:v>
                </c:pt>
                <c:pt idx="1343">
                  <c:v>43.487499999999997</c:v>
                </c:pt>
                <c:pt idx="1344">
                  <c:v>43.415199999999999</c:v>
                </c:pt>
                <c:pt idx="1345">
                  <c:v>43.649000000000001</c:v>
                </c:pt>
                <c:pt idx="1346">
                  <c:v>43.854199999999999</c:v>
                </c:pt>
                <c:pt idx="1347">
                  <c:v>43.600900000000003</c:v>
                </c:pt>
                <c:pt idx="1348">
                  <c:v>43.328000000000003</c:v>
                </c:pt>
                <c:pt idx="1349">
                  <c:v>43.490900000000003</c:v>
                </c:pt>
                <c:pt idx="1350">
                  <c:v>43.589500000000001</c:v>
                </c:pt>
                <c:pt idx="1351">
                  <c:v>43.354599999999998</c:v>
                </c:pt>
                <c:pt idx="1352">
                  <c:v>43.2958</c:v>
                </c:pt>
                <c:pt idx="1353">
                  <c:v>43.351100000000002</c:v>
                </c:pt>
                <c:pt idx="1354">
                  <c:v>43.279600000000002</c:v>
                </c:pt>
                <c:pt idx="1355">
                  <c:v>43.433999999999997</c:v>
                </c:pt>
                <c:pt idx="1356">
                  <c:v>43.391399999999997</c:v>
                </c:pt>
                <c:pt idx="1357">
                  <c:v>43.321599999999997</c:v>
                </c:pt>
                <c:pt idx="1358">
                  <c:v>43.755600000000001</c:v>
                </c:pt>
                <c:pt idx="1359">
                  <c:v>43.927399999999999</c:v>
                </c:pt>
                <c:pt idx="1360">
                  <c:v>43.572800000000001</c:v>
                </c:pt>
                <c:pt idx="1361">
                  <c:v>43.6965</c:v>
                </c:pt>
                <c:pt idx="1362">
                  <c:v>43.819099999999999</c:v>
                </c:pt>
                <c:pt idx="1363">
                  <c:v>43.851199999999999</c:v>
                </c:pt>
                <c:pt idx="1364">
                  <c:v>43.806899999999999</c:v>
                </c:pt>
                <c:pt idx="1365">
                  <c:v>43.905200000000001</c:v>
                </c:pt>
                <c:pt idx="1366">
                  <c:v>43.794199999999996</c:v>
                </c:pt>
                <c:pt idx="1367">
                  <c:v>43.848100000000002</c:v>
                </c:pt>
                <c:pt idx="1368">
                  <c:v>43.855899999999998</c:v>
                </c:pt>
                <c:pt idx="1369">
                  <c:v>44.1387</c:v>
                </c:pt>
                <c:pt idx="1370">
                  <c:v>44.406999999999996</c:v>
                </c:pt>
                <c:pt idx="1371">
                  <c:v>44.673200000000001</c:v>
                </c:pt>
                <c:pt idx="1372">
                  <c:v>46.005899999999997</c:v>
                </c:pt>
                <c:pt idx="1373">
                  <c:v>45.487299999999998</c:v>
                </c:pt>
                <c:pt idx="1374">
                  <c:v>44.994</c:v>
                </c:pt>
                <c:pt idx="1375">
                  <c:v>44.6066</c:v>
                </c:pt>
                <c:pt idx="1376">
                  <c:v>44.802300000000002</c:v>
                </c:pt>
                <c:pt idx="1377">
                  <c:v>44.446599999999997</c:v>
                </c:pt>
                <c:pt idx="1378">
                  <c:v>44.274299999999997</c:v>
                </c:pt>
                <c:pt idx="1379">
                  <c:v>44.115900000000003</c:v>
                </c:pt>
                <c:pt idx="1380">
                  <c:v>44.277099999999997</c:v>
                </c:pt>
                <c:pt idx="1381">
                  <c:v>44.171199999999999</c:v>
                </c:pt>
                <c:pt idx="1382">
                  <c:v>43.8249</c:v>
                </c:pt>
                <c:pt idx="1383">
                  <c:v>43.767499999999998</c:v>
                </c:pt>
                <c:pt idx="1384">
                  <c:v>44.435099999999998</c:v>
                </c:pt>
                <c:pt idx="1385">
                  <c:v>44.692700000000002</c:v>
                </c:pt>
                <c:pt idx="1386">
                  <c:v>43.997799999999998</c:v>
                </c:pt>
                <c:pt idx="1387">
                  <c:v>44.464199999999998</c:v>
                </c:pt>
                <c:pt idx="1388">
                  <c:v>44.709699999999998</c:v>
                </c:pt>
                <c:pt idx="1389">
                  <c:v>44.777999999999999</c:v>
                </c:pt>
                <c:pt idx="1390">
                  <c:v>44.916800000000002</c:v>
                </c:pt>
                <c:pt idx="1391">
                  <c:v>45.289299999999997</c:v>
                </c:pt>
                <c:pt idx="1392">
                  <c:v>44.949800000000003</c:v>
                </c:pt>
                <c:pt idx="1393">
                  <c:v>44.938899999999997</c:v>
                </c:pt>
                <c:pt idx="1394">
                  <c:v>46.171799999999998</c:v>
                </c:pt>
                <c:pt idx="1395">
                  <c:v>45.8108</c:v>
                </c:pt>
                <c:pt idx="1396">
                  <c:v>45.261800000000001</c:v>
                </c:pt>
                <c:pt idx="1397">
                  <c:v>45.634999999999998</c:v>
                </c:pt>
                <c:pt idx="1398">
                  <c:v>45.0884</c:v>
                </c:pt>
                <c:pt idx="1399">
                  <c:v>45.012300000000003</c:v>
                </c:pt>
                <c:pt idx="1400">
                  <c:v>44.984200000000001</c:v>
                </c:pt>
                <c:pt idx="1401">
                  <c:v>45.466299999999997</c:v>
                </c:pt>
                <c:pt idx="1402">
                  <c:v>45.151200000000003</c:v>
                </c:pt>
                <c:pt idx="1403">
                  <c:v>45.047600000000003</c:v>
                </c:pt>
                <c:pt idx="1404">
                  <c:v>44.9407</c:v>
                </c:pt>
                <c:pt idx="1405">
                  <c:v>45.078200000000002</c:v>
                </c:pt>
                <c:pt idx="1406">
                  <c:v>45.301099999999998</c:v>
                </c:pt>
                <c:pt idx="1407">
                  <c:v>45.432099999999998</c:v>
                </c:pt>
                <c:pt idx="1408">
                  <c:v>45.650100000000002</c:v>
                </c:pt>
                <c:pt idx="1409">
                  <c:v>45.488</c:v>
                </c:pt>
                <c:pt idx="1410">
                  <c:v>45.3932</c:v>
                </c:pt>
                <c:pt idx="1411">
                  <c:v>45.108400000000003</c:v>
                </c:pt>
                <c:pt idx="1412">
                  <c:v>45.0672</c:v>
                </c:pt>
                <c:pt idx="1413">
                  <c:v>45.108400000000003</c:v>
                </c:pt>
                <c:pt idx="1414">
                  <c:v>45.151200000000003</c:v>
                </c:pt>
                <c:pt idx="1415">
                  <c:v>45.0212</c:v>
                </c:pt>
                <c:pt idx="1416">
                  <c:v>44.888599999999997</c:v>
                </c:pt>
                <c:pt idx="1417">
                  <c:v>44.857500000000002</c:v>
                </c:pt>
                <c:pt idx="1418">
                  <c:v>45.303600000000003</c:v>
                </c:pt>
                <c:pt idx="1419">
                  <c:v>44.961199999999998</c:v>
                </c:pt>
                <c:pt idx="1420">
                  <c:v>44.813299999999998</c:v>
                </c:pt>
                <c:pt idx="1421">
                  <c:v>44.680700000000002</c:v>
                </c:pt>
                <c:pt idx="1422">
                  <c:v>44.527099999999997</c:v>
                </c:pt>
                <c:pt idx="1423">
                  <c:v>44.5625</c:v>
                </c:pt>
                <c:pt idx="1424">
                  <c:v>44.394599999999997</c:v>
                </c:pt>
                <c:pt idx="1425">
                  <c:v>44.362000000000002</c:v>
                </c:pt>
                <c:pt idx="1426">
                  <c:v>44.2562</c:v>
                </c:pt>
                <c:pt idx="1427">
                  <c:v>44.129100000000001</c:v>
                </c:pt>
                <c:pt idx="1428">
                  <c:v>44.006799999999998</c:v>
                </c:pt>
                <c:pt idx="1429">
                  <c:v>43.887700000000002</c:v>
                </c:pt>
                <c:pt idx="1430">
                  <c:v>43.8245</c:v>
                </c:pt>
                <c:pt idx="1431">
                  <c:v>43.815399999999997</c:v>
                </c:pt>
                <c:pt idx="1432">
                  <c:v>44.0259</c:v>
                </c:pt>
                <c:pt idx="1433">
                  <c:v>43.966700000000003</c:v>
                </c:pt>
                <c:pt idx="1434">
                  <c:v>43.821100000000001</c:v>
                </c:pt>
                <c:pt idx="1435">
                  <c:v>43.750999999999998</c:v>
                </c:pt>
                <c:pt idx="1436">
                  <c:v>43.605200000000004</c:v>
                </c:pt>
                <c:pt idx="1437">
                  <c:v>43.506900000000002</c:v>
                </c:pt>
                <c:pt idx="1438">
                  <c:v>43.613300000000002</c:v>
                </c:pt>
                <c:pt idx="1439">
                  <c:v>43.864699999999999</c:v>
                </c:pt>
                <c:pt idx="1440">
                  <c:v>43.845999999999997</c:v>
                </c:pt>
                <c:pt idx="1441">
                  <c:v>43.742899999999999</c:v>
                </c:pt>
                <c:pt idx="1442">
                  <c:v>43.7453</c:v>
                </c:pt>
                <c:pt idx="1443">
                  <c:v>43.7166</c:v>
                </c:pt>
                <c:pt idx="1444">
                  <c:v>43.600299999999997</c:v>
                </c:pt>
                <c:pt idx="1445">
                  <c:v>43.570500000000003</c:v>
                </c:pt>
                <c:pt idx="1446">
                  <c:v>43.535299999999999</c:v>
                </c:pt>
                <c:pt idx="1447">
                  <c:v>43.5002</c:v>
                </c:pt>
                <c:pt idx="1448">
                  <c:v>43.260599999999997</c:v>
                </c:pt>
                <c:pt idx="1449">
                  <c:v>43.248899999999999</c:v>
                </c:pt>
                <c:pt idx="1450">
                  <c:v>43.218000000000004</c:v>
                </c:pt>
                <c:pt idx="1451">
                  <c:v>43.067799999999998</c:v>
                </c:pt>
                <c:pt idx="1452">
                  <c:v>43.058799999999998</c:v>
                </c:pt>
                <c:pt idx="1453">
                  <c:v>43.160600000000002</c:v>
                </c:pt>
                <c:pt idx="1454">
                  <c:v>43.189700000000002</c:v>
                </c:pt>
                <c:pt idx="1455">
                  <c:v>43.157800000000002</c:v>
                </c:pt>
                <c:pt idx="1456">
                  <c:v>43.147599999999997</c:v>
                </c:pt>
                <c:pt idx="1457">
                  <c:v>43.074199999999998</c:v>
                </c:pt>
                <c:pt idx="1458">
                  <c:v>43.042400000000001</c:v>
                </c:pt>
                <c:pt idx="1459">
                  <c:v>42.913400000000003</c:v>
                </c:pt>
                <c:pt idx="1460">
                  <c:v>42.897100000000002</c:v>
                </c:pt>
                <c:pt idx="1461">
                  <c:v>42.954099999999997</c:v>
                </c:pt>
                <c:pt idx="1462">
                  <c:v>42.894799999999996</c:v>
                </c:pt>
                <c:pt idx="1463">
                  <c:v>42.784399999999998</c:v>
                </c:pt>
                <c:pt idx="1464">
                  <c:v>42.799799999999998</c:v>
                </c:pt>
                <c:pt idx="1465">
                  <c:v>43.040700000000001</c:v>
                </c:pt>
                <c:pt idx="1466">
                  <c:v>43.085599999999999</c:v>
                </c:pt>
                <c:pt idx="1467">
                  <c:v>42.998100000000001</c:v>
                </c:pt>
                <c:pt idx="1468">
                  <c:v>43.192100000000003</c:v>
                </c:pt>
                <c:pt idx="1469">
                  <c:v>43.552300000000002</c:v>
                </c:pt>
                <c:pt idx="1470">
                  <c:v>44.357100000000003</c:v>
                </c:pt>
                <c:pt idx="1471">
                  <c:v>43.765799999999999</c:v>
                </c:pt>
                <c:pt idx="1472">
                  <c:v>43.873600000000003</c:v>
                </c:pt>
                <c:pt idx="1473">
                  <c:v>43.825200000000002</c:v>
                </c:pt>
                <c:pt idx="1474">
                  <c:v>44.194499999999998</c:v>
                </c:pt>
                <c:pt idx="1475">
                  <c:v>44.027500000000003</c:v>
                </c:pt>
                <c:pt idx="1476">
                  <c:v>43.890500000000003</c:v>
                </c:pt>
                <c:pt idx="1477">
                  <c:v>44.717399999999998</c:v>
                </c:pt>
                <c:pt idx="1478">
                  <c:v>45.260800000000003</c:v>
                </c:pt>
                <c:pt idx="1479">
                  <c:v>45.073500000000003</c:v>
                </c:pt>
                <c:pt idx="1480">
                  <c:v>44.491300000000003</c:v>
                </c:pt>
                <c:pt idx="1481">
                  <c:v>44.080599999999997</c:v>
                </c:pt>
                <c:pt idx="1482">
                  <c:v>43.944099999999999</c:v>
                </c:pt>
                <c:pt idx="1483">
                  <c:v>43.901600000000002</c:v>
                </c:pt>
                <c:pt idx="1484">
                  <c:v>43.8568</c:v>
                </c:pt>
                <c:pt idx="1485">
                  <c:v>44.176600000000001</c:v>
                </c:pt>
                <c:pt idx="1486">
                  <c:v>43.785400000000003</c:v>
                </c:pt>
                <c:pt idx="1487">
                  <c:v>43.574399999999997</c:v>
                </c:pt>
                <c:pt idx="1488">
                  <c:v>43.4848</c:v>
                </c:pt>
                <c:pt idx="1489">
                  <c:v>42.990299999999998</c:v>
                </c:pt>
                <c:pt idx="1490">
                  <c:v>42.3566</c:v>
                </c:pt>
                <c:pt idx="1491">
                  <c:v>42.563800000000001</c:v>
                </c:pt>
                <c:pt idx="1492">
                  <c:v>43.009599999999999</c:v>
                </c:pt>
                <c:pt idx="1493">
                  <c:v>43.388300000000001</c:v>
                </c:pt>
                <c:pt idx="1494">
                  <c:v>43.460500000000003</c:v>
                </c:pt>
                <c:pt idx="1495">
                  <c:v>42.668100000000003</c:v>
                </c:pt>
                <c:pt idx="1496">
                  <c:v>42.614899999999999</c:v>
                </c:pt>
                <c:pt idx="1497">
                  <c:v>42.9497</c:v>
                </c:pt>
                <c:pt idx="1498">
                  <c:v>42.776400000000002</c:v>
                </c:pt>
                <c:pt idx="1499">
                  <c:v>42.590499999999999</c:v>
                </c:pt>
                <c:pt idx="1500">
                  <c:v>42.565399999999997</c:v>
                </c:pt>
                <c:pt idx="1501">
                  <c:v>42.509399999999999</c:v>
                </c:pt>
                <c:pt idx="1502">
                  <c:v>42.147799999999997</c:v>
                </c:pt>
                <c:pt idx="1503">
                  <c:v>41.948500000000003</c:v>
                </c:pt>
                <c:pt idx="1504">
                  <c:v>42.057600000000001</c:v>
                </c:pt>
                <c:pt idx="1505">
                  <c:v>42.580800000000004</c:v>
                </c:pt>
                <c:pt idx="1506">
                  <c:v>42.705800000000004</c:v>
                </c:pt>
                <c:pt idx="1507">
                  <c:v>42.557400000000001</c:v>
                </c:pt>
                <c:pt idx="1508">
                  <c:v>42.584200000000003</c:v>
                </c:pt>
                <c:pt idx="1509">
                  <c:v>42.463700000000003</c:v>
                </c:pt>
                <c:pt idx="1510">
                  <c:v>42.219000000000001</c:v>
                </c:pt>
                <c:pt idx="1511">
                  <c:v>42.051000000000002</c:v>
                </c:pt>
                <c:pt idx="1512">
                  <c:v>41.763300000000001</c:v>
                </c:pt>
                <c:pt idx="1513">
                  <c:v>41.611499999999999</c:v>
                </c:pt>
                <c:pt idx="1514">
                  <c:v>41.7179</c:v>
                </c:pt>
                <c:pt idx="1515">
                  <c:v>41.6937</c:v>
                </c:pt>
                <c:pt idx="1516">
                  <c:v>41.699800000000003</c:v>
                </c:pt>
                <c:pt idx="1517">
                  <c:v>41.655099999999997</c:v>
                </c:pt>
                <c:pt idx="1518">
                  <c:v>41.508499999999998</c:v>
                </c:pt>
                <c:pt idx="1519">
                  <c:v>41.173699999999997</c:v>
                </c:pt>
                <c:pt idx="1520">
                  <c:v>41.109200000000001</c:v>
                </c:pt>
                <c:pt idx="1521">
                  <c:v>41.146700000000003</c:v>
                </c:pt>
                <c:pt idx="1522">
                  <c:v>41.256100000000004</c:v>
                </c:pt>
                <c:pt idx="1523">
                  <c:v>40.8825</c:v>
                </c:pt>
                <c:pt idx="1524">
                  <c:v>40.628500000000003</c:v>
                </c:pt>
                <c:pt idx="1525">
                  <c:v>40.649799999999999</c:v>
                </c:pt>
                <c:pt idx="1526">
                  <c:v>40.501199999999997</c:v>
                </c:pt>
                <c:pt idx="1527">
                  <c:v>40.756599999999999</c:v>
                </c:pt>
                <c:pt idx="1528">
                  <c:v>40.804699999999997</c:v>
                </c:pt>
                <c:pt idx="1529">
                  <c:v>40.737699999999997</c:v>
                </c:pt>
                <c:pt idx="1530">
                  <c:v>40.527099999999997</c:v>
                </c:pt>
                <c:pt idx="1531">
                  <c:v>40.600700000000003</c:v>
                </c:pt>
                <c:pt idx="1532">
                  <c:v>40.721499999999999</c:v>
                </c:pt>
                <c:pt idx="1533">
                  <c:v>40.521099999999997</c:v>
                </c:pt>
                <c:pt idx="1534">
                  <c:v>40.486600000000003</c:v>
                </c:pt>
                <c:pt idx="1535">
                  <c:v>40.3367</c:v>
                </c:pt>
                <c:pt idx="1536">
                  <c:v>40.246899999999997</c:v>
                </c:pt>
                <c:pt idx="1537">
                  <c:v>40.261000000000003</c:v>
                </c:pt>
                <c:pt idx="1538">
                  <c:v>40.327199999999998</c:v>
                </c:pt>
                <c:pt idx="1539">
                  <c:v>40.234699999999997</c:v>
                </c:pt>
                <c:pt idx="1540">
                  <c:v>40.283000000000001</c:v>
                </c:pt>
                <c:pt idx="1541">
                  <c:v>39.958599999999997</c:v>
                </c:pt>
                <c:pt idx="1542">
                  <c:v>39.835700000000003</c:v>
                </c:pt>
                <c:pt idx="1543">
                  <c:v>39.633899999999997</c:v>
                </c:pt>
                <c:pt idx="1544">
                  <c:v>39.823799999999999</c:v>
                </c:pt>
                <c:pt idx="1545">
                  <c:v>39.715200000000003</c:v>
                </c:pt>
                <c:pt idx="1546">
                  <c:v>39.530099999999997</c:v>
                </c:pt>
                <c:pt idx="1547">
                  <c:v>39.380800000000001</c:v>
                </c:pt>
                <c:pt idx="1548">
                  <c:v>39.865400000000001</c:v>
                </c:pt>
                <c:pt idx="1549">
                  <c:v>39.702800000000003</c:v>
                </c:pt>
                <c:pt idx="1550">
                  <c:v>39.571300000000001</c:v>
                </c:pt>
                <c:pt idx="1551">
                  <c:v>39.725499999999997</c:v>
                </c:pt>
                <c:pt idx="1552">
                  <c:v>39.630299999999998</c:v>
                </c:pt>
                <c:pt idx="1553">
                  <c:v>39.392200000000003</c:v>
                </c:pt>
                <c:pt idx="1554">
                  <c:v>39.256799999999998</c:v>
                </c:pt>
                <c:pt idx="1555">
                  <c:v>39.186599999999999</c:v>
                </c:pt>
                <c:pt idx="1556">
                  <c:v>39.1524</c:v>
                </c:pt>
                <c:pt idx="1557">
                  <c:v>39.2286</c:v>
                </c:pt>
                <c:pt idx="1558">
                  <c:v>39.498199999999997</c:v>
                </c:pt>
                <c:pt idx="1559">
                  <c:v>39.482900000000001</c:v>
                </c:pt>
                <c:pt idx="1560">
                  <c:v>39.625300000000003</c:v>
                </c:pt>
                <c:pt idx="1561">
                  <c:v>39.438699999999997</c:v>
                </c:pt>
                <c:pt idx="1562">
                  <c:v>39.272300000000001</c:v>
                </c:pt>
                <c:pt idx="1563">
                  <c:v>39.287300000000002</c:v>
                </c:pt>
                <c:pt idx="1564">
                  <c:v>39.219900000000003</c:v>
                </c:pt>
                <c:pt idx="1565">
                  <c:v>39.091900000000003</c:v>
                </c:pt>
                <c:pt idx="1566">
                  <c:v>39.0413</c:v>
                </c:pt>
                <c:pt idx="1567">
                  <c:v>38.744500000000002</c:v>
                </c:pt>
                <c:pt idx="1568">
                  <c:v>38.870600000000003</c:v>
                </c:pt>
                <c:pt idx="1569">
                  <c:v>38.853400000000001</c:v>
                </c:pt>
                <c:pt idx="1570">
                  <c:v>38.781700000000001</c:v>
                </c:pt>
                <c:pt idx="1571">
                  <c:v>38.701999999999998</c:v>
                </c:pt>
                <c:pt idx="1572">
                  <c:v>38.698599999999999</c:v>
                </c:pt>
                <c:pt idx="1573">
                  <c:v>38.6004</c:v>
                </c:pt>
                <c:pt idx="1574">
                  <c:v>38.514299999999999</c:v>
                </c:pt>
                <c:pt idx="1575">
                  <c:v>38.683300000000003</c:v>
                </c:pt>
                <c:pt idx="1576">
                  <c:v>38.948999999999998</c:v>
                </c:pt>
                <c:pt idx="1577">
                  <c:v>38.594799999999999</c:v>
                </c:pt>
                <c:pt idx="1578">
                  <c:v>38.194000000000003</c:v>
                </c:pt>
                <c:pt idx="1579">
                  <c:v>37.841200000000001</c:v>
                </c:pt>
                <c:pt idx="1580">
                  <c:v>37.728200000000001</c:v>
                </c:pt>
                <c:pt idx="1581">
                  <c:v>37.7562</c:v>
                </c:pt>
                <c:pt idx="1582">
                  <c:v>37.622399999999999</c:v>
                </c:pt>
                <c:pt idx="1583">
                  <c:v>37.4206</c:v>
                </c:pt>
                <c:pt idx="1584">
                  <c:v>38.040599999999998</c:v>
                </c:pt>
                <c:pt idx="1585">
                  <c:v>39.011499999999998</c:v>
                </c:pt>
                <c:pt idx="1586">
                  <c:v>38.615900000000003</c:v>
                </c:pt>
                <c:pt idx="1587">
                  <c:v>38.604599999999998</c:v>
                </c:pt>
                <c:pt idx="1588">
                  <c:v>38.511899999999997</c:v>
                </c:pt>
                <c:pt idx="1589">
                  <c:v>37.986899999999999</c:v>
                </c:pt>
                <c:pt idx="1590">
                  <c:v>37.631599999999999</c:v>
                </c:pt>
                <c:pt idx="1591">
                  <c:v>37.813299999999998</c:v>
                </c:pt>
                <c:pt idx="1592">
                  <c:v>38.033000000000001</c:v>
                </c:pt>
                <c:pt idx="1593">
                  <c:v>38.1111</c:v>
                </c:pt>
                <c:pt idx="1594">
                  <c:v>38.011699999999998</c:v>
                </c:pt>
                <c:pt idx="1595">
                  <c:v>37.8476</c:v>
                </c:pt>
                <c:pt idx="1596">
                  <c:v>37.916499999999999</c:v>
                </c:pt>
                <c:pt idx="1597">
                  <c:v>37.833300000000001</c:v>
                </c:pt>
                <c:pt idx="1598">
                  <c:v>37.942999999999998</c:v>
                </c:pt>
                <c:pt idx="1599">
                  <c:v>38.021700000000003</c:v>
                </c:pt>
                <c:pt idx="1600">
                  <c:v>38.098199999999999</c:v>
                </c:pt>
                <c:pt idx="1601">
                  <c:v>38.330300000000001</c:v>
                </c:pt>
                <c:pt idx="1602">
                  <c:v>38.419199999999996</c:v>
                </c:pt>
                <c:pt idx="1603">
                  <c:v>38.261400000000002</c:v>
                </c:pt>
                <c:pt idx="1604">
                  <c:v>38.256</c:v>
                </c:pt>
                <c:pt idx="1605">
                  <c:v>38.267000000000003</c:v>
                </c:pt>
                <c:pt idx="1606">
                  <c:v>38.033000000000001</c:v>
                </c:pt>
                <c:pt idx="1607">
                  <c:v>38.0242</c:v>
                </c:pt>
                <c:pt idx="1608">
                  <c:v>38.235199999999999</c:v>
                </c:pt>
                <c:pt idx="1609">
                  <c:v>38.3324</c:v>
                </c:pt>
                <c:pt idx="1610">
                  <c:v>38.313899999999997</c:v>
                </c:pt>
                <c:pt idx="1611">
                  <c:v>38.186300000000003</c:v>
                </c:pt>
                <c:pt idx="1612">
                  <c:v>38.209699999999998</c:v>
                </c:pt>
                <c:pt idx="1613">
                  <c:v>38.303100000000001</c:v>
                </c:pt>
                <c:pt idx="1614">
                  <c:v>38.992800000000003</c:v>
                </c:pt>
                <c:pt idx="1615">
                  <c:v>39.030500000000004</c:v>
                </c:pt>
                <c:pt idx="1616">
                  <c:v>39.1021</c:v>
                </c:pt>
                <c:pt idx="1617">
                  <c:v>39.132599999999996</c:v>
                </c:pt>
                <c:pt idx="1618">
                  <c:v>39.161499999999997</c:v>
                </c:pt>
                <c:pt idx="1619">
                  <c:v>39.128500000000003</c:v>
                </c:pt>
                <c:pt idx="1620">
                  <c:v>38.871600000000001</c:v>
                </c:pt>
                <c:pt idx="1621">
                  <c:v>38.734499999999997</c:v>
                </c:pt>
                <c:pt idx="1622">
                  <c:v>38.808999999999997</c:v>
                </c:pt>
                <c:pt idx="1623">
                  <c:v>38.905299999999997</c:v>
                </c:pt>
                <c:pt idx="1624">
                  <c:v>39.325800000000001</c:v>
                </c:pt>
                <c:pt idx="1625">
                  <c:v>39.4373</c:v>
                </c:pt>
                <c:pt idx="1626">
                  <c:v>39.5306</c:v>
                </c:pt>
                <c:pt idx="1627">
                  <c:v>39.214500000000001</c:v>
                </c:pt>
                <c:pt idx="1628">
                  <c:v>38.950299999999999</c:v>
                </c:pt>
                <c:pt idx="1629">
                  <c:v>39.125300000000003</c:v>
                </c:pt>
                <c:pt idx="1630">
                  <c:v>39.1999</c:v>
                </c:pt>
                <c:pt idx="1631">
                  <c:v>39.313899999999997</c:v>
                </c:pt>
                <c:pt idx="1632">
                  <c:v>39.335000000000001</c:v>
                </c:pt>
                <c:pt idx="1633">
                  <c:v>39.367100000000001</c:v>
                </c:pt>
                <c:pt idx="1634">
                  <c:v>39.4694</c:v>
                </c:pt>
                <c:pt idx="1635">
                  <c:v>39.465299999999999</c:v>
                </c:pt>
                <c:pt idx="1636">
                  <c:v>39.450000000000003</c:v>
                </c:pt>
                <c:pt idx="1637">
                  <c:v>39.378100000000003</c:v>
                </c:pt>
                <c:pt idx="1638">
                  <c:v>39.240400000000001</c:v>
                </c:pt>
                <c:pt idx="1639">
                  <c:v>39.359299999999998</c:v>
                </c:pt>
                <c:pt idx="1640">
                  <c:v>39.610999999999997</c:v>
                </c:pt>
                <c:pt idx="1641">
                  <c:v>39.523499999999999</c:v>
                </c:pt>
                <c:pt idx="1642">
                  <c:v>39.441699999999997</c:v>
                </c:pt>
                <c:pt idx="1643">
                  <c:v>39.300899999999999</c:v>
                </c:pt>
                <c:pt idx="1644">
                  <c:v>39.217300000000002</c:v>
                </c:pt>
                <c:pt idx="1645">
                  <c:v>39.086799999999997</c:v>
                </c:pt>
                <c:pt idx="1646">
                  <c:v>39.114800000000002</c:v>
                </c:pt>
                <c:pt idx="1647">
                  <c:v>39.051400000000001</c:v>
                </c:pt>
                <c:pt idx="1648">
                  <c:v>39.03</c:v>
                </c:pt>
                <c:pt idx="1649">
                  <c:v>39.092300000000002</c:v>
                </c:pt>
                <c:pt idx="1650">
                  <c:v>38.9131</c:v>
                </c:pt>
                <c:pt idx="1651">
                  <c:v>38.866199999999999</c:v>
                </c:pt>
                <c:pt idx="1652">
                  <c:v>39.089399999999998</c:v>
                </c:pt>
                <c:pt idx="1653">
                  <c:v>39.191099999999999</c:v>
                </c:pt>
                <c:pt idx="1654">
                  <c:v>39.031100000000002</c:v>
                </c:pt>
                <c:pt idx="1655">
                  <c:v>39.0291</c:v>
                </c:pt>
                <c:pt idx="1656">
                  <c:v>39.012700000000002</c:v>
                </c:pt>
                <c:pt idx="1657">
                  <c:v>39.165399999999998</c:v>
                </c:pt>
                <c:pt idx="1658">
                  <c:v>39.290100000000002</c:v>
                </c:pt>
                <c:pt idx="1659">
                  <c:v>39.350499999999997</c:v>
                </c:pt>
                <c:pt idx="1660">
                  <c:v>39.472000000000001</c:v>
                </c:pt>
                <c:pt idx="1661">
                  <c:v>39.3215</c:v>
                </c:pt>
                <c:pt idx="1662">
                  <c:v>39.294800000000002</c:v>
                </c:pt>
                <c:pt idx="1663">
                  <c:v>39.186799999999998</c:v>
                </c:pt>
                <c:pt idx="1664">
                  <c:v>39.191699999999997</c:v>
                </c:pt>
                <c:pt idx="1665">
                  <c:v>39.323500000000003</c:v>
                </c:pt>
                <c:pt idx="1666">
                  <c:v>39.526400000000002</c:v>
                </c:pt>
                <c:pt idx="1667">
                  <c:v>39.910699999999999</c:v>
                </c:pt>
                <c:pt idx="1668">
                  <c:v>40.316600000000001</c:v>
                </c:pt>
                <c:pt idx="1669">
                  <c:v>40.811500000000002</c:v>
                </c:pt>
                <c:pt idx="1670">
                  <c:v>40.541600000000003</c:v>
                </c:pt>
                <c:pt idx="1671">
                  <c:v>40.648299999999999</c:v>
                </c:pt>
                <c:pt idx="1672">
                  <c:v>41.2254</c:v>
                </c:pt>
                <c:pt idx="1673">
                  <c:v>41.537999999999997</c:v>
                </c:pt>
                <c:pt idx="1674">
                  <c:v>41.259900000000002</c:v>
                </c:pt>
                <c:pt idx="1675">
                  <c:v>41.222000000000001</c:v>
                </c:pt>
                <c:pt idx="1676">
                  <c:v>41.0884</c:v>
                </c:pt>
                <c:pt idx="1677">
                  <c:v>41.348100000000002</c:v>
                </c:pt>
                <c:pt idx="1678">
                  <c:v>41.4392</c:v>
                </c:pt>
                <c:pt idx="1679">
                  <c:v>41.660600000000002</c:v>
                </c:pt>
                <c:pt idx="1680">
                  <c:v>41.974699999999999</c:v>
                </c:pt>
                <c:pt idx="1681">
                  <c:v>41.715600000000002</c:v>
                </c:pt>
                <c:pt idx="1682">
                  <c:v>41.401699999999998</c:v>
                </c:pt>
                <c:pt idx="1683">
                  <c:v>41.356400000000001</c:v>
                </c:pt>
                <c:pt idx="1684">
                  <c:v>41.671700000000001</c:v>
                </c:pt>
                <c:pt idx="1685">
                  <c:v>41.66</c:v>
                </c:pt>
                <c:pt idx="1686">
                  <c:v>41.589500000000001</c:v>
                </c:pt>
                <c:pt idx="1687">
                  <c:v>42.045099999999998</c:v>
                </c:pt>
                <c:pt idx="1688">
                  <c:v>42.158499999999997</c:v>
                </c:pt>
                <c:pt idx="1689">
                  <c:v>42.393900000000002</c:v>
                </c:pt>
                <c:pt idx="1690">
                  <c:v>42.357700000000001</c:v>
                </c:pt>
                <c:pt idx="1691">
                  <c:v>42.298299999999998</c:v>
                </c:pt>
                <c:pt idx="1692">
                  <c:v>42.441099999999999</c:v>
                </c:pt>
                <c:pt idx="1693">
                  <c:v>42.878100000000003</c:v>
                </c:pt>
                <c:pt idx="1694">
                  <c:v>42.5351</c:v>
                </c:pt>
                <c:pt idx="1695">
                  <c:v>42.497500000000002</c:v>
                </c:pt>
                <c:pt idx="1696">
                  <c:v>42.465800000000002</c:v>
                </c:pt>
                <c:pt idx="1697">
                  <c:v>42.184100000000001</c:v>
                </c:pt>
                <c:pt idx="1698">
                  <c:v>42.431600000000003</c:v>
                </c:pt>
                <c:pt idx="1699">
                  <c:v>42.7256</c:v>
                </c:pt>
                <c:pt idx="1700">
                  <c:v>42.9848</c:v>
                </c:pt>
                <c:pt idx="1701">
                  <c:v>42.914700000000003</c:v>
                </c:pt>
                <c:pt idx="1702">
                  <c:v>43.165399999999998</c:v>
                </c:pt>
                <c:pt idx="1703">
                  <c:v>42.985399999999998</c:v>
                </c:pt>
                <c:pt idx="1704">
                  <c:v>42.779800000000002</c:v>
                </c:pt>
                <c:pt idx="1705">
                  <c:v>42.300400000000003</c:v>
                </c:pt>
                <c:pt idx="1706">
                  <c:v>42.058999999999997</c:v>
                </c:pt>
                <c:pt idx="1707">
                  <c:v>41.877899999999997</c:v>
                </c:pt>
                <c:pt idx="1708">
                  <c:v>42.231099999999998</c:v>
                </c:pt>
                <c:pt idx="1709">
                  <c:v>42.171500000000002</c:v>
                </c:pt>
                <c:pt idx="1710">
                  <c:v>42.217500000000001</c:v>
                </c:pt>
                <c:pt idx="1711">
                  <c:v>42.286299999999997</c:v>
                </c:pt>
                <c:pt idx="1712">
                  <c:v>42.4069</c:v>
                </c:pt>
                <c:pt idx="1713">
                  <c:v>42.3568</c:v>
                </c:pt>
                <c:pt idx="1714">
                  <c:v>42.636699999999998</c:v>
                </c:pt>
                <c:pt idx="1715">
                  <c:v>42.403599999999997</c:v>
                </c:pt>
                <c:pt idx="1716">
                  <c:v>41.916800000000002</c:v>
                </c:pt>
                <c:pt idx="1717">
                  <c:v>41.695599999999999</c:v>
                </c:pt>
                <c:pt idx="1718">
                  <c:v>41.619199999999999</c:v>
                </c:pt>
                <c:pt idx="1719">
                  <c:v>41.568199999999997</c:v>
                </c:pt>
                <c:pt idx="1720">
                  <c:v>41.081400000000002</c:v>
                </c:pt>
                <c:pt idx="1721">
                  <c:v>41.061999999999998</c:v>
                </c:pt>
                <c:pt idx="1722">
                  <c:v>41.227600000000002</c:v>
                </c:pt>
                <c:pt idx="1723">
                  <c:v>41.337400000000002</c:v>
                </c:pt>
                <c:pt idx="1724">
                  <c:v>41.767699999999998</c:v>
                </c:pt>
                <c:pt idx="1725">
                  <c:v>41.652500000000003</c:v>
                </c:pt>
                <c:pt idx="1726">
                  <c:v>41.271999999999998</c:v>
                </c:pt>
                <c:pt idx="1727">
                  <c:v>41.210599999999999</c:v>
                </c:pt>
                <c:pt idx="1728">
                  <c:v>40.939399999999999</c:v>
                </c:pt>
                <c:pt idx="1729">
                  <c:v>40.804200000000002</c:v>
                </c:pt>
                <c:pt idx="1730">
                  <c:v>41.293199999999999</c:v>
                </c:pt>
                <c:pt idx="1731">
                  <c:v>40.885100000000001</c:v>
                </c:pt>
                <c:pt idx="1732">
                  <c:v>40.6798</c:v>
                </c:pt>
                <c:pt idx="1733">
                  <c:v>40.797899999999998</c:v>
                </c:pt>
                <c:pt idx="1734">
                  <c:v>40.505499999999998</c:v>
                </c:pt>
                <c:pt idx="1735">
                  <c:v>40.472000000000001</c:v>
                </c:pt>
                <c:pt idx="1736">
                  <c:v>40.358199999999997</c:v>
                </c:pt>
                <c:pt idx="1737">
                  <c:v>40.1706</c:v>
                </c:pt>
                <c:pt idx="1738">
                  <c:v>40.154800000000002</c:v>
                </c:pt>
                <c:pt idx="1739">
                  <c:v>40.059399999999997</c:v>
                </c:pt>
                <c:pt idx="1740">
                  <c:v>40.022599999999997</c:v>
                </c:pt>
                <c:pt idx="1741">
                  <c:v>39.9011</c:v>
                </c:pt>
                <c:pt idx="1742">
                  <c:v>40.333100000000002</c:v>
                </c:pt>
                <c:pt idx="1743">
                  <c:v>40.4876</c:v>
                </c:pt>
                <c:pt idx="1744">
                  <c:v>39.607599999999998</c:v>
                </c:pt>
                <c:pt idx="1745">
                  <c:v>39.5154</c:v>
                </c:pt>
                <c:pt idx="1746">
                  <c:v>39.481499999999997</c:v>
                </c:pt>
                <c:pt idx="1747">
                  <c:v>40.126399999999997</c:v>
                </c:pt>
                <c:pt idx="1748">
                  <c:v>39.968000000000004</c:v>
                </c:pt>
                <c:pt idx="1749">
                  <c:v>39.906599999999997</c:v>
                </c:pt>
                <c:pt idx="1750">
                  <c:v>40.189500000000002</c:v>
                </c:pt>
                <c:pt idx="1751">
                  <c:v>40.211300000000001</c:v>
                </c:pt>
                <c:pt idx="1752">
                  <c:v>40.5807</c:v>
                </c:pt>
                <c:pt idx="1753">
                  <c:v>40.562399999999997</c:v>
                </c:pt>
                <c:pt idx="1754">
                  <c:v>40.7027</c:v>
                </c:pt>
                <c:pt idx="1755">
                  <c:v>40.719799999999999</c:v>
                </c:pt>
                <c:pt idx="1756">
                  <c:v>40.6205</c:v>
                </c:pt>
                <c:pt idx="1757">
                  <c:v>40.648699999999998</c:v>
                </c:pt>
                <c:pt idx="1758">
                  <c:v>40.581099999999999</c:v>
                </c:pt>
                <c:pt idx="1759">
                  <c:v>40.736800000000002</c:v>
                </c:pt>
                <c:pt idx="1760">
                  <c:v>40.7258</c:v>
                </c:pt>
                <c:pt idx="1761">
                  <c:v>40.527900000000002</c:v>
                </c:pt>
                <c:pt idx="1762">
                  <c:v>40.081899999999997</c:v>
                </c:pt>
                <c:pt idx="1763">
                  <c:v>39.959299999999999</c:v>
                </c:pt>
                <c:pt idx="1764">
                  <c:v>39.889200000000002</c:v>
                </c:pt>
                <c:pt idx="1765">
                  <c:v>39.987099999999998</c:v>
                </c:pt>
                <c:pt idx="1766">
                  <c:v>40.134999999999998</c:v>
                </c:pt>
                <c:pt idx="1767">
                  <c:v>39.7667</c:v>
                </c:pt>
                <c:pt idx="1768">
                  <c:v>39.603999999999999</c:v>
                </c:pt>
                <c:pt idx="1769">
                  <c:v>39.470300000000002</c:v>
                </c:pt>
                <c:pt idx="1770">
                  <c:v>39.680199999999999</c:v>
                </c:pt>
                <c:pt idx="1771">
                  <c:v>39.682099999999998</c:v>
                </c:pt>
                <c:pt idx="1772">
                  <c:v>39.7682</c:v>
                </c:pt>
                <c:pt idx="1773">
                  <c:v>39.886800000000001</c:v>
                </c:pt>
                <c:pt idx="1774">
                  <c:v>39.679499999999997</c:v>
                </c:pt>
                <c:pt idx="1775">
                  <c:v>40.029400000000003</c:v>
                </c:pt>
                <c:pt idx="1776">
                  <c:v>40.007300000000001</c:v>
                </c:pt>
                <c:pt idx="1777">
                  <c:v>39.813600000000001</c:v>
                </c:pt>
                <c:pt idx="1778">
                  <c:v>39.721899999999998</c:v>
                </c:pt>
                <c:pt idx="1779">
                  <c:v>39.397399999999998</c:v>
                </c:pt>
                <c:pt idx="1780">
                  <c:v>39.275199999999998</c:v>
                </c:pt>
                <c:pt idx="1781">
                  <c:v>39.3476</c:v>
                </c:pt>
                <c:pt idx="1782">
                  <c:v>39.403799999999997</c:v>
                </c:pt>
                <c:pt idx="1783">
                  <c:v>39.303899999999999</c:v>
                </c:pt>
                <c:pt idx="1784">
                  <c:v>39.315100000000001</c:v>
                </c:pt>
                <c:pt idx="1785">
                  <c:v>39.537500000000001</c:v>
                </c:pt>
                <c:pt idx="1786">
                  <c:v>39.934699999999999</c:v>
                </c:pt>
                <c:pt idx="1787">
                  <c:v>39.981299999999997</c:v>
                </c:pt>
                <c:pt idx="1788">
                  <c:v>40.072800000000001</c:v>
                </c:pt>
                <c:pt idx="1789">
                  <c:v>40.109699999999997</c:v>
                </c:pt>
                <c:pt idx="1790">
                  <c:v>40.063299999999998</c:v>
                </c:pt>
                <c:pt idx="1791">
                  <c:v>40.199599999999997</c:v>
                </c:pt>
                <c:pt idx="1792">
                  <c:v>40.085799999999999</c:v>
                </c:pt>
                <c:pt idx="1793">
                  <c:v>40.0642</c:v>
                </c:pt>
                <c:pt idx="1794">
                  <c:v>39.9495</c:v>
                </c:pt>
                <c:pt idx="1795">
                  <c:v>40.015599999999999</c:v>
                </c:pt>
                <c:pt idx="1796">
                  <c:v>39.928800000000003</c:v>
                </c:pt>
                <c:pt idx="1797">
                  <c:v>40.032499999999999</c:v>
                </c:pt>
                <c:pt idx="1798">
                  <c:v>40.022300000000001</c:v>
                </c:pt>
                <c:pt idx="1799">
                  <c:v>40.387500000000003</c:v>
                </c:pt>
                <c:pt idx="1800">
                  <c:v>40.198</c:v>
                </c:pt>
                <c:pt idx="1801">
                  <c:v>40.162399999999998</c:v>
                </c:pt>
                <c:pt idx="1802">
                  <c:v>40.165199999999999</c:v>
                </c:pt>
                <c:pt idx="1803">
                  <c:v>40.2789</c:v>
                </c:pt>
                <c:pt idx="1804">
                  <c:v>40.352800000000002</c:v>
                </c:pt>
                <c:pt idx="1805">
                  <c:v>40.485900000000001</c:v>
                </c:pt>
                <c:pt idx="1806">
                  <c:v>40.439</c:v>
                </c:pt>
                <c:pt idx="1807">
                  <c:v>40.526800000000001</c:v>
                </c:pt>
                <c:pt idx="1808">
                  <c:v>40.760399999999997</c:v>
                </c:pt>
                <c:pt idx="1809">
                  <c:v>40.879100000000001</c:v>
                </c:pt>
                <c:pt idx="1810">
                  <c:v>40.830399999999997</c:v>
                </c:pt>
                <c:pt idx="1811">
                  <c:v>40.4739</c:v>
                </c:pt>
                <c:pt idx="1812">
                  <c:v>40.4407</c:v>
                </c:pt>
                <c:pt idx="1813">
                  <c:v>40.552300000000002</c:v>
                </c:pt>
                <c:pt idx="1814">
                  <c:v>40.811700000000002</c:v>
                </c:pt>
                <c:pt idx="1815">
                  <c:v>40.744300000000003</c:v>
                </c:pt>
                <c:pt idx="1816">
                  <c:v>40.793300000000002</c:v>
                </c:pt>
                <c:pt idx="1817">
                  <c:v>40.5837</c:v>
                </c:pt>
                <c:pt idx="1818">
                  <c:v>40.668100000000003</c:v>
                </c:pt>
                <c:pt idx="1819">
                  <c:v>40.812100000000001</c:v>
                </c:pt>
                <c:pt idx="1820">
                  <c:v>40.8078</c:v>
                </c:pt>
                <c:pt idx="1821">
                  <c:v>40.521099999999997</c:v>
                </c:pt>
                <c:pt idx="1822">
                  <c:v>40.575099999999999</c:v>
                </c:pt>
                <c:pt idx="1823">
                  <c:v>40.542099999999998</c:v>
                </c:pt>
                <c:pt idx="1824">
                  <c:v>40.297400000000003</c:v>
                </c:pt>
                <c:pt idx="1825">
                  <c:v>39.865699999999997</c:v>
                </c:pt>
                <c:pt idx="1826">
                  <c:v>39.782699999999998</c:v>
                </c:pt>
                <c:pt idx="1827">
                  <c:v>39.693399999999997</c:v>
                </c:pt>
                <c:pt idx="1828">
                  <c:v>39.713700000000003</c:v>
                </c:pt>
                <c:pt idx="1829">
                  <c:v>39.683</c:v>
                </c:pt>
                <c:pt idx="1830">
                  <c:v>39.851199999999999</c:v>
                </c:pt>
                <c:pt idx="1831">
                  <c:v>40.011299999999999</c:v>
                </c:pt>
                <c:pt idx="1832">
                  <c:v>39.8889</c:v>
                </c:pt>
                <c:pt idx="1833">
                  <c:v>39.965200000000003</c:v>
                </c:pt>
                <c:pt idx="1834">
                  <c:v>39.811700000000002</c:v>
                </c:pt>
                <c:pt idx="1835">
                  <c:v>39.9938</c:v>
                </c:pt>
                <c:pt idx="1836">
                  <c:v>39.956600000000002</c:v>
                </c:pt>
                <c:pt idx="1837">
                  <c:v>40.021700000000003</c:v>
                </c:pt>
                <c:pt idx="1838">
                  <c:v>40.080199999999998</c:v>
                </c:pt>
                <c:pt idx="1839">
                  <c:v>40.059399999999997</c:v>
                </c:pt>
                <c:pt idx="1840">
                  <c:v>40.244399999999999</c:v>
                </c:pt>
                <c:pt idx="1841">
                  <c:v>40.349699999999999</c:v>
                </c:pt>
                <c:pt idx="1842">
                  <c:v>40.307400000000001</c:v>
                </c:pt>
                <c:pt idx="1843">
                  <c:v>40.343600000000002</c:v>
                </c:pt>
                <c:pt idx="1844">
                  <c:v>40.687899999999999</c:v>
                </c:pt>
                <c:pt idx="1845">
                  <c:v>40.658099999999997</c:v>
                </c:pt>
                <c:pt idx="1846">
                  <c:v>40.627299999999998</c:v>
                </c:pt>
                <c:pt idx="1847">
                  <c:v>40.5244</c:v>
                </c:pt>
                <c:pt idx="1848">
                  <c:v>40.229799999999997</c:v>
                </c:pt>
                <c:pt idx="1849">
                  <c:v>40.282499999999999</c:v>
                </c:pt>
                <c:pt idx="1850">
                  <c:v>40.128</c:v>
                </c:pt>
                <c:pt idx="1851">
                  <c:v>39.818399999999997</c:v>
                </c:pt>
                <c:pt idx="1852">
                  <c:v>39.891300000000001</c:v>
                </c:pt>
                <c:pt idx="1853">
                  <c:v>40.046999999999997</c:v>
                </c:pt>
                <c:pt idx="1854">
                  <c:v>40.227699999999999</c:v>
                </c:pt>
                <c:pt idx="1855">
                  <c:v>40.181399999999996</c:v>
                </c:pt>
                <c:pt idx="1856">
                  <c:v>40.079099999999997</c:v>
                </c:pt>
                <c:pt idx="1857">
                  <c:v>40.118899999999996</c:v>
                </c:pt>
                <c:pt idx="1858">
                  <c:v>40.092300000000002</c:v>
                </c:pt>
                <c:pt idx="1859">
                  <c:v>40.302900000000001</c:v>
                </c:pt>
                <c:pt idx="1860">
                  <c:v>40.387</c:v>
                </c:pt>
                <c:pt idx="1861">
                  <c:v>40.415300000000002</c:v>
                </c:pt>
                <c:pt idx="1862">
                  <c:v>40.482399999999998</c:v>
                </c:pt>
                <c:pt idx="1863">
                  <c:v>40.415500000000002</c:v>
                </c:pt>
                <c:pt idx="1864">
                  <c:v>40.311</c:v>
                </c:pt>
                <c:pt idx="1865">
                  <c:v>40.243499999999997</c:v>
                </c:pt>
                <c:pt idx="1866">
                  <c:v>40.091700000000003</c:v>
                </c:pt>
                <c:pt idx="1867">
                  <c:v>40.019300000000001</c:v>
                </c:pt>
                <c:pt idx="1868">
                  <c:v>39.8033</c:v>
                </c:pt>
                <c:pt idx="1869">
                  <c:v>39.505099999999999</c:v>
                </c:pt>
                <c:pt idx="1870">
                  <c:v>39.591900000000003</c:v>
                </c:pt>
                <c:pt idx="1871">
                  <c:v>39.821399999999997</c:v>
                </c:pt>
                <c:pt idx="1872">
                  <c:v>39.738799999999998</c:v>
                </c:pt>
                <c:pt idx="1873">
                  <c:v>39.589399999999998</c:v>
                </c:pt>
                <c:pt idx="1874">
                  <c:v>39.7316</c:v>
                </c:pt>
                <c:pt idx="1875">
                  <c:v>39.728000000000002</c:v>
                </c:pt>
                <c:pt idx="1876">
                  <c:v>39.841500000000003</c:v>
                </c:pt>
                <c:pt idx="1877">
                  <c:v>39.948399999999999</c:v>
                </c:pt>
                <c:pt idx="1878">
                  <c:v>39.836500000000001</c:v>
                </c:pt>
                <c:pt idx="1879">
                  <c:v>39.938899999999997</c:v>
                </c:pt>
                <c:pt idx="1880">
                  <c:v>39.793700000000001</c:v>
                </c:pt>
                <c:pt idx="1881">
                  <c:v>39.598199999999999</c:v>
                </c:pt>
                <c:pt idx="1882">
                  <c:v>39.5182</c:v>
                </c:pt>
                <c:pt idx="1883">
                  <c:v>39.643099999999997</c:v>
                </c:pt>
                <c:pt idx="1884">
                  <c:v>39.517299999999999</c:v>
                </c:pt>
                <c:pt idx="1885">
                  <c:v>39.592300000000002</c:v>
                </c:pt>
                <c:pt idx="1886">
                  <c:v>39.815800000000003</c:v>
                </c:pt>
                <c:pt idx="1887">
                  <c:v>39.962499999999999</c:v>
                </c:pt>
                <c:pt idx="1888">
                  <c:v>40.959000000000003</c:v>
                </c:pt>
                <c:pt idx="1889">
                  <c:v>41.9039</c:v>
                </c:pt>
                <c:pt idx="1890">
                  <c:v>42.028500000000001</c:v>
                </c:pt>
                <c:pt idx="1891">
                  <c:v>41.907499999999999</c:v>
                </c:pt>
                <c:pt idx="1892">
                  <c:v>41.776800000000001</c:v>
                </c:pt>
                <c:pt idx="1893">
                  <c:v>41.289499999999997</c:v>
                </c:pt>
                <c:pt idx="1894">
                  <c:v>41.292400000000001</c:v>
                </c:pt>
                <c:pt idx="1895">
                  <c:v>41.306100000000001</c:v>
                </c:pt>
                <c:pt idx="1896">
                  <c:v>41.6355</c:v>
                </c:pt>
                <c:pt idx="1897">
                  <c:v>41.874899999999997</c:v>
                </c:pt>
                <c:pt idx="1898">
                  <c:v>42.022599999999997</c:v>
                </c:pt>
                <c:pt idx="1899">
                  <c:v>41.66</c:v>
                </c:pt>
                <c:pt idx="1900">
                  <c:v>41.661799999999999</c:v>
                </c:pt>
                <c:pt idx="1901">
                  <c:v>41.674599999999998</c:v>
                </c:pt>
                <c:pt idx="1902">
                  <c:v>41.670499999999997</c:v>
                </c:pt>
                <c:pt idx="1903">
                  <c:v>41.7455</c:v>
                </c:pt>
                <c:pt idx="1904">
                  <c:v>41.839599999999997</c:v>
                </c:pt>
                <c:pt idx="1905">
                  <c:v>41.763100000000001</c:v>
                </c:pt>
                <c:pt idx="1906">
                  <c:v>41.473199999999999</c:v>
                </c:pt>
                <c:pt idx="1907">
                  <c:v>41.376199999999997</c:v>
                </c:pt>
                <c:pt idx="1908">
                  <c:v>41.482999999999997</c:v>
                </c:pt>
                <c:pt idx="1909">
                  <c:v>41.677100000000003</c:v>
                </c:pt>
                <c:pt idx="1910">
                  <c:v>41.490200000000002</c:v>
                </c:pt>
                <c:pt idx="1911">
                  <c:v>41.517499999999998</c:v>
                </c:pt>
                <c:pt idx="1912">
                  <c:v>41.278599999999997</c:v>
                </c:pt>
                <c:pt idx="1913">
                  <c:v>41.0914</c:v>
                </c:pt>
                <c:pt idx="1914">
                  <c:v>41.226700000000001</c:v>
                </c:pt>
                <c:pt idx="1915">
                  <c:v>41.353099999999998</c:v>
                </c:pt>
                <c:pt idx="1916">
                  <c:v>41.879199999999997</c:v>
                </c:pt>
                <c:pt idx="1917">
                  <c:v>42.248199999999997</c:v>
                </c:pt>
                <c:pt idx="1918">
                  <c:v>42.205800000000004</c:v>
                </c:pt>
                <c:pt idx="1919">
                  <c:v>42.916400000000003</c:v>
                </c:pt>
                <c:pt idx="1920">
                  <c:v>43.012700000000002</c:v>
                </c:pt>
                <c:pt idx="1921">
                  <c:v>43.242100000000001</c:v>
                </c:pt>
                <c:pt idx="1922">
                  <c:v>43.365499999999997</c:v>
                </c:pt>
                <c:pt idx="1923">
                  <c:v>43.453499999999998</c:v>
                </c:pt>
                <c:pt idx="1924">
                  <c:v>43.6357</c:v>
                </c:pt>
                <c:pt idx="1925">
                  <c:v>43.221600000000002</c:v>
                </c:pt>
                <c:pt idx="1926">
                  <c:v>43.3979</c:v>
                </c:pt>
                <c:pt idx="1927">
                  <c:v>43.4191</c:v>
                </c:pt>
                <c:pt idx="1928">
                  <c:v>43.441099999999999</c:v>
                </c:pt>
                <c:pt idx="1929">
                  <c:v>43.1571</c:v>
                </c:pt>
                <c:pt idx="1930">
                  <c:v>43.463200000000001</c:v>
                </c:pt>
                <c:pt idx="1931">
                  <c:v>43.372799999999998</c:v>
                </c:pt>
                <c:pt idx="1932">
                  <c:v>43.261400000000002</c:v>
                </c:pt>
                <c:pt idx="1933">
                  <c:v>43.142499999999998</c:v>
                </c:pt>
                <c:pt idx="1934">
                  <c:v>42.860100000000003</c:v>
                </c:pt>
                <c:pt idx="1935">
                  <c:v>42.878500000000003</c:v>
                </c:pt>
                <c:pt idx="1936">
                  <c:v>43.023600000000002</c:v>
                </c:pt>
                <c:pt idx="1937">
                  <c:v>42.732799999999997</c:v>
                </c:pt>
                <c:pt idx="1938">
                  <c:v>42.616900000000001</c:v>
                </c:pt>
                <c:pt idx="1939">
                  <c:v>42.555100000000003</c:v>
                </c:pt>
                <c:pt idx="1940">
                  <c:v>42.708399999999997</c:v>
                </c:pt>
                <c:pt idx="1941">
                  <c:v>42.985799999999998</c:v>
                </c:pt>
                <c:pt idx="1942">
                  <c:v>43.137300000000003</c:v>
                </c:pt>
                <c:pt idx="1943">
                  <c:v>42.915300000000002</c:v>
                </c:pt>
                <c:pt idx="1944">
                  <c:v>42.400100000000002</c:v>
                </c:pt>
                <c:pt idx="1945">
                  <c:v>42.545699999999997</c:v>
                </c:pt>
                <c:pt idx="1946">
                  <c:v>42.357100000000003</c:v>
                </c:pt>
                <c:pt idx="1947">
                  <c:v>42.383000000000003</c:v>
                </c:pt>
                <c:pt idx="1948">
                  <c:v>42.183300000000003</c:v>
                </c:pt>
                <c:pt idx="1949">
                  <c:v>42.246899999999997</c:v>
                </c:pt>
                <c:pt idx="1950">
                  <c:v>42.143099999999997</c:v>
                </c:pt>
                <c:pt idx="1951">
                  <c:v>42.212800000000001</c:v>
                </c:pt>
                <c:pt idx="1952">
                  <c:v>42.072699999999998</c:v>
                </c:pt>
                <c:pt idx="1953">
                  <c:v>41.939399999999999</c:v>
                </c:pt>
                <c:pt idx="1954">
                  <c:v>41.599800000000002</c:v>
                </c:pt>
                <c:pt idx="1955">
                  <c:v>41.6937</c:v>
                </c:pt>
                <c:pt idx="1956">
                  <c:v>41.5886</c:v>
                </c:pt>
                <c:pt idx="1957">
                  <c:v>41.663800000000002</c:v>
                </c:pt>
                <c:pt idx="1958">
                  <c:v>41.688400000000001</c:v>
                </c:pt>
                <c:pt idx="1959">
                  <c:v>41.460500000000003</c:v>
                </c:pt>
                <c:pt idx="1960">
                  <c:v>41.499699999999997</c:v>
                </c:pt>
                <c:pt idx="1961">
                  <c:v>41.703499999999998</c:v>
                </c:pt>
                <c:pt idx="1962">
                  <c:v>41.861199999999997</c:v>
                </c:pt>
                <c:pt idx="1963">
                  <c:v>41.910899999999998</c:v>
                </c:pt>
                <c:pt idx="1964">
                  <c:v>42.025599999999997</c:v>
                </c:pt>
                <c:pt idx="1965">
                  <c:v>42.033700000000003</c:v>
                </c:pt>
                <c:pt idx="1966">
                  <c:v>42.025100000000002</c:v>
                </c:pt>
                <c:pt idx="1967">
                  <c:v>41.7744</c:v>
                </c:pt>
                <c:pt idx="1968">
                  <c:v>41.845700000000001</c:v>
                </c:pt>
                <c:pt idx="1969">
                  <c:v>41.755899999999997</c:v>
                </c:pt>
                <c:pt idx="1970">
                  <c:v>41.506799999999998</c:v>
                </c:pt>
                <c:pt idx="1971">
                  <c:v>41.482399999999998</c:v>
                </c:pt>
                <c:pt idx="1972">
                  <c:v>41.470700000000001</c:v>
                </c:pt>
                <c:pt idx="1973">
                  <c:v>41.584200000000003</c:v>
                </c:pt>
                <c:pt idx="1974">
                  <c:v>41.866100000000003</c:v>
                </c:pt>
                <c:pt idx="1975">
                  <c:v>41.871099999999998</c:v>
                </c:pt>
                <c:pt idx="1976">
                  <c:v>42.015300000000003</c:v>
                </c:pt>
                <c:pt idx="1977">
                  <c:v>41.902299999999997</c:v>
                </c:pt>
                <c:pt idx="1978">
                  <c:v>41.789099999999998</c:v>
                </c:pt>
                <c:pt idx="1979">
                  <c:v>41.412700000000001</c:v>
                </c:pt>
                <c:pt idx="1980">
                  <c:v>41.438899999999997</c:v>
                </c:pt>
                <c:pt idx="1981">
                  <c:v>41.393300000000004</c:v>
                </c:pt>
                <c:pt idx="1982">
                  <c:v>41.686799999999998</c:v>
                </c:pt>
                <c:pt idx="1983">
                  <c:v>41.7059</c:v>
                </c:pt>
                <c:pt idx="1984">
                  <c:v>41.671799999999998</c:v>
                </c:pt>
                <c:pt idx="1985">
                  <c:v>41.225000000000001</c:v>
                </c:pt>
                <c:pt idx="1986">
                  <c:v>40.884799999999998</c:v>
                </c:pt>
                <c:pt idx="1987">
                  <c:v>40.763199999999998</c:v>
                </c:pt>
                <c:pt idx="1988">
                  <c:v>40.633899999999997</c:v>
                </c:pt>
                <c:pt idx="1989">
                  <c:v>41.228000000000002</c:v>
                </c:pt>
                <c:pt idx="1990">
                  <c:v>41.407899999999998</c:v>
                </c:pt>
                <c:pt idx="1991">
                  <c:v>41.671399999999998</c:v>
                </c:pt>
                <c:pt idx="1992">
                  <c:v>40.759099999999997</c:v>
                </c:pt>
                <c:pt idx="1993">
                  <c:v>40.406100000000002</c:v>
                </c:pt>
                <c:pt idx="1994">
                  <c:v>40.285200000000003</c:v>
                </c:pt>
                <c:pt idx="1995">
                  <c:v>40.618899999999996</c:v>
                </c:pt>
                <c:pt idx="1996">
                  <c:v>40.3842</c:v>
                </c:pt>
                <c:pt idx="1997">
                  <c:v>40.168799999999997</c:v>
                </c:pt>
                <c:pt idx="1998">
                  <c:v>40.261200000000002</c:v>
                </c:pt>
                <c:pt idx="1999">
                  <c:v>40.477200000000003</c:v>
                </c:pt>
                <c:pt idx="2000">
                  <c:v>40.5867</c:v>
                </c:pt>
                <c:pt idx="2001">
                  <c:v>40.406399999999998</c:v>
                </c:pt>
                <c:pt idx="2002">
                  <c:v>40.187199999999997</c:v>
                </c:pt>
                <c:pt idx="2003">
                  <c:v>39.9499</c:v>
                </c:pt>
                <c:pt idx="2004">
                  <c:v>39.8384</c:v>
                </c:pt>
                <c:pt idx="2005">
                  <c:v>39.784100000000002</c:v>
                </c:pt>
                <c:pt idx="2006">
                  <c:v>39.969099999999997</c:v>
                </c:pt>
                <c:pt idx="2007">
                  <c:v>39.967799999999997</c:v>
                </c:pt>
                <c:pt idx="2008">
                  <c:v>39.677700000000002</c:v>
                </c:pt>
                <c:pt idx="2009">
                  <c:v>39.766399999999997</c:v>
                </c:pt>
                <c:pt idx="2010">
                  <c:v>39.7425</c:v>
                </c:pt>
                <c:pt idx="2011">
                  <c:v>39.5137</c:v>
                </c:pt>
                <c:pt idx="2012">
                  <c:v>39.459200000000003</c:v>
                </c:pt>
                <c:pt idx="2013">
                  <c:v>39.411499999999997</c:v>
                </c:pt>
                <c:pt idx="2014">
                  <c:v>39.476700000000001</c:v>
                </c:pt>
                <c:pt idx="2015">
                  <c:v>39.6282</c:v>
                </c:pt>
                <c:pt idx="2016">
                  <c:v>39.603700000000003</c:v>
                </c:pt>
                <c:pt idx="2017">
                  <c:v>39.543100000000003</c:v>
                </c:pt>
                <c:pt idx="2018">
                  <c:v>39.4572</c:v>
                </c:pt>
                <c:pt idx="2019">
                  <c:v>39.318100000000001</c:v>
                </c:pt>
                <c:pt idx="2020">
                  <c:v>39.384599999999999</c:v>
                </c:pt>
                <c:pt idx="2021">
                  <c:v>39.331099999999999</c:v>
                </c:pt>
                <c:pt idx="2022">
                  <c:v>39.523499999999999</c:v>
                </c:pt>
                <c:pt idx="2023">
                  <c:v>39.4114</c:v>
                </c:pt>
                <c:pt idx="2024">
                  <c:v>39.3645</c:v>
                </c:pt>
                <c:pt idx="2025">
                  <c:v>39.151699999999998</c:v>
                </c:pt>
                <c:pt idx="2026">
                  <c:v>38.912100000000002</c:v>
                </c:pt>
                <c:pt idx="2027">
                  <c:v>39.102899999999998</c:v>
                </c:pt>
                <c:pt idx="2028">
                  <c:v>39.071399999999997</c:v>
                </c:pt>
                <c:pt idx="2029">
                  <c:v>38.948999999999998</c:v>
                </c:pt>
                <c:pt idx="2030">
                  <c:v>38.652999999999999</c:v>
                </c:pt>
                <c:pt idx="2031">
                  <c:v>38.872100000000003</c:v>
                </c:pt>
                <c:pt idx="2032">
                  <c:v>38.9938</c:v>
                </c:pt>
                <c:pt idx="2033">
                  <c:v>38.769100000000002</c:v>
                </c:pt>
                <c:pt idx="2034">
                  <c:v>38.854300000000002</c:v>
                </c:pt>
                <c:pt idx="2035">
                  <c:v>38.851700000000001</c:v>
                </c:pt>
                <c:pt idx="2036">
                  <c:v>38.484299999999998</c:v>
                </c:pt>
                <c:pt idx="2037">
                  <c:v>38.578099999999999</c:v>
                </c:pt>
                <c:pt idx="2038">
                  <c:v>38.411700000000003</c:v>
                </c:pt>
                <c:pt idx="2039">
                  <c:v>38.4801</c:v>
                </c:pt>
                <c:pt idx="2040">
                  <c:v>38.600099999999998</c:v>
                </c:pt>
                <c:pt idx="2041">
                  <c:v>38.758899999999997</c:v>
                </c:pt>
                <c:pt idx="2042">
                  <c:v>38.7258</c:v>
                </c:pt>
                <c:pt idx="2043">
                  <c:v>38.818899999999999</c:v>
                </c:pt>
                <c:pt idx="2044">
                  <c:v>38.742899999999999</c:v>
                </c:pt>
                <c:pt idx="2045">
                  <c:v>38.626600000000003</c:v>
                </c:pt>
                <c:pt idx="2046">
                  <c:v>38.769599999999997</c:v>
                </c:pt>
                <c:pt idx="2047">
                  <c:v>39.040199999999999</c:v>
                </c:pt>
                <c:pt idx="2048">
                  <c:v>39.170699999999997</c:v>
                </c:pt>
                <c:pt idx="2049">
                  <c:v>39.167700000000004</c:v>
                </c:pt>
                <c:pt idx="2050">
                  <c:v>39.084600000000002</c:v>
                </c:pt>
                <c:pt idx="2051">
                  <c:v>38.836799999999997</c:v>
                </c:pt>
                <c:pt idx="2052">
                  <c:v>38.709699999999998</c:v>
                </c:pt>
                <c:pt idx="2053">
                  <c:v>38.513800000000003</c:v>
                </c:pt>
                <c:pt idx="2054">
                  <c:v>38.719200000000001</c:v>
                </c:pt>
                <c:pt idx="2055">
                  <c:v>38.834899999999998</c:v>
                </c:pt>
                <c:pt idx="2056">
                  <c:v>39.078099999999999</c:v>
                </c:pt>
                <c:pt idx="2057">
                  <c:v>38.850700000000003</c:v>
                </c:pt>
                <c:pt idx="2058">
                  <c:v>38.813400000000001</c:v>
                </c:pt>
                <c:pt idx="2059">
                  <c:v>38.737400000000001</c:v>
                </c:pt>
                <c:pt idx="2060">
                  <c:v>38.850900000000003</c:v>
                </c:pt>
                <c:pt idx="2061">
                  <c:v>38.671599999999998</c:v>
                </c:pt>
                <c:pt idx="2062">
                  <c:v>38.722999999999999</c:v>
                </c:pt>
                <c:pt idx="2063">
                  <c:v>38.811799999999998</c:v>
                </c:pt>
                <c:pt idx="2064">
                  <c:v>38.8386</c:v>
                </c:pt>
                <c:pt idx="2065">
                  <c:v>38.795000000000002</c:v>
                </c:pt>
                <c:pt idx="2066">
                  <c:v>38.659300000000002</c:v>
                </c:pt>
                <c:pt idx="2067">
                  <c:v>38.7393</c:v>
                </c:pt>
                <c:pt idx="2068">
                  <c:v>38.747700000000002</c:v>
                </c:pt>
                <c:pt idx="2069">
                  <c:v>38.920299999999997</c:v>
                </c:pt>
                <c:pt idx="2070">
                  <c:v>38.822299999999998</c:v>
                </c:pt>
                <c:pt idx="2071">
                  <c:v>38.734999999999999</c:v>
                </c:pt>
                <c:pt idx="2072">
                  <c:v>38.915700000000001</c:v>
                </c:pt>
                <c:pt idx="2073">
                  <c:v>39.000100000000003</c:v>
                </c:pt>
                <c:pt idx="2074">
                  <c:v>39.116</c:v>
                </c:pt>
                <c:pt idx="2075">
                  <c:v>39.0458</c:v>
                </c:pt>
                <c:pt idx="2076">
                  <c:v>38.982599999999998</c:v>
                </c:pt>
                <c:pt idx="2077">
                  <c:v>39.008800000000001</c:v>
                </c:pt>
                <c:pt idx="2078">
                  <c:v>38.982999999999997</c:v>
                </c:pt>
                <c:pt idx="2079">
                  <c:v>39.33</c:v>
                </c:pt>
                <c:pt idx="2080">
                  <c:v>39.3919</c:v>
                </c:pt>
                <c:pt idx="2081">
                  <c:v>39.751800000000003</c:v>
                </c:pt>
                <c:pt idx="2082">
                  <c:v>39.807699999999997</c:v>
                </c:pt>
                <c:pt idx="2083">
                  <c:v>39.7376</c:v>
                </c:pt>
                <c:pt idx="2084">
                  <c:v>39.765099999999997</c:v>
                </c:pt>
                <c:pt idx="2085">
                  <c:v>39.768099999999997</c:v>
                </c:pt>
                <c:pt idx="2086">
                  <c:v>39.842599999999997</c:v>
                </c:pt>
                <c:pt idx="2087">
                  <c:v>40.117899999999999</c:v>
                </c:pt>
                <c:pt idx="2088">
                  <c:v>40.2423</c:v>
                </c:pt>
                <c:pt idx="2089">
                  <c:v>40.459800000000001</c:v>
                </c:pt>
                <c:pt idx="2090">
                  <c:v>40.807600000000001</c:v>
                </c:pt>
                <c:pt idx="2091">
                  <c:v>41.680399999999999</c:v>
                </c:pt>
                <c:pt idx="2092">
                  <c:v>42.246400000000001</c:v>
                </c:pt>
                <c:pt idx="2093">
                  <c:v>41.506799999999998</c:v>
                </c:pt>
                <c:pt idx="2094">
                  <c:v>40.950099999999999</c:v>
                </c:pt>
                <c:pt idx="2095">
                  <c:v>40.420499999999997</c:v>
                </c:pt>
                <c:pt idx="2096">
                  <c:v>40.906700000000001</c:v>
                </c:pt>
                <c:pt idx="2097">
                  <c:v>40.791400000000003</c:v>
                </c:pt>
                <c:pt idx="2098">
                  <c:v>40.942599999999999</c:v>
                </c:pt>
                <c:pt idx="2099">
                  <c:v>40.939</c:v>
                </c:pt>
                <c:pt idx="2100">
                  <c:v>40.907800000000002</c:v>
                </c:pt>
                <c:pt idx="2101">
                  <c:v>40.823099999999997</c:v>
                </c:pt>
                <c:pt idx="2102">
                  <c:v>41.006</c:v>
                </c:pt>
                <c:pt idx="2103">
                  <c:v>41.244100000000003</c:v>
                </c:pt>
                <c:pt idx="2104">
                  <c:v>41.720799999999997</c:v>
                </c:pt>
                <c:pt idx="2105">
                  <c:v>42.046399999999998</c:v>
                </c:pt>
                <c:pt idx="2106">
                  <c:v>41.498100000000001</c:v>
                </c:pt>
                <c:pt idx="2107">
                  <c:v>41.496400000000001</c:v>
                </c:pt>
                <c:pt idx="2108">
                  <c:v>41.021700000000003</c:v>
                </c:pt>
                <c:pt idx="2109">
                  <c:v>41.196300000000001</c:v>
                </c:pt>
                <c:pt idx="2110">
                  <c:v>41.323</c:v>
                </c:pt>
                <c:pt idx="2111">
                  <c:v>41.0642</c:v>
                </c:pt>
                <c:pt idx="2112">
                  <c:v>40.933199999999999</c:v>
                </c:pt>
                <c:pt idx="2113">
                  <c:v>40.551200000000001</c:v>
                </c:pt>
                <c:pt idx="2114">
                  <c:v>40.685000000000002</c:v>
                </c:pt>
                <c:pt idx="2115">
                  <c:v>40.388500000000001</c:v>
                </c:pt>
                <c:pt idx="2116">
                  <c:v>40.552199999999999</c:v>
                </c:pt>
                <c:pt idx="2117">
                  <c:v>40.536700000000003</c:v>
                </c:pt>
                <c:pt idx="2118">
                  <c:v>40.263800000000003</c:v>
                </c:pt>
                <c:pt idx="2119">
                  <c:v>40.007199999999997</c:v>
                </c:pt>
                <c:pt idx="2120">
                  <c:v>39.8277</c:v>
                </c:pt>
                <c:pt idx="2121">
                  <c:v>39.898499999999999</c:v>
                </c:pt>
                <c:pt idx="2122">
                  <c:v>39.923999999999999</c:v>
                </c:pt>
                <c:pt idx="2123">
                  <c:v>39.802</c:v>
                </c:pt>
                <c:pt idx="2124">
                  <c:v>39.421900000000001</c:v>
                </c:pt>
                <c:pt idx="2125">
                  <c:v>39.168599999999998</c:v>
                </c:pt>
                <c:pt idx="2126">
                  <c:v>39.161999999999999</c:v>
                </c:pt>
                <c:pt idx="2127">
                  <c:v>39.537399999999998</c:v>
                </c:pt>
                <c:pt idx="2128">
                  <c:v>39.838999999999999</c:v>
                </c:pt>
                <c:pt idx="2129">
                  <c:v>39.636200000000002</c:v>
                </c:pt>
                <c:pt idx="2130">
                  <c:v>39.602800000000002</c:v>
                </c:pt>
                <c:pt idx="2131">
                  <c:v>39.552700000000002</c:v>
                </c:pt>
                <c:pt idx="2132">
                  <c:v>39.510100000000001</c:v>
                </c:pt>
                <c:pt idx="2133">
                  <c:v>39.823599999999999</c:v>
                </c:pt>
                <c:pt idx="2134">
                  <c:v>39.752499999999998</c:v>
                </c:pt>
                <c:pt idx="2135">
                  <c:v>39.674500000000002</c:v>
                </c:pt>
                <c:pt idx="2136">
                  <c:v>39.535299999999999</c:v>
                </c:pt>
                <c:pt idx="2137">
                  <c:v>39.232199999999999</c:v>
                </c:pt>
                <c:pt idx="2138">
                  <c:v>39.229900000000001</c:v>
                </c:pt>
                <c:pt idx="2139">
                  <c:v>38.951099999999997</c:v>
                </c:pt>
                <c:pt idx="2140">
                  <c:v>39.192300000000003</c:v>
                </c:pt>
                <c:pt idx="2141">
                  <c:v>39.146799999999999</c:v>
                </c:pt>
                <c:pt idx="2142">
                  <c:v>39.291600000000003</c:v>
                </c:pt>
                <c:pt idx="2143">
                  <c:v>39.284599999999998</c:v>
                </c:pt>
                <c:pt idx="2144">
                  <c:v>39.139499999999998</c:v>
                </c:pt>
                <c:pt idx="2145">
                  <c:v>39.366</c:v>
                </c:pt>
                <c:pt idx="2146">
                  <c:v>39.546799999999998</c:v>
                </c:pt>
                <c:pt idx="2147">
                  <c:v>39.544899999999998</c:v>
                </c:pt>
                <c:pt idx="2148">
                  <c:v>39.620199999999997</c:v>
                </c:pt>
                <c:pt idx="2149">
                  <c:v>39.752699999999997</c:v>
                </c:pt>
                <c:pt idx="2150">
                  <c:v>39.908700000000003</c:v>
                </c:pt>
                <c:pt idx="2151">
                  <c:v>39.837899999999998</c:v>
                </c:pt>
                <c:pt idx="2152">
                  <c:v>39.974800000000002</c:v>
                </c:pt>
                <c:pt idx="2153">
                  <c:v>40.284599999999998</c:v>
                </c:pt>
                <c:pt idx="2154">
                  <c:v>40.524999999999999</c:v>
                </c:pt>
                <c:pt idx="2155">
                  <c:v>40.724899999999998</c:v>
                </c:pt>
                <c:pt idx="2156">
                  <c:v>40.758000000000003</c:v>
                </c:pt>
                <c:pt idx="2157">
                  <c:v>40.619700000000002</c:v>
                </c:pt>
                <c:pt idx="2158">
                  <c:v>40.666899999999998</c:v>
                </c:pt>
                <c:pt idx="2159">
                  <c:v>40.6297</c:v>
                </c:pt>
                <c:pt idx="2160">
                  <c:v>40.481999999999999</c:v>
                </c:pt>
                <c:pt idx="2161">
                  <c:v>40.569400000000002</c:v>
                </c:pt>
                <c:pt idx="2162">
                  <c:v>40.6203</c:v>
                </c:pt>
                <c:pt idx="2163">
                  <c:v>40.509</c:v>
                </c:pt>
                <c:pt idx="2164">
                  <c:v>40.567799999999998</c:v>
                </c:pt>
                <c:pt idx="2165">
                  <c:v>40.186799999999998</c:v>
                </c:pt>
                <c:pt idx="2166">
                  <c:v>40.148099999999999</c:v>
                </c:pt>
                <c:pt idx="2167">
                  <c:v>40.436700000000002</c:v>
                </c:pt>
                <c:pt idx="2168">
                  <c:v>40.3416</c:v>
                </c:pt>
                <c:pt idx="2169">
                  <c:v>40.957000000000001</c:v>
                </c:pt>
                <c:pt idx="2170">
                  <c:v>40.491799999999998</c:v>
                </c:pt>
                <c:pt idx="2171">
                  <c:v>40.454799999999999</c:v>
                </c:pt>
                <c:pt idx="2172">
                  <c:v>40.209899999999998</c:v>
                </c:pt>
                <c:pt idx="2173">
                  <c:v>40.173499999999997</c:v>
                </c:pt>
                <c:pt idx="2174">
                  <c:v>40.2074</c:v>
                </c:pt>
                <c:pt idx="2175">
                  <c:v>39.9786</c:v>
                </c:pt>
                <c:pt idx="2176">
                  <c:v>40.145499999999998</c:v>
                </c:pt>
                <c:pt idx="2177">
                  <c:v>40.167299999999997</c:v>
                </c:pt>
                <c:pt idx="2178">
                  <c:v>40.209600000000002</c:v>
                </c:pt>
                <c:pt idx="2179">
                  <c:v>40.258099999999999</c:v>
                </c:pt>
                <c:pt idx="2180">
                  <c:v>40.282200000000003</c:v>
                </c:pt>
                <c:pt idx="2181">
                  <c:v>40.338900000000002</c:v>
                </c:pt>
                <c:pt idx="2182">
                  <c:v>40.357700000000001</c:v>
                </c:pt>
                <c:pt idx="2183">
                  <c:v>40.134700000000002</c:v>
                </c:pt>
                <c:pt idx="2184">
                  <c:v>40.067900000000002</c:v>
                </c:pt>
                <c:pt idx="2185">
                  <c:v>40.083199999999998</c:v>
                </c:pt>
                <c:pt idx="2186">
                  <c:v>40.1355</c:v>
                </c:pt>
                <c:pt idx="2187">
                  <c:v>40.197000000000003</c:v>
                </c:pt>
                <c:pt idx="2188">
                  <c:v>40.352499999999999</c:v>
                </c:pt>
                <c:pt idx="2189">
                  <c:v>40.264000000000003</c:v>
                </c:pt>
                <c:pt idx="2190">
                  <c:v>40.213999999999999</c:v>
                </c:pt>
                <c:pt idx="2191">
                  <c:v>40.3416</c:v>
                </c:pt>
                <c:pt idx="2192">
                  <c:v>40.579799999999999</c:v>
                </c:pt>
                <c:pt idx="2193">
                  <c:v>40.654400000000003</c:v>
                </c:pt>
                <c:pt idx="2194">
                  <c:v>40.631100000000004</c:v>
                </c:pt>
                <c:pt idx="2195">
                  <c:v>40.694800000000001</c:v>
                </c:pt>
                <c:pt idx="2196">
                  <c:v>40.6233</c:v>
                </c:pt>
                <c:pt idx="2197">
                  <c:v>40.714799999999997</c:v>
                </c:pt>
                <c:pt idx="2198">
                  <c:v>40.654800000000002</c:v>
                </c:pt>
                <c:pt idx="2199">
                  <c:v>40.632300000000001</c:v>
                </c:pt>
                <c:pt idx="2200">
                  <c:v>40.491799999999998</c:v>
                </c:pt>
                <c:pt idx="2201">
                  <c:v>40.313400000000001</c:v>
                </c:pt>
                <c:pt idx="2202">
                  <c:v>40.274799999999999</c:v>
                </c:pt>
                <c:pt idx="2203">
                  <c:v>40.218899999999998</c:v>
                </c:pt>
                <c:pt idx="2204">
                  <c:v>40.223799999999997</c:v>
                </c:pt>
                <c:pt idx="2205">
                  <c:v>40.214599999999997</c:v>
                </c:pt>
                <c:pt idx="2206">
                  <c:v>40.232300000000002</c:v>
                </c:pt>
                <c:pt idx="2207">
                  <c:v>40.35</c:v>
                </c:pt>
                <c:pt idx="2208">
                  <c:v>40.381799999999998</c:v>
                </c:pt>
                <c:pt idx="2209">
                  <c:v>40.475900000000003</c:v>
                </c:pt>
                <c:pt idx="2210">
                  <c:v>40.420699999999997</c:v>
                </c:pt>
                <c:pt idx="2211">
                  <c:v>40.203699999999998</c:v>
                </c:pt>
                <c:pt idx="2212">
                  <c:v>40.078499999999998</c:v>
                </c:pt>
                <c:pt idx="2213">
                  <c:v>40.027799999999999</c:v>
                </c:pt>
                <c:pt idx="2214">
                  <c:v>40.136000000000003</c:v>
                </c:pt>
                <c:pt idx="2215">
                  <c:v>40.198900000000002</c:v>
                </c:pt>
                <c:pt idx="2216">
                  <c:v>40.189300000000003</c:v>
                </c:pt>
                <c:pt idx="2217">
                  <c:v>40.233899999999998</c:v>
                </c:pt>
                <c:pt idx="2218">
                  <c:v>40.2057</c:v>
                </c:pt>
                <c:pt idx="2219">
                  <c:v>40.075899999999997</c:v>
                </c:pt>
                <c:pt idx="2220">
                  <c:v>40.176900000000003</c:v>
                </c:pt>
                <c:pt idx="2221">
                  <c:v>40.472000000000001</c:v>
                </c:pt>
                <c:pt idx="2222">
                  <c:v>40.412700000000001</c:v>
                </c:pt>
                <c:pt idx="2223">
                  <c:v>40.356999999999999</c:v>
                </c:pt>
                <c:pt idx="2224">
                  <c:v>40.127000000000002</c:v>
                </c:pt>
                <c:pt idx="2225">
                  <c:v>39.835900000000002</c:v>
                </c:pt>
                <c:pt idx="2226">
                  <c:v>39.831299999999999</c:v>
                </c:pt>
                <c:pt idx="2227">
                  <c:v>39.957900000000002</c:v>
                </c:pt>
                <c:pt idx="2228">
                  <c:v>40.059899999999999</c:v>
                </c:pt>
                <c:pt idx="2229">
                  <c:v>40.218200000000003</c:v>
                </c:pt>
                <c:pt idx="2230">
                  <c:v>40.471299999999999</c:v>
                </c:pt>
                <c:pt idx="2231">
                  <c:v>40.808399999999999</c:v>
                </c:pt>
                <c:pt idx="2232">
                  <c:v>40.7393</c:v>
                </c:pt>
                <c:pt idx="2233">
                  <c:v>40.654400000000003</c:v>
                </c:pt>
                <c:pt idx="2234">
                  <c:v>40.561900000000001</c:v>
                </c:pt>
                <c:pt idx="2235">
                  <c:v>40.625100000000003</c:v>
                </c:pt>
                <c:pt idx="2236">
                  <c:v>40.333300000000001</c:v>
                </c:pt>
                <c:pt idx="2237">
                  <c:v>40.365900000000003</c:v>
                </c:pt>
                <c:pt idx="2238">
                  <c:v>40.350499999999997</c:v>
                </c:pt>
                <c:pt idx="2239">
                  <c:v>40.2286</c:v>
                </c:pt>
                <c:pt idx="2240">
                  <c:v>40.2286</c:v>
                </c:pt>
                <c:pt idx="2241">
                  <c:v>39.809600000000003</c:v>
                </c:pt>
                <c:pt idx="2242">
                  <c:v>39.638500000000001</c:v>
                </c:pt>
                <c:pt idx="2243">
                  <c:v>40.110399999999998</c:v>
                </c:pt>
                <c:pt idx="2244">
                  <c:v>40.500900000000001</c:v>
                </c:pt>
                <c:pt idx="2245">
                  <c:v>40.400300000000001</c:v>
                </c:pt>
                <c:pt idx="2246">
                  <c:v>40.309600000000003</c:v>
                </c:pt>
                <c:pt idx="2247">
                  <c:v>40.347200000000001</c:v>
                </c:pt>
                <c:pt idx="2248">
                  <c:v>40.431399999999996</c:v>
                </c:pt>
                <c:pt idx="2249">
                  <c:v>40.361699999999999</c:v>
                </c:pt>
                <c:pt idx="2250">
                  <c:v>40.319400000000002</c:v>
                </c:pt>
                <c:pt idx="2251">
                  <c:v>40.22</c:v>
                </c:pt>
                <c:pt idx="2252">
                  <c:v>40.203600000000002</c:v>
                </c:pt>
                <c:pt idx="2253">
                  <c:v>40.236400000000003</c:v>
                </c:pt>
                <c:pt idx="2254">
                  <c:v>40.455199999999998</c:v>
                </c:pt>
                <c:pt idx="2255">
                  <c:v>40.541400000000003</c:v>
                </c:pt>
                <c:pt idx="2256">
                  <c:v>40.513399999999997</c:v>
                </c:pt>
                <c:pt idx="2257">
                  <c:v>40.713799999999999</c:v>
                </c:pt>
                <c:pt idx="2258">
                  <c:v>40.867400000000004</c:v>
                </c:pt>
                <c:pt idx="2259">
                  <c:v>40.7789</c:v>
                </c:pt>
                <c:pt idx="2260">
                  <c:v>40.602899999999998</c:v>
                </c:pt>
                <c:pt idx="2261">
                  <c:v>40.643500000000003</c:v>
                </c:pt>
                <c:pt idx="2262">
                  <c:v>40.6691</c:v>
                </c:pt>
                <c:pt idx="2263">
                  <c:v>40.417099999999998</c:v>
                </c:pt>
                <c:pt idx="2264">
                  <c:v>40.361800000000002</c:v>
                </c:pt>
                <c:pt idx="2265">
                  <c:v>40.387300000000003</c:v>
                </c:pt>
                <c:pt idx="2266">
                  <c:v>40.427999999999997</c:v>
                </c:pt>
                <c:pt idx="2267">
                  <c:v>40.369799999999998</c:v>
                </c:pt>
                <c:pt idx="2268">
                  <c:v>40.271299999999997</c:v>
                </c:pt>
                <c:pt idx="2269">
                  <c:v>40.196899999999999</c:v>
                </c:pt>
                <c:pt idx="2270">
                  <c:v>40.226500000000001</c:v>
                </c:pt>
                <c:pt idx="2271">
                  <c:v>40.339399999999998</c:v>
                </c:pt>
                <c:pt idx="2272">
                  <c:v>40.074800000000003</c:v>
                </c:pt>
                <c:pt idx="2273">
                  <c:v>40.1111</c:v>
                </c:pt>
                <c:pt idx="2274">
                  <c:v>40.081000000000003</c:v>
                </c:pt>
                <c:pt idx="2275">
                  <c:v>39.921599999999998</c:v>
                </c:pt>
                <c:pt idx="2276">
                  <c:v>40.042000000000002</c:v>
                </c:pt>
                <c:pt idx="2277">
                  <c:v>40.102400000000003</c:v>
                </c:pt>
                <c:pt idx="2278">
                  <c:v>40.0563</c:v>
                </c:pt>
                <c:pt idx="2279">
                  <c:v>40.029299999999999</c:v>
                </c:pt>
                <c:pt idx="2280">
                  <c:v>40.012599999999999</c:v>
                </c:pt>
                <c:pt idx="2281">
                  <c:v>40.000700000000002</c:v>
                </c:pt>
                <c:pt idx="2282">
                  <c:v>39.973199999999999</c:v>
                </c:pt>
                <c:pt idx="2283">
                  <c:v>40.018700000000003</c:v>
                </c:pt>
                <c:pt idx="2284">
                  <c:v>40.0364</c:v>
                </c:pt>
                <c:pt idx="2285">
                  <c:v>40.063099999999999</c:v>
                </c:pt>
                <c:pt idx="2286">
                  <c:v>39.871499999999997</c:v>
                </c:pt>
                <c:pt idx="2287">
                  <c:v>40.012300000000003</c:v>
                </c:pt>
                <c:pt idx="2288">
                  <c:v>39.8491</c:v>
                </c:pt>
                <c:pt idx="2289">
                  <c:v>39.907499999999999</c:v>
                </c:pt>
                <c:pt idx="2290">
                  <c:v>39.8752</c:v>
                </c:pt>
                <c:pt idx="2291">
                  <c:v>39.974600000000002</c:v>
                </c:pt>
                <c:pt idx="2292">
                  <c:v>39.905999999999999</c:v>
                </c:pt>
                <c:pt idx="2293">
                  <c:v>40.084499999999998</c:v>
                </c:pt>
                <c:pt idx="2294">
                  <c:v>39.752600000000001</c:v>
                </c:pt>
                <c:pt idx="2295">
                  <c:v>39.655900000000003</c:v>
                </c:pt>
                <c:pt idx="2296">
                  <c:v>39.662700000000001</c:v>
                </c:pt>
                <c:pt idx="2297">
                  <c:v>39.802300000000002</c:v>
                </c:pt>
                <c:pt idx="2298">
                  <c:v>39.816800000000001</c:v>
                </c:pt>
                <c:pt idx="2299">
                  <c:v>40.011299999999999</c:v>
                </c:pt>
                <c:pt idx="2300">
                  <c:v>40.175199999999997</c:v>
                </c:pt>
                <c:pt idx="2301">
                  <c:v>40.703499999999998</c:v>
                </c:pt>
                <c:pt idx="2302">
                  <c:v>40.841299999999997</c:v>
                </c:pt>
                <c:pt idx="2303">
                  <c:v>41.048099999999998</c:v>
                </c:pt>
                <c:pt idx="2304">
                  <c:v>40.652299999999997</c:v>
                </c:pt>
                <c:pt idx="2305">
                  <c:v>40.593000000000004</c:v>
                </c:pt>
                <c:pt idx="2306">
                  <c:v>40.365099999999998</c:v>
                </c:pt>
                <c:pt idx="2307">
                  <c:v>40.513199999999998</c:v>
                </c:pt>
                <c:pt idx="2308">
                  <c:v>40.9283</c:v>
                </c:pt>
                <c:pt idx="2309">
                  <c:v>41.119300000000003</c:v>
                </c:pt>
                <c:pt idx="2310">
                  <c:v>41.154400000000003</c:v>
                </c:pt>
                <c:pt idx="2311">
                  <c:v>41.378700000000002</c:v>
                </c:pt>
                <c:pt idx="2312">
                  <c:v>41.115699999999997</c:v>
                </c:pt>
                <c:pt idx="2313">
                  <c:v>41.235199999999999</c:v>
                </c:pt>
                <c:pt idx="2314">
                  <c:v>41.3142</c:v>
                </c:pt>
                <c:pt idx="2315">
                  <c:v>41.062899999999999</c:v>
                </c:pt>
                <c:pt idx="2316">
                  <c:v>40.849800000000002</c:v>
                </c:pt>
                <c:pt idx="2317">
                  <c:v>40.663499999999999</c:v>
                </c:pt>
                <c:pt idx="2318">
                  <c:v>40.835799999999999</c:v>
                </c:pt>
                <c:pt idx="2319">
                  <c:v>40.626399999999997</c:v>
                </c:pt>
                <c:pt idx="2320">
                  <c:v>40.738599999999998</c:v>
                </c:pt>
                <c:pt idx="2321">
                  <c:v>40.645000000000003</c:v>
                </c:pt>
                <c:pt idx="2322">
                  <c:v>40.740400000000001</c:v>
                </c:pt>
                <c:pt idx="2323">
                  <c:v>40.734499999999997</c:v>
                </c:pt>
                <c:pt idx="2324">
                  <c:v>40.6768</c:v>
                </c:pt>
                <c:pt idx="2325">
                  <c:v>40.551699999999997</c:v>
                </c:pt>
                <c:pt idx="2326">
                  <c:v>40.417499999999997</c:v>
                </c:pt>
                <c:pt idx="2327">
                  <c:v>40.374699999999997</c:v>
                </c:pt>
                <c:pt idx="2328">
                  <c:v>40.263300000000001</c:v>
                </c:pt>
                <c:pt idx="2329">
                  <c:v>40.190300000000001</c:v>
                </c:pt>
                <c:pt idx="2330">
                  <c:v>40.337200000000003</c:v>
                </c:pt>
                <c:pt idx="2331">
                  <c:v>40.4026</c:v>
                </c:pt>
                <c:pt idx="2332">
                  <c:v>40.514000000000003</c:v>
                </c:pt>
                <c:pt idx="2333">
                  <c:v>40.486699999999999</c:v>
                </c:pt>
                <c:pt idx="2334">
                  <c:v>40.518900000000002</c:v>
                </c:pt>
                <c:pt idx="2335">
                  <c:v>40.566600000000001</c:v>
                </c:pt>
                <c:pt idx="2336">
                  <c:v>40.965000000000003</c:v>
                </c:pt>
                <c:pt idx="2337">
                  <c:v>41.448599999999999</c:v>
                </c:pt>
                <c:pt idx="2338">
                  <c:v>41.727400000000003</c:v>
                </c:pt>
                <c:pt idx="2339">
                  <c:v>41.607599999999998</c:v>
                </c:pt>
                <c:pt idx="2340">
                  <c:v>41.844700000000003</c:v>
                </c:pt>
                <c:pt idx="2341">
                  <c:v>42.1464</c:v>
                </c:pt>
                <c:pt idx="2342">
                  <c:v>42.717599999999997</c:v>
                </c:pt>
                <c:pt idx="2343">
                  <c:v>42.642600000000002</c:v>
                </c:pt>
                <c:pt idx="2344">
                  <c:v>42.975299999999997</c:v>
                </c:pt>
                <c:pt idx="2345">
                  <c:v>43.244300000000003</c:v>
                </c:pt>
                <c:pt idx="2346">
                  <c:v>42.444200000000002</c:v>
                </c:pt>
                <c:pt idx="2347">
                  <c:v>42.224899999999998</c:v>
                </c:pt>
                <c:pt idx="2348">
                  <c:v>42.521599999999999</c:v>
                </c:pt>
                <c:pt idx="2349">
                  <c:v>43.040900000000001</c:v>
                </c:pt>
                <c:pt idx="2350">
                  <c:v>43.352600000000002</c:v>
                </c:pt>
                <c:pt idx="2351">
                  <c:v>43.3489</c:v>
                </c:pt>
                <c:pt idx="2352">
                  <c:v>43.101799999999997</c:v>
                </c:pt>
                <c:pt idx="2353">
                  <c:v>42.969799999999999</c:v>
                </c:pt>
                <c:pt idx="2354">
                  <c:v>42.984099999999998</c:v>
                </c:pt>
                <c:pt idx="2355">
                  <c:v>42.834899999999998</c:v>
                </c:pt>
                <c:pt idx="2356">
                  <c:v>42.718000000000004</c:v>
                </c:pt>
                <c:pt idx="2357">
                  <c:v>42.802500000000002</c:v>
                </c:pt>
                <c:pt idx="2358">
                  <c:v>43.052500000000002</c:v>
                </c:pt>
                <c:pt idx="2359">
                  <c:v>43.073599999999999</c:v>
                </c:pt>
                <c:pt idx="2360">
                  <c:v>43.095399999999998</c:v>
                </c:pt>
                <c:pt idx="2361">
                  <c:v>42.8399</c:v>
                </c:pt>
                <c:pt idx="2362">
                  <c:v>42.734200000000001</c:v>
                </c:pt>
                <c:pt idx="2363">
                  <c:v>42.6389</c:v>
                </c:pt>
                <c:pt idx="2364">
                  <c:v>42.103299999999997</c:v>
                </c:pt>
                <c:pt idx="2365">
                  <c:v>42.623399999999997</c:v>
                </c:pt>
                <c:pt idx="2366">
                  <c:v>42.664299999999997</c:v>
                </c:pt>
                <c:pt idx="2367">
                  <c:v>42.607599999999998</c:v>
                </c:pt>
                <c:pt idx="2368">
                  <c:v>42.590600000000002</c:v>
                </c:pt>
                <c:pt idx="2369">
                  <c:v>42.623199999999997</c:v>
                </c:pt>
                <c:pt idx="2370">
                  <c:v>42.4437</c:v>
                </c:pt>
                <c:pt idx="2371">
                  <c:v>42.591999999999999</c:v>
                </c:pt>
                <c:pt idx="2372">
                  <c:v>42.508800000000001</c:v>
                </c:pt>
                <c:pt idx="2373">
                  <c:v>42.620899999999999</c:v>
                </c:pt>
                <c:pt idx="2374">
                  <c:v>42.722900000000003</c:v>
                </c:pt>
                <c:pt idx="2375">
                  <c:v>42.991900000000001</c:v>
                </c:pt>
                <c:pt idx="2376">
                  <c:v>43.342100000000002</c:v>
                </c:pt>
                <c:pt idx="2377">
                  <c:v>43.606000000000002</c:v>
                </c:pt>
                <c:pt idx="2378">
                  <c:v>43.609000000000002</c:v>
                </c:pt>
                <c:pt idx="2379">
                  <c:v>43.778599999999997</c:v>
                </c:pt>
                <c:pt idx="2380">
                  <c:v>43.726999999999997</c:v>
                </c:pt>
                <c:pt idx="2381">
                  <c:v>43.738700000000001</c:v>
                </c:pt>
                <c:pt idx="2382">
                  <c:v>43.662799999999997</c:v>
                </c:pt>
                <c:pt idx="2383">
                  <c:v>43.657400000000003</c:v>
                </c:pt>
                <c:pt idx="2384">
                  <c:v>43.876399999999997</c:v>
                </c:pt>
                <c:pt idx="2385">
                  <c:v>43.971699999999998</c:v>
                </c:pt>
                <c:pt idx="2386">
                  <c:v>43.980600000000003</c:v>
                </c:pt>
                <c:pt idx="2387">
                  <c:v>43.830500000000001</c:v>
                </c:pt>
                <c:pt idx="2388">
                  <c:v>43.966500000000003</c:v>
                </c:pt>
                <c:pt idx="2389">
                  <c:v>43.984499999999997</c:v>
                </c:pt>
                <c:pt idx="2390">
                  <c:v>43.850900000000003</c:v>
                </c:pt>
                <c:pt idx="2391">
                  <c:v>43.938200000000002</c:v>
                </c:pt>
                <c:pt idx="2392">
                  <c:v>43.8628</c:v>
                </c:pt>
                <c:pt idx="2393">
                  <c:v>44.029400000000003</c:v>
                </c:pt>
                <c:pt idx="2394">
                  <c:v>44.214399999999998</c:v>
                </c:pt>
                <c:pt idx="2395">
                  <c:v>44.276499999999999</c:v>
                </c:pt>
                <c:pt idx="2396">
                  <c:v>44.102200000000003</c:v>
                </c:pt>
                <c:pt idx="2397">
                  <c:v>44.089100000000002</c:v>
                </c:pt>
                <c:pt idx="2398">
                  <c:v>44.2714</c:v>
                </c:pt>
                <c:pt idx="2399">
                  <c:v>44.387900000000002</c:v>
                </c:pt>
                <c:pt idx="2400">
                  <c:v>44.084000000000003</c:v>
                </c:pt>
                <c:pt idx="2401">
                  <c:v>44.012900000000002</c:v>
                </c:pt>
                <c:pt idx="2402">
                  <c:v>43.956099999999999</c:v>
                </c:pt>
                <c:pt idx="2403">
                  <c:v>43.954000000000001</c:v>
                </c:pt>
                <c:pt idx="2404">
                  <c:v>44.074199999999998</c:v>
                </c:pt>
                <c:pt idx="2405">
                  <c:v>43.981400000000001</c:v>
                </c:pt>
                <c:pt idx="2406">
                  <c:v>43.8919</c:v>
                </c:pt>
                <c:pt idx="2407">
                  <c:v>43.901400000000002</c:v>
                </c:pt>
                <c:pt idx="2408">
                  <c:v>43.860700000000001</c:v>
                </c:pt>
                <c:pt idx="2409">
                  <c:v>43.682400000000001</c:v>
                </c:pt>
                <c:pt idx="2410">
                  <c:v>43.474800000000002</c:v>
                </c:pt>
                <c:pt idx="2411">
                  <c:v>43.4664</c:v>
                </c:pt>
                <c:pt idx="2412">
                  <c:v>43.159700000000001</c:v>
                </c:pt>
                <c:pt idx="2413">
                  <c:v>43.145699999999998</c:v>
                </c:pt>
                <c:pt idx="2414">
                  <c:v>43.076099999999997</c:v>
                </c:pt>
                <c:pt idx="2415">
                  <c:v>42.746499999999997</c:v>
                </c:pt>
                <c:pt idx="2416">
                  <c:v>42.950099999999999</c:v>
                </c:pt>
                <c:pt idx="2417">
                  <c:v>43.203800000000001</c:v>
                </c:pt>
                <c:pt idx="2418">
                  <c:v>42.965299999999999</c:v>
                </c:pt>
                <c:pt idx="2419">
                  <c:v>43.025100000000002</c:v>
                </c:pt>
                <c:pt idx="2420">
                  <c:v>43.498699999999999</c:v>
                </c:pt>
                <c:pt idx="2421">
                  <c:v>43.649700000000003</c:v>
                </c:pt>
                <c:pt idx="2422">
                  <c:v>43.814300000000003</c:v>
                </c:pt>
                <c:pt idx="2423">
                  <c:v>43.8005</c:v>
                </c:pt>
                <c:pt idx="2424">
                  <c:v>43.660299999999999</c:v>
                </c:pt>
                <c:pt idx="2425">
                  <c:v>43.693199999999997</c:v>
                </c:pt>
                <c:pt idx="2426">
                  <c:v>43.733699999999999</c:v>
                </c:pt>
                <c:pt idx="2427">
                  <c:v>43.831400000000002</c:v>
                </c:pt>
                <c:pt idx="2428">
                  <c:v>43.822499999999998</c:v>
                </c:pt>
                <c:pt idx="2429">
                  <c:v>43.847099999999998</c:v>
                </c:pt>
                <c:pt idx="2430">
                  <c:v>43.684399999999997</c:v>
                </c:pt>
                <c:pt idx="2431">
                  <c:v>43.603900000000003</c:v>
                </c:pt>
                <c:pt idx="2432">
                  <c:v>43.765999999999998</c:v>
                </c:pt>
                <c:pt idx="2433">
                  <c:v>43.764499999999998</c:v>
                </c:pt>
                <c:pt idx="2434">
                  <c:v>43.610199999999999</c:v>
                </c:pt>
                <c:pt idx="2435">
                  <c:v>43.512300000000003</c:v>
                </c:pt>
                <c:pt idx="2436">
                  <c:v>43.558999999999997</c:v>
                </c:pt>
                <c:pt idx="2437">
                  <c:v>43.637799999999999</c:v>
                </c:pt>
                <c:pt idx="2438">
                  <c:v>43.661000000000001</c:v>
                </c:pt>
                <c:pt idx="2439">
                  <c:v>43.712600000000002</c:v>
                </c:pt>
                <c:pt idx="2440">
                  <c:v>43.724899999999998</c:v>
                </c:pt>
                <c:pt idx="2441">
                  <c:v>43.762500000000003</c:v>
                </c:pt>
                <c:pt idx="2442">
                  <c:v>43.903599999999997</c:v>
                </c:pt>
                <c:pt idx="2443">
                  <c:v>44.032299999999999</c:v>
                </c:pt>
                <c:pt idx="2444">
                  <c:v>44.058599999999998</c:v>
                </c:pt>
                <c:pt idx="2445">
                  <c:v>43.940600000000003</c:v>
                </c:pt>
                <c:pt idx="2446">
                  <c:v>43.617899999999999</c:v>
                </c:pt>
                <c:pt idx="2447">
                  <c:v>43.667200000000001</c:v>
                </c:pt>
                <c:pt idx="2448">
                  <c:v>43.822000000000003</c:v>
                </c:pt>
                <c:pt idx="2449">
                  <c:v>43.7879</c:v>
                </c:pt>
                <c:pt idx="2450">
                  <c:v>43.630499999999998</c:v>
                </c:pt>
                <c:pt idx="2451">
                  <c:v>43.656300000000002</c:v>
                </c:pt>
                <c:pt idx="2452">
                  <c:v>43.922800000000002</c:v>
                </c:pt>
                <c:pt idx="2453">
                  <c:v>44.104599999999998</c:v>
                </c:pt>
                <c:pt idx="2454">
                  <c:v>44.020099999999999</c:v>
                </c:pt>
                <c:pt idx="2455">
                  <c:v>43.975099999999998</c:v>
                </c:pt>
                <c:pt idx="2456">
                  <c:v>43.954099999999997</c:v>
                </c:pt>
                <c:pt idx="2457">
                  <c:v>44.062399999999997</c:v>
                </c:pt>
                <c:pt idx="2458">
                  <c:v>44.342100000000002</c:v>
                </c:pt>
                <c:pt idx="2459">
                  <c:v>44.33</c:v>
                </c:pt>
                <c:pt idx="2460">
                  <c:v>44.353299999999997</c:v>
                </c:pt>
                <c:pt idx="2461">
                  <c:v>44.368499999999997</c:v>
                </c:pt>
                <c:pt idx="2462">
                  <c:v>44.639200000000002</c:v>
                </c:pt>
                <c:pt idx="2463">
                  <c:v>44.8262</c:v>
                </c:pt>
                <c:pt idx="2464">
                  <c:v>44.994900000000001</c:v>
                </c:pt>
                <c:pt idx="2465">
                  <c:v>45.186999999999998</c:v>
                </c:pt>
                <c:pt idx="2466">
                  <c:v>45.088200000000001</c:v>
                </c:pt>
                <c:pt idx="2467">
                  <c:v>45.041699999999999</c:v>
                </c:pt>
                <c:pt idx="2468">
                  <c:v>45.174799999999998</c:v>
                </c:pt>
                <c:pt idx="2469">
                  <c:v>45.101300000000002</c:v>
                </c:pt>
                <c:pt idx="2470">
                  <c:v>45.011600000000001</c:v>
                </c:pt>
                <c:pt idx="2471">
                  <c:v>44.912700000000001</c:v>
                </c:pt>
                <c:pt idx="2472">
                  <c:v>45.075800000000001</c:v>
                </c:pt>
                <c:pt idx="2473">
                  <c:v>45.041800000000002</c:v>
                </c:pt>
                <c:pt idx="2474">
                  <c:v>45.154899999999998</c:v>
                </c:pt>
                <c:pt idx="2475">
                  <c:v>45.194400000000002</c:v>
                </c:pt>
                <c:pt idx="2476">
                  <c:v>45.213500000000003</c:v>
                </c:pt>
                <c:pt idx="2477">
                  <c:v>45.264400000000002</c:v>
                </c:pt>
                <c:pt idx="2478">
                  <c:v>45.3688</c:v>
                </c:pt>
                <c:pt idx="2479">
                  <c:v>45.062800000000003</c:v>
                </c:pt>
                <c:pt idx="2480">
                  <c:v>44.968000000000004</c:v>
                </c:pt>
                <c:pt idx="2481">
                  <c:v>45.086300000000001</c:v>
                </c:pt>
                <c:pt idx="2482">
                  <c:v>44.652000000000001</c:v>
                </c:pt>
                <c:pt idx="2483">
                  <c:v>44.643799999999999</c:v>
                </c:pt>
                <c:pt idx="2484">
                  <c:v>44.700499999999998</c:v>
                </c:pt>
                <c:pt idx="2485">
                  <c:v>44.873600000000003</c:v>
                </c:pt>
                <c:pt idx="2486">
                  <c:v>44.969900000000003</c:v>
                </c:pt>
                <c:pt idx="2487">
                  <c:v>45.055900000000001</c:v>
                </c:pt>
                <c:pt idx="2488">
                  <c:v>45.0672</c:v>
                </c:pt>
                <c:pt idx="2489">
                  <c:v>45.206899999999997</c:v>
                </c:pt>
                <c:pt idx="2490">
                  <c:v>45.285499999999999</c:v>
                </c:pt>
                <c:pt idx="2491">
                  <c:v>45.413899999999998</c:v>
                </c:pt>
                <c:pt idx="2492">
                  <c:v>45.4878</c:v>
                </c:pt>
                <c:pt idx="2493">
                  <c:v>45.492600000000003</c:v>
                </c:pt>
                <c:pt idx="2494">
                  <c:v>45.517499999999998</c:v>
                </c:pt>
                <c:pt idx="2495">
                  <c:v>45.542400000000001</c:v>
                </c:pt>
                <c:pt idx="2496">
                  <c:v>45.824199999999998</c:v>
                </c:pt>
                <c:pt idx="2497">
                  <c:v>45.912500000000001</c:v>
                </c:pt>
                <c:pt idx="2498">
                  <c:v>46.104999999999997</c:v>
                </c:pt>
                <c:pt idx="2499">
                  <c:v>46.898499999999999</c:v>
                </c:pt>
                <c:pt idx="2500">
                  <c:v>47.496200000000002</c:v>
                </c:pt>
                <c:pt idx="2501">
                  <c:v>47.373899999999999</c:v>
                </c:pt>
                <c:pt idx="2502">
                  <c:v>47.223799999999997</c:v>
                </c:pt>
                <c:pt idx="2503">
                  <c:v>48.095100000000002</c:v>
                </c:pt>
                <c:pt idx="2504">
                  <c:v>47.640799999999999</c:v>
                </c:pt>
                <c:pt idx="2505">
                  <c:v>47.5351</c:v>
                </c:pt>
                <c:pt idx="2506">
                  <c:v>47.953499999999998</c:v>
                </c:pt>
                <c:pt idx="2507">
                  <c:v>47.215899999999998</c:v>
                </c:pt>
                <c:pt idx="2508">
                  <c:v>46.9497</c:v>
                </c:pt>
                <c:pt idx="2509">
                  <c:v>47.020499999999998</c:v>
                </c:pt>
                <c:pt idx="2510">
                  <c:v>47.375799999999998</c:v>
                </c:pt>
                <c:pt idx="2511">
                  <c:v>47.5319</c:v>
                </c:pt>
                <c:pt idx="2512">
                  <c:v>47.415399999999998</c:v>
                </c:pt>
                <c:pt idx="2513">
                  <c:v>47.491300000000003</c:v>
                </c:pt>
                <c:pt idx="2514">
                  <c:v>48.261800000000001</c:v>
                </c:pt>
                <c:pt idx="2515">
                  <c:v>48.1188</c:v>
                </c:pt>
                <c:pt idx="2516">
                  <c:v>48.308599999999998</c:v>
                </c:pt>
                <c:pt idx="2517">
                  <c:v>48.972999999999999</c:v>
                </c:pt>
                <c:pt idx="2518">
                  <c:v>49.197499999999998</c:v>
                </c:pt>
                <c:pt idx="2519">
                  <c:v>48.9497</c:v>
                </c:pt>
                <c:pt idx="2520">
                  <c:v>48.795900000000003</c:v>
                </c:pt>
                <c:pt idx="2521">
                  <c:v>48.865400000000001</c:v>
                </c:pt>
                <c:pt idx="2522">
                  <c:v>49.182299999999998</c:v>
                </c:pt>
                <c:pt idx="2523">
                  <c:v>49.345399999999998</c:v>
                </c:pt>
                <c:pt idx="2524">
                  <c:v>49.5839</c:v>
                </c:pt>
                <c:pt idx="2525">
                  <c:v>50.151299999999999</c:v>
                </c:pt>
                <c:pt idx="2526">
                  <c:v>49.951999999999998</c:v>
                </c:pt>
                <c:pt idx="2527">
                  <c:v>49.544600000000003</c:v>
                </c:pt>
                <c:pt idx="2528">
                  <c:v>49.592500000000001</c:v>
                </c:pt>
                <c:pt idx="2529">
                  <c:v>50.262500000000003</c:v>
                </c:pt>
                <c:pt idx="2530">
                  <c:v>50.470700000000001</c:v>
                </c:pt>
                <c:pt idx="2531">
                  <c:v>50.5593</c:v>
                </c:pt>
                <c:pt idx="2532">
                  <c:v>50.809600000000003</c:v>
                </c:pt>
                <c:pt idx="2533">
                  <c:v>50.763500000000001</c:v>
                </c:pt>
                <c:pt idx="2534">
                  <c:v>50.944200000000002</c:v>
                </c:pt>
                <c:pt idx="2535">
                  <c:v>50.762099999999997</c:v>
                </c:pt>
                <c:pt idx="2536">
                  <c:v>50.4146</c:v>
                </c:pt>
                <c:pt idx="2537">
                  <c:v>49.962800000000001</c:v>
                </c:pt>
                <c:pt idx="2538">
                  <c:v>50.180399999999999</c:v>
                </c:pt>
                <c:pt idx="2539">
                  <c:v>49.916699999999999</c:v>
                </c:pt>
                <c:pt idx="2540">
                  <c:v>49.7042</c:v>
                </c:pt>
                <c:pt idx="2541">
                  <c:v>48.952100000000002</c:v>
                </c:pt>
                <c:pt idx="2542">
                  <c:v>49.048400000000001</c:v>
                </c:pt>
                <c:pt idx="2543">
                  <c:v>49.051900000000003</c:v>
                </c:pt>
                <c:pt idx="2544">
                  <c:v>48.968000000000004</c:v>
                </c:pt>
                <c:pt idx="2545">
                  <c:v>48.259599999999999</c:v>
                </c:pt>
                <c:pt idx="2546">
                  <c:v>48.682600000000001</c:v>
                </c:pt>
                <c:pt idx="2547">
                  <c:v>48.883400000000002</c:v>
                </c:pt>
                <c:pt idx="2548">
                  <c:v>48.643500000000003</c:v>
                </c:pt>
                <c:pt idx="2549">
                  <c:v>48.615900000000003</c:v>
                </c:pt>
                <c:pt idx="2550">
                  <c:v>48.86</c:v>
                </c:pt>
                <c:pt idx="2551">
                  <c:v>49.2911</c:v>
                </c:pt>
                <c:pt idx="2552">
                  <c:v>49.226599999999998</c:v>
                </c:pt>
                <c:pt idx="2553">
                  <c:v>49.499400000000001</c:v>
                </c:pt>
                <c:pt idx="2554">
                  <c:v>49.8232</c:v>
                </c:pt>
                <c:pt idx="2555">
                  <c:v>49.683599999999998</c:v>
                </c:pt>
                <c:pt idx="2556">
                  <c:v>49.886000000000003</c:v>
                </c:pt>
                <c:pt idx="2557">
                  <c:v>49.728900000000003</c:v>
                </c:pt>
                <c:pt idx="2558">
                  <c:v>49.104100000000003</c:v>
                </c:pt>
                <c:pt idx="2559">
                  <c:v>49.297800000000002</c:v>
                </c:pt>
                <c:pt idx="2560">
                  <c:v>49.218499999999999</c:v>
                </c:pt>
                <c:pt idx="2561">
                  <c:v>49.281999999999996</c:v>
                </c:pt>
                <c:pt idx="2562">
                  <c:v>49.317500000000003</c:v>
                </c:pt>
                <c:pt idx="2563">
                  <c:v>49.696899999999999</c:v>
                </c:pt>
                <c:pt idx="2564">
                  <c:v>49.821899999999999</c:v>
                </c:pt>
                <c:pt idx="2565">
                  <c:v>49.506399999999999</c:v>
                </c:pt>
                <c:pt idx="2566">
                  <c:v>49.318800000000003</c:v>
                </c:pt>
                <c:pt idx="2567">
                  <c:v>49.7361</c:v>
                </c:pt>
                <c:pt idx="2568">
                  <c:v>49.506999999999998</c:v>
                </c:pt>
                <c:pt idx="2569">
                  <c:v>49.411999999999999</c:v>
                </c:pt>
                <c:pt idx="2570">
                  <c:v>48.764200000000002</c:v>
                </c:pt>
                <c:pt idx="2571">
                  <c:v>48.475900000000003</c:v>
                </c:pt>
                <c:pt idx="2572">
                  <c:v>48.007300000000001</c:v>
                </c:pt>
                <c:pt idx="2573">
                  <c:v>47.6173</c:v>
                </c:pt>
                <c:pt idx="2574">
                  <c:v>47.567399999999999</c:v>
                </c:pt>
                <c:pt idx="2575">
                  <c:v>47.6999</c:v>
                </c:pt>
                <c:pt idx="2576">
                  <c:v>47.641599999999997</c:v>
                </c:pt>
                <c:pt idx="2577">
                  <c:v>47.399500000000003</c:v>
                </c:pt>
                <c:pt idx="2578">
                  <c:v>47.317100000000003</c:v>
                </c:pt>
                <c:pt idx="2579">
                  <c:v>46.850700000000003</c:v>
                </c:pt>
                <c:pt idx="2580">
                  <c:v>46.835000000000001</c:v>
                </c:pt>
                <c:pt idx="2581">
                  <c:v>46.426600000000001</c:v>
                </c:pt>
                <c:pt idx="2582">
                  <c:v>46.7712</c:v>
                </c:pt>
                <c:pt idx="2583">
                  <c:v>47.016100000000002</c:v>
                </c:pt>
                <c:pt idx="2584">
                  <c:v>47.1145</c:v>
                </c:pt>
                <c:pt idx="2585">
                  <c:v>47.267699999999998</c:v>
                </c:pt>
                <c:pt idx="2586">
                  <c:v>47.546300000000002</c:v>
                </c:pt>
                <c:pt idx="2587">
                  <c:v>47.629600000000003</c:v>
                </c:pt>
                <c:pt idx="2588">
                  <c:v>47.825299999999999</c:v>
                </c:pt>
                <c:pt idx="2589">
                  <c:v>47.4908</c:v>
                </c:pt>
                <c:pt idx="2590">
                  <c:v>47.321100000000001</c:v>
                </c:pt>
                <c:pt idx="2591">
                  <c:v>46.874600000000001</c:v>
                </c:pt>
                <c:pt idx="2592">
                  <c:v>46.726900000000001</c:v>
                </c:pt>
                <c:pt idx="2593">
                  <c:v>46.476399999999998</c:v>
                </c:pt>
                <c:pt idx="2594">
                  <c:v>46.808500000000002</c:v>
                </c:pt>
                <c:pt idx="2595">
                  <c:v>47.2121</c:v>
                </c:pt>
                <c:pt idx="2596">
                  <c:v>47.171500000000002</c:v>
                </c:pt>
                <c:pt idx="2597">
                  <c:v>46.695999999999998</c:v>
                </c:pt>
                <c:pt idx="2598">
                  <c:v>46.882100000000001</c:v>
                </c:pt>
                <c:pt idx="2599">
                  <c:v>46.647799999999997</c:v>
                </c:pt>
                <c:pt idx="2600">
                  <c:v>46.221200000000003</c:v>
                </c:pt>
                <c:pt idx="2601">
                  <c:v>46.157600000000002</c:v>
                </c:pt>
                <c:pt idx="2602">
                  <c:v>46.022599999999997</c:v>
                </c:pt>
                <c:pt idx="2603">
                  <c:v>45.825099999999999</c:v>
                </c:pt>
                <c:pt idx="2604">
                  <c:v>46.182699999999997</c:v>
                </c:pt>
                <c:pt idx="2605">
                  <c:v>46.833500000000001</c:v>
                </c:pt>
                <c:pt idx="2606">
                  <c:v>46.839799999999997</c:v>
                </c:pt>
                <c:pt idx="2607">
                  <c:v>46.686300000000003</c:v>
                </c:pt>
                <c:pt idx="2608">
                  <c:v>46.686999999999998</c:v>
                </c:pt>
                <c:pt idx="2609">
                  <c:v>46.944800000000001</c:v>
                </c:pt>
                <c:pt idx="2610">
                  <c:v>46.812199999999997</c:v>
                </c:pt>
                <c:pt idx="2611">
                  <c:v>46.4146</c:v>
                </c:pt>
                <c:pt idx="2612">
                  <c:v>46.164900000000003</c:v>
                </c:pt>
                <c:pt idx="2613">
                  <c:v>46.332799999999999</c:v>
                </c:pt>
                <c:pt idx="2614">
                  <c:v>46.683500000000002</c:v>
                </c:pt>
                <c:pt idx="2615">
                  <c:v>46.790999999999997</c:v>
                </c:pt>
                <c:pt idx="2616">
                  <c:v>46.629899999999999</c:v>
                </c:pt>
                <c:pt idx="2617">
                  <c:v>47.0702</c:v>
                </c:pt>
                <c:pt idx="2618">
                  <c:v>47.5505</c:v>
                </c:pt>
                <c:pt idx="2619">
                  <c:v>47.504800000000003</c:v>
                </c:pt>
                <c:pt idx="2620">
                  <c:v>47.375799999999998</c:v>
                </c:pt>
                <c:pt idx="2621">
                  <c:v>46.8718</c:v>
                </c:pt>
                <c:pt idx="2622">
                  <c:v>47.170200000000001</c:v>
                </c:pt>
                <c:pt idx="2623">
                  <c:v>47.220599999999997</c:v>
                </c:pt>
                <c:pt idx="2624">
                  <c:v>47.479900000000001</c:v>
                </c:pt>
                <c:pt idx="2625">
                  <c:v>47.863500000000002</c:v>
                </c:pt>
                <c:pt idx="2626">
                  <c:v>47.895800000000001</c:v>
                </c:pt>
                <c:pt idx="2627">
                  <c:v>47.469900000000003</c:v>
                </c:pt>
                <c:pt idx="2628">
                  <c:v>47.824399999999997</c:v>
                </c:pt>
                <c:pt idx="2629">
                  <c:v>47.867100000000001</c:v>
                </c:pt>
                <c:pt idx="2630">
                  <c:v>48.048999999999999</c:v>
                </c:pt>
                <c:pt idx="2631">
                  <c:v>48.243200000000002</c:v>
                </c:pt>
                <c:pt idx="2632">
                  <c:v>48.494700000000002</c:v>
                </c:pt>
                <c:pt idx="2633">
                  <c:v>48.772199999999998</c:v>
                </c:pt>
                <c:pt idx="2634">
                  <c:v>48.285600000000002</c:v>
                </c:pt>
                <c:pt idx="2635">
                  <c:v>48.240200000000002</c:v>
                </c:pt>
                <c:pt idx="2636">
                  <c:v>48.411000000000001</c:v>
                </c:pt>
                <c:pt idx="2637">
                  <c:v>48.141599999999997</c:v>
                </c:pt>
                <c:pt idx="2638">
                  <c:v>48.123100000000001</c:v>
                </c:pt>
                <c:pt idx="2639">
                  <c:v>48.239800000000002</c:v>
                </c:pt>
                <c:pt idx="2640">
                  <c:v>48.213299999999997</c:v>
                </c:pt>
                <c:pt idx="2641">
                  <c:v>48.192399999999999</c:v>
                </c:pt>
                <c:pt idx="2642">
                  <c:v>48.168599999999998</c:v>
                </c:pt>
                <c:pt idx="2643">
                  <c:v>47.854799999999997</c:v>
                </c:pt>
                <c:pt idx="2644">
                  <c:v>47.664099999999998</c:v>
                </c:pt>
                <c:pt idx="2645">
                  <c:v>47.728200000000001</c:v>
                </c:pt>
                <c:pt idx="2646">
                  <c:v>47.617699999999999</c:v>
                </c:pt>
                <c:pt idx="2647">
                  <c:v>47.951999999999998</c:v>
                </c:pt>
                <c:pt idx="2648">
                  <c:v>48.631500000000003</c:v>
                </c:pt>
                <c:pt idx="2649">
                  <c:v>48.967700000000001</c:v>
                </c:pt>
                <c:pt idx="2650">
                  <c:v>49.019300000000001</c:v>
                </c:pt>
                <c:pt idx="2651">
                  <c:v>49.021299999999997</c:v>
                </c:pt>
                <c:pt idx="2652">
                  <c:v>48.378599999999999</c:v>
                </c:pt>
                <c:pt idx="2653">
                  <c:v>47.7806</c:v>
                </c:pt>
                <c:pt idx="2654">
                  <c:v>47.978900000000003</c:v>
                </c:pt>
                <c:pt idx="2655">
                  <c:v>47.711799999999997</c:v>
                </c:pt>
                <c:pt idx="2656">
                  <c:v>48.063600000000001</c:v>
                </c:pt>
                <c:pt idx="2657">
                  <c:v>48.248399999999997</c:v>
                </c:pt>
                <c:pt idx="2658">
                  <c:v>48.664700000000003</c:v>
                </c:pt>
                <c:pt idx="2659">
                  <c:v>49.195799999999998</c:v>
                </c:pt>
                <c:pt idx="2660">
                  <c:v>50.058199999999999</c:v>
                </c:pt>
                <c:pt idx="2661">
                  <c:v>49.692300000000003</c:v>
                </c:pt>
                <c:pt idx="2662">
                  <c:v>49.459200000000003</c:v>
                </c:pt>
                <c:pt idx="2663">
                  <c:v>49.5379</c:v>
                </c:pt>
                <c:pt idx="2664">
                  <c:v>49.619300000000003</c:v>
                </c:pt>
                <c:pt idx="2665">
                  <c:v>49.691200000000002</c:v>
                </c:pt>
                <c:pt idx="2666">
                  <c:v>49.314500000000002</c:v>
                </c:pt>
                <c:pt idx="2667">
                  <c:v>48.844900000000003</c:v>
                </c:pt>
                <c:pt idx="2668">
                  <c:v>49.3386</c:v>
                </c:pt>
                <c:pt idx="2669">
                  <c:v>49.954000000000001</c:v>
                </c:pt>
                <c:pt idx="2670">
                  <c:v>49.981699999999996</c:v>
                </c:pt>
                <c:pt idx="2671">
                  <c:v>50.055399999999999</c:v>
                </c:pt>
                <c:pt idx="2672">
                  <c:v>49.948399999999999</c:v>
                </c:pt>
                <c:pt idx="2673">
                  <c:v>50.202100000000002</c:v>
                </c:pt>
                <c:pt idx="2674">
                  <c:v>50.077500000000001</c:v>
                </c:pt>
                <c:pt idx="2675">
                  <c:v>50.201700000000002</c:v>
                </c:pt>
                <c:pt idx="2676">
                  <c:v>50.509099999999997</c:v>
                </c:pt>
                <c:pt idx="2677">
                  <c:v>50.958500000000001</c:v>
                </c:pt>
                <c:pt idx="2678">
                  <c:v>51.053800000000003</c:v>
                </c:pt>
                <c:pt idx="2679">
                  <c:v>51.079799999999999</c:v>
                </c:pt>
                <c:pt idx="2680">
                  <c:v>51.514099999999999</c:v>
                </c:pt>
                <c:pt idx="2681">
                  <c:v>51.782899999999998</c:v>
                </c:pt>
                <c:pt idx="2682">
                  <c:v>52.150399999999998</c:v>
                </c:pt>
                <c:pt idx="2683">
                  <c:v>52.525300000000001</c:v>
                </c:pt>
                <c:pt idx="2684">
                  <c:v>52.119799999999998</c:v>
                </c:pt>
                <c:pt idx="2685">
                  <c:v>52.646799999999999</c:v>
                </c:pt>
                <c:pt idx="2686">
                  <c:v>52.138800000000003</c:v>
                </c:pt>
                <c:pt idx="2687">
                  <c:v>52.442399999999999</c:v>
                </c:pt>
                <c:pt idx="2688">
                  <c:v>52.906500000000001</c:v>
                </c:pt>
                <c:pt idx="2689">
                  <c:v>53.234200000000001</c:v>
                </c:pt>
                <c:pt idx="2690">
                  <c:v>53.869300000000003</c:v>
                </c:pt>
                <c:pt idx="2691">
                  <c:v>54.339300000000001</c:v>
                </c:pt>
                <c:pt idx="2692">
                  <c:v>54.637799999999999</c:v>
                </c:pt>
                <c:pt idx="2693">
                  <c:v>52.721899999999998</c:v>
                </c:pt>
                <c:pt idx="2694">
                  <c:v>55.623399999999997</c:v>
                </c:pt>
                <c:pt idx="2695">
                  <c:v>56.545000000000002</c:v>
                </c:pt>
                <c:pt idx="2696">
                  <c:v>59.315300000000001</c:v>
                </c:pt>
                <c:pt idx="2697">
                  <c:v>57.241799999999998</c:v>
                </c:pt>
                <c:pt idx="2698">
                  <c:v>57.049399999999999</c:v>
                </c:pt>
                <c:pt idx="2699">
                  <c:v>57.857500000000002</c:v>
                </c:pt>
                <c:pt idx="2700">
                  <c:v>57.423499999999997</c:v>
                </c:pt>
                <c:pt idx="2701">
                  <c:v>58.979300000000002</c:v>
                </c:pt>
                <c:pt idx="2702">
                  <c:v>59.308100000000003</c:v>
                </c:pt>
                <c:pt idx="2703">
                  <c:v>58.644799999999996</c:v>
                </c:pt>
                <c:pt idx="2704">
                  <c:v>58.908999999999999</c:v>
                </c:pt>
                <c:pt idx="2705">
                  <c:v>58.581699999999998</c:v>
                </c:pt>
                <c:pt idx="2706">
                  <c:v>57.4377</c:v>
                </c:pt>
                <c:pt idx="2707">
                  <c:v>55.5336</c:v>
                </c:pt>
                <c:pt idx="2708">
                  <c:v>55.877899999999997</c:v>
                </c:pt>
                <c:pt idx="2709">
                  <c:v>57.905200000000001</c:v>
                </c:pt>
                <c:pt idx="2710">
                  <c:v>59.621499999999997</c:v>
                </c:pt>
                <c:pt idx="2711">
                  <c:v>61.410800000000002</c:v>
                </c:pt>
                <c:pt idx="2712">
                  <c:v>64.442499999999995</c:v>
                </c:pt>
                <c:pt idx="2713">
                  <c:v>63.241399999999999</c:v>
                </c:pt>
                <c:pt idx="2714">
                  <c:v>67.265199999999993</c:v>
                </c:pt>
                <c:pt idx="2715">
                  <c:v>64.844300000000004</c:v>
                </c:pt>
                <c:pt idx="2716">
                  <c:v>65.716800000000006</c:v>
                </c:pt>
                <c:pt idx="2717">
                  <c:v>65.424800000000005</c:v>
                </c:pt>
                <c:pt idx="2718">
                  <c:v>66.880899999999997</c:v>
                </c:pt>
                <c:pt idx="2719">
                  <c:v>67.198899999999995</c:v>
                </c:pt>
                <c:pt idx="2720">
                  <c:v>68.294200000000004</c:v>
                </c:pt>
                <c:pt idx="2721">
                  <c:v>70.528899999999993</c:v>
                </c:pt>
                <c:pt idx="2722">
                  <c:v>72.664199999999994</c:v>
                </c:pt>
                <c:pt idx="2723">
                  <c:v>76.151600000000002</c:v>
                </c:pt>
                <c:pt idx="2724">
                  <c:v>84.588999999999999</c:v>
                </c:pt>
                <c:pt idx="2725">
                  <c:v>73.341399999999993</c:v>
                </c:pt>
                <c:pt idx="2726">
                  <c:v>74.572699999999998</c:v>
                </c:pt>
                <c:pt idx="2727">
                  <c:v>69.250299999999996</c:v>
                </c:pt>
                <c:pt idx="2728">
                  <c:v>66.753900000000002</c:v>
                </c:pt>
                <c:pt idx="2729">
                  <c:v>66.403099999999995</c:v>
                </c:pt>
                <c:pt idx="2730">
                  <c:v>64.317700000000002</c:v>
                </c:pt>
                <c:pt idx="2731">
                  <c:v>63.513100000000001</c:v>
                </c:pt>
                <c:pt idx="2732">
                  <c:v>69.058999999999997</c:v>
                </c:pt>
                <c:pt idx="2733">
                  <c:v>68.342699999999994</c:v>
                </c:pt>
                <c:pt idx="2734">
                  <c:v>68.368099999999998</c:v>
                </c:pt>
                <c:pt idx="2735">
                  <c:v>74.355099999999993</c:v>
                </c:pt>
                <c:pt idx="2736">
                  <c:v>76.773499999999999</c:v>
                </c:pt>
                <c:pt idx="2737">
                  <c:v>77.962900000000005</c:v>
                </c:pt>
                <c:pt idx="2738">
                  <c:v>76.3352</c:v>
                </c:pt>
                <c:pt idx="2739">
                  <c:v>75.862300000000005</c:v>
                </c:pt>
                <c:pt idx="2740">
                  <c:v>75.174000000000007</c:v>
                </c:pt>
                <c:pt idx="2741">
                  <c:v>75.273499999999999</c:v>
                </c:pt>
                <c:pt idx="2742">
                  <c:v>75.821799999999996</c:v>
                </c:pt>
                <c:pt idx="2743">
                  <c:v>75.772400000000005</c:v>
                </c:pt>
                <c:pt idx="2744">
                  <c:v>71.906700000000001</c:v>
                </c:pt>
                <c:pt idx="2745">
                  <c:v>73.563299999999998</c:v>
                </c:pt>
                <c:pt idx="2746">
                  <c:v>76.292199999999994</c:v>
                </c:pt>
                <c:pt idx="2747">
                  <c:v>76.262900000000002</c:v>
                </c:pt>
                <c:pt idx="2748">
                  <c:v>77.569000000000003</c:v>
                </c:pt>
                <c:pt idx="2749">
                  <c:v>78.110500000000002</c:v>
                </c:pt>
                <c:pt idx="2750">
                  <c:v>78.790000000000006</c:v>
                </c:pt>
                <c:pt idx="2751">
                  <c:v>76.827100000000002</c:v>
                </c:pt>
                <c:pt idx="2752">
                  <c:v>75.041499999999999</c:v>
                </c:pt>
                <c:pt idx="2753">
                  <c:v>77.935599999999994</c:v>
                </c:pt>
                <c:pt idx="2754">
                  <c:v>75.659099999999995</c:v>
                </c:pt>
                <c:pt idx="2755">
                  <c:v>74.583299999999994</c:v>
                </c:pt>
                <c:pt idx="2756">
                  <c:v>74.138199999999998</c:v>
                </c:pt>
                <c:pt idx="2757">
                  <c:v>74.738600000000005</c:v>
                </c:pt>
                <c:pt idx="2758">
                  <c:v>74.831100000000006</c:v>
                </c:pt>
                <c:pt idx="2759">
                  <c:v>74.367500000000007</c:v>
                </c:pt>
                <c:pt idx="2760">
                  <c:v>71.542599999999993</c:v>
                </c:pt>
                <c:pt idx="2761">
                  <c:v>71.324299999999994</c:v>
                </c:pt>
                <c:pt idx="2762">
                  <c:v>71.08</c:v>
                </c:pt>
                <c:pt idx="2763">
                  <c:v>70.940799999999996</c:v>
                </c:pt>
                <c:pt idx="2764">
                  <c:v>70.031499999999994</c:v>
                </c:pt>
                <c:pt idx="2765">
                  <c:v>71.9422</c:v>
                </c:pt>
                <c:pt idx="2766">
                  <c:v>71.165499999999994</c:v>
                </c:pt>
                <c:pt idx="2767">
                  <c:v>68.979699999999994</c:v>
                </c:pt>
                <c:pt idx="2768">
                  <c:v>68.685699999999997</c:v>
                </c:pt>
                <c:pt idx="2769">
                  <c:v>69.542400000000001</c:v>
                </c:pt>
                <c:pt idx="2770">
                  <c:v>69.848699999999994</c:v>
                </c:pt>
                <c:pt idx="2771">
                  <c:v>69.113799999999998</c:v>
                </c:pt>
                <c:pt idx="2772">
                  <c:v>68.308599999999998</c:v>
                </c:pt>
                <c:pt idx="2773">
                  <c:v>66.101200000000006</c:v>
                </c:pt>
                <c:pt idx="2774">
                  <c:v>65.524199999999993</c:v>
                </c:pt>
                <c:pt idx="2775">
                  <c:v>66.916799999999995</c:v>
                </c:pt>
                <c:pt idx="2776">
                  <c:v>64.623199999999997</c:v>
                </c:pt>
                <c:pt idx="2777">
                  <c:v>64.965000000000003</c:v>
                </c:pt>
                <c:pt idx="2778">
                  <c:v>65.406300000000002</c:v>
                </c:pt>
                <c:pt idx="2779">
                  <c:v>65.431399999999996</c:v>
                </c:pt>
                <c:pt idx="2780">
                  <c:v>65.010800000000003</c:v>
                </c:pt>
                <c:pt idx="2781">
                  <c:v>64.144599999999997</c:v>
                </c:pt>
                <c:pt idx="2782">
                  <c:v>64.050399999999996</c:v>
                </c:pt>
                <c:pt idx="2783">
                  <c:v>64.147300000000001</c:v>
                </c:pt>
                <c:pt idx="2784">
                  <c:v>64.342500000000001</c:v>
                </c:pt>
                <c:pt idx="2785">
                  <c:v>62.765099999999997</c:v>
                </c:pt>
                <c:pt idx="2786">
                  <c:v>62.081099999999999</c:v>
                </c:pt>
                <c:pt idx="2787">
                  <c:v>62.5655</c:v>
                </c:pt>
                <c:pt idx="2788">
                  <c:v>63.369500000000002</c:v>
                </c:pt>
                <c:pt idx="2789">
                  <c:v>62.048699999999997</c:v>
                </c:pt>
                <c:pt idx="2790">
                  <c:v>62.747599999999998</c:v>
                </c:pt>
                <c:pt idx="2791">
                  <c:v>61.691899999999997</c:v>
                </c:pt>
                <c:pt idx="2792">
                  <c:v>61.7363</c:v>
                </c:pt>
                <c:pt idx="2793">
                  <c:v>62.037700000000001</c:v>
                </c:pt>
                <c:pt idx="2794">
                  <c:v>60.412399999999998</c:v>
                </c:pt>
                <c:pt idx="2795">
                  <c:v>58.700299999999999</c:v>
                </c:pt>
                <c:pt idx="2796">
                  <c:v>56.525100000000002</c:v>
                </c:pt>
                <c:pt idx="2797">
                  <c:v>54.274900000000002</c:v>
                </c:pt>
                <c:pt idx="2798">
                  <c:v>55.520099999999999</c:v>
                </c:pt>
                <c:pt idx="2799">
                  <c:v>54.838700000000003</c:v>
                </c:pt>
                <c:pt idx="2800">
                  <c:v>53.659799999999997</c:v>
                </c:pt>
                <c:pt idx="2801">
                  <c:v>52.908700000000003</c:v>
                </c:pt>
                <c:pt idx="2802">
                  <c:v>54.516300000000001</c:v>
                </c:pt>
                <c:pt idx="2803">
                  <c:v>55.549599999999998</c:v>
                </c:pt>
                <c:pt idx="2804">
                  <c:v>57.599800000000002</c:v>
                </c:pt>
                <c:pt idx="2805">
                  <c:v>57.7226</c:v>
                </c:pt>
                <c:pt idx="2806">
                  <c:v>55.125500000000002</c:v>
                </c:pt>
                <c:pt idx="2807">
                  <c:v>54.658999999999999</c:v>
                </c:pt>
                <c:pt idx="2808">
                  <c:v>55.874699999999997</c:v>
                </c:pt>
                <c:pt idx="2809">
                  <c:v>56.901600000000002</c:v>
                </c:pt>
                <c:pt idx="2810">
                  <c:v>56.805999999999997</c:v>
                </c:pt>
                <c:pt idx="2811">
                  <c:v>57.157800000000002</c:v>
                </c:pt>
                <c:pt idx="2812">
                  <c:v>57.409300000000002</c:v>
                </c:pt>
                <c:pt idx="2813">
                  <c:v>56.1843</c:v>
                </c:pt>
                <c:pt idx="2814">
                  <c:v>57.220700000000001</c:v>
                </c:pt>
                <c:pt idx="2815">
                  <c:v>56.897100000000002</c:v>
                </c:pt>
                <c:pt idx="2816">
                  <c:v>57.110199999999999</c:v>
                </c:pt>
                <c:pt idx="2817">
                  <c:v>55.713799999999999</c:v>
                </c:pt>
                <c:pt idx="2818">
                  <c:v>57.138300000000001</c:v>
                </c:pt>
                <c:pt idx="2819">
                  <c:v>56.988100000000003</c:v>
                </c:pt>
                <c:pt idx="2820">
                  <c:v>56.103000000000002</c:v>
                </c:pt>
                <c:pt idx="2821">
                  <c:v>55.108499999999999</c:v>
                </c:pt>
                <c:pt idx="2822">
                  <c:v>55.244100000000003</c:v>
                </c:pt>
                <c:pt idx="2823">
                  <c:v>55.571399999999997</c:v>
                </c:pt>
                <c:pt idx="2824">
                  <c:v>55.550800000000002</c:v>
                </c:pt>
                <c:pt idx="2825">
                  <c:v>54.747700000000002</c:v>
                </c:pt>
                <c:pt idx="2826">
                  <c:v>54.841200000000001</c:v>
                </c:pt>
                <c:pt idx="2827">
                  <c:v>55.675699999999999</c:v>
                </c:pt>
                <c:pt idx="2828">
                  <c:v>57.143300000000004</c:v>
                </c:pt>
                <c:pt idx="2829">
                  <c:v>58.014499999999998</c:v>
                </c:pt>
                <c:pt idx="2830">
                  <c:v>57.701999999999998</c:v>
                </c:pt>
                <c:pt idx="2831">
                  <c:v>58.603700000000003</c:v>
                </c:pt>
                <c:pt idx="2832">
                  <c:v>59.113</c:v>
                </c:pt>
                <c:pt idx="2833">
                  <c:v>61.947099999999999</c:v>
                </c:pt>
                <c:pt idx="2834">
                  <c:v>63.322099999999999</c:v>
                </c:pt>
                <c:pt idx="2835">
                  <c:v>62.505299999999998</c:v>
                </c:pt>
                <c:pt idx="2836">
                  <c:v>63.072099999999999</c:v>
                </c:pt>
                <c:pt idx="2837">
                  <c:v>62.206400000000002</c:v>
                </c:pt>
                <c:pt idx="2838">
                  <c:v>61.4754</c:v>
                </c:pt>
                <c:pt idx="2839">
                  <c:v>62.104500000000002</c:v>
                </c:pt>
                <c:pt idx="2840">
                  <c:v>61.103999999999999</c:v>
                </c:pt>
                <c:pt idx="2841">
                  <c:v>60.745199999999997</c:v>
                </c:pt>
                <c:pt idx="2842">
                  <c:v>60.6417</c:v>
                </c:pt>
                <c:pt idx="2843">
                  <c:v>60.912999999999997</c:v>
                </c:pt>
                <c:pt idx="2844">
                  <c:v>60.856699999999996</c:v>
                </c:pt>
                <c:pt idx="2845">
                  <c:v>61.054600000000001</c:v>
                </c:pt>
                <c:pt idx="2846">
                  <c:v>60.5852</c:v>
                </c:pt>
                <c:pt idx="2847">
                  <c:v>61.198599999999999</c:v>
                </c:pt>
                <c:pt idx="2848">
                  <c:v>61.406599999999997</c:v>
                </c:pt>
                <c:pt idx="2849">
                  <c:v>61.520600000000002</c:v>
                </c:pt>
                <c:pt idx="2850">
                  <c:v>62.380299999999998</c:v>
                </c:pt>
                <c:pt idx="2851">
                  <c:v>61.6556</c:v>
                </c:pt>
                <c:pt idx="2852">
                  <c:v>61.566099999999999</c:v>
                </c:pt>
                <c:pt idx="2853">
                  <c:v>61.749200000000002</c:v>
                </c:pt>
                <c:pt idx="2854">
                  <c:v>62.424599999999998</c:v>
                </c:pt>
                <c:pt idx="2855">
                  <c:v>63.0441</c:v>
                </c:pt>
                <c:pt idx="2856">
                  <c:v>63.0822</c:v>
                </c:pt>
                <c:pt idx="2857">
                  <c:v>63.042999999999999</c:v>
                </c:pt>
                <c:pt idx="2858">
                  <c:v>62.947400000000002</c:v>
                </c:pt>
                <c:pt idx="2859">
                  <c:v>62.981900000000003</c:v>
                </c:pt>
                <c:pt idx="2860">
                  <c:v>62.623899999999999</c:v>
                </c:pt>
                <c:pt idx="2861">
                  <c:v>62.398600000000002</c:v>
                </c:pt>
                <c:pt idx="2862">
                  <c:v>62.184100000000001</c:v>
                </c:pt>
                <c:pt idx="2863">
                  <c:v>61.918300000000002</c:v>
                </c:pt>
                <c:pt idx="2864">
                  <c:v>61.692900000000002</c:v>
                </c:pt>
                <c:pt idx="2865">
                  <c:v>61.7622</c:v>
                </c:pt>
                <c:pt idx="2866">
                  <c:v>62.394799999999996</c:v>
                </c:pt>
                <c:pt idx="2867">
                  <c:v>62.933</c:v>
                </c:pt>
                <c:pt idx="2868">
                  <c:v>63.609000000000002</c:v>
                </c:pt>
                <c:pt idx="2869">
                  <c:v>65.082999999999998</c:v>
                </c:pt>
                <c:pt idx="2870">
                  <c:v>66.624799999999993</c:v>
                </c:pt>
                <c:pt idx="2871">
                  <c:v>65.988200000000006</c:v>
                </c:pt>
                <c:pt idx="2872">
                  <c:v>64.647800000000004</c:v>
                </c:pt>
                <c:pt idx="2873">
                  <c:v>66.000200000000007</c:v>
                </c:pt>
                <c:pt idx="2874">
                  <c:v>68.576999999999998</c:v>
                </c:pt>
                <c:pt idx="2875">
                  <c:v>68.996099999999998</c:v>
                </c:pt>
                <c:pt idx="2876">
                  <c:v>68.143500000000003</c:v>
                </c:pt>
                <c:pt idx="2877">
                  <c:v>69.631399999999999</c:v>
                </c:pt>
                <c:pt idx="2878">
                  <c:v>69.808899999999994</c:v>
                </c:pt>
                <c:pt idx="2879">
                  <c:v>70.754000000000005</c:v>
                </c:pt>
                <c:pt idx="2880">
                  <c:v>69.676199999999994</c:v>
                </c:pt>
                <c:pt idx="2881">
                  <c:v>72.207800000000006</c:v>
                </c:pt>
                <c:pt idx="2882">
                  <c:v>71.147499999999994</c:v>
                </c:pt>
                <c:pt idx="2883">
                  <c:v>72.364999999999995</c:v>
                </c:pt>
                <c:pt idx="2884">
                  <c:v>72.571200000000005</c:v>
                </c:pt>
                <c:pt idx="2885">
                  <c:v>72.918700000000001</c:v>
                </c:pt>
                <c:pt idx="2886">
                  <c:v>72.708500000000001</c:v>
                </c:pt>
                <c:pt idx="2887">
                  <c:v>74.473799999999997</c:v>
                </c:pt>
                <c:pt idx="2888">
                  <c:v>76.670900000000003</c:v>
                </c:pt>
                <c:pt idx="2889">
                  <c:v>81.153300000000002</c:v>
                </c:pt>
                <c:pt idx="2890">
                  <c:v>80.724800000000002</c:v>
                </c:pt>
                <c:pt idx="2891">
                  <c:v>79.725200000000001</c:v>
                </c:pt>
                <c:pt idx="2892">
                  <c:v>76.3369</c:v>
                </c:pt>
                <c:pt idx="2893">
                  <c:v>75.046899999999994</c:v>
                </c:pt>
                <c:pt idx="2894">
                  <c:v>74.847800000000007</c:v>
                </c:pt>
                <c:pt idx="2895">
                  <c:v>73.844899999999996</c:v>
                </c:pt>
                <c:pt idx="2896">
                  <c:v>75.090100000000007</c:v>
                </c:pt>
                <c:pt idx="2897">
                  <c:v>75.265900000000002</c:v>
                </c:pt>
                <c:pt idx="2898">
                  <c:v>75.4011</c:v>
                </c:pt>
                <c:pt idx="2899">
                  <c:v>76.369200000000006</c:v>
                </c:pt>
                <c:pt idx="2900">
                  <c:v>76.924599999999998</c:v>
                </c:pt>
                <c:pt idx="2901">
                  <c:v>75.574200000000005</c:v>
                </c:pt>
                <c:pt idx="2902">
                  <c:v>76.695099999999996</c:v>
                </c:pt>
                <c:pt idx="2903">
                  <c:v>76.816500000000005</c:v>
                </c:pt>
                <c:pt idx="2904">
                  <c:v>77.131299999999996</c:v>
                </c:pt>
                <c:pt idx="2905">
                  <c:v>75.901300000000006</c:v>
                </c:pt>
                <c:pt idx="2906">
                  <c:v>74.240700000000004</c:v>
                </c:pt>
                <c:pt idx="2907">
                  <c:v>73.937799999999996</c:v>
                </c:pt>
                <c:pt idx="2908">
                  <c:v>74.9726</c:v>
                </c:pt>
                <c:pt idx="2909">
                  <c:v>74.830399999999997</c:v>
                </c:pt>
                <c:pt idx="2910">
                  <c:v>73.956800000000001</c:v>
                </c:pt>
                <c:pt idx="2911">
                  <c:v>73.536699999999996</c:v>
                </c:pt>
                <c:pt idx="2912">
                  <c:v>74.543499999999995</c:v>
                </c:pt>
                <c:pt idx="2913">
                  <c:v>73.139700000000005</c:v>
                </c:pt>
                <c:pt idx="2914">
                  <c:v>73.2684</c:v>
                </c:pt>
                <c:pt idx="2915">
                  <c:v>74.582499999999996</c:v>
                </c:pt>
                <c:pt idx="2916">
                  <c:v>73.775999999999996</c:v>
                </c:pt>
                <c:pt idx="2917">
                  <c:v>72.486500000000007</c:v>
                </c:pt>
                <c:pt idx="2918">
                  <c:v>73.630200000000002</c:v>
                </c:pt>
                <c:pt idx="2919">
                  <c:v>73.795100000000005</c:v>
                </c:pt>
                <c:pt idx="2920">
                  <c:v>72.946799999999996</c:v>
                </c:pt>
                <c:pt idx="2921">
                  <c:v>70.469099999999997</c:v>
                </c:pt>
                <c:pt idx="2922">
                  <c:v>70.305199999999999</c:v>
                </c:pt>
                <c:pt idx="2923">
                  <c:v>69.344999999999999</c:v>
                </c:pt>
                <c:pt idx="2924">
                  <c:v>69.549899999999994</c:v>
                </c:pt>
                <c:pt idx="2925">
                  <c:v>70.8977</c:v>
                </c:pt>
                <c:pt idx="2926">
                  <c:v>72.050600000000003</c:v>
                </c:pt>
                <c:pt idx="2927">
                  <c:v>71.281000000000006</c:v>
                </c:pt>
                <c:pt idx="2928">
                  <c:v>69.771000000000001</c:v>
                </c:pt>
                <c:pt idx="2929">
                  <c:v>69.779600000000002</c:v>
                </c:pt>
                <c:pt idx="2930">
                  <c:v>70.528999999999996</c:v>
                </c:pt>
                <c:pt idx="2931">
                  <c:v>71.1738</c:v>
                </c:pt>
                <c:pt idx="2932">
                  <c:v>71.089500000000001</c:v>
                </c:pt>
                <c:pt idx="2933">
                  <c:v>68.790300000000002</c:v>
                </c:pt>
                <c:pt idx="2934">
                  <c:v>69.010400000000004</c:v>
                </c:pt>
                <c:pt idx="2935">
                  <c:v>70.212400000000002</c:v>
                </c:pt>
                <c:pt idx="2936">
                  <c:v>72.147900000000007</c:v>
                </c:pt>
                <c:pt idx="2937">
                  <c:v>70.142700000000005</c:v>
                </c:pt>
                <c:pt idx="2938">
                  <c:v>70.753699999999995</c:v>
                </c:pt>
                <c:pt idx="2939">
                  <c:v>70.396100000000004</c:v>
                </c:pt>
                <c:pt idx="2940">
                  <c:v>70.378200000000007</c:v>
                </c:pt>
                <c:pt idx="2941">
                  <c:v>68.826099999999997</c:v>
                </c:pt>
                <c:pt idx="2942">
                  <c:v>69.255499999999998</c:v>
                </c:pt>
                <c:pt idx="2943">
                  <c:v>69.613600000000005</c:v>
                </c:pt>
                <c:pt idx="2944">
                  <c:v>69.239400000000003</c:v>
                </c:pt>
                <c:pt idx="2945">
                  <c:v>69.3797</c:v>
                </c:pt>
                <c:pt idx="2946">
                  <c:v>70.337000000000003</c:v>
                </c:pt>
                <c:pt idx="2947">
                  <c:v>71.818399999999997</c:v>
                </c:pt>
                <c:pt idx="2948">
                  <c:v>71.398700000000005</c:v>
                </c:pt>
                <c:pt idx="2949">
                  <c:v>69.781899999999993</c:v>
                </c:pt>
                <c:pt idx="2950">
                  <c:v>69.002099999999999</c:v>
                </c:pt>
                <c:pt idx="2951">
                  <c:v>69.338999999999999</c:v>
                </c:pt>
                <c:pt idx="2952">
                  <c:v>69.388599999999997</c:v>
                </c:pt>
                <c:pt idx="2953">
                  <c:v>69.703699999999998</c:v>
                </c:pt>
                <c:pt idx="2954">
                  <c:v>69.807599999999994</c:v>
                </c:pt>
                <c:pt idx="2955">
                  <c:v>69.898700000000005</c:v>
                </c:pt>
                <c:pt idx="2956">
                  <c:v>69.703400000000002</c:v>
                </c:pt>
                <c:pt idx="2957">
                  <c:v>70.385900000000007</c:v>
                </c:pt>
                <c:pt idx="2958">
                  <c:v>70.647800000000004</c:v>
                </c:pt>
                <c:pt idx="2959">
                  <c:v>70.134500000000003</c:v>
                </c:pt>
                <c:pt idx="2960">
                  <c:v>70.864699999999999</c:v>
                </c:pt>
                <c:pt idx="2961">
                  <c:v>71.740399999999994</c:v>
                </c:pt>
                <c:pt idx="2962">
                  <c:v>73.6721</c:v>
                </c:pt>
                <c:pt idx="2963">
                  <c:v>74.407899999999998</c:v>
                </c:pt>
                <c:pt idx="2964">
                  <c:v>75.311099999999996</c:v>
                </c:pt>
                <c:pt idx="2965">
                  <c:v>75.5595</c:v>
                </c:pt>
                <c:pt idx="2966">
                  <c:v>76.067400000000006</c:v>
                </c:pt>
                <c:pt idx="2967">
                  <c:v>75.747200000000007</c:v>
                </c:pt>
                <c:pt idx="2968">
                  <c:v>76.965900000000005</c:v>
                </c:pt>
                <c:pt idx="2969">
                  <c:v>78.231200000000001</c:v>
                </c:pt>
                <c:pt idx="2970">
                  <c:v>77.040000000000006</c:v>
                </c:pt>
                <c:pt idx="2971">
                  <c:v>76.678799999999995</c:v>
                </c:pt>
                <c:pt idx="2972">
                  <c:v>77.405199999999994</c:v>
                </c:pt>
                <c:pt idx="2973">
                  <c:v>77.483000000000004</c:v>
                </c:pt>
                <c:pt idx="2974">
                  <c:v>77.614500000000007</c:v>
                </c:pt>
                <c:pt idx="2975">
                  <c:v>77.544300000000007</c:v>
                </c:pt>
                <c:pt idx="2976">
                  <c:v>76.0441</c:v>
                </c:pt>
                <c:pt idx="2977">
                  <c:v>77.05</c:v>
                </c:pt>
                <c:pt idx="2978">
                  <c:v>77.603200000000001</c:v>
                </c:pt>
                <c:pt idx="2979">
                  <c:v>79.546999999999997</c:v>
                </c:pt>
                <c:pt idx="2980">
                  <c:v>79.697199999999995</c:v>
                </c:pt>
                <c:pt idx="2981">
                  <c:v>79.639499999999998</c:v>
                </c:pt>
                <c:pt idx="2982">
                  <c:v>82.808999999999997</c:v>
                </c:pt>
                <c:pt idx="2983">
                  <c:v>83.437200000000004</c:v>
                </c:pt>
                <c:pt idx="2984">
                  <c:v>82.717500000000001</c:v>
                </c:pt>
                <c:pt idx="2985">
                  <c:v>83.149900000000002</c:v>
                </c:pt>
                <c:pt idx="2986">
                  <c:v>83.295100000000005</c:v>
                </c:pt>
                <c:pt idx="2987">
                  <c:v>85.622</c:v>
                </c:pt>
                <c:pt idx="2988">
                  <c:v>85.2988</c:v>
                </c:pt>
                <c:pt idx="2989">
                  <c:v>87.034099999999995</c:v>
                </c:pt>
                <c:pt idx="2990">
                  <c:v>91.181399999999996</c:v>
                </c:pt>
                <c:pt idx="2991">
                  <c:v>87.226600000000005</c:v>
                </c:pt>
                <c:pt idx="2992">
                  <c:v>84.160300000000007</c:v>
                </c:pt>
                <c:pt idx="2993">
                  <c:v>88.885800000000003</c:v>
                </c:pt>
                <c:pt idx="2994">
                  <c:v>85.8459</c:v>
                </c:pt>
                <c:pt idx="2995">
                  <c:v>84.137</c:v>
                </c:pt>
                <c:pt idx="2996">
                  <c:v>81.907700000000006</c:v>
                </c:pt>
                <c:pt idx="2997">
                  <c:v>82.814099999999996</c:v>
                </c:pt>
                <c:pt idx="2998">
                  <c:v>84.971900000000005</c:v>
                </c:pt>
                <c:pt idx="2999">
                  <c:v>86.511499999999998</c:v>
                </c:pt>
                <c:pt idx="3000">
                  <c:v>84.810400000000001</c:v>
                </c:pt>
                <c:pt idx="3001">
                  <c:v>86.575400000000002</c:v>
                </c:pt>
                <c:pt idx="3002">
                  <c:v>85.654300000000006</c:v>
                </c:pt>
                <c:pt idx="3003">
                  <c:v>88.043499999999995</c:v>
                </c:pt>
                <c:pt idx="3004">
                  <c:v>89.221299999999999</c:v>
                </c:pt>
                <c:pt idx="3005">
                  <c:v>89.343900000000005</c:v>
                </c:pt>
                <c:pt idx="3006">
                  <c:v>89.845399999999998</c:v>
                </c:pt>
                <c:pt idx="3007">
                  <c:v>87.1905</c:v>
                </c:pt>
                <c:pt idx="3008">
                  <c:v>85.089399999999998</c:v>
                </c:pt>
                <c:pt idx="3009">
                  <c:v>86.958799999999997</c:v>
                </c:pt>
                <c:pt idx="3010">
                  <c:v>84.052099999999996</c:v>
                </c:pt>
                <c:pt idx="3011">
                  <c:v>84.918700000000001</c:v>
                </c:pt>
                <c:pt idx="3012">
                  <c:v>85.856300000000005</c:v>
                </c:pt>
                <c:pt idx="3013">
                  <c:v>84.0779</c:v>
                </c:pt>
                <c:pt idx="3014">
                  <c:v>84.215500000000006</c:v>
                </c:pt>
                <c:pt idx="3015">
                  <c:v>82.974800000000002</c:v>
                </c:pt>
                <c:pt idx="3016">
                  <c:v>83.1023</c:v>
                </c:pt>
                <c:pt idx="3017">
                  <c:v>80.533299999999997</c:v>
                </c:pt>
                <c:pt idx="3018">
                  <c:v>79.972099999999998</c:v>
                </c:pt>
                <c:pt idx="3019">
                  <c:v>80.209999999999994</c:v>
                </c:pt>
                <c:pt idx="3020">
                  <c:v>80.116100000000003</c:v>
                </c:pt>
                <c:pt idx="3021">
                  <c:v>79.448800000000006</c:v>
                </c:pt>
                <c:pt idx="3022">
                  <c:v>77.981700000000004</c:v>
                </c:pt>
                <c:pt idx="3023">
                  <c:v>78.4131</c:v>
                </c:pt>
                <c:pt idx="3024">
                  <c:v>78.1798</c:v>
                </c:pt>
                <c:pt idx="3025">
                  <c:v>78.328500000000005</c:v>
                </c:pt>
                <c:pt idx="3026">
                  <c:v>78.753200000000007</c:v>
                </c:pt>
                <c:pt idx="3027">
                  <c:v>77.157200000000003</c:v>
                </c:pt>
                <c:pt idx="3028">
                  <c:v>77.199200000000005</c:v>
                </c:pt>
                <c:pt idx="3029">
                  <c:v>77.464699999999993</c:v>
                </c:pt>
                <c:pt idx="3030">
                  <c:v>76.14</c:v>
                </c:pt>
                <c:pt idx="3031">
                  <c:v>75.690200000000004</c:v>
                </c:pt>
                <c:pt idx="3032">
                  <c:v>76.929000000000002</c:v>
                </c:pt>
                <c:pt idx="3033">
                  <c:v>76.400400000000005</c:v>
                </c:pt>
                <c:pt idx="3034">
                  <c:v>75.697500000000005</c:v>
                </c:pt>
                <c:pt idx="3035">
                  <c:v>76.861099999999993</c:v>
                </c:pt>
                <c:pt idx="3036">
                  <c:v>76.538600000000002</c:v>
                </c:pt>
                <c:pt idx="3037">
                  <c:v>76.920699999999997</c:v>
                </c:pt>
                <c:pt idx="3038">
                  <c:v>76.426599999999993</c:v>
                </c:pt>
                <c:pt idx="3039">
                  <c:v>78.166200000000003</c:v>
                </c:pt>
                <c:pt idx="3040">
                  <c:v>78.279799999999994</c:v>
                </c:pt>
                <c:pt idx="3041">
                  <c:v>77.813000000000002</c:v>
                </c:pt>
                <c:pt idx="3042">
                  <c:v>77.368799999999993</c:v>
                </c:pt>
                <c:pt idx="3043">
                  <c:v>76.688800000000001</c:v>
                </c:pt>
                <c:pt idx="3044">
                  <c:v>76.495699999999999</c:v>
                </c:pt>
                <c:pt idx="3045">
                  <c:v>75.852900000000005</c:v>
                </c:pt>
                <c:pt idx="3046">
                  <c:v>74.657799999999995</c:v>
                </c:pt>
                <c:pt idx="3047">
                  <c:v>74.793999999999997</c:v>
                </c:pt>
                <c:pt idx="3048">
                  <c:v>74.340500000000006</c:v>
                </c:pt>
                <c:pt idx="3049">
                  <c:v>77.127300000000005</c:v>
                </c:pt>
                <c:pt idx="3050">
                  <c:v>74.371899999999997</c:v>
                </c:pt>
                <c:pt idx="3051">
                  <c:v>75.0107</c:v>
                </c:pt>
                <c:pt idx="3052">
                  <c:v>73.459199999999996</c:v>
                </c:pt>
                <c:pt idx="3053">
                  <c:v>74.695899999999995</c:v>
                </c:pt>
                <c:pt idx="3054">
                  <c:v>74.951499999999996</c:v>
                </c:pt>
                <c:pt idx="3055">
                  <c:v>74.9024</c:v>
                </c:pt>
                <c:pt idx="3056">
                  <c:v>73.802300000000002</c:v>
                </c:pt>
                <c:pt idx="3057">
                  <c:v>73.916600000000003</c:v>
                </c:pt>
                <c:pt idx="3058">
                  <c:v>73.301500000000004</c:v>
                </c:pt>
                <c:pt idx="3059">
                  <c:v>76.051199999999994</c:v>
                </c:pt>
                <c:pt idx="3060">
                  <c:v>75.571299999999994</c:v>
                </c:pt>
                <c:pt idx="3061">
                  <c:v>75.578900000000004</c:v>
                </c:pt>
                <c:pt idx="3062">
                  <c:v>75.540599999999998</c:v>
                </c:pt>
                <c:pt idx="3063">
                  <c:v>75.450500000000005</c:v>
                </c:pt>
                <c:pt idx="3064">
                  <c:v>74.113699999999994</c:v>
                </c:pt>
                <c:pt idx="3065">
                  <c:v>73.624799999999993</c:v>
                </c:pt>
                <c:pt idx="3066">
                  <c:v>73.454899999999995</c:v>
                </c:pt>
                <c:pt idx="3067">
                  <c:v>73.1006</c:v>
                </c:pt>
                <c:pt idx="3068">
                  <c:v>73.307699999999997</c:v>
                </c:pt>
                <c:pt idx="3069">
                  <c:v>74.275499999999994</c:v>
                </c:pt>
                <c:pt idx="3070">
                  <c:v>74.462299999999999</c:v>
                </c:pt>
                <c:pt idx="3071">
                  <c:v>75.267499999999998</c:v>
                </c:pt>
                <c:pt idx="3072">
                  <c:v>75.034899999999993</c:v>
                </c:pt>
                <c:pt idx="3073">
                  <c:v>73.459599999999995</c:v>
                </c:pt>
                <c:pt idx="3074">
                  <c:v>72.841800000000006</c:v>
                </c:pt>
                <c:pt idx="3075">
                  <c:v>73.847399999999993</c:v>
                </c:pt>
                <c:pt idx="3076">
                  <c:v>73.497</c:v>
                </c:pt>
                <c:pt idx="3077">
                  <c:v>73.440600000000003</c:v>
                </c:pt>
                <c:pt idx="3078">
                  <c:v>74.209800000000001</c:v>
                </c:pt>
                <c:pt idx="3079">
                  <c:v>74.819100000000006</c:v>
                </c:pt>
                <c:pt idx="3080">
                  <c:v>74.561000000000007</c:v>
                </c:pt>
                <c:pt idx="3081">
                  <c:v>74.690700000000007</c:v>
                </c:pt>
                <c:pt idx="3082">
                  <c:v>74.116399999999999</c:v>
                </c:pt>
                <c:pt idx="3083">
                  <c:v>73.553799999999995</c:v>
                </c:pt>
                <c:pt idx="3084">
                  <c:v>72.568200000000004</c:v>
                </c:pt>
                <c:pt idx="3085">
                  <c:v>73.190899999999999</c:v>
                </c:pt>
                <c:pt idx="3086">
                  <c:v>74.317400000000006</c:v>
                </c:pt>
                <c:pt idx="3087">
                  <c:v>73.944100000000006</c:v>
                </c:pt>
                <c:pt idx="3088">
                  <c:v>74.245999999999995</c:v>
                </c:pt>
                <c:pt idx="3089">
                  <c:v>73.560900000000004</c:v>
                </c:pt>
                <c:pt idx="3090">
                  <c:v>72.779200000000003</c:v>
                </c:pt>
                <c:pt idx="3091">
                  <c:v>72.786500000000004</c:v>
                </c:pt>
                <c:pt idx="3092">
                  <c:v>71.808199999999999</c:v>
                </c:pt>
                <c:pt idx="3093">
                  <c:v>72.901600000000002</c:v>
                </c:pt>
                <c:pt idx="3094">
                  <c:v>72.658199999999994</c:v>
                </c:pt>
                <c:pt idx="3095">
                  <c:v>71.941999999999993</c:v>
                </c:pt>
                <c:pt idx="3096">
                  <c:v>71.711699999999993</c:v>
                </c:pt>
                <c:pt idx="3097">
                  <c:v>71.2102</c:v>
                </c:pt>
                <c:pt idx="3098">
                  <c:v>71.292599999999993</c:v>
                </c:pt>
                <c:pt idx="3099">
                  <c:v>71.051900000000003</c:v>
                </c:pt>
                <c:pt idx="3100">
                  <c:v>70.8553</c:v>
                </c:pt>
                <c:pt idx="3101">
                  <c:v>71.6327</c:v>
                </c:pt>
                <c:pt idx="3102">
                  <c:v>71.513499999999993</c:v>
                </c:pt>
                <c:pt idx="3103">
                  <c:v>70.9482</c:v>
                </c:pt>
                <c:pt idx="3104">
                  <c:v>71.168400000000005</c:v>
                </c:pt>
                <c:pt idx="3105">
                  <c:v>70.815200000000004</c:v>
                </c:pt>
                <c:pt idx="3106">
                  <c:v>70.9833</c:v>
                </c:pt>
                <c:pt idx="3107">
                  <c:v>70.557699999999997</c:v>
                </c:pt>
                <c:pt idx="3108">
                  <c:v>70.564400000000006</c:v>
                </c:pt>
                <c:pt idx="3109">
                  <c:v>70.339500000000001</c:v>
                </c:pt>
                <c:pt idx="3110">
                  <c:v>69.774100000000004</c:v>
                </c:pt>
                <c:pt idx="3111">
                  <c:v>69.697400000000002</c:v>
                </c:pt>
                <c:pt idx="3112">
                  <c:v>69.696700000000007</c:v>
                </c:pt>
                <c:pt idx="3113">
                  <c:v>70.302199999999999</c:v>
                </c:pt>
                <c:pt idx="3114">
                  <c:v>71.251300000000001</c:v>
                </c:pt>
                <c:pt idx="3115">
                  <c:v>71.209000000000003</c:v>
                </c:pt>
                <c:pt idx="3116">
                  <c:v>72.347800000000007</c:v>
                </c:pt>
                <c:pt idx="3117">
                  <c:v>72.515000000000001</c:v>
                </c:pt>
                <c:pt idx="3118">
                  <c:v>73.404700000000005</c:v>
                </c:pt>
                <c:pt idx="3119">
                  <c:v>74.379900000000006</c:v>
                </c:pt>
                <c:pt idx="3120">
                  <c:v>73.652299999999997</c:v>
                </c:pt>
                <c:pt idx="3121">
                  <c:v>74.900700000000001</c:v>
                </c:pt>
                <c:pt idx="3122">
                  <c:v>74.797799999999995</c:v>
                </c:pt>
                <c:pt idx="3123">
                  <c:v>73.923199999999994</c:v>
                </c:pt>
                <c:pt idx="3124">
                  <c:v>73.030299999999997</c:v>
                </c:pt>
                <c:pt idx="3125">
                  <c:v>72.147599999999997</c:v>
                </c:pt>
                <c:pt idx="3126">
                  <c:v>71.755600000000001</c:v>
                </c:pt>
                <c:pt idx="3127">
                  <c:v>72.234899999999996</c:v>
                </c:pt>
                <c:pt idx="3128">
                  <c:v>72.464399999999998</c:v>
                </c:pt>
                <c:pt idx="3129">
                  <c:v>71.715800000000002</c:v>
                </c:pt>
                <c:pt idx="3130">
                  <c:v>71.726299999999995</c:v>
                </c:pt>
                <c:pt idx="3131">
                  <c:v>71.964500000000001</c:v>
                </c:pt>
                <c:pt idx="3132">
                  <c:v>72.083200000000005</c:v>
                </c:pt>
                <c:pt idx="3133">
                  <c:v>71.937100000000001</c:v>
                </c:pt>
                <c:pt idx="3134">
                  <c:v>72.455799999999996</c:v>
                </c:pt>
                <c:pt idx="3135">
                  <c:v>72.445700000000002</c:v>
                </c:pt>
                <c:pt idx="3136">
                  <c:v>73.473299999999995</c:v>
                </c:pt>
                <c:pt idx="3137">
                  <c:v>73.207400000000007</c:v>
                </c:pt>
                <c:pt idx="3138">
                  <c:v>73.213499999999996</c:v>
                </c:pt>
                <c:pt idx="3139">
                  <c:v>73.089200000000005</c:v>
                </c:pt>
                <c:pt idx="3140">
                  <c:v>72.799599999999998</c:v>
                </c:pt>
                <c:pt idx="3141">
                  <c:v>72.501300000000001</c:v>
                </c:pt>
                <c:pt idx="3142">
                  <c:v>72.685900000000004</c:v>
                </c:pt>
                <c:pt idx="3143">
                  <c:v>72.6828</c:v>
                </c:pt>
                <c:pt idx="3144">
                  <c:v>73.719899999999996</c:v>
                </c:pt>
                <c:pt idx="3145">
                  <c:v>72.374200000000002</c:v>
                </c:pt>
                <c:pt idx="3146">
                  <c:v>72.363900000000001</c:v>
                </c:pt>
                <c:pt idx="3147">
                  <c:v>72.402199999999993</c:v>
                </c:pt>
                <c:pt idx="3148">
                  <c:v>72.046400000000006</c:v>
                </c:pt>
                <c:pt idx="3149">
                  <c:v>72.335899999999995</c:v>
                </c:pt>
                <c:pt idx="3150">
                  <c:v>73.198599999999999</c:v>
                </c:pt>
                <c:pt idx="3151">
                  <c:v>72.755899999999997</c:v>
                </c:pt>
                <c:pt idx="3152">
                  <c:v>72.945999999999998</c:v>
                </c:pt>
                <c:pt idx="3153">
                  <c:v>73.212599999999995</c:v>
                </c:pt>
                <c:pt idx="3154">
                  <c:v>73.020799999999994</c:v>
                </c:pt>
                <c:pt idx="3155">
                  <c:v>72.447699999999998</c:v>
                </c:pt>
                <c:pt idx="3156">
                  <c:v>72.527900000000002</c:v>
                </c:pt>
                <c:pt idx="3157">
                  <c:v>71.840400000000002</c:v>
                </c:pt>
                <c:pt idx="3158">
                  <c:v>71.672799999999995</c:v>
                </c:pt>
                <c:pt idx="3159">
                  <c:v>71.585400000000007</c:v>
                </c:pt>
                <c:pt idx="3160">
                  <c:v>72.060400000000001</c:v>
                </c:pt>
                <c:pt idx="3161">
                  <c:v>71.640900000000002</c:v>
                </c:pt>
                <c:pt idx="3162">
                  <c:v>71.573800000000006</c:v>
                </c:pt>
                <c:pt idx="3163">
                  <c:v>70.882300000000001</c:v>
                </c:pt>
                <c:pt idx="3164">
                  <c:v>70.933800000000005</c:v>
                </c:pt>
                <c:pt idx="3165">
                  <c:v>70.241100000000003</c:v>
                </c:pt>
                <c:pt idx="3166">
                  <c:v>69.755600000000001</c:v>
                </c:pt>
                <c:pt idx="3167">
                  <c:v>70.078199999999995</c:v>
                </c:pt>
                <c:pt idx="3168">
                  <c:v>69.851799999999997</c:v>
                </c:pt>
                <c:pt idx="3169">
                  <c:v>69.231200000000001</c:v>
                </c:pt>
                <c:pt idx="3170">
                  <c:v>69.725300000000004</c:v>
                </c:pt>
                <c:pt idx="3171">
                  <c:v>69.123099999999994</c:v>
                </c:pt>
                <c:pt idx="3172">
                  <c:v>69.1173</c:v>
                </c:pt>
                <c:pt idx="3173">
                  <c:v>69.725499999999997</c:v>
                </c:pt>
                <c:pt idx="3174">
                  <c:v>69.374600000000001</c:v>
                </c:pt>
                <c:pt idx="3175">
                  <c:v>69.358699999999999</c:v>
                </c:pt>
                <c:pt idx="3176">
                  <c:v>69.260800000000003</c:v>
                </c:pt>
                <c:pt idx="3177">
                  <c:v>68.767399999999995</c:v>
                </c:pt>
                <c:pt idx="3178">
                  <c:v>68.474100000000007</c:v>
                </c:pt>
                <c:pt idx="3179">
                  <c:v>68.026700000000005</c:v>
                </c:pt>
                <c:pt idx="3180">
                  <c:v>67.730199999999996</c:v>
                </c:pt>
                <c:pt idx="3181">
                  <c:v>67.495800000000003</c:v>
                </c:pt>
                <c:pt idx="3182">
                  <c:v>67.925299999999993</c:v>
                </c:pt>
                <c:pt idx="3183">
                  <c:v>68.757599999999996</c:v>
                </c:pt>
                <c:pt idx="3184">
                  <c:v>68.678299999999993</c:v>
                </c:pt>
                <c:pt idx="3185">
                  <c:v>69.286299999999997</c:v>
                </c:pt>
                <c:pt idx="3186">
                  <c:v>69.364699999999999</c:v>
                </c:pt>
                <c:pt idx="3187">
                  <c:v>70.233900000000006</c:v>
                </c:pt>
                <c:pt idx="3188">
                  <c:v>70.597700000000003</c:v>
                </c:pt>
                <c:pt idx="3189">
                  <c:v>70.694400000000002</c:v>
                </c:pt>
                <c:pt idx="3190">
                  <c:v>70.4542</c:v>
                </c:pt>
                <c:pt idx="3191">
                  <c:v>71.349100000000007</c:v>
                </c:pt>
                <c:pt idx="3192">
                  <c:v>69.339200000000005</c:v>
                </c:pt>
                <c:pt idx="3193">
                  <c:v>71.125299999999996</c:v>
                </c:pt>
                <c:pt idx="3194">
                  <c:v>71.0488</c:v>
                </c:pt>
                <c:pt idx="3195">
                  <c:v>70.615600000000001</c:v>
                </c:pt>
                <c:pt idx="3196">
                  <c:v>69.238799999999998</c:v>
                </c:pt>
                <c:pt idx="3197">
                  <c:v>69.498400000000004</c:v>
                </c:pt>
                <c:pt idx="3198">
                  <c:v>68.988900000000001</c:v>
                </c:pt>
                <c:pt idx="3199">
                  <c:v>68.361099999999993</c:v>
                </c:pt>
                <c:pt idx="3200">
                  <c:v>67.541300000000007</c:v>
                </c:pt>
                <c:pt idx="3201">
                  <c:v>68.054000000000002</c:v>
                </c:pt>
                <c:pt idx="3202">
                  <c:v>68.085499999999996</c:v>
                </c:pt>
                <c:pt idx="3203">
                  <c:v>68.436300000000003</c:v>
                </c:pt>
                <c:pt idx="3204">
                  <c:v>69.160799999999995</c:v>
                </c:pt>
                <c:pt idx="3205">
                  <c:v>68.8416</c:v>
                </c:pt>
                <c:pt idx="3206">
                  <c:v>69.341700000000003</c:v>
                </c:pt>
                <c:pt idx="3207">
                  <c:v>67.616200000000006</c:v>
                </c:pt>
                <c:pt idx="3208">
                  <c:v>68.470299999999995</c:v>
                </c:pt>
                <c:pt idx="3209">
                  <c:v>67.766000000000005</c:v>
                </c:pt>
                <c:pt idx="3210">
                  <c:v>68.690200000000004</c:v>
                </c:pt>
                <c:pt idx="3211">
                  <c:v>68.500200000000007</c:v>
                </c:pt>
                <c:pt idx="3212">
                  <c:v>68.245800000000003</c:v>
                </c:pt>
                <c:pt idx="3213">
                  <c:v>67.208600000000004</c:v>
                </c:pt>
                <c:pt idx="3214">
                  <c:v>65.072000000000003</c:v>
                </c:pt>
                <c:pt idx="3215">
                  <c:v>64.977400000000003</c:v>
                </c:pt>
                <c:pt idx="3216">
                  <c:v>64.754300000000001</c:v>
                </c:pt>
                <c:pt idx="3217">
                  <c:v>64.613900000000001</c:v>
                </c:pt>
                <c:pt idx="3218">
                  <c:v>64.480900000000005</c:v>
                </c:pt>
                <c:pt idx="3219">
                  <c:v>64.672700000000006</c:v>
                </c:pt>
                <c:pt idx="3220">
                  <c:v>64.200599999999994</c:v>
                </c:pt>
                <c:pt idx="3221">
                  <c:v>63.608600000000003</c:v>
                </c:pt>
                <c:pt idx="3222">
                  <c:v>63.560400000000001</c:v>
                </c:pt>
                <c:pt idx="3223">
                  <c:v>63.542499999999997</c:v>
                </c:pt>
                <c:pt idx="3224">
                  <c:v>63.728499999999997</c:v>
                </c:pt>
                <c:pt idx="3225">
                  <c:v>63.573</c:v>
                </c:pt>
                <c:pt idx="3226">
                  <c:v>63.487900000000003</c:v>
                </c:pt>
                <c:pt idx="3227">
                  <c:v>63.0214</c:v>
                </c:pt>
                <c:pt idx="3228">
                  <c:v>63.811100000000003</c:v>
                </c:pt>
                <c:pt idx="3229">
                  <c:v>63.112499999999997</c:v>
                </c:pt>
                <c:pt idx="3230">
                  <c:v>63.544499999999999</c:v>
                </c:pt>
                <c:pt idx="3231">
                  <c:v>63.5184</c:v>
                </c:pt>
                <c:pt idx="3232">
                  <c:v>63.2759</c:v>
                </c:pt>
                <c:pt idx="3233">
                  <c:v>63.122199999999999</c:v>
                </c:pt>
                <c:pt idx="3234">
                  <c:v>63.230800000000002</c:v>
                </c:pt>
                <c:pt idx="3235">
                  <c:v>63.2864</c:v>
                </c:pt>
                <c:pt idx="3236">
                  <c:v>63.225200000000001</c:v>
                </c:pt>
                <c:pt idx="3237">
                  <c:v>63.180300000000003</c:v>
                </c:pt>
                <c:pt idx="3238">
                  <c:v>63.727200000000003</c:v>
                </c:pt>
                <c:pt idx="3239">
                  <c:v>63.942399999999999</c:v>
                </c:pt>
                <c:pt idx="3240">
                  <c:v>63.622500000000002</c:v>
                </c:pt>
                <c:pt idx="3241">
                  <c:v>63.425400000000003</c:v>
                </c:pt>
                <c:pt idx="3242">
                  <c:v>64.024799999999999</c:v>
                </c:pt>
                <c:pt idx="3243">
                  <c:v>64.3429</c:v>
                </c:pt>
                <c:pt idx="3244">
                  <c:v>64.433300000000003</c:v>
                </c:pt>
                <c:pt idx="3245">
                  <c:v>64.284999999999997</c:v>
                </c:pt>
                <c:pt idx="3246">
                  <c:v>65.032200000000003</c:v>
                </c:pt>
                <c:pt idx="3247">
                  <c:v>64.730699999999999</c:v>
                </c:pt>
                <c:pt idx="3248">
                  <c:v>63.815600000000003</c:v>
                </c:pt>
                <c:pt idx="3249">
                  <c:v>63.156599999999997</c:v>
                </c:pt>
                <c:pt idx="3250">
                  <c:v>63.236199999999997</c:v>
                </c:pt>
                <c:pt idx="3251">
                  <c:v>63.4467</c:v>
                </c:pt>
                <c:pt idx="3252">
                  <c:v>63.025300000000001</c:v>
                </c:pt>
                <c:pt idx="3253">
                  <c:v>62.682400000000001</c:v>
                </c:pt>
                <c:pt idx="3254">
                  <c:v>61.766199999999998</c:v>
                </c:pt>
                <c:pt idx="3255">
                  <c:v>61.295499999999997</c:v>
                </c:pt>
                <c:pt idx="3256">
                  <c:v>60.024900000000002</c:v>
                </c:pt>
                <c:pt idx="3257">
                  <c:v>60.654000000000003</c:v>
                </c:pt>
                <c:pt idx="3258">
                  <c:v>61.449599999999997</c:v>
                </c:pt>
                <c:pt idx="3259">
                  <c:v>61.698700000000002</c:v>
                </c:pt>
                <c:pt idx="3260">
                  <c:v>61.209000000000003</c:v>
                </c:pt>
                <c:pt idx="3261">
                  <c:v>60.453499999999998</c:v>
                </c:pt>
                <c:pt idx="3262">
                  <c:v>61.256900000000002</c:v>
                </c:pt>
                <c:pt idx="3263">
                  <c:v>61.388300000000001</c:v>
                </c:pt>
                <c:pt idx="3264">
                  <c:v>61.541699999999999</c:v>
                </c:pt>
                <c:pt idx="3265">
                  <c:v>61.519799999999996</c:v>
                </c:pt>
                <c:pt idx="3266">
                  <c:v>61.984999999999999</c:v>
                </c:pt>
                <c:pt idx="3267">
                  <c:v>61.860599999999998</c:v>
                </c:pt>
                <c:pt idx="3268">
                  <c:v>61.706299999999999</c:v>
                </c:pt>
                <c:pt idx="3269">
                  <c:v>61.991100000000003</c:v>
                </c:pt>
                <c:pt idx="3270">
                  <c:v>62.7408</c:v>
                </c:pt>
                <c:pt idx="3271">
                  <c:v>63.266100000000002</c:v>
                </c:pt>
                <c:pt idx="3272">
                  <c:v>62.744700000000002</c:v>
                </c:pt>
                <c:pt idx="3273">
                  <c:v>62.842799999999997</c:v>
                </c:pt>
                <c:pt idx="3274">
                  <c:v>62.489699999999999</c:v>
                </c:pt>
                <c:pt idx="3275">
                  <c:v>62.372199999999999</c:v>
                </c:pt>
                <c:pt idx="3276">
                  <c:v>61.695599999999999</c:v>
                </c:pt>
                <c:pt idx="3277">
                  <c:v>61.730800000000002</c:v>
                </c:pt>
                <c:pt idx="3278">
                  <c:v>62.2699</c:v>
                </c:pt>
                <c:pt idx="3279">
                  <c:v>62.0959</c:v>
                </c:pt>
                <c:pt idx="3280">
                  <c:v>61.863599999999998</c:v>
                </c:pt>
                <c:pt idx="3281">
                  <c:v>61.961500000000001</c:v>
                </c:pt>
                <c:pt idx="3282">
                  <c:v>61.810200000000002</c:v>
                </c:pt>
                <c:pt idx="3283">
                  <c:v>61.534700000000001</c:v>
                </c:pt>
                <c:pt idx="3284">
                  <c:v>60.594999999999999</c:v>
                </c:pt>
                <c:pt idx="3285">
                  <c:v>59.810699999999997</c:v>
                </c:pt>
                <c:pt idx="3286">
                  <c:v>59.895299999999999</c:v>
                </c:pt>
                <c:pt idx="3287">
                  <c:v>60.242699999999999</c:v>
                </c:pt>
                <c:pt idx="3288">
                  <c:v>59.694800000000001</c:v>
                </c:pt>
                <c:pt idx="3289">
                  <c:v>60.082700000000003</c:v>
                </c:pt>
                <c:pt idx="3290">
                  <c:v>60.5687</c:v>
                </c:pt>
                <c:pt idx="3291">
                  <c:v>60.746899999999997</c:v>
                </c:pt>
                <c:pt idx="3292">
                  <c:v>60.304200000000002</c:v>
                </c:pt>
                <c:pt idx="3293">
                  <c:v>60.263100000000001</c:v>
                </c:pt>
                <c:pt idx="3294">
                  <c:v>60.286700000000003</c:v>
                </c:pt>
                <c:pt idx="3295">
                  <c:v>59.7791</c:v>
                </c:pt>
                <c:pt idx="3296">
                  <c:v>59.839300000000001</c:v>
                </c:pt>
                <c:pt idx="3297">
                  <c:v>59.612400000000001</c:v>
                </c:pt>
                <c:pt idx="3298">
                  <c:v>60.264899999999997</c:v>
                </c:pt>
                <c:pt idx="3299">
                  <c:v>60.613900000000001</c:v>
                </c:pt>
                <c:pt idx="3300">
                  <c:v>60.3187</c:v>
                </c:pt>
                <c:pt idx="3301">
                  <c:v>60.8461</c:v>
                </c:pt>
                <c:pt idx="3302">
                  <c:v>60.793199999999999</c:v>
                </c:pt>
                <c:pt idx="3303">
                  <c:v>61.505200000000002</c:v>
                </c:pt>
                <c:pt idx="3304">
                  <c:v>62.166400000000003</c:v>
                </c:pt>
                <c:pt idx="3305">
                  <c:v>62.043999999999997</c:v>
                </c:pt>
                <c:pt idx="3306">
                  <c:v>62.151499999999999</c:v>
                </c:pt>
                <c:pt idx="3307">
                  <c:v>62.322400000000002</c:v>
                </c:pt>
                <c:pt idx="3308">
                  <c:v>62.729799999999997</c:v>
                </c:pt>
                <c:pt idx="3309">
                  <c:v>64.239800000000002</c:v>
                </c:pt>
                <c:pt idx="3310">
                  <c:v>63.263399999999997</c:v>
                </c:pt>
                <c:pt idx="3311">
                  <c:v>62.159500000000001</c:v>
                </c:pt>
                <c:pt idx="3312">
                  <c:v>62.091500000000003</c:v>
                </c:pt>
                <c:pt idx="3313">
                  <c:v>61.844900000000003</c:v>
                </c:pt>
                <c:pt idx="3314">
                  <c:v>62.038200000000003</c:v>
                </c:pt>
                <c:pt idx="3315">
                  <c:v>62.956800000000001</c:v>
                </c:pt>
                <c:pt idx="3316">
                  <c:v>63.996699999999997</c:v>
                </c:pt>
                <c:pt idx="3317">
                  <c:v>63.6479</c:v>
                </c:pt>
                <c:pt idx="3318">
                  <c:v>63.171300000000002</c:v>
                </c:pt>
                <c:pt idx="3319">
                  <c:v>63.618899999999996</c:v>
                </c:pt>
                <c:pt idx="3320">
                  <c:v>62.920299999999997</c:v>
                </c:pt>
                <c:pt idx="3321">
                  <c:v>63.011600000000001</c:v>
                </c:pt>
                <c:pt idx="3322">
                  <c:v>63.668900000000001</c:v>
                </c:pt>
                <c:pt idx="3323">
                  <c:v>63.368400000000001</c:v>
                </c:pt>
                <c:pt idx="3324">
                  <c:v>62.948399999999999</c:v>
                </c:pt>
                <c:pt idx="3325">
                  <c:v>63.410699999999999</c:v>
                </c:pt>
                <c:pt idx="3326">
                  <c:v>63.530999999999999</c:v>
                </c:pt>
                <c:pt idx="3327">
                  <c:v>63.609200000000001</c:v>
                </c:pt>
                <c:pt idx="3328">
                  <c:v>63.811</c:v>
                </c:pt>
                <c:pt idx="3329">
                  <c:v>63.781700000000001</c:v>
                </c:pt>
                <c:pt idx="3330">
                  <c:v>63.7179</c:v>
                </c:pt>
                <c:pt idx="3331">
                  <c:v>64.148799999999994</c:v>
                </c:pt>
                <c:pt idx="3332">
                  <c:v>63.785200000000003</c:v>
                </c:pt>
                <c:pt idx="3333">
                  <c:v>63.7729</c:v>
                </c:pt>
                <c:pt idx="3334">
                  <c:v>63.948099999999997</c:v>
                </c:pt>
                <c:pt idx="3335">
                  <c:v>64.279499999999999</c:v>
                </c:pt>
                <c:pt idx="3336">
                  <c:v>64.456100000000006</c:v>
                </c:pt>
                <c:pt idx="3337">
                  <c:v>64.861400000000003</c:v>
                </c:pt>
                <c:pt idx="3338">
                  <c:v>65.320999999999998</c:v>
                </c:pt>
                <c:pt idx="3339">
                  <c:v>66.798000000000002</c:v>
                </c:pt>
                <c:pt idx="3340">
                  <c:v>67.149500000000003</c:v>
                </c:pt>
                <c:pt idx="3341">
                  <c:v>66.677999999999997</c:v>
                </c:pt>
                <c:pt idx="3342">
                  <c:v>66.081599999999995</c:v>
                </c:pt>
                <c:pt idx="3343">
                  <c:v>65.956299999999999</c:v>
                </c:pt>
                <c:pt idx="3344">
                  <c:v>67.686800000000005</c:v>
                </c:pt>
                <c:pt idx="3345">
                  <c:v>67.499300000000005</c:v>
                </c:pt>
                <c:pt idx="3346">
                  <c:v>67.807199999999995</c:v>
                </c:pt>
                <c:pt idx="3347">
                  <c:v>67.201599999999999</c:v>
                </c:pt>
                <c:pt idx="3348">
                  <c:v>67.296599999999998</c:v>
                </c:pt>
                <c:pt idx="3349">
                  <c:v>67.675399999999996</c:v>
                </c:pt>
                <c:pt idx="3350">
                  <c:v>68.381399999999999</c:v>
                </c:pt>
                <c:pt idx="3351">
                  <c:v>68.947000000000003</c:v>
                </c:pt>
                <c:pt idx="3352">
                  <c:v>68.773700000000005</c:v>
                </c:pt>
                <c:pt idx="3353">
                  <c:v>69.200699999999998</c:v>
                </c:pt>
                <c:pt idx="3354">
                  <c:v>69.449399999999997</c:v>
                </c:pt>
                <c:pt idx="3355">
                  <c:v>68.813900000000004</c:v>
                </c:pt>
                <c:pt idx="3356">
                  <c:v>68.359700000000004</c:v>
                </c:pt>
                <c:pt idx="3357">
                  <c:v>67.618399999999994</c:v>
                </c:pt>
                <c:pt idx="3358">
                  <c:v>68.400800000000004</c:v>
                </c:pt>
                <c:pt idx="3359">
                  <c:v>68.276200000000003</c:v>
                </c:pt>
                <c:pt idx="3360">
                  <c:v>68.003699999999995</c:v>
                </c:pt>
                <c:pt idx="3361">
                  <c:v>68.662300000000002</c:v>
                </c:pt>
                <c:pt idx="3362">
                  <c:v>69.470799999999997</c:v>
                </c:pt>
                <c:pt idx="3363">
                  <c:v>69.700500000000005</c:v>
                </c:pt>
                <c:pt idx="3364">
                  <c:v>69.681600000000003</c:v>
                </c:pt>
                <c:pt idx="3365">
                  <c:v>69.640600000000006</c:v>
                </c:pt>
                <c:pt idx="3366">
                  <c:v>69.677899999999994</c:v>
                </c:pt>
                <c:pt idx="3367">
                  <c:v>70.460300000000004</c:v>
                </c:pt>
                <c:pt idx="3368">
                  <c:v>70.731300000000005</c:v>
                </c:pt>
                <c:pt idx="3369">
                  <c:v>71.686599999999999</c:v>
                </c:pt>
                <c:pt idx="3370">
                  <c:v>71.952699999999993</c:v>
                </c:pt>
                <c:pt idx="3371">
                  <c:v>71.687899999999999</c:v>
                </c:pt>
                <c:pt idx="3372">
                  <c:v>70.841399999999993</c:v>
                </c:pt>
                <c:pt idx="3373">
                  <c:v>70.840500000000006</c:v>
                </c:pt>
                <c:pt idx="3374">
                  <c:v>70.418300000000002</c:v>
                </c:pt>
                <c:pt idx="3375">
                  <c:v>70.267700000000005</c:v>
                </c:pt>
                <c:pt idx="3376">
                  <c:v>70.750200000000007</c:v>
                </c:pt>
                <c:pt idx="3377">
                  <c:v>70.664500000000004</c:v>
                </c:pt>
                <c:pt idx="3378">
                  <c:v>70.371799999999993</c:v>
                </c:pt>
                <c:pt idx="3379">
                  <c:v>69.995800000000003</c:v>
                </c:pt>
                <c:pt idx="3380">
                  <c:v>69.653099999999995</c:v>
                </c:pt>
                <c:pt idx="3381">
                  <c:v>69.719700000000003</c:v>
                </c:pt>
                <c:pt idx="3382">
                  <c:v>69.431399999999996</c:v>
                </c:pt>
                <c:pt idx="3383">
                  <c:v>69.59</c:v>
                </c:pt>
                <c:pt idx="3384">
                  <c:v>69.561899999999994</c:v>
                </c:pt>
                <c:pt idx="3385">
                  <c:v>69.743399999999994</c:v>
                </c:pt>
                <c:pt idx="3386">
                  <c:v>69.6995</c:v>
                </c:pt>
                <c:pt idx="3387">
                  <c:v>69.846500000000006</c:v>
                </c:pt>
                <c:pt idx="3388">
                  <c:v>70.431600000000003</c:v>
                </c:pt>
                <c:pt idx="3389">
                  <c:v>70.200699999999998</c:v>
                </c:pt>
                <c:pt idx="3390">
                  <c:v>69.622200000000007</c:v>
                </c:pt>
                <c:pt idx="3391">
                  <c:v>68.999200000000002</c:v>
                </c:pt>
                <c:pt idx="3392">
                  <c:v>68.7256</c:v>
                </c:pt>
                <c:pt idx="3393">
                  <c:v>68.778199999999998</c:v>
                </c:pt>
                <c:pt idx="3394">
                  <c:v>68.416499999999999</c:v>
                </c:pt>
                <c:pt idx="3395">
                  <c:v>68.243600000000001</c:v>
                </c:pt>
                <c:pt idx="3396">
                  <c:v>68.692300000000003</c:v>
                </c:pt>
                <c:pt idx="3397">
                  <c:v>68.649000000000001</c:v>
                </c:pt>
                <c:pt idx="3398">
                  <c:v>68.546899999999994</c:v>
                </c:pt>
                <c:pt idx="3399">
                  <c:v>69.097700000000003</c:v>
                </c:pt>
                <c:pt idx="3400">
                  <c:v>68.694999999999993</c:v>
                </c:pt>
                <c:pt idx="3401">
                  <c:v>68.580100000000002</c:v>
                </c:pt>
                <c:pt idx="3402">
                  <c:v>68.751400000000004</c:v>
                </c:pt>
                <c:pt idx="3403">
                  <c:v>69.6785</c:v>
                </c:pt>
                <c:pt idx="3404">
                  <c:v>69.766400000000004</c:v>
                </c:pt>
                <c:pt idx="3405">
                  <c:v>69.263499999999993</c:v>
                </c:pt>
                <c:pt idx="3406">
                  <c:v>69.073700000000002</c:v>
                </c:pt>
                <c:pt idx="3407">
                  <c:v>68.555300000000003</c:v>
                </c:pt>
                <c:pt idx="3408">
                  <c:v>68.021500000000003</c:v>
                </c:pt>
                <c:pt idx="3409">
                  <c:v>68.1678</c:v>
                </c:pt>
                <c:pt idx="3410">
                  <c:v>68.644099999999995</c:v>
                </c:pt>
                <c:pt idx="3411">
                  <c:v>68.448300000000003</c:v>
                </c:pt>
                <c:pt idx="3412">
                  <c:v>67.907600000000002</c:v>
                </c:pt>
                <c:pt idx="3413">
                  <c:v>67.983900000000006</c:v>
                </c:pt>
                <c:pt idx="3414">
                  <c:v>67.935699999999997</c:v>
                </c:pt>
                <c:pt idx="3415">
                  <c:v>67.778700000000001</c:v>
                </c:pt>
                <c:pt idx="3416">
                  <c:v>67.534400000000005</c:v>
                </c:pt>
                <c:pt idx="3417">
                  <c:v>68.386099999999999</c:v>
                </c:pt>
                <c:pt idx="3418">
                  <c:v>68.355699999999999</c:v>
                </c:pt>
                <c:pt idx="3419">
                  <c:v>68.503200000000007</c:v>
                </c:pt>
                <c:pt idx="3420">
                  <c:v>68.445499999999996</c:v>
                </c:pt>
                <c:pt idx="3421">
                  <c:v>68.140900000000002</c:v>
                </c:pt>
                <c:pt idx="3422">
                  <c:v>67.2988</c:v>
                </c:pt>
                <c:pt idx="3423">
                  <c:v>67.459599999999995</c:v>
                </c:pt>
                <c:pt idx="3424">
                  <c:v>67.357699999999994</c:v>
                </c:pt>
                <c:pt idx="3425">
                  <c:v>67.933300000000003</c:v>
                </c:pt>
                <c:pt idx="3426">
                  <c:v>67.892700000000005</c:v>
                </c:pt>
                <c:pt idx="3427">
                  <c:v>67.556700000000006</c:v>
                </c:pt>
                <c:pt idx="3428">
                  <c:v>67.685599999999994</c:v>
                </c:pt>
                <c:pt idx="3429">
                  <c:v>67.771299999999997</c:v>
                </c:pt>
                <c:pt idx="3430">
                  <c:v>68.289000000000001</c:v>
                </c:pt>
                <c:pt idx="3431">
                  <c:v>67.527600000000007</c:v>
                </c:pt>
                <c:pt idx="3432">
                  <c:v>67.2179</c:v>
                </c:pt>
                <c:pt idx="3433">
                  <c:v>67.6434</c:v>
                </c:pt>
                <c:pt idx="3434">
                  <c:v>67.710700000000003</c:v>
                </c:pt>
                <c:pt idx="3435">
                  <c:v>67.677000000000007</c:v>
                </c:pt>
                <c:pt idx="3436">
                  <c:v>68.0822</c:v>
                </c:pt>
                <c:pt idx="3437">
                  <c:v>67.767700000000005</c:v>
                </c:pt>
                <c:pt idx="3438">
                  <c:v>68.703999999999994</c:v>
                </c:pt>
                <c:pt idx="3439">
                  <c:v>68.786500000000004</c:v>
                </c:pt>
                <c:pt idx="3440">
                  <c:v>68.979100000000003</c:v>
                </c:pt>
                <c:pt idx="3441">
                  <c:v>68.9178</c:v>
                </c:pt>
                <c:pt idx="3442">
                  <c:v>69.678700000000006</c:v>
                </c:pt>
                <c:pt idx="3443">
                  <c:v>71.1721</c:v>
                </c:pt>
                <c:pt idx="3444">
                  <c:v>70.703999999999994</c:v>
                </c:pt>
                <c:pt idx="3445">
                  <c:v>70.360399999999998</c:v>
                </c:pt>
                <c:pt idx="3446">
                  <c:v>69.665400000000005</c:v>
                </c:pt>
                <c:pt idx="3447">
                  <c:v>69.818399999999997</c:v>
                </c:pt>
                <c:pt idx="3448">
                  <c:v>69.403000000000006</c:v>
                </c:pt>
                <c:pt idx="3449">
                  <c:v>69.178299999999993</c:v>
                </c:pt>
                <c:pt idx="3450">
                  <c:v>69.3309</c:v>
                </c:pt>
                <c:pt idx="3451">
                  <c:v>69.495699999999999</c:v>
                </c:pt>
                <c:pt idx="3452">
                  <c:v>69.493399999999994</c:v>
                </c:pt>
                <c:pt idx="3453">
                  <c:v>69.203999999999994</c:v>
                </c:pt>
                <c:pt idx="3454">
                  <c:v>69.518500000000003</c:v>
                </c:pt>
                <c:pt idx="3455">
                  <c:v>69.747799999999998</c:v>
                </c:pt>
                <c:pt idx="3456">
                  <c:v>69.910399999999996</c:v>
                </c:pt>
                <c:pt idx="3457">
                  <c:v>69.6327</c:v>
                </c:pt>
                <c:pt idx="3458">
                  <c:v>69.706000000000003</c:v>
                </c:pt>
                <c:pt idx="3459">
                  <c:v>69.932299999999998</c:v>
                </c:pt>
                <c:pt idx="3460">
                  <c:v>69.6434</c:v>
                </c:pt>
                <c:pt idx="3461">
                  <c:v>69.802300000000002</c:v>
                </c:pt>
                <c:pt idx="3462">
                  <c:v>69.298199999999994</c:v>
                </c:pt>
              </c:numCache>
            </c:numRef>
          </c:val>
          <c:smooth val="0"/>
        </c:ser>
        <c:dLbls>
          <c:showLegendKey val="0"/>
          <c:showVal val="0"/>
          <c:showCatName val="0"/>
          <c:showSerName val="0"/>
          <c:showPercent val="0"/>
          <c:showBubbleSize val="0"/>
        </c:dLbls>
        <c:marker val="1"/>
        <c:smooth val="0"/>
        <c:axId val="175732608"/>
        <c:axId val="175734144"/>
      </c:lineChart>
      <c:dateAx>
        <c:axId val="175732608"/>
        <c:scaling>
          <c:orientation val="minMax"/>
        </c:scaling>
        <c:delete val="0"/>
        <c:axPos val="b"/>
        <c:numFmt formatCode="m/d/yyyy" sourceLinked="1"/>
        <c:majorTickMark val="none"/>
        <c:minorTickMark val="none"/>
        <c:tickLblPos val="nextTo"/>
        <c:crossAx val="175734144"/>
        <c:crosses val="autoZero"/>
        <c:auto val="1"/>
        <c:lblOffset val="100"/>
        <c:baseTimeUnit val="days"/>
      </c:dateAx>
      <c:valAx>
        <c:axId val="175734144"/>
        <c:scaling>
          <c:orientation val="minMax"/>
        </c:scaling>
        <c:delete val="0"/>
        <c:axPos val="l"/>
        <c:majorGridlines/>
        <c:numFmt formatCode="0.00" sourceLinked="1"/>
        <c:majorTickMark val="none"/>
        <c:minorTickMark val="none"/>
        <c:tickLblPos val="nextTo"/>
        <c:spPr>
          <a:ln w="9525">
            <a:noFill/>
          </a:ln>
        </c:spPr>
        <c:crossAx val="175732608"/>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'Доллар-рубль 2000-2017'!$A$1:$D$1</c:f>
              <c:strCache>
                <c:ptCount val="1"/>
                <c:pt idx="0">
                  <c:v>DATA NOMINAL CURS NUM_CODE</c:v>
                </c:pt>
              </c:strCache>
            </c:strRef>
          </c:tx>
          <c:cat>
            <c:numRef>
              <c:f>'Доллар-рубль 2000-2017'!$A:$A</c:f>
              <c:numCache>
                <c:formatCode>m/d/yyyy</c:formatCode>
                <c:ptCount val="1047575"/>
                <c:pt idx="0">
                  <c:v>37987</c:v>
                </c:pt>
                <c:pt idx="1">
                  <c:v>37992</c:v>
                </c:pt>
                <c:pt idx="2">
                  <c:v>37993</c:v>
                </c:pt>
                <c:pt idx="3">
                  <c:v>37995</c:v>
                </c:pt>
                <c:pt idx="4">
                  <c:v>37996</c:v>
                </c:pt>
                <c:pt idx="5">
                  <c:v>37999</c:v>
                </c:pt>
                <c:pt idx="6">
                  <c:v>38000</c:v>
                </c:pt>
                <c:pt idx="7">
                  <c:v>38001</c:v>
                </c:pt>
                <c:pt idx="8">
                  <c:v>38002</c:v>
                </c:pt>
                <c:pt idx="9">
                  <c:v>38003</c:v>
                </c:pt>
                <c:pt idx="10">
                  <c:v>38006</c:v>
                </c:pt>
                <c:pt idx="11">
                  <c:v>38007</c:v>
                </c:pt>
                <c:pt idx="12">
                  <c:v>38008</c:v>
                </c:pt>
                <c:pt idx="13">
                  <c:v>38009</c:v>
                </c:pt>
                <c:pt idx="14">
                  <c:v>38010</c:v>
                </c:pt>
                <c:pt idx="15">
                  <c:v>38013</c:v>
                </c:pt>
                <c:pt idx="16">
                  <c:v>38014</c:v>
                </c:pt>
                <c:pt idx="17">
                  <c:v>38015</c:v>
                </c:pt>
                <c:pt idx="18">
                  <c:v>38016</c:v>
                </c:pt>
                <c:pt idx="19">
                  <c:v>38017</c:v>
                </c:pt>
                <c:pt idx="20">
                  <c:v>38020</c:v>
                </c:pt>
                <c:pt idx="21">
                  <c:v>38021</c:v>
                </c:pt>
                <c:pt idx="22">
                  <c:v>38022</c:v>
                </c:pt>
                <c:pt idx="23">
                  <c:v>38023</c:v>
                </c:pt>
                <c:pt idx="24">
                  <c:v>38024</c:v>
                </c:pt>
                <c:pt idx="25">
                  <c:v>38027</c:v>
                </c:pt>
                <c:pt idx="26">
                  <c:v>38028</c:v>
                </c:pt>
                <c:pt idx="27">
                  <c:v>38029</c:v>
                </c:pt>
                <c:pt idx="28">
                  <c:v>38030</c:v>
                </c:pt>
                <c:pt idx="29">
                  <c:v>38031</c:v>
                </c:pt>
                <c:pt idx="30">
                  <c:v>38034</c:v>
                </c:pt>
                <c:pt idx="31">
                  <c:v>38035</c:v>
                </c:pt>
                <c:pt idx="32">
                  <c:v>38036</c:v>
                </c:pt>
                <c:pt idx="33">
                  <c:v>38037</c:v>
                </c:pt>
                <c:pt idx="34">
                  <c:v>38038</c:v>
                </c:pt>
                <c:pt idx="35">
                  <c:v>38042</c:v>
                </c:pt>
                <c:pt idx="36">
                  <c:v>38043</c:v>
                </c:pt>
                <c:pt idx="37">
                  <c:v>38044</c:v>
                </c:pt>
                <c:pt idx="38">
                  <c:v>38045</c:v>
                </c:pt>
                <c:pt idx="39">
                  <c:v>38048</c:v>
                </c:pt>
                <c:pt idx="40">
                  <c:v>38049</c:v>
                </c:pt>
                <c:pt idx="41">
                  <c:v>38050</c:v>
                </c:pt>
                <c:pt idx="42">
                  <c:v>38051</c:v>
                </c:pt>
                <c:pt idx="43">
                  <c:v>38052</c:v>
                </c:pt>
                <c:pt idx="44">
                  <c:v>38056</c:v>
                </c:pt>
                <c:pt idx="45">
                  <c:v>38057</c:v>
                </c:pt>
                <c:pt idx="46">
                  <c:v>38058</c:v>
                </c:pt>
                <c:pt idx="47">
                  <c:v>38059</c:v>
                </c:pt>
                <c:pt idx="48">
                  <c:v>38062</c:v>
                </c:pt>
                <c:pt idx="49">
                  <c:v>38063</c:v>
                </c:pt>
                <c:pt idx="50">
                  <c:v>38064</c:v>
                </c:pt>
                <c:pt idx="51">
                  <c:v>38065</c:v>
                </c:pt>
                <c:pt idx="52">
                  <c:v>38066</c:v>
                </c:pt>
                <c:pt idx="53">
                  <c:v>38069</c:v>
                </c:pt>
                <c:pt idx="54">
                  <c:v>38070</c:v>
                </c:pt>
                <c:pt idx="55">
                  <c:v>38071</c:v>
                </c:pt>
                <c:pt idx="56">
                  <c:v>38072</c:v>
                </c:pt>
                <c:pt idx="57">
                  <c:v>38073</c:v>
                </c:pt>
                <c:pt idx="58">
                  <c:v>38076</c:v>
                </c:pt>
                <c:pt idx="59">
                  <c:v>38077</c:v>
                </c:pt>
                <c:pt idx="60">
                  <c:v>38078</c:v>
                </c:pt>
                <c:pt idx="61">
                  <c:v>38079</c:v>
                </c:pt>
                <c:pt idx="62">
                  <c:v>38080</c:v>
                </c:pt>
                <c:pt idx="63">
                  <c:v>38083</c:v>
                </c:pt>
                <c:pt idx="64">
                  <c:v>38084</c:v>
                </c:pt>
                <c:pt idx="65">
                  <c:v>38085</c:v>
                </c:pt>
                <c:pt idx="66">
                  <c:v>38086</c:v>
                </c:pt>
                <c:pt idx="67">
                  <c:v>38087</c:v>
                </c:pt>
                <c:pt idx="68">
                  <c:v>38090</c:v>
                </c:pt>
                <c:pt idx="69">
                  <c:v>38091</c:v>
                </c:pt>
                <c:pt idx="70">
                  <c:v>38092</c:v>
                </c:pt>
                <c:pt idx="71">
                  <c:v>38093</c:v>
                </c:pt>
                <c:pt idx="72">
                  <c:v>38094</c:v>
                </c:pt>
                <c:pt idx="73">
                  <c:v>38097</c:v>
                </c:pt>
                <c:pt idx="74">
                  <c:v>38098</c:v>
                </c:pt>
                <c:pt idx="75">
                  <c:v>38099</c:v>
                </c:pt>
                <c:pt idx="76">
                  <c:v>38100</c:v>
                </c:pt>
                <c:pt idx="77">
                  <c:v>38101</c:v>
                </c:pt>
                <c:pt idx="78">
                  <c:v>38104</c:v>
                </c:pt>
                <c:pt idx="79">
                  <c:v>38105</c:v>
                </c:pt>
                <c:pt idx="80">
                  <c:v>38106</c:v>
                </c:pt>
                <c:pt idx="81">
                  <c:v>38107</c:v>
                </c:pt>
                <c:pt idx="82">
                  <c:v>38108</c:v>
                </c:pt>
                <c:pt idx="83">
                  <c:v>38113</c:v>
                </c:pt>
                <c:pt idx="84">
                  <c:v>38114</c:v>
                </c:pt>
                <c:pt idx="85">
                  <c:v>38115</c:v>
                </c:pt>
                <c:pt idx="86">
                  <c:v>38119</c:v>
                </c:pt>
                <c:pt idx="87">
                  <c:v>38120</c:v>
                </c:pt>
                <c:pt idx="88">
                  <c:v>38121</c:v>
                </c:pt>
                <c:pt idx="89">
                  <c:v>38122</c:v>
                </c:pt>
                <c:pt idx="90">
                  <c:v>38125</c:v>
                </c:pt>
                <c:pt idx="91">
                  <c:v>38126</c:v>
                </c:pt>
                <c:pt idx="92">
                  <c:v>38127</c:v>
                </c:pt>
                <c:pt idx="93">
                  <c:v>38128</c:v>
                </c:pt>
                <c:pt idx="94">
                  <c:v>38129</c:v>
                </c:pt>
                <c:pt idx="95">
                  <c:v>38132</c:v>
                </c:pt>
                <c:pt idx="96">
                  <c:v>38133</c:v>
                </c:pt>
                <c:pt idx="97">
                  <c:v>38134</c:v>
                </c:pt>
                <c:pt idx="98">
                  <c:v>38135</c:v>
                </c:pt>
                <c:pt idx="99">
                  <c:v>38136</c:v>
                </c:pt>
                <c:pt idx="100">
                  <c:v>38139</c:v>
                </c:pt>
                <c:pt idx="101">
                  <c:v>38140</c:v>
                </c:pt>
                <c:pt idx="102">
                  <c:v>38141</c:v>
                </c:pt>
                <c:pt idx="103">
                  <c:v>38142</c:v>
                </c:pt>
                <c:pt idx="104">
                  <c:v>38143</c:v>
                </c:pt>
                <c:pt idx="105">
                  <c:v>38146</c:v>
                </c:pt>
                <c:pt idx="106">
                  <c:v>38147</c:v>
                </c:pt>
                <c:pt idx="107">
                  <c:v>38148</c:v>
                </c:pt>
                <c:pt idx="108">
                  <c:v>38149</c:v>
                </c:pt>
                <c:pt idx="109">
                  <c:v>38150</c:v>
                </c:pt>
                <c:pt idx="110">
                  <c:v>38154</c:v>
                </c:pt>
                <c:pt idx="111">
                  <c:v>38155</c:v>
                </c:pt>
                <c:pt idx="112">
                  <c:v>38156</c:v>
                </c:pt>
                <c:pt idx="113">
                  <c:v>38157</c:v>
                </c:pt>
                <c:pt idx="114">
                  <c:v>38160</c:v>
                </c:pt>
                <c:pt idx="115">
                  <c:v>38161</c:v>
                </c:pt>
                <c:pt idx="116">
                  <c:v>38162</c:v>
                </c:pt>
                <c:pt idx="117">
                  <c:v>38163</c:v>
                </c:pt>
                <c:pt idx="118">
                  <c:v>38164</c:v>
                </c:pt>
                <c:pt idx="119">
                  <c:v>38167</c:v>
                </c:pt>
                <c:pt idx="120">
                  <c:v>38168</c:v>
                </c:pt>
                <c:pt idx="121">
                  <c:v>38169</c:v>
                </c:pt>
                <c:pt idx="122">
                  <c:v>38170</c:v>
                </c:pt>
                <c:pt idx="123">
                  <c:v>38171</c:v>
                </c:pt>
                <c:pt idx="124">
                  <c:v>38174</c:v>
                </c:pt>
                <c:pt idx="125">
                  <c:v>38175</c:v>
                </c:pt>
                <c:pt idx="126">
                  <c:v>38176</c:v>
                </c:pt>
                <c:pt idx="127">
                  <c:v>38177</c:v>
                </c:pt>
                <c:pt idx="128">
                  <c:v>38178</c:v>
                </c:pt>
                <c:pt idx="129">
                  <c:v>38181</c:v>
                </c:pt>
                <c:pt idx="130">
                  <c:v>38182</c:v>
                </c:pt>
                <c:pt idx="131">
                  <c:v>38183</c:v>
                </c:pt>
                <c:pt idx="132">
                  <c:v>38184</c:v>
                </c:pt>
                <c:pt idx="133">
                  <c:v>38185</c:v>
                </c:pt>
                <c:pt idx="134">
                  <c:v>38188</c:v>
                </c:pt>
                <c:pt idx="135">
                  <c:v>38189</c:v>
                </c:pt>
                <c:pt idx="136">
                  <c:v>38190</c:v>
                </c:pt>
                <c:pt idx="137">
                  <c:v>38191</c:v>
                </c:pt>
                <c:pt idx="138">
                  <c:v>38192</c:v>
                </c:pt>
                <c:pt idx="139">
                  <c:v>38195</c:v>
                </c:pt>
                <c:pt idx="140">
                  <c:v>38196</c:v>
                </c:pt>
                <c:pt idx="141">
                  <c:v>38197</c:v>
                </c:pt>
                <c:pt idx="142">
                  <c:v>38198</c:v>
                </c:pt>
                <c:pt idx="143">
                  <c:v>38199</c:v>
                </c:pt>
                <c:pt idx="144">
                  <c:v>38202</c:v>
                </c:pt>
                <c:pt idx="145">
                  <c:v>38203</c:v>
                </c:pt>
                <c:pt idx="146">
                  <c:v>38204</c:v>
                </c:pt>
                <c:pt idx="147">
                  <c:v>38205</c:v>
                </c:pt>
                <c:pt idx="148">
                  <c:v>38206</c:v>
                </c:pt>
                <c:pt idx="149">
                  <c:v>38209</c:v>
                </c:pt>
                <c:pt idx="150">
                  <c:v>38210</c:v>
                </c:pt>
                <c:pt idx="151">
                  <c:v>38211</c:v>
                </c:pt>
                <c:pt idx="152">
                  <c:v>38212</c:v>
                </c:pt>
                <c:pt idx="153">
                  <c:v>38213</c:v>
                </c:pt>
                <c:pt idx="154">
                  <c:v>38216</c:v>
                </c:pt>
                <c:pt idx="155">
                  <c:v>38217</c:v>
                </c:pt>
                <c:pt idx="156">
                  <c:v>38218</c:v>
                </c:pt>
                <c:pt idx="157">
                  <c:v>38219</c:v>
                </c:pt>
                <c:pt idx="158">
                  <c:v>38220</c:v>
                </c:pt>
                <c:pt idx="159">
                  <c:v>38223</c:v>
                </c:pt>
                <c:pt idx="160">
                  <c:v>38224</c:v>
                </c:pt>
                <c:pt idx="161">
                  <c:v>38225</c:v>
                </c:pt>
                <c:pt idx="162">
                  <c:v>38226</c:v>
                </c:pt>
                <c:pt idx="163">
                  <c:v>38227</c:v>
                </c:pt>
                <c:pt idx="164">
                  <c:v>38230</c:v>
                </c:pt>
                <c:pt idx="165">
                  <c:v>38231</c:v>
                </c:pt>
                <c:pt idx="166">
                  <c:v>38232</c:v>
                </c:pt>
                <c:pt idx="167">
                  <c:v>38233</c:v>
                </c:pt>
                <c:pt idx="168">
                  <c:v>38234</c:v>
                </c:pt>
                <c:pt idx="169">
                  <c:v>38237</c:v>
                </c:pt>
                <c:pt idx="170">
                  <c:v>38238</c:v>
                </c:pt>
                <c:pt idx="171">
                  <c:v>38239</c:v>
                </c:pt>
                <c:pt idx="172">
                  <c:v>38240</c:v>
                </c:pt>
                <c:pt idx="173">
                  <c:v>38241</c:v>
                </c:pt>
                <c:pt idx="174">
                  <c:v>38244</c:v>
                </c:pt>
                <c:pt idx="175">
                  <c:v>38245</c:v>
                </c:pt>
                <c:pt idx="176">
                  <c:v>38246</c:v>
                </c:pt>
                <c:pt idx="177">
                  <c:v>38247</c:v>
                </c:pt>
                <c:pt idx="178">
                  <c:v>38248</c:v>
                </c:pt>
                <c:pt idx="179">
                  <c:v>38251</c:v>
                </c:pt>
                <c:pt idx="180">
                  <c:v>38252</c:v>
                </c:pt>
                <c:pt idx="181">
                  <c:v>38253</c:v>
                </c:pt>
                <c:pt idx="182">
                  <c:v>38254</c:v>
                </c:pt>
                <c:pt idx="183">
                  <c:v>38255</c:v>
                </c:pt>
                <c:pt idx="184">
                  <c:v>38258</c:v>
                </c:pt>
                <c:pt idx="185">
                  <c:v>38259</c:v>
                </c:pt>
                <c:pt idx="186">
                  <c:v>38260</c:v>
                </c:pt>
                <c:pt idx="187">
                  <c:v>38261</c:v>
                </c:pt>
                <c:pt idx="188">
                  <c:v>38262</c:v>
                </c:pt>
                <c:pt idx="189">
                  <c:v>38265</c:v>
                </c:pt>
                <c:pt idx="190">
                  <c:v>38266</c:v>
                </c:pt>
                <c:pt idx="191">
                  <c:v>38267</c:v>
                </c:pt>
                <c:pt idx="192">
                  <c:v>38268</c:v>
                </c:pt>
                <c:pt idx="193">
                  <c:v>38269</c:v>
                </c:pt>
                <c:pt idx="194">
                  <c:v>38272</c:v>
                </c:pt>
                <c:pt idx="195">
                  <c:v>38273</c:v>
                </c:pt>
                <c:pt idx="196">
                  <c:v>38274</c:v>
                </c:pt>
                <c:pt idx="197">
                  <c:v>38275</c:v>
                </c:pt>
                <c:pt idx="198">
                  <c:v>38276</c:v>
                </c:pt>
                <c:pt idx="199">
                  <c:v>38279</c:v>
                </c:pt>
                <c:pt idx="200">
                  <c:v>38280</c:v>
                </c:pt>
                <c:pt idx="201">
                  <c:v>38281</c:v>
                </c:pt>
                <c:pt idx="202">
                  <c:v>38282</c:v>
                </c:pt>
                <c:pt idx="203">
                  <c:v>38283</c:v>
                </c:pt>
                <c:pt idx="204">
                  <c:v>38286</c:v>
                </c:pt>
                <c:pt idx="205">
                  <c:v>38287</c:v>
                </c:pt>
                <c:pt idx="206">
                  <c:v>38288</c:v>
                </c:pt>
                <c:pt idx="207">
                  <c:v>38289</c:v>
                </c:pt>
                <c:pt idx="208">
                  <c:v>38290</c:v>
                </c:pt>
                <c:pt idx="209">
                  <c:v>38293</c:v>
                </c:pt>
                <c:pt idx="210">
                  <c:v>38294</c:v>
                </c:pt>
                <c:pt idx="211">
                  <c:v>38295</c:v>
                </c:pt>
                <c:pt idx="212">
                  <c:v>38296</c:v>
                </c:pt>
                <c:pt idx="213">
                  <c:v>38297</c:v>
                </c:pt>
                <c:pt idx="214">
                  <c:v>38301</c:v>
                </c:pt>
                <c:pt idx="215">
                  <c:v>38302</c:v>
                </c:pt>
                <c:pt idx="216">
                  <c:v>38303</c:v>
                </c:pt>
                <c:pt idx="217">
                  <c:v>38304</c:v>
                </c:pt>
                <c:pt idx="218">
                  <c:v>38307</c:v>
                </c:pt>
                <c:pt idx="219">
                  <c:v>38308</c:v>
                </c:pt>
                <c:pt idx="220">
                  <c:v>38309</c:v>
                </c:pt>
                <c:pt idx="221">
                  <c:v>38310</c:v>
                </c:pt>
                <c:pt idx="222">
                  <c:v>38311</c:v>
                </c:pt>
                <c:pt idx="223">
                  <c:v>38314</c:v>
                </c:pt>
                <c:pt idx="224">
                  <c:v>38315</c:v>
                </c:pt>
                <c:pt idx="225">
                  <c:v>38316</c:v>
                </c:pt>
                <c:pt idx="226">
                  <c:v>38317</c:v>
                </c:pt>
                <c:pt idx="227">
                  <c:v>38318</c:v>
                </c:pt>
                <c:pt idx="228">
                  <c:v>38321</c:v>
                </c:pt>
                <c:pt idx="229">
                  <c:v>38322</c:v>
                </c:pt>
                <c:pt idx="230">
                  <c:v>38323</c:v>
                </c:pt>
                <c:pt idx="231">
                  <c:v>38324</c:v>
                </c:pt>
                <c:pt idx="232">
                  <c:v>38325</c:v>
                </c:pt>
                <c:pt idx="233">
                  <c:v>38328</c:v>
                </c:pt>
                <c:pt idx="234">
                  <c:v>38329</c:v>
                </c:pt>
                <c:pt idx="235">
                  <c:v>38330</c:v>
                </c:pt>
                <c:pt idx="236">
                  <c:v>38331</c:v>
                </c:pt>
                <c:pt idx="237">
                  <c:v>38332</c:v>
                </c:pt>
                <c:pt idx="238">
                  <c:v>38336</c:v>
                </c:pt>
                <c:pt idx="239">
                  <c:v>38337</c:v>
                </c:pt>
                <c:pt idx="240">
                  <c:v>38338</c:v>
                </c:pt>
                <c:pt idx="241">
                  <c:v>38339</c:v>
                </c:pt>
                <c:pt idx="242">
                  <c:v>38342</c:v>
                </c:pt>
                <c:pt idx="243">
                  <c:v>38343</c:v>
                </c:pt>
                <c:pt idx="244">
                  <c:v>38344</c:v>
                </c:pt>
                <c:pt idx="245">
                  <c:v>38345</c:v>
                </c:pt>
                <c:pt idx="246">
                  <c:v>38346</c:v>
                </c:pt>
                <c:pt idx="247">
                  <c:v>38349</c:v>
                </c:pt>
                <c:pt idx="248">
                  <c:v>38350</c:v>
                </c:pt>
                <c:pt idx="249">
                  <c:v>38351</c:v>
                </c:pt>
                <c:pt idx="250">
                  <c:v>38352</c:v>
                </c:pt>
                <c:pt idx="251">
                  <c:v>38353</c:v>
                </c:pt>
                <c:pt idx="252">
                  <c:v>38364</c:v>
                </c:pt>
                <c:pt idx="253">
                  <c:v>38365</c:v>
                </c:pt>
                <c:pt idx="254">
                  <c:v>38366</c:v>
                </c:pt>
                <c:pt idx="255">
                  <c:v>38367</c:v>
                </c:pt>
                <c:pt idx="256">
                  <c:v>38370</c:v>
                </c:pt>
                <c:pt idx="257">
                  <c:v>38371</c:v>
                </c:pt>
                <c:pt idx="258">
                  <c:v>38372</c:v>
                </c:pt>
                <c:pt idx="259">
                  <c:v>38373</c:v>
                </c:pt>
                <c:pt idx="260">
                  <c:v>38374</c:v>
                </c:pt>
                <c:pt idx="261">
                  <c:v>38377</c:v>
                </c:pt>
                <c:pt idx="262">
                  <c:v>38378</c:v>
                </c:pt>
                <c:pt idx="263">
                  <c:v>38379</c:v>
                </c:pt>
                <c:pt idx="264">
                  <c:v>38380</c:v>
                </c:pt>
                <c:pt idx="265">
                  <c:v>38381</c:v>
                </c:pt>
                <c:pt idx="266">
                  <c:v>38384</c:v>
                </c:pt>
                <c:pt idx="267">
                  <c:v>38385</c:v>
                </c:pt>
                <c:pt idx="268">
                  <c:v>38386</c:v>
                </c:pt>
                <c:pt idx="269">
                  <c:v>38387</c:v>
                </c:pt>
                <c:pt idx="270">
                  <c:v>38388</c:v>
                </c:pt>
                <c:pt idx="271">
                  <c:v>38391</c:v>
                </c:pt>
                <c:pt idx="272">
                  <c:v>38392</c:v>
                </c:pt>
                <c:pt idx="273">
                  <c:v>38393</c:v>
                </c:pt>
                <c:pt idx="274">
                  <c:v>38394</c:v>
                </c:pt>
                <c:pt idx="275">
                  <c:v>38395</c:v>
                </c:pt>
                <c:pt idx="276">
                  <c:v>38398</c:v>
                </c:pt>
                <c:pt idx="277">
                  <c:v>38399</c:v>
                </c:pt>
                <c:pt idx="278">
                  <c:v>38400</c:v>
                </c:pt>
                <c:pt idx="279">
                  <c:v>38401</c:v>
                </c:pt>
                <c:pt idx="280">
                  <c:v>38402</c:v>
                </c:pt>
                <c:pt idx="281">
                  <c:v>38405</c:v>
                </c:pt>
                <c:pt idx="282">
                  <c:v>38406</c:v>
                </c:pt>
                <c:pt idx="283">
                  <c:v>38408</c:v>
                </c:pt>
                <c:pt idx="284">
                  <c:v>38409</c:v>
                </c:pt>
                <c:pt idx="285">
                  <c:v>38412</c:v>
                </c:pt>
                <c:pt idx="286">
                  <c:v>38413</c:v>
                </c:pt>
                <c:pt idx="287">
                  <c:v>38414</c:v>
                </c:pt>
                <c:pt idx="288">
                  <c:v>38415</c:v>
                </c:pt>
                <c:pt idx="289">
                  <c:v>38416</c:v>
                </c:pt>
                <c:pt idx="290">
                  <c:v>38417</c:v>
                </c:pt>
                <c:pt idx="291">
                  <c:v>38421</c:v>
                </c:pt>
                <c:pt idx="292">
                  <c:v>38422</c:v>
                </c:pt>
                <c:pt idx="293">
                  <c:v>38423</c:v>
                </c:pt>
                <c:pt idx="294">
                  <c:v>38426</c:v>
                </c:pt>
                <c:pt idx="295">
                  <c:v>38427</c:v>
                </c:pt>
                <c:pt idx="296">
                  <c:v>38428</c:v>
                </c:pt>
                <c:pt idx="297">
                  <c:v>38429</c:v>
                </c:pt>
                <c:pt idx="298">
                  <c:v>38430</c:v>
                </c:pt>
                <c:pt idx="299">
                  <c:v>38433</c:v>
                </c:pt>
                <c:pt idx="300">
                  <c:v>38434</c:v>
                </c:pt>
                <c:pt idx="301">
                  <c:v>38435</c:v>
                </c:pt>
                <c:pt idx="302">
                  <c:v>38436</c:v>
                </c:pt>
                <c:pt idx="303">
                  <c:v>38437</c:v>
                </c:pt>
                <c:pt idx="304">
                  <c:v>38440</c:v>
                </c:pt>
                <c:pt idx="305">
                  <c:v>38441</c:v>
                </c:pt>
                <c:pt idx="306">
                  <c:v>38442</c:v>
                </c:pt>
                <c:pt idx="307">
                  <c:v>38443</c:v>
                </c:pt>
                <c:pt idx="308">
                  <c:v>38444</c:v>
                </c:pt>
                <c:pt idx="309">
                  <c:v>38447</c:v>
                </c:pt>
                <c:pt idx="310">
                  <c:v>38448</c:v>
                </c:pt>
                <c:pt idx="311">
                  <c:v>38449</c:v>
                </c:pt>
                <c:pt idx="312">
                  <c:v>38450</c:v>
                </c:pt>
                <c:pt idx="313">
                  <c:v>38451</c:v>
                </c:pt>
                <c:pt idx="314">
                  <c:v>38454</c:v>
                </c:pt>
                <c:pt idx="315">
                  <c:v>38455</c:v>
                </c:pt>
                <c:pt idx="316">
                  <c:v>38456</c:v>
                </c:pt>
                <c:pt idx="317">
                  <c:v>38457</c:v>
                </c:pt>
                <c:pt idx="318">
                  <c:v>38458</c:v>
                </c:pt>
                <c:pt idx="319">
                  <c:v>38461</c:v>
                </c:pt>
                <c:pt idx="320">
                  <c:v>38462</c:v>
                </c:pt>
                <c:pt idx="321">
                  <c:v>38463</c:v>
                </c:pt>
                <c:pt idx="322">
                  <c:v>38464</c:v>
                </c:pt>
                <c:pt idx="323">
                  <c:v>38465</c:v>
                </c:pt>
                <c:pt idx="324">
                  <c:v>38468</c:v>
                </c:pt>
                <c:pt idx="325">
                  <c:v>38469</c:v>
                </c:pt>
                <c:pt idx="326">
                  <c:v>38470</c:v>
                </c:pt>
                <c:pt idx="327">
                  <c:v>38471</c:v>
                </c:pt>
                <c:pt idx="328">
                  <c:v>38472</c:v>
                </c:pt>
                <c:pt idx="329">
                  <c:v>38476</c:v>
                </c:pt>
                <c:pt idx="330">
                  <c:v>38477</c:v>
                </c:pt>
                <c:pt idx="331">
                  <c:v>38478</c:v>
                </c:pt>
                <c:pt idx="332">
                  <c:v>38479</c:v>
                </c:pt>
                <c:pt idx="333">
                  <c:v>38484</c:v>
                </c:pt>
                <c:pt idx="334">
                  <c:v>38485</c:v>
                </c:pt>
                <c:pt idx="335">
                  <c:v>38486</c:v>
                </c:pt>
                <c:pt idx="336">
                  <c:v>38489</c:v>
                </c:pt>
                <c:pt idx="337">
                  <c:v>38490</c:v>
                </c:pt>
                <c:pt idx="338">
                  <c:v>38491</c:v>
                </c:pt>
                <c:pt idx="339">
                  <c:v>38492</c:v>
                </c:pt>
                <c:pt idx="340">
                  <c:v>38493</c:v>
                </c:pt>
                <c:pt idx="341">
                  <c:v>38496</c:v>
                </c:pt>
                <c:pt idx="342">
                  <c:v>38497</c:v>
                </c:pt>
                <c:pt idx="343">
                  <c:v>38498</c:v>
                </c:pt>
                <c:pt idx="344">
                  <c:v>38499</c:v>
                </c:pt>
                <c:pt idx="345">
                  <c:v>38500</c:v>
                </c:pt>
                <c:pt idx="346">
                  <c:v>38503</c:v>
                </c:pt>
                <c:pt idx="347">
                  <c:v>38504</c:v>
                </c:pt>
                <c:pt idx="348">
                  <c:v>38505</c:v>
                </c:pt>
                <c:pt idx="349">
                  <c:v>38506</c:v>
                </c:pt>
                <c:pt idx="350">
                  <c:v>38507</c:v>
                </c:pt>
                <c:pt idx="351">
                  <c:v>38510</c:v>
                </c:pt>
                <c:pt idx="352">
                  <c:v>38511</c:v>
                </c:pt>
                <c:pt idx="353">
                  <c:v>38512</c:v>
                </c:pt>
                <c:pt idx="354">
                  <c:v>38513</c:v>
                </c:pt>
                <c:pt idx="355">
                  <c:v>38514</c:v>
                </c:pt>
                <c:pt idx="356">
                  <c:v>38518</c:v>
                </c:pt>
                <c:pt idx="357">
                  <c:v>38519</c:v>
                </c:pt>
                <c:pt idx="358">
                  <c:v>38520</c:v>
                </c:pt>
                <c:pt idx="359">
                  <c:v>38521</c:v>
                </c:pt>
                <c:pt idx="360">
                  <c:v>38524</c:v>
                </c:pt>
                <c:pt idx="361">
                  <c:v>38525</c:v>
                </c:pt>
                <c:pt idx="362">
                  <c:v>38526</c:v>
                </c:pt>
                <c:pt idx="363">
                  <c:v>38527</c:v>
                </c:pt>
                <c:pt idx="364">
                  <c:v>38528</c:v>
                </c:pt>
                <c:pt idx="365">
                  <c:v>38531</c:v>
                </c:pt>
                <c:pt idx="366">
                  <c:v>38532</c:v>
                </c:pt>
                <c:pt idx="367">
                  <c:v>38533</c:v>
                </c:pt>
                <c:pt idx="368">
                  <c:v>38534</c:v>
                </c:pt>
                <c:pt idx="369">
                  <c:v>38535</c:v>
                </c:pt>
                <c:pt idx="370">
                  <c:v>38538</c:v>
                </c:pt>
                <c:pt idx="371">
                  <c:v>38539</c:v>
                </c:pt>
                <c:pt idx="372">
                  <c:v>38540</c:v>
                </c:pt>
                <c:pt idx="373">
                  <c:v>38541</c:v>
                </c:pt>
                <c:pt idx="374">
                  <c:v>38542</c:v>
                </c:pt>
                <c:pt idx="375">
                  <c:v>38545</c:v>
                </c:pt>
                <c:pt idx="376">
                  <c:v>38546</c:v>
                </c:pt>
                <c:pt idx="377">
                  <c:v>38547</c:v>
                </c:pt>
                <c:pt idx="378">
                  <c:v>38548</c:v>
                </c:pt>
                <c:pt idx="379">
                  <c:v>38549</c:v>
                </c:pt>
                <c:pt idx="380">
                  <c:v>38552</c:v>
                </c:pt>
                <c:pt idx="381">
                  <c:v>38553</c:v>
                </c:pt>
                <c:pt idx="382">
                  <c:v>38554</c:v>
                </c:pt>
                <c:pt idx="383">
                  <c:v>38555</c:v>
                </c:pt>
                <c:pt idx="384">
                  <c:v>38556</c:v>
                </c:pt>
                <c:pt idx="385">
                  <c:v>38559</c:v>
                </c:pt>
                <c:pt idx="386">
                  <c:v>38560</c:v>
                </c:pt>
                <c:pt idx="387">
                  <c:v>38561</c:v>
                </c:pt>
                <c:pt idx="388">
                  <c:v>38562</c:v>
                </c:pt>
                <c:pt idx="389">
                  <c:v>38563</c:v>
                </c:pt>
                <c:pt idx="390">
                  <c:v>38566</c:v>
                </c:pt>
                <c:pt idx="391">
                  <c:v>38567</c:v>
                </c:pt>
                <c:pt idx="392">
                  <c:v>38568</c:v>
                </c:pt>
                <c:pt idx="393">
                  <c:v>38569</c:v>
                </c:pt>
                <c:pt idx="394">
                  <c:v>38570</c:v>
                </c:pt>
                <c:pt idx="395">
                  <c:v>38573</c:v>
                </c:pt>
                <c:pt idx="396">
                  <c:v>38574</c:v>
                </c:pt>
                <c:pt idx="397">
                  <c:v>38575</c:v>
                </c:pt>
                <c:pt idx="398">
                  <c:v>38576</c:v>
                </c:pt>
                <c:pt idx="399">
                  <c:v>38577</c:v>
                </c:pt>
                <c:pt idx="400">
                  <c:v>38580</c:v>
                </c:pt>
                <c:pt idx="401">
                  <c:v>38581</c:v>
                </c:pt>
                <c:pt idx="402">
                  <c:v>38582</c:v>
                </c:pt>
                <c:pt idx="403">
                  <c:v>38583</c:v>
                </c:pt>
                <c:pt idx="404">
                  <c:v>38584</c:v>
                </c:pt>
                <c:pt idx="405">
                  <c:v>38587</c:v>
                </c:pt>
                <c:pt idx="406">
                  <c:v>38588</c:v>
                </c:pt>
                <c:pt idx="407">
                  <c:v>38589</c:v>
                </c:pt>
                <c:pt idx="408">
                  <c:v>38590</c:v>
                </c:pt>
                <c:pt idx="409">
                  <c:v>38591</c:v>
                </c:pt>
                <c:pt idx="410">
                  <c:v>38594</c:v>
                </c:pt>
                <c:pt idx="411">
                  <c:v>38595</c:v>
                </c:pt>
                <c:pt idx="412">
                  <c:v>38596</c:v>
                </c:pt>
                <c:pt idx="413">
                  <c:v>38597</c:v>
                </c:pt>
                <c:pt idx="414">
                  <c:v>38598</c:v>
                </c:pt>
                <c:pt idx="415">
                  <c:v>38601</c:v>
                </c:pt>
                <c:pt idx="416">
                  <c:v>38602</c:v>
                </c:pt>
                <c:pt idx="417">
                  <c:v>38603</c:v>
                </c:pt>
                <c:pt idx="418">
                  <c:v>38604</c:v>
                </c:pt>
                <c:pt idx="419">
                  <c:v>38605</c:v>
                </c:pt>
                <c:pt idx="420">
                  <c:v>38608</c:v>
                </c:pt>
                <c:pt idx="421">
                  <c:v>38609</c:v>
                </c:pt>
                <c:pt idx="422">
                  <c:v>38610</c:v>
                </c:pt>
                <c:pt idx="423">
                  <c:v>38611</c:v>
                </c:pt>
                <c:pt idx="424">
                  <c:v>38612</c:v>
                </c:pt>
                <c:pt idx="425">
                  <c:v>38615</c:v>
                </c:pt>
                <c:pt idx="426">
                  <c:v>38616</c:v>
                </c:pt>
                <c:pt idx="427">
                  <c:v>38617</c:v>
                </c:pt>
                <c:pt idx="428">
                  <c:v>38618</c:v>
                </c:pt>
                <c:pt idx="429">
                  <c:v>38619</c:v>
                </c:pt>
                <c:pt idx="430">
                  <c:v>38622</c:v>
                </c:pt>
                <c:pt idx="431">
                  <c:v>38623</c:v>
                </c:pt>
                <c:pt idx="432">
                  <c:v>38624</c:v>
                </c:pt>
                <c:pt idx="433">
                  <c:v>38625</c:v>
                </c:pt>
                <c:pt idx="434">
                  <c:v>38626</c:v>
                </c:pt>
                <c:pt idx="435">
                  <c:v>38629</c:v>
                </c:pt>
                <c:pt idx="436">
                  <c:v>38630</c:v>
                </c:pt>
                <c:pt idx="437">
                  <c:v>38631</c:v>
                </c:pt>
                <c:pt idx="438">
                  <c:v>38632</c:v>
                </c:pt>
                <c:pt idx="439">
                  <c:v>38633</c:v>
                </c:pt>
                <c:pt idx="440">
                  <c:v>38636</c:v>
                </c:pt>
                <c:pt idx="441">
                  <c:v>38637</c:v>
                </c:pt>
                <c:pt idx="442">
                  <c:v>38638</c:v>
                </c:pt>
                <c:pt idx="443">
                  <c:v>38639</c:v>
                </c:pt>
                <c:pt idx="444">
                  <c:v>38640</c:v>
                </c:pt>
                <c:pt idx="445">
                  <c:v>38643</c:v>
                </c:pt>
                <c:pt idx="446">
                  <c:v>38644</c:v>
                </c:pt>
                <c:pt idx="447">
                  <c:v>38645</c:v>
                </c:pt>
                <c:pt idx="448">
                  <c:v>38646</c:v>
                </c:pt>
                <c:pt idx="449">
                  <c:v>38647</c:v>
                </c:pt>
                <c:pt idx="450">
                  <c:v>38650</c:v>
                </c:pt>
                <c:pt idx="451">
                  <c:v>38651</c:v>
                </c:pt>
                <c:pt idx="452">
                  <c:v>38652</c:v>
                </c:pt>
                <c:pt idx="453">
                  <c:v>38653</c:v>
                </c:pt>
                <c:pt idx="454">
                  <c:v>38654</c:v>
                </c:pt>
                <c:pt idx="455">
                  <c:v>38657</c:v>
                </c:pt>
                <c:pt idx="456">
                  <c:v>38658</c:v>
                </c:pt>
                <c:pt idx="457">
                  <c:v>38659</c:v>
                </c:pt>
                <c:pt idx="458">
                  <c:v>38660</c:v>
                </c:pt>
                <c:pt idx="459">
                  <c:v>38664</c:v>
                </c:pt>
                <c:pt idx="460">
                  <c:v>38665</c:v>
                </c:pt>
                <c:pt idx="461">
                  <c:v>38666</c:v>
                </c:pt>
                <c:pt idx="462">
                  <c:v>38667</c:v>
                </c:pt>
                <c:pt idx="463">
                  <c:v>38668</c:v>
                </c:pt>
                <c:pt idx="464">
                  <c:v>38671</c:v>
                </c:pt>
                <c:pt idx="465">
                  <c:v>38672</c:v>
                </c:pt>
                <c:pt idx="466">
                  <c:v>38673</c:v>
                </c:pt>
                <c:pt idx="467">
                  <c:v>38674</c:v>
                </c:pt>
                <c:pt idx="468">
                  <c:v>38675</c:v>
                </c:pt>
                <c:pt idx="469">
                  <c:v>38678</c:v>
                </c:pt>
                <c:pt idx="470">
                  <c:v>38679</c:v>
                </c:pt>
                <c:pt idx="471">
                  <c:v>38680</c:v>
                </c:pt>
                <c:pt idx="472">
                  <c:v>38681</c:v>
                </c:pt>
                <c:pt idx="473">
                  <c:v>38682</c:v>
                </c:pt>
                <c:pt idx="474">
                  <c:v>38685</c:v>
                </c:pt>
                <c:pt idx="475">
                  <c:v>38686</c:v>
                </c:pt>
                <c:pt idx="476">
                  <c:v>38687</c:v>
                </c:pt>
                <c:pt idx="477">
                  <c:v>38688</c:v>
                </c:pt>
                <c:pt idx="478">
                  <c:v>38689</c:v>
                </c:pt>
                <c:pt idx="479">
                  <c:v>38692</c:v>
                </c:pt>
                <c:pt idx="480">
                  <c:v>38693</c:v>
                </c:pt>
                <c:pt idx="481">
                  <c:v>38694</c:v>
                </c:pt>
                <c:pt idx="482">
                  <c:v>38695</c:v>
                </c:pt>
                <c:pt idx="483">
                  <c:v>38696</c:v>
                </c:pt>
                <c:pt idx="484">
                  <c:v>38699</c:v>
                </c:pt>
                <c:pt idx="485">
                  <c:v>38700</c:v>
                </c:pt>
                <c:pt idx="486">
                  <c:v>38701</c:v>
                </c:pt>
                <c:pt idx="487">
                  <c:v>38702</c:v>
                </c:pt>
                <c:pt idx="488">
                  <c:v>38703</c:v>
                </c:pt>
                <c:pt idx="489">
                  <c:v>38706</c:v>
                </c:pt>
                <c:pt idx="490">
                  <c:v>38707</c:v>
                </c:pt>
                <c:pt idx="491">
                  <c:v>38708</c:v>
                </c:pt>
                <c:pt idx="492">
                  <c:v>38709</c:v>
                </c:pt>
                <c:pt idx="493">
                  <c:v>38710</c:v>
                </c:pt>
                <c:pt idx="494">
                  <c:v>38713</c:v>
                </c:pt>
                <c:pt idx="495">
                  <c:v>38714</c:v>
                </c:pt>
                <c:pt idx="496">
                  <c:v>38715</c:v>
                </c:pt>
                <c:pt idx="497">
                  <c:v>38716</c:v>
                </c:pt>
                <c:pt idx="498">
                  <c:v>38717</c:v>
                </c:pt>
                <c:pt idx="499">
                  <c:v>38728</c:v>
                </c:pt>
                <c:pt idx="500">
                  <c:v>38729</c:v>
                </c:pt>
                <c:pt idx="501">
                  <c:v>38730</c:v>
                </c:pt>
                <c:pt idx="502">
                  <c:v>38731</c:v>
                </c:pt>
                <c:pt idx="503">
                  <c:v>38734</c:v>
                </c:pt>
                <c:pt idx="504">
                  <c:v>38735</c:v>
                </c:pt>
                <c:pt idx="505">
                  <c:v>38736</c:v>
                </c:pt>
                <c:pt idx="506">
                  <c:v>38737</c:v>
                </c:pt>
                <c:pt idx="507">
                  <c:v>38738</c:v>
                </c:pt>
                <c:pt idx="508">
                  <c:v>38741</c:v>
                </c:pt>
                <c:pt idx="509">
                  <c:v>38742</c:v>
                </c:pt>
                <c:pt idx="510">
                  <c:v>38743</c:v>
                </c:pt>
                <c:pt idx="511">
                  <c:v>38744</c:v>
                </c:pt>
                <c:pt idx="512">
                  <c:v>38745</c:v>
                </c:pt>
                <c:pt idx="513">
                  <c:v>38748</c:v>
                </c:pt>
                <c:pt idx="514">
                  <c:v>38749</c:v>
                </c:pt>
                <c:pt idx="515">
                  <c:v>38750</c:v>
                </c:pt>
                <c:pt idx="516">
                  <c:v>38751</c:v>
                </c:pt>
                <c:pt idx="517">
                  <c:v>38752</c:v>
                </c:pt>
                <c:pt idx="518">
                  <c:v>38755</c:v>
                </c:pt>
                <c:pt idx="519">
                  <c:v>38756</c:v>
                </c:pt>
                <c:pt idx="520">
                  <c:v>38757</c:v>
                </c:pt>
                <c:pt idx="521">
                  <c:v>38758</c:v>
                </c:pt>
                <c:pt idx="522">
                  <c:v>38759</c:v>
                </c:pt>
                <c:pt idx="523">
                  <c:v>38762</c:v>
                </c:pt>
                <c:pt idx="524">
                  <c:v>38763</c:v>
                </c:pt>
                <c:pt idx="525">
                  <c:v>38764</c:v>
                </c:pt>
                <c:pt idx="526">
                  <c:v>38765</c:v>
                </c:pt>
                <c:pt idx="527">
                  <c:v>38766</c:v>
                </c:pt>
                <c:pt idx="528">
                  <c:v>38769</c:v>
                </c:pt>
                <c:pt idx="529">
                  <c:v>38770</c:v>
                </c:pt>
                <c:pt idx="530">
                  <c:v>38771</c:v>
                </c:pt>
                <c:pt idx="531">
                  <c:v>38775</c:v>
                </c:pt>
                <c:pt idx="532">
                  <c:v>38776</c:v>
                </c:pt>
                <c:pt idx="533">
                  <c:v>38777</c:v>
                </c:pt>
                <c:pt idx="534">
                  <c:v>38778</c:v>
                </c:pt>
                <c:pt idx="535">
                  <c:v>38779</c:v>
                </c:pt>
                <c:pt idx="536">
                  <c:v>38780</c:v>
                </c:pt>
                <c:pt idx="537">
                  <c:v>38783</c:v>
                </c:pt>
                <c:pt idx="538">
                  <c:v>38784</c:v>
                </c:pt>
                <c:pt idx="539">
                  <c:v>38786</c:v>
                </c:pt>
                <c:pt idx="540">
                  <c:v>38787</c:v>
                </c:pt>
                <c:pt idx="541">
                  <c:v>38790</c:v>
                </c:pt>
                <c:pt idx="542">
                  <c:v>38791</c:v>
                </c:pt>
                <c:pt idx="543">
                  <c:v>38792</c:v>
                </c:pt>
                <c:pt idx="544">
                  <c:v>38793</c:v>
                </c:pt>
                <c:pt idx="545">
                  <c:v>38794</c:v>
                </c:pt>
                <c:pt idx="546">
                  <c:v>38797</c:v>
                </c:pt>
                <c:pt idx="547">
                  <c:v>38798</c:v>
                </c:pt>
                <c:pt idx="548">
                  <c:v>38799</c:v>
                </c:pt>
                <c:pt idx="549">
                  <c:v>38800</c:v>
                </c:pt>
                <c:pt idx="550">
                  <c:v>38801</c:v>
                </c:pt>
                <c:pt idx="551">
                  <c:v>38804</c:v>
                </c:pt>
                <c:pt idx="552">
                  <c:v>38805</c:v>
                </c:pt>
                <c:pt idx="553">
                  <c:v>38806</c:v>
                </c:pt>
                <c:pt idx="554">
                  <c:v>38807</c:v>
                </c:pt>
                <c:pt idx="555">
                  <c:v>38808</c:v>
                </c:pt>
                <c:pt idx="556">
                  <c:v>38811</c:v>
                </c:pt>
                <c:pt idx="557">
                  <c:v>38812</c:v>
                </c:pt>
                <c:pt idx="558">
                  <c:v>38813</c:v>
                </c:pt>
                <c:pt idx="559">
                  <c:v>38814</c:v>
                </c:pt>
                <c:pt idx="560">
                  <c:v>38815</c:v>
                </c:pt>
                <c:pt idx="561">
                  <c:v>38818</c:v>
                </c:pt>
                <c:pt idx="562">
                  <c:v>38819</c:v>
                </c:pt>
                <c:pt idx="563">
                  <c:v>38820</c:v>
                </c:pt>
                <c:pt idx="564">
                  <c:v>38821</c:v>
                </c:pt>
                <c:pt idx="565">
                  <c:v>38822</c:v>
                </c:pt>
                <c:pt idx="566">
                  <c:v>38825</c:v>
                </c:pt>
                <c:pt idx="567">
                  <c:v>38826</c:v>
                </c:pt>
                <c:pt idx="568">
                  <c:v>38827</c:v>
                </c:pt>
                <c:pt idx="569">
                  <c:v>38828</c:v>
                </c:pt>
                <c:pt idx="570">
                  <c:v>38829</c:v>
                </c:pt>
                <c:pt idx="571">
                  <c:v>38832</c:v>
                </c:pt>
                <c:pt idx="572">
                  <c:v>38833</c:v>
                </c:pt>
                <c:pt idx="573">
                  <c:v>38834</c:v>
                </c:pt>
                <c:pt idx="574">
                  <c:v>38835</c:v>
                </c:pt>
                <c:pt idx="575">
                  <c:v>38836</c:v>
                </c:pt>
                <c:pt idx="576">
                  <c:v>38840</c:v>
                </c:pt>
                <c:pt idx="577">
                  <c:v>38841</c:v>
                </c:pt>
                <c:pt idx="578">
                  <c:v>38842</c:v>
                </c:pt>
                <c:pt idx="579">
                  <c:v>38843</c:v>
                </c:pt>
                <c:pt idx="580">
                  <c:v>38844</c:v>
                </c:pt>
                <c:pt idx="581">
                  <c:v>38848</c:v>
                </c:pt>
                <c:pt idx="582">
                  <c:v>38849</c:v>
                </c:pt>
                <c:pt idx="583">
                  <c:v>38850</c:v>
                </c:pt>
                <c:pt idx="584">
                  <c:v>38853</c:v>
                </c:pt>
                <c:pt idx="585">
                  <c:v>38854</c:v>
                </c:pt>
                <c:pt idx="586">
                  <c:v>38855</c:v>
                </c:pt>
                <c:pt idx="587">
                  <c:v>38856</c:v>
                </c:pt>
                <c:pt idx="588">
                  <c:v>38857</c:v>
                </c:pt>
                <c:pt idx="589">
                  <c:v>38860</c:v>
                </c:pt>
                <c:pt idx="590">
                  <c:v>38861</c:v>
                </c:pt>
                <c:pt idx="591">
                  <c:v>38862</c:v>
                </c:pt>
                <c:pt idx="592">
                  <c:v>38863</c:v>
                </c:pt>
                <c:pt idx="593">
                  <c:v>38864</c:v>
                </c:pt>
                <c:pt idx="594">
                  <c:v>38867</c:v>
                </c:pt>
                <c:pt idx="595">
                  <c:v>38868</c:v>
                </c:pt>
                <c:pt idx="596">
                  <c:v>38869</c:v>
                </c:pt>
                <c:pt idx="597">
                  <c:v>38870</c:v>
                </c:pt>
                <c:pt idx="598">
                  <c:v>38871</c:v>
                </c:pt>
                <c:pt idx="599">
                  <c:v>38874</c:v>
                </c:pt>
                <c:pt idx="600">
                  <c:v>38875</c:v>
                </c:pt>
                <c:pt idx="601">
                  <c:v>38876</c:v>
                </c:pt>
                <c:pt idx="602">
                  <c:v>38877</c:v>
                </c:pt>
                <c:pt idx="603">
                  <c:v>38878</c:v>
                </c:pt>
                <c:pt idx="604">
                  <c:v>38882</c:v>
                </c:pt>
                <c:pt idx="605">
                  <c:v>38883</c:v>
                </c:pt>
                <c:pt idx="606">
                  <c:v>38884</c:v>
                </c:pt>
                <c:pt idx="607">
                  <c:v>38885</c:v>
                </c:pt>
                <c:pt idx="608">
                  <c:v>38888</c:v>
                </c:pt>
                <c:pt idx="609">
                  <c:v>38889</c:v>
                </c:pt>
                <c:pt idx="610">
                  <c:v>38890</c:v>
                </c:pt>
                <c:pt idx="611">
                  <c:v>38891</c:v>
                </c:pt>
                <c:pt idx="612">
                  <c:v>38892</c:v>
                </c:pt>
                <c:pt idx="613">
                  <c:v>38895</c:v>
                </c:pt>
                <c:pt idx="614">
                  <c:v>38896</c:v>
                </c:pt>
                <c:pt idx="615">
                  <c:v>38897</c:v>
                </c:pt>
                <c:pt idx="616">
                  <c:v>38898</c:v>
                </c:pt>
                <c:pt idx="617">
                  <c:v>38899</c:v>
                </c:pt>
                <c:pt idx="618">
                  <c:v>38902</c:v>
                </c:pt>
                <c:pt idx="619">
                  <c:v>38903</c:v>
                </c:pt>
                <c:pt idx="620">
                  <c:v>38904</c:v>
                </c:pt>
                <c:pt idx="621">
                  <c:v>38905</c:v>
                </c:pt>
                <c:pt idx="622">
                  <c:v>38906</c:v>
                </c:pt>
                <c:pt idx="623">
                  <c:v>38909</c:v>
                </c:pt>
                <c:pt idx="624">
                  <c:v>38910</c:v>
                </c:pt>
                <c:pt idx="625">
                  <c:v>38911</c:v>
                </c:pt>
                <c:pt idx="626">
                  <c:v>38912</c:v>
                </c:pt>
                <c:pt idx="627">
                  <c:v>38913</c:v>
                </c:pt>
                <c:pt idx="628">
                  <c:v>38916</c:v>
                </c:pt>
                <c:pt idx="629">
                  <c:v>38917</c:v>
                </c:pt>
                <c:pt idx="630">
                  <c:v>38918</c:v>
                </c:pt>
                <c:pt idx="631">
                  <c:v>38919</c:v>
                </c:pt>
                <c:pt idx="632">
                  <c:v>38920</c:v>
                </c:pt>
                <c:pt idx="633">
                  <c:v>38923</c:v>
                </c:pt>
                <c:pt idx="634">
                  <c:v>38924</c:v>
                </c:pt>
                <c:pt idx="635">
                  <c:v>38925</c:v>
                </c:pt>
                <c:pt idx="636">
                  <c:v>38926</c:v>
                </c:pt>
                <c:pt idx="637">
                  <c:v>38927</c:v>
                </c:pt>
                <c:pt idx="638">
                  <c:v>38930</c:v>
                </c:pt>
                <c:pt idx="639">
                  <c:v>38931</c:v>
                </c:pt>
                <c:pt idx="640">
                  <c:v>38932</c:v>
                </c:pt>
                <c:pt idx="641">
                  <c:v>38933</c:v>
                </c:pt>
                <c:pt idx="642">
                  <c:v>38934</c:v>
                </c:pt>
                <c:pt idx="643">
                  <c:v>38937</c:v>
                </c:pt>
                <c:pt idx="644">
                  <c:v>38938</c:v>
                </c:pt>
                <c:pt idx="645">
                  <c:v>38939</c:v>
                </c:pt>
                <c:pt idx="646">
                  <c:v>38940</c:v>
                </c:pt>
                <c:pt idx="647">
                  <c:v>38941</c:v>
                </c:pt>
                <c:pt idx="648">
                  <c:v>38944</c:v>
                </c:pt>
                <c:pt idx="649">
                  <c:v>38945</c:v>
                </c:pt>
                <c:pt idx="650">
                  <c:v>38946</c:v>
                </c:pt>
                <c:pt idx="651">
                  <c:v>38947</c:v>
                </c:pt>
                <c:pt idx="652">
                  <c:v>38948</c:v>
                </c:pt>
                <c:pt idx="653">
                  <c:v>38951</c:v>
                </c:pt>
                <c:pt idx="654">
                  <c:v>38952</c:v>
                </c:pt>
                <c:pt idx="655">
                  <c:v>38953</c:v>
                </c:pt>
                <c:pt idx="656">
                  <c:v>38954</c:v>
                </c:pt>
                <c:pt idx="657">
                  <c:v>38955</c:v>
                </c:pt>
                <c:pt idx="658">
                  <c:v>38958</c:v>
                </c:pt>
                <c:pt idx="659">
                  <c:v>38959</c:v>
                </c:pt>
                <c:pt idx="660">
                  <c:v>38960</c:v>
                </c:pt>
                <c:pt idx="661">
                  <c:v>38961</c:v>
                </c:pt>
                <c:pt idx="662">
                  <c:v>38962</c:v>
                </c:pt>
                <c:pt idx="663">
                  <c:v>38965</c:v>
                </c:pt>
                <c:pt idx="664">
                  <c:v>38966</c:v>
                </c:pt>
                <c:pt idx="665">
                  <c:v>38967</c:v>
                </c:pt>
                <c:pt idx="666">
                  <c:v>38968</c:v>
                </c:pt>
                <c:pt idx="667">
                  <c:v>38969</c:v>
                </c:pt>
                <c:pt idx="668">
                  <c:v>38972</c:v>
                </c:pt>
                <c:pt idx="669">
                  <c:v>38973</c:v>
                </c:pt>
                <c:pt idx="670">
                  <c:v>38974</c:v>
                </c:pt>
                <c:pt idx="671">
                  <c:v>38975</c:v>
                </c:pt>
                <c:pt idx="672">
                  <c:v>38976</c:v>
                </c:pt>
                <c:pt idx="673">
                  <c:v>38979</c:v>
                </c:pt>
                <c:pt idx="674">
                  <c:v>38980</c:v>
                </c:pt>
                <c:pt idx="675">
                  <c:v>38981</c:v>
                </c:pt>
                <c:pt idx="676">
                  <c:v>38982</c:v>
                </c:pt>
                <c:pt idx="677">
                  <c:v>38983</c:v>
                </c:pt>
                <c:pt idx="678">
                  <c:v>38986</c:v>
                </c:pt>
                <c:pt idx="679">
                  <c:v>38987</c:v>
                </c:pt>
                <c:pt idx="680">
                  <c:v>38988</c:v>
                </c:pt>
                <c:pt idx="681">
                  <c:v>38989</c:v>
                </c:pt>
                <c:pt idx="682">
                  <c:v>38990</c:v>
                </c:pt>
                <c:pt idx="683">
                  <c:v>38993</c:v>
                </c:pt>
                <c:pt idx="684">
                  <c:v>38994</c:v>
                </c:pt>
                <c:pt idx="685">
                  <c:v>38995</c:v>
                </c:pt>
                <c:pt idx="686">
                  <c:v>38996</c:v>
                </c:pt>
                <c:pt idx="687">
                  <c:v>38997</c:v>
                </c:pt>
                <c:pt idx="688">
                  <c:v>39000</c:v>
                </c:pt>
                <c:pt idx="689">
                  <c:v>39001</c:v>
                </c:pt>
                <c:pt idx="690">
                  <c:v>39002</c:v>
                </c:pt>
                <c:pt idx="691">
                  <c:v>39003</c:v>
                </c:pt>
                <c:pt idx="692">
                  <c:v>39004</c:v>
                </c:pt>
                <c:pt idx="693">
                  <c:v>39007</c:v>
                </c:pt>
                <c:pt idx="694">
                  <c:v>39008</c:v>
                </c:pt>
                <c:pt idx="695">
                  <c:v>39009</c:v>
                </c:pt>
                <c:pt idx="696">
                  <c:v>39010</c:v>
                </c:pt>
                <c:pt idx="697">
                  <c:v>39011</c:v>
                </c:pt>
                <c:pt idx="698">
                  <c:v>39014</c:v>
                </c:pt>
                <c:pt idx="699">
                  <c:v>39015</c:v>
                </c:pt>
                <c:pt idx="700">
                  <c:v>39016</c:v>
                </c:pt>
                <c:pt idx="701">
                  <c:v>39017</c:v>
                </c:pt>
                <c:pt idx="702">
                  <c:v>39018</c:v>
                </c:pt>
                <c:pt idx="703">
                  <c:v>39021</c:v>
                </c:pt>
                <c:pt idx="704">
                  <c:v>39022</c:v>
                </c:pt>
                <c:pt idx="705">
                  <c:v>39023</c:v>
                </c:pt>
                <c:pt idx="706">
                  <c:v>39024</c:v>
                </c:pt>
                <c:pt idx="707">
                  <c:v>39025</c:v>
                </c:pt>
                <c:pt idx="708">
                  <c:v>39029</c:v>
                </c:pt>
                <c:pt idx="709">
                  <c:v>39030</c:v>
                </c:pt>
                <c:pt idx="710">
                  <c:v>39031</c:v>
                </c:pt>
                <c:pt idx="711">
                  <c:v>39032</c:v>
                </c:pt>
                <c:pt idx="712">
                  <c:v>39035</c:v>
                </c:pt>
                <c:pt idx="713">
                  <c:v>39036</c:v>
                </c:pt>
                <c:pt idx="714">
                  <c:v>39037</c:v>
                </c:pt>
                <c:pt idx="715">
                  <c:v>39038</c:v>
                </c:pt>
                <c:pt idx="716">
                  <c:v>39039</c:v>
                </c:pt>
                <c:pt idx="717">
                  <c:v>39042</c:v>
                </c:pt>
                <c:pt idx="718">
                  <c:v>39043</c:v>
                </c:pt>
                <c:pt idx="719">
                  <c:v>39044</c:v>
                </c:pt>
                <c:pt idx="720">
                  <c:v>39045</c:v>
                </c:pt>
                <c:pt idx="721">
                  <c:v>39046</c:v>
                </c:pt>
                <c:pt idx="722">
                  <c:v>39049</c:v>
                </c:pt>
                <c:pt idx="723">
                  <c:v>39050</c:v>
                </c:pt>
                <c:pt idx="724">
                  <c:v>39051</c:v>
                </c:pt>
                <c:pt idx="725">
                  <c:v>39052</c:v>
                </c:pt>
                <c:pt idx="726">
                  <c:v>39053</c:v>
                </c:pt>
                <c:pt idx="727">
                  <c:v>39056</c:v>
                </c:pt>
                <c:pt idx="728">
                  <c:v>39057</c:v>
                </c:pt>
                <c:pt idx="729">
                  <c:v>39058</c:v>
                </c:pt>
                <c:pt idx="730">
                  <c:v>39059</c:v>
                </c:pt>
                <c:pt idx="731">
                  <c:v>39060</c:v>
                </c:pt>
                <c:pt idx="732">
                  <c:v>39063</c:v>
                </c:pt>
                <c:pt idx="733">
                  <c:v>39064</c:v>
                </c:pt>
                <c:pt idx="734">
                  <c:v>39065</c:v>
                </c:pt>
                <c:pt idx="735">
                  <c:v>39066</c:v>
                </c:pt>
                <c:pt idx="736">
                  <c:v>39067</c:v>
                </c:pt>
                <c:pt idx="737">
                  <c:v>39070</c:v>
                </c:pt>
                <c:pt idx="738">
                  <c:v>39071</c:v>
                </c:pt>
                <c:pt idx="739">
                  <c:v>39072</c:v>
                </c:pt>
                <c:pt idx="740">
                  <c:v>39073</c:v>
                </c:pt>
                <c:pt idx="741">
                  <c:v>39074</c:v>
                </c:pt>
                <c:pt idx="742">
                  <c:v>39077</c:v>
                </c:pt>
                <c:pt idx="743">
                  <c:v>39078</c:v>
                </c:pt>
                <c:pt idx="744">
                  <c:v>39079</c:v>
                </c:pt>
                <c:pt idx="745">
                  <c:v>39080</c:v>
                </c:pt>
                <c:pt idx="746">
                  <c:v>39081</c:v>
                </c:pt>
                <c:pt idx="747">
                  <c:v>39092</c:v>
                </c:pt>
                <c:pt idx="748">
                  <c:v>39093</c:v>
                </c:pt>
                <c:pt idx="749">
                  <c:v>39094</c:v>
                </c:pt>
                <c:pt idx="750">
                  <c:v>39095</c:v>
                </c:pt>
                <c:pt idx="751">
                  <c:v>39098</c:v>
                </c:pt>
                <c:pt idx="752">
                  <c:v>39099</c:v>
                </c:pt>
                <c:pt idx="753">
                  <c:v>39100</c:v>
                </c:pt>
                <c:pt idx="754">
                  <c:v>39101</c:v>
                </c:pt>
                <c:pt idx="755">
                  <c:v>39102</c:v>
                </c:pt>
                <c:pt idx="756">
                  <c:v>39105</c:v>
                </c:pt>
                <c:pt idx="757">
                  <c:v>39106</c:v>
                </c:pt>
                <c:pt idx="758">
                  <c:v>39107</c:v>
                </c:pt>
                <c:pt idx="759">
                  <c:v>39108</c:v>
                </c:pt>
                <c:pt idx="760">
                  <c:v>39109</c:v>
                </c:pt>
                <c:pt idx="761">
                  <c:v>39112</c:v>
                </c:pt>
                <c:pt idx="762">
                  <c:v>39113</c:v>
                </c:pt>
                <c:pt idx="763">
                  <c:v>39114</c:v>
                </c:pt>
                <c:pt idx="764">
                  <c:v>39115</c:v>
                </c:pt>
                <c:pt idx="765">
                  <c:v>39116</c:v>
                </c:pt>
                <c:pt idx="766">
                  <c:v>39119</c:v>
                </c:pt>
                <c:pt idx="767">
                  <c:v>39120</c:v>
                </c:pt>
                <c:pt idx="768">
                  <c:v>39121</c:v>
                </c:pt>
                <c:pt idx="769">
                  <c:v>39122</c:v>
                </c:pt>
                <c:pt idx="770">
                  <c:v>39123</c:v>
                </c:pt>
                <c:pt idx="771">
                  <c:v>39126</c:v>
                </c:pt>
                <c:pt idx="772">
                  <c:v>39127</c:v>
                </c:pt>
                <c:pt idx="773">
                  <c:v>39128</c:v>
                </c:pt>
                <c:pt idx="774">
                  <c:v>39129</c:v>
                </c:pt>
                <c:pt idx="775">
                  <c:v>39130</c:v>
                </c:pt>
                <c:pt idx="776">
                  <c:v>39133</c:v>
                </c:pt>
                <c:pt idx="777">
                  <c:v>39134</c:v>
                </c:pt>
                <c:pt idx="778">
                  <c:v>39135</c:v>
                </c:pt>
                <c:pt idx="779">
                  <c:v>39136</c:v>
                </c:pt>
                <c:pt idx="780">
                  <c:v>39140</c:v>
                </c:pt>
                <c:pt idx="781">
                  <c:v>39141</c:v>
                </c:pt>
                <c:pt idx="782">
                  <c:v>39142</c:v>
                </c:pt>
                <c:pt idx="783">
                  <c:v>39143</c:v>
                </c:pt>
                <c:pt idx="784">
                  <c:v>39144</c:v>
                </c:pt>
                <c:pt idx="785">
                  <c:v>39147</c:v>
                </c:pt>
                <c:pt idx="786">
                  <c:v>39148</c:v>
                </c:pt>
                <c:pt idx="787">
                  <c:v>39149</c:v>
                </c:pt>
                <c:pt idx="788">
                  <c:v>39151</c:v>
                </c:pt>
                <c:pt idx="789">
                  <c:v>39154</c:v>
                </c:pt>
                <c:pt idx="790">
                  <c:v>39155</c:v>
                </c:pt>
                <c:pt idx="791">
                  <c:v>39156</c:v>
                </c:pt>
                <c:pt idx="792">
                  <c:v>39157</c:v>
                </c:pt>
                <c:pt idx="793">
                  <c:v>39158</c:v>
                </c:pt>
                <c:pt idx="794">
                  <c:v>39161</c:v>
                </c:pt>
                <c:pt idx="795">
                  <c:v>39162</c:v>
                </c:pt>
                <c:pt idx="796">
                  <c:v>39163</c:v>
                </c:pt>
                <c:pt idx="797">
                  <c:v>39164</c:v>
                </c:pt>
                <c:pt idx="798">
                  <c:v>39165</c:v>
                </c:pt>
                <c:pt idx="799">
                  <c:v>39168</c:v>
                </c:pt>
                <c:pt idx="800">
                  <c:v>39169</c:v>
                </c:pt>
                <c:pt idx="801">
                  <c:v>39170</c:v>
                </c:pt>
                <c:pt idx="802">
                  <c:v>39171</c:v>
                </c:pt>
                <c:pt idx="803">
                  <c:v>39172</c:v>
                </c:pt>
                <c:pt idx="804">
                  <c:v>39175</c:v>
                </c:pt>
                <c:pt idx="805">
                  <c:v>39176</c:v>
                </c:pt>
                <c:pt idx="806">
                  <c:v>39177</c:v>
                </c:pt>
                <c:pt idx="807">
                  <c:v>39178</c:v>
                </c:pt>
                <c:pt idx="808">
                  <c:v>39179</c:v>
                </c:pt>
                <c:pt idx="809">
                  <c:v>39182</c:v>
                </c:pt>
                <c:pt idx="810">
                  <c:v>39183</c:v>
                </c:pt>
                <c:pt idx="811">
                  <c:v>39184</c:v>
                </c:pt>
                <c:pt idx="812">
                  <c:v>39185</c:v>
                </c:pt>
                <c:pt idx="813">
                  <c:v>39186</c:v>
                </c:pt>
                <c:pt idx="814">
                  <c:v>39189</c:v>
                </c:pt>
                <c:pt idx="815">
                  <c:v>39190</c:v>
                </c:pt>
                <c:pt idx="816">
                  <c:v>39191</c:v>
                </c:pt>
                <c:pt idx="817">
                  <c:v>39192</c:v>
                </c:pt>
                <c:pt idx="818">
                  <c:v>39193</c:v>
                </c:pt>
                <c:pt idx="819">
                  <c:v>39196</c:v>
                </c:pt>
                <c:pt idx="820">
                  <c:v>39197</c:v>
                </c:pt>
                <c:pt idx="821">
                  <c:v>39198</c:v>
                </c:pt>
                <c:pt idx="822">
                  <c:v>39199</c:v>
                </c:pt>
                <c:pt idx="823">
                  <c:v>39200</c:v>
                </c:pt>
                <c:pt idx="824">
                  <c:v>39201</c:v>
                </c:pt>
                <c:pt idx="825">
                  <c:v>39205</c:v>
                </c:pt>
                <c:pt idx="826">
                  <c:v>39206</c:v>
                </c:pt>
                <c:pt idx="827">
                  <c:v>39207</c:v>
                </c:pt>
                <c:pt idx="828">
                  <c:v>39210</c:v>
                </c:pt>
                <c:pt idx="829">
                  <c:v>39211</c:v>
                </c:pt>
                <c:pt idx="830">
                  <c:v>39213</c:v>
                </c:pt>
                <c:pt idx="831">
                  <c:v>39214</c:v>
                </c:pt>
                <c:pt idx="832">
                  <c:v>39217</c:v>
                </c:pt>
                <c:pt idx="833">
                  <c:v>39218</c:v>
                </c:pt>
                <c:pt idx="834">
                  <c:v>39219</c:v>
                </c:pt>
                <c:pt idx="835">
                  <c:v>39220</c:v>
                </c:pt>
                <c:pt idx="836">
                  <c:v>39221</c:v>
                </c:pt>
                <c:pt idx="837">
                  <c:v>39224</c:v>
                </c:pt>
                <c:pt idx="838">
                  <c:v>39225</c:v>
                </c:pt>
                <c:pt idx="839">
                  <c:v>39226</c:v>
                </c:pt>
                <c:pt idx="840">
                  <c:v>39227</c:v>
                </c:pt>
                <c:pt idx="841">
                  <c:v>39228</c:v>
                </c:pt>
                <c:pt idx="842">
                  <c:v>39231</c:v>
                </c:pt>
                <c:pt idx="843">
                  <c:v>39232</c:v>
                </c:pt>
                <c:pt idx="844">
                  <c:v>39233</c:v>
                </c:pt>
                <c:pt idx="845">
                  <c:v>39234</c:v>
                </c:pt>
                <c:pt idx="846">
                  <c:v>39235</c:v>
                </c:pt>
                <c:pt idx="847">
                  <c:v>39238</c:v>
                </c:pt>
                <c:pt idx="848">
                  <c:v>39239</c:v>
                </c:pt>
                <c:pt idx="849">
                  <c:v>39240</c:v>
                </c:pt>
                <c:pt idx="850">
                  <c:v>39241</c:v>
                </c:pt>
                <c:pt idx="851">
                  <c:v>39242</c:v>
                </c:pt>
                <c:pt idx="852">
                  <c:v>39243</c:v>
                </c:pt>
                <c:pt idx="853">
                  <c:v>39247</c:v>
                </c:pt>
                <c:pt idx="854">
                  <c:v>39248</c:v>
                </c:pt>
                <c:pt idx="855">
                  <c:v>39249</c:v>
                </c:pt>
                <c:pt idx="856">
                  <c:v>39252</c:v>
                </c:pt>
                <c:pt idx="857">
                  <c:v>39253</c:v>
                </c:pt>
                <c:pt idx="858">
                  <c:v>39254</c:v>
                </c:pt>
                <c:pt idx="859">
                  <c:v>39255</c:v>
                </c:pt>
                <c:pt idx="860">
                  <c:v>39256</c:v>
                </c:pt>
                <c:pt idx="861">
                  <c:v>39259</c:v>
                </c:pt>
                <c:pt idx="862">
                  <c:v>39260</c:v>
                </c:pt>
                <c:pt idx="863">
                  <c:v>39261</c:v>
                </c:pt>
                <c:pt idx="864">
                  <c:v>39262</c:v>
                </c:pt>
                <c:pt idx="865">
                  <c:v>39263</c:v>
                </c:pt>
                <c:pt idx="866">
                  <c:v>39266</c:v>
                </c:pt>
                <c:pt idx="867">
                  <c:v>39267</c:v>
                </c:pt>
                <c:pt idx="868">
                  <c:v>39268</c:v>
                </c:pt>
                <c:pt idx="869">
                  <c:v>39269</c:v>
                </c:pt>
                <c:pt idx="870">
                  <c:v>39270</c:v>
                </c:pt>
                <c:pt idx="871">
                  <c:v>39273</c:v>
                </c:pt>
                <c:pt idx="872">
                  <c:v>39274</c:v>
                </c:pt>
                <c:pt idx="873">
                  <c:v>39275</c:v>
                </c:pt>
                <c:pt idx="874">
                  <c:v>39276</c:v>
                </c:pt>
                <c:pt idx="875">
                  <c:v>39277</c:v>
                </c:pt>
                <c:pt idx="876">
                  <c:v>39280</c:v>
                </c:pt>
                <c:pt idx="877">
                  <c:v>39281</c:v>
                </c:pt>
                <c:pt idx="878">
                  <c:v>39282</c:v>
                </c:pt>
                <c:pt idx="879">
                  <c:v>39283</c:v>
                </c:pt>
                <c:pt idx="880">
                  <c:v>39284</c:v>
                </c:pt>
                <c:pt idx="881">
                  <c:v>39287</c:v>
                </c:pt>
                <c:pt idx="882">
                  <c:v>39288</c:v>
                </c:pt>
                <c:pt idx="883">
                  <c:v>39289</c:v>
                </c:pt>
                <c:pt idx="884">
                  <c:v>39290</c:v>
                </c:pt>
                <c:pt idx="885">
                  <c:v>39291</c:v>
                </c:pt>
                <c:pt idx="886">
                  <c:v>39294</c:v>
                </c:pt>
                <c:pt idx="887">
                  <c:v>39295</c:v>
                </c:pt>
                <c:pt idx="888">
                  <c:v>39296</c:v>
                </c:pt>
                <c:pt idx="889">
                  <c:v>39297</c:v>
                </c:pt>
                <c:pt idx="890">
                  <c:v>39298</c:v>
                </c:pt>
                <c:pt idx="891">
                  <c:v>39301</c:v>
                </c:pt>
                <c:pt idx="892">
                  <c:v>39302</c:v>
                </c:pt>
                <c:pt idx="893">
                  <c:v>39303</c:v>
                </c:pt>
                <c:pt idx="894">
                  <c:v>39304</c:v>
                </c:pt>
                <c:pt idx="895">
                  <c:v>39305</c:v>
                </c:pt>
                <c:pt idx="896">
                  <c:v>39308</c:v>
                </c:pt>
                <c:pt idx="897">
                  <c:v>39309</c:v>
                </c:pt>
                <c:pt idx="898">
                  <c:v>39310</c:v>
                </c:pt>
                <c:pt idx="899">
                  <c:v>39311</c:v>
                </c:pt>
                <c:pt idx="900">
                  <c:v>39312</c:v>
                </c:pt>
                <c:pt idx="901">
                  <c:v>39315</c:v>
                </c:pt>
                <c:pt idx="902">
                  <c:v>39316</c:v>
                </c:pt>
                <c:pt idx="903">
                  <c:v>39317</c:v>
                </c:pt>
                <c:pt idx="904">
                  <c:v>39318</c:v>
                </c:pt>
                <c:pt idx="905">
                  <c:v>39319</c:v>
                </c:pt>
                <c:pt idx="906">
                  <c:v>39322</c:v>
                </c:pt>
                <c:pt idx="907">
                  <c:v>39323</c:v>
                </c:pt>
                <c:pt idx="908">
                  <c:v>39324</c:v>
                </c:pt>
                <c:pt idx="909">
                  <c:v>39325</c:v>
                </c:pt>
                <c:pt idx="910">
                  <c:v>39326</c:v>
                </c:pt>
                <c:pt idx="911">
                  <c:v>39329</c:v>
                </c:pt>
                <c:pt idx="912">
                  <c:v>39330</c:v>
                </c:pt>
                <c:pt idx="913">
                  <c:v>39331</c:v>
                </c:pt>
                <c:pt idx="914">
                  <c:v>39332</c:v>
                </c:pt>
                <c:pt idx="915">
                  <c:v>39333</c:v>
                </c:pt>
                <c:pt idx="916">
                  <c:v>39336</c:v>
                </c:pt>
                <c:pt idx="917">
                  <c:v>39337</c:v>
                </c:pt>
                <c:pt idx="918">
                  <c:v>39338</c:v>
                </c:pt>
                <c:pt idx="919">
                  <c:v>39339</c:v>
                </c:pt>
                <c:pt idx="920">
                  <c:v>39340</c:v>
                </c:pt>
                <c:pt idx="921">
                  <c:v>39343</c:v>
                </c:pt>
                <c:pt idx="922">
                  <c:v>39344</c:v>
                </c:pt>
                <c:pt idx="923">
                  <c:v>39345</c:v>
                </c:pt>
                <c:pt idx="924">
                  <c:v>39346</c:v>
                </c:pt>
                <c:pt idx="925">
                  <c:v>39347</c:v>
                </c:pt>
                <c:pt idx="926">
                  <c:v>39350</c:v>
                </c:pt>
                <c:pt idx="927">
                  <c:v>39351</c:v>
                </c:pt>
                <c:pt idx="928">
                  <c:v>39352</c:v>
                </c:pt>
                <c:pt idx="929">
                  <c:v>39353</c:v>
                </c:pt>
                <c:pt idx="930">
                  <c:v>39354</c:v>
                </c:pt>
                <c:pt idx="931">
                  <c:v>39357</c:v>
                </c:pt>
                <c:pt idx="932">
                  <c:v>39358</c:v>
                </c:pt>
                <c:pt idx="933">
                  <c:v>39359</c:v>
                </c:pt>
                <c:pt idx="934">
                  <c:v>39360</c:v>
                </c:pt>
                <c:pt idx="935">
                  <c:v>39361</c:v>
                </c:pt>
                <c:pt idx="936">
                  <c:v>39364</c:v>
                </c:pt>
                <c:pt idx="937">
                  <c:v>39365</c:v>
                </c:pt>
                <c:pt idx="938">
                  <c:v>39366</c:v>
                </c:pt>
                <c:pt idx="939">
                  <c:v>39367</c:v>
                </c:pt>
                <c:pt idx="940">
                  <c:v>39368</c:v>
                </c:pt>
                <c:pt idx="941">
                  <c:v>39371</c:v>
                </c:pt>
                <c:pt idx="942">
                  <c:v>39372</c:v>
                </c:pt>
                <c:pt idx="943">
                  <c:v>39373</c:v>
                </c:pt>
                <c:pt idx="944">
                  <c:v>39374</c:v>
                </c:pt>
                <c:pt idx="945">
                  <c:v>39375</c:v>
                </c:pt>
                <c:pt idx="946">
                  <c:v>39378</c:v>
                </c:pt>
                <c:pt idx="947">
                  <c:v>39379</c:v>
                </c:pt>
                <c:pt idx="948">
                  <c:v>39380</c:v>
                </c:pt>
                <c:pt idx="949">
                  <c:v>39381</c:v>
                </c:pt>
                <c:pt idx="950">
                  <c:v>39382</c:v>
                </c:pt>
                <c:pt idx="951">
                  <c:v>39385</c:v>
                </c:pt>
                <c:pt idx="952">
                  <c:v>39386</c:v>
                </c:pt>
                <c:pt idx="953">
                  <c:v>39387</c:v>
                </c:pt>
                <c:pt idx="954">
                  <c:v>39388</c:v>
                </c:pt>
                <c:pt idx="955">
                  <c:v>39389</c:v>
                </c:pt>
                <c:pt idx="956">
                  <c:v>39393</c:v>
                </c:pt>
                <c:pt idx="957">
                  <c:v>39394</c:v>
                </c:pt>
                <c:pt idx="958">
                  <c:v>39395</c:v>
                </c:pt>
                <c:pt idx="959">
                  <c:v>39396</c:v>
                </c:pt>
                <c:pt idx="960">
                  <c:v>39399</c:v>
                </c:pt>
                <c:pt idx="961">
                  <c:v>39400</c:v>
                </c:pt>
                <c:pt idx="962">
                  <c:v>39401</c:v>
                </c:pt>
                <c:pt idx="963">
                  <c:v>39402</c:v>
                </c:pt>
                <c:pt idx="964">
                  <c:v>39403</c:v>
                </c:pt>
                <c:pt idx="965">
                  <c:v>39406</c:v>
                </c:pt>
                <c:pt idx="966">
                  <c:v>39407</c:v>
                </c:pt>
                <c:pt idx="967">
                  <c:v>39408</c:v>
                </c:pt>
                <c:pt idx="968">
                  <c:v>39409</c:v>
                </c:pt>
                <c:pt idx="969">
                  <c:v>39410</c:v>
                </c:pt>
                <c:pt idx="970">
                  <c:v>39413</c:v>
                </c:pt>
                <c:pt idx="971">
                  <c:v>39414</c:v>
                </c:pt>
                <c:pt idx="972">
                  <c:v>39415</c:v>
                </c:pt>
                <c:pt idx="973">
                  <c:v>39416</c:v>
                </c:pt>
                <c:pt idx="974">
                  <c:v>39417</c:v>
                </c:pt>
                <c:pt idx="975">
                  <c:v>39420</c:v>
                </c:pt>
                <c:pt idx="976">
                  <c:v>39421</c:v>
                </c:pt>
                <c:pt idx="977">
                  <c:v>39422</c:v>
                </c:pt>
                <c:pt idx="978">
                  <c:v>39423</c:v>
                </c:pt>
                <c:pt idx="979">
                  <c:v>39424</c:v>
                </c:pt>
                <c:pt idx="980">
                  <c:v>39427</c:v>
                </c:pt>
                <c:pt idx="981">
                  <c:v>39428</c:v>
                </c:pt>
                <c:pt idx="982">
                  <c:v>39429</c:v>
                </c:pt>
                <c:pt idx="983">
                  <c:v>39430</c:v>
                </c:pt>
                <c:pt idx="984">
                  <c:v>39431</c:v>
                </c:pt>
                <c:pt idx="985">
                  <c:v>39434</c:v>
                </c:pt>
                <c:pt idx="986">
                  <c:v>39435</c:v>
                </c:pt>
                <c:pt idx="987">
                  <c:v>39436</c:v>
                </c:pt>
                <c:pt idx="988">
                  <c:v>39437</c:v>
                </c:pt>
                <c:pt idx="989">
                  <c:v>39438</c:v>
                </c:pt>
                <c:pt idx="990">
                  <c:v>39441</c:v>
                </c:pt>
                <c:pt idx="991">
                  <c:v>39442</c:v>
                </c:pt>
                <c:pt idx="992">
                  <c:v>39443</c:v>
                </c:pt>
                <c:pt idx="993">
                  <c:v>39444</c:v>
                </c:pt>
                <c:pt idx="994">
                  <c:v>39445</c:v>
                </c:pt>
                <c:pt idx="995">
                  <c:v>39446</c:v>
                </c:pt>
                <c:pt idx="996">
                  <c:v>39457</c:v>
                </c:pt>
                <c:pt idx="997">
                  <c:v>39458</c:v>
                </c:pt>
                <c:pt idx="998">
                  <c:v>39459</c:v>
                </c:pt>
                <c:pt idx="999">
                  <c:v>39462</c:v>
                </c:pt>
                <c:pt idx="1000">
                  <c:v>39463</c:v>
                </c:pt>
                <c:pt idx="1001">
                  <c:v>39464</c:v>
                </c:pt>
                <c:pt idx="1002">
                  <c:v>39465</c:v>
                </c:pt>
                <c:pt idx="1003">
                  <c:v>39466</c:v>
                </c:pt>
                <c:pt idx="1004">
                  <c:v>39469</c:v>
                </c:pt>
                <c:pt idx="1005">
                  <c:v>39470</c:v>
                </c:pt>
                <c:pt idx="1006">
                  <c:v>39471</c:v>
                </c:pt>
                <c:pt idx="1007">
                  <c:v>39472</c:v>
                </c:pt>
                <c:pt idx="1008">
                  <c:v>39473</c:v>
                </c:pt>
                <c:pt idx="1009">
                  <c:v>39476</c:v>
                </c:pt>
                <c:pt idx="1010">
                  <c:v>39477</c:v>
                </c:pt>
                <c:pt idx="1011">
                  <c:v>39478</c:v>
                </c:pt>
                <c:pt idx="1012">
                  <c:v>39479</c:v>
                </c:pt>
                <c:pt idx="1013">
                  <c:v>39480</c:v>
                </c:pt>
                <c:pt idx="1014">
                  <c:v>39483</c:v>
                </c:pt>
                <c:pt idx="1015">
                  <c:v>39484</c:v>
                </c:pt>
                <c:pt idx="1016">
                  <c:v>39485</c:v>
                </c:pt>
                <c:pt idx="1017">
                  <c:v>39486</c:v>
                </c:pt>
                <c:pt idx="1018">
                  <c:v>39487</c:v>
                </c:pt>
                <c:pt idx="1019">
                  <c:v>39490</c:v>
                </c:pt>
                <c:pt idx="1020">
                  <c:v>39491</c:v>
                </c:pt>
                <c:pt idx="1021">
                  <c:v>39492</c:v>
                </c:pt>
                <c:pt idx="1022">
                  <c:v>39493</c:v>
                </c:pt>
                <c:pt idx="1023">
                  <c:v>39494</c:v>
                </c:pt>
                <c:pt idx="1024">
                  <c:v>39497</c:v>
                </c:pt>
                <c:pt idx="1025">
                  <c:v>39498</c:v>
                </c:pt>
                <c:pt idx="1026">
                  <c:v>39499</c:v>
                </c:pt>
                <c:pt idx="1027">
                  <c:v>39500</c:v>
                </c:pt>
                <c:pt idx="1028">
                  <c:v>39501</c:v>
                </c:pt>
                <c:pt idx="1029">
                  <c:v>39505</c:v>
                </c:pt>
                <c:pt idx="1030">
                  <c:v>39506</c:v>
                </c:pt>
                <c:pt idx="1031">
                  <c:v>39507</c:v>
                </c:pt>
                <c:pt idx="1032">
                  <c:v>39508</c:v>
                </c:pt>
                <c:pt idx="1033">
                  <c:v>39511</c:v>
                </c:pt>
                <c:pt idx="1034">
                  <c:v>39512</c:v>
                </c:pt>
                <c:pt idx="1035">
                  <c:v>39513</c:v>
                </c:pt>
                <c:pt idx="1036">
                  <c:v>39514</c:v>
                </c:pt>
                <c:pt idx="1037">
                  <c:v>39515</c:v>
                </c:pt>
                <c:pt idx="1038">
                  <c:v>39519</c:v>
                </c:pt>
                <c:pt idx="1039">
                  <c:v>39520</c:v>
                </c:pt>
                <c:pt idx="1040">
                  <c:v>39521</c:v>
                </c:pt>
                <c:pt idx="1041">
                  <c:v>39522</c:v>
                </c:pt>
                <c:pt idx="1042">
                  <c:v>39525</c:v>
                </c:pt>
                <c:pt idx="1043">
                  <c:v>39526</c:v>
                </c:pt>
                <c:pt idx="1044">
                  <c:v>39527</c:v>
                </c:pt>
                <c:pt idx="1045">
                  <c:v>39528</c:v>
                </c:pt>
                <c:pt idx="1046">
                  <c:v>39529</c:v>
                </c:pt>
                <c:pt idx="1047">
                  <c:v>39532</c:v>
                </c:pt>
                <c:pt idx="1048">
                  <c:v>39533</c:v>
                </c:pt>
                <c:pt idx="1049">
                  <c:v>39534</c:v>
                </c:pt>
                <c:pt idx="1050">
                  <c:v>39535</c:v>
                </c:pt>
                <c:pt idx="1051">
                  <c:v>39536</c:v>
                </c:pt>
                <c:pt idx="1052">
                  <c:v>39539</c:v>
                </c:pt>
                <c:pt idx="1053">
                  <c:v>39540</c:v>
                </c:pt>
                <c:pt idx="1054">
                  <c:v>39541</c:v>
                </c:pt>
                <c:pt idx="1055">
                  <c:v>39542</c:v>
                </c:pt>
                <c:pt idx="1056">
                  <c:v>39543</c:v>
                </c:pt>
                <c:pt idx="1057">
                  <c:v>39546</c:v>
                </c:pt>
                <c:pt idx="1058">
                  <c:v>39547</c:v>
                </c:pt>
                <c:pt idx="1059">
                  <c:v>39548</c:v>
                </c:pt>
                <c:pt idx="1060">
                  <c:v>39549</c:v>
                </c:pt>
                <c:pt idx="1061">
                  <c:v>39550</c:v>
                </c:pt>
                <c:pt idx="1062">
                  <c:v>39553</c:v>
                </c:pt>
                <c:pt idx="1063">
                  <c:v>39554</c:v>
                </c:pt>
                <c:pt idx="1064">
                  <c:v>39555</c:v>
                </c:pt>
                <c:pt idx="1065">
                  <c:v>39556</c:v>
                </c:pt>
                <c:pt idx="1066">
                  <c:v>39557</c:v>
                </c:pt>
                <c:pt idx="1067">
                  <c:v>39560</c:v>
                </c:pt>
                <c:pt idx="1068">
                  <c:v>39561</c:v>
                </c:pt>
                <c:pt idx="1069">
                  <c:v>39562</c:v>
                </c:pt>
                <c:pt idx="1070">
                  <c:v>39563</c:v>
                </c:pt>
                <c:pt idx="1071">
                  <c:v>39564</c:v>
                </c:pt>
                <c:pt idx="1072">
                  <c:v>39567</c:v>
                </c:pt>
                <c:pt idx="1073">
                  <c:v>39568</c:v>
                </c:pt>
                <c:pt idx="1074">
                  <c:v>39569</c:v>
                </c:pt>
                <c:pt idx="1075">
                  <c:v>39573</c:v>
                </c:pt>
                <c:pt idx="1076">
                  <c:v>39574</c:v>
                </c:pt>
                <c:pt idx="1077">
                  <c:v>39575</c:v>
                </c:pt>
                <c:pt idx="1078">
                  <c:v>39576</c:v>
                </c:pt>
                <c:pt idx="1079">
                  <c:v>39577</c:v>
                </c:pt>
                <c:pt idx="1080">
                  <c:v>39581</c:v>
                </c:pt>
                <c:pt idx="1081">
                  <c:v>39582</c:v>
                </c:pt>
                <c:pt idx="1082">
                  <c:v>39583</c:v>
                </c:pt>
                <c:pt idx="1083">
                  <c:v>39584</c:v>
                </c:pt>
                <c:pt idx="1084">
                  <c:v>39585</c:v>
                </c:pt>
                <c:pt idx="1085">
                  <c:v>39588</c:v>
                </c:pt>
                <c:pt idx="1086">
                  <c:v>39589</c:v>
                </c:pt>
                <c:pt idx="1087">
                  <c:v>39590</c:v>
                </c:pt>
                <c:pt idx="1088">
                  <c:v>39591</c:v>
                </c:pt>
                <c:pt idx="1089">
                  <c:v>39592</c:v>
                </c:pt>
                <c:pt idx="1090">
                  <c:v>39595</c:v>
                </c:pt>
                <c:pt idx="1091">
                  <c:v>39596</c:v>
                </c:pt>
                <c:pt idx="1092">
                  <c:v>39597</c:v>
                </c:pt>
                <c:pt idx="1093">
                  <c:v>39598</c:v>
                </c:pt>
                <c:pt idx="1094">
                  <c:v>39599</c:v>
                </c:pt>
                <c:pt idx="1095">
                  <c:v>39602</c:v>
                </c:pt>
                <c:pt idx="1096">
                  <c:v>39603</c:v>
                </c:pt>
                <c:pt idx="1097">
                  <c:v>39604</c:v>
                </c:pt>
                <c:pt idx="1098">
                  <c:v>39605</c:v>
                </c:pt>
                <c:pt idx="1099">
                  <c:v>39606</c:v>
                </c:pt>
                <c:pt idx="1100">
                  <c:v>39607</c:v>
                </c:pt>
                <c:pt idx="1101">
                  <c:v>39609</c:v>
                </c:pt>
                <c:pt idx="1102">
                  <c:v>39610</c:v>
                </c:pt>
                <c:pt idx="1103">
                  <c:v>39611</c:v>
                </c:pt>
                <c:pt idx="1104">
                  <c:v>39616</c:v>
                </c:pt>
                <c:pt idx="1105">
                  <c:v>39617</c:v>
                </c:pt>
                <c:pt idx="1106">
                  <c:v>39618</c:v>
                </c:pt>
                <c:pt idx="1107">
                  <c:v>39619</c:v>
                </c:pt>
                <c:pt idx="1108">
                  <c:v>39620</c:v>
                </c:pt>
                <c:pt idx="1109">
                  <c:v>39623</c:v>
                </c:pt>
                <c:pt idx="1110">
                  <c:v>39624</c:v>
                </c:pt>
                <c:pt idx="1111">
                  <c:v>39625</c:v>
                </c:pt>
                <c:pt idx="1112">
                  <c:v>39626</c:v>
                </c:pt>
                <c:pt idx="1113">
                  <c:v>39627</c:v>
                </c:pt>
                <c:pt idx="1114">
                  <c:v>39630</c:v>
                </c:pt>
                <c:pt idx="1115">
                  <c:v>39631</c:v>
                </c:pt>
                <c:pt idx="1116">
                  <c:v>39632</c:v>
                </c:pt>
                <c:pt idx="1117">
                  <c:v>39633</c:v>
                </c:pt>
                <c:pt idx="1118">
                  <c:v>39634</c:v>
                </c:pt>
                <c:pt idx="1119">
                  <c:v>39637</c:v>
                </c:pt>
                <c:pt idx="1120">
                  <c:v>39638</c:v>
                </c:pt>
                <c:pt idx="1121">
                  <c:v>39639</c:v>
                </c:pt>
                <c:pt idx="1122">
                  <c:v>39640</c:v>
                </c:pt>
                <c:pt idx="1123">
                  <c:v>39641</c:v>
                </c:pt>
                <c:pt idx="1124">
                  <c:v>39644</c:v>
                </c:pt>
                <c:pt idx="1125">
                  <c:v>39645</c:v>
                </c:pt>
                <c:pt idx="1126">
                  <c:v>39646</c:v>
                </c:pt>
                <c:pt idx="1127">
                  <c:v>39647</c:v>
                </c:pt>
                <c:pt idx="1128">
                  <c:v>39648</c:v>
                </c:pt>
                <c:pt idx="1129">
                  <c:v>39651</c:v>
                </c:pt>
                <c:pt idx="1130">
                  <c:v>39652</c:v>
                </c:pt>
                <c:pt idx="1131">
                  <c:v>39653</c:v>
                </c:pt>
                <c:pt idx="1132">
                  <c:v>39654</c:v>
                </c:pt>
                <c:pt idx="1133">
                  <c:v>39655</c:v>
                </c:pt>
                <c:pt idx="1134">
                  <c:v>39658</c:v>
                </c:pt>
                <c:pt idx="1135">
                  <c:v>39659</c:v>
                </c:pt>
                <c:pt idx="1136">
                  <c:v>39660</c:v>
                </c:pt>
                <c:pt idx="1137">
                  <c:v>39661</c:v>
                </c:pt>
                <c:pt idx="1138">
                  <c:v>39662</c:v>
                </c:pt>
                <c:pt idx="1139">
                  <c:v>39665</c:v>
                </c:pt>
                <c:pt idx="1140">
                  <c:v>39666</c:v>
                </c:pt>
                <c:pt idx="1141">
                  <c:v>39667</c:v>
                </c:pt>
                <c:pt idx="1142">
                  <c:v>39668</c:v>
                </c:pt>
                <c:pt idx="1143">
                  <c:v>39669</c:v>
                </c:pt>
                <c:pt idx="1144">
                  <c:v>39672</c:v>
                </c:pt>
                <c:pt idx="1145">
                  <c:v>39673</c:v>
                </c:pt>
                <c:pt idx="1146">
                  <c:v>39674</c:v>
                </c:pt>
                <c:pt idx="1147">
                  <c:v>39675</c:v>
                </c:pt>
                <c:pt idx="1148">
                  <c:v>39676</c:v>
                </c:pt>
                <c:pt idx="1149">
                  <c:v>39679</c:v>
                </c:pt>
                <c:pt idx="1150">
                  <c:v>39680</c:v>
                </c:pt>
                <c:pt idx="1151">
                  <c:v>39681</c:v>
                </c:pt>
                <c:pt idx="1152">
                  <c:v>39682</c:v>
                </c:pt>
                <c:pt idx="1153">
                  <c:v>39683</c:v>
                </c:pt>
                <c:pt idx="1154">
                  <c:v>39686</c:v>
                </c:pt>
                <c:pt idx="1155">
                  <c:v>39687</c:v>
                </c:pt>
                <c:pt idx="1156">
                  <c:v>39688</c:v>
                </c:pt>
                <c:pt idx="1157">
                  <c:v>39689</c:v>
                </c:pt>
                <c:pt idx="1158">
                  <c:v>39690</c:v>
                </c:pt>
                <c:pt idx="1159">
                  <c:v>39693</c:v>
                </c:pt>
                <c:pt idx="1160">
                  <c:v>39694</c:v>
                </c:pt>
                <c:pt idx="1161">
                  <c:v>39695</c:v>
                </c:pt>
                <c:pt idx="1162">
                  <c:v>39696</c:v>
                </c:pt>
                <c:pt idx="1163">
                  <c:v>39697</c:v>
                </c:pt>
                <c:pt idx="1164">
                  <c:v>39700</c:v>
                </c:pt>
                <c:pt idx="1165">
                  <c:v>39701</c:v>
                </c:pt>
                <c:pt idx="1166">
                  <c:v>39702</c:v>
                </c:pt>
                <c:pt idx="1167">
                  <c:v>39703</c:v>
                </c:pt>
                <c:pt idx="1168">
                  <c:v>39704</c:v>
                </c:pt>
                <c:pt idx="1169">
                  <c:v>39707</c:v>
                </c:pt>
                <c:pt idx="1170">
                  <c:v>39708</c:v>
                </c:pt>
                <c:pt idx="1171">
                  <c:v>39709</c:v>
                </c:pt>
                <c:pt idx="1172">
                  <c:v>39710</c:v>
                </c:pt>
                <c:pt idx="1173">
                  <c:v>39711</c:v>
                </c:pt>
                <c:pt idx="1174">
                  <c:v>39714</c:v>
                </c:pt>
                <c:pt idx="1175">
                  <c:v>39715</c:v>
                </c:pt>
                <c:pt idx="1176">
                  <c:v>39716</c:v>
                </c:pt>
                <c:pt idx="1177">
                  <c:v>39717</c:v>
                </c:pt>
                <c:pt idx="1178">
                  <c:v>39718</c:v>
                </c:pt>
                <c:pt idx="1179">
                  <c:v>39721</c:v>
                </c:pt>
                <c:pt idx="1180">
                  <c:v>39722</c:v>
                </c:pt>
                <c:pt idx="1181">
                  <c:v>39723</c:v>
                </c:pt>
                <c:pt idx="1182">
                  <c:v>39724</c:v>
                </c:pt>
                <c:pt idx="1183">
                  <c:v>39725</c:v>
                </c:pt>
                <c:pt idx="1184">
                  <c:v>39728</c:v>
                </c:pt>
                <c:pt idx="1185">
                  <c:v>39729</c:v>
                </c:pt>
                <c:pt idx="1186">
                  <c:v>39730</c:v>
                </c:pt>
                <c:pt idx="1187">
                  <c:v>39731</c:v>
                </c:pt>
                <c:pt idx="1188">
                  <c:v>39732</c:v>
                </c:pt>
                <c:pt idx="1189">
                  <c:v>39735</c:v>
                </c:pt>
                <c:pt idx="1190">
                  <c:v>39736</c:v>
                </c:pt>
                <c:pt idx="1191">
                  <c:v>39737</c:v>
                </c:pt>
                <c:pt idx="1192">
                  <c:v>39738</c:v>
                </c:pt>
                <c:pt idx="1193">
                  <c:v>39739</c:v>
                </c:pt>
                <c:pt idx="1194">
                  <c:v>39742</c:v>
                </c:pt>
                <c:pt idx="1195">
                  <c:v>39743</c:v>
                </c:pt>
                <c:pt idx="1196">
                  <c:v>39744</c:v>
                </c:pt>
                <c:pt idx="1197">
                  <c:v>39745</c:v>
                </c:pt>
                <c:pt idx="1198">
                  <c:v>39746</c:v>
                </c:pt>
                <c:pt idx="1199">
                  <c:v>39749</c:v>
                </c:pt>
                <c:pt idx="1200">
                  <c:v>39750</c:v>
                </c:pt>
                <c:pt idx="1201">
                  <c:v>39751</c:v>
                </c:pt>
                <c:pt idx="1202">
                  <c:v>39752</c:v>
                </c:pt>
                <c:pt idx="1203">
                  <c:v>39753</c:v>
                </c:pt>
                <c:pt idx="1204">
                  <c:v>39754</c:v>
                </c:pt>
                <c:pt idx="1205">
                  <c:v>39758</c:v>
                </c:pt>
                <c:pt idx="1206">
                  <c:v>39759</c:v>
                </c:pt>
                <c:pt idx="1207">
                  <c:v>39760</c:v>
                </c:pt>
                <c:pt idx="1208">
                  <c:v>39763</c:v>
                </c:pt>
                <c:pt idx="1209">
                  <c:v>39764</c:v>
                </c:pt>
                <c:pt idx="1210">
                  <c:v>39765</c:v>
                </c:pt>
                <c:pt idx="1211">
                  <c:v>39766</c:v>
                </c:pt>
                <c:pt idx="1212">
                  <c:v>39767</c:v>
                </c:pt>
                <c:pt idx="1213">
                  <c:v>39770</c:v>
                </c:pt>
                <c:pt idx="1214">
                  <c:v>39771</c:v>
                </c:pt>
                <c:pt idx="1215">
                  <c:v>39772</c:v>
                </c:pt>
                <c:pt idx="1216">
                  <c:v>39773</c:v>
                </c:pt>
                <c:pt idx="1217">
                  <c:v>39774</c:v>
                </c:pt>
                <c:pt idx="1218">
                  <c:v>39777</c:v>
                </c:pt>
                <c:pt idx="1219">
                  <c:v>39778</c:v>
                </c:pt>
                <c:pt idx="1220">
                  <c:v>39779</c:v>
                </c:pt>
                <c:pt idx="1221">
                  <c:v>39780</c:v>
                </c:pt>
                <c:pt idx="1222">
                  <c:v>39781</c:v>
                </c:pt>
                <c:pt idx="1223">
                  <c:v>39784</c:v>
                </c:pt>
                <c:pt idx="1224">
                  <c:v>39785</c:v>
                </c:pt>
                <c:pt idx="1225">
                  <c:v>39786</c:v>
                </c:pt>
                <c:pt idx="1226">
                  <c:v>39787</c:v>
                </c:pt>
                <c:pt idx="1227">
                  <c:v>39788</c:v>
                </c:pt>
                <c:pt idx="1228">
                  <c:v>39791</c:v>
                </c:pt>
                <c:pt idx="1229">
                  <c:v>39792</c:v>
                </c:pt>
                <c:pt idx="1230">
                  <c:v>39793</c:v>
                </c:pt>
                <c:pt idx="1231">
                  <c:v>39794</c:v>
                </c:pt>
                <c:pt idx="1232">
                  <c:v>39795</c:v>
                </c:pt>
                <c:pt idx="1233">
                  <c:v>39798</c:v>
                </c:pt>
                <c:pt idx="1234">
                  <c:v>39799</c:v>
                </c:pt>
                <c:pt idx="1235">
                  <c:v>39800</c:v>
                </c:pt>
                <c:pt idx="1236">
                  <c:v>39801</c:v>
                </c:pt>
                <c:pt idx="1237">
                  <c:v>39802</c:v>
                </c:pt>
                <c:pt idx="1238">
                  <c:v>39805</c:v>
                </c:pt>
                <c:pt idx="1239">
                  <c:v>39806</c:v>
                </c:pt>
                <c:pt idx="1240">
                  <c:v>39807</c:v>
                </c:pt>
                <c:pt idx="1241">
                  <c:v>39808</c:v>
                </c:pt>
                <c:pt idx="1242">
                  <c:v>39809</c:v>
                </c:pt>
                <c:pt idx="1243">
                  <c:v>39812</c:v>
                </c:pt>
                <c:pt idx="1244">
                  <c:v>39813</c:v>
                </c:pt>
                <c:pt idx="1245">
                  <c:v>39814</c:v>
                </c:pt>
                <c:pt idx="1246">
                  <c:v>39825</c:v>
                </c:pt>
                <c:pt idx="1247">
                  <c:v>39826</c:v>
                </c:pt>
                <c:pt idx="1248">
                  <c:v>39827</c:v>
                </c:pt>
                <c:pt idx="1249">
                  <c:v>39828</c:v>
                </c:pt>
                <c:pt idx="1250">
                  <c:v>39829</c:v>
                </c:pt>
                <c:pt idx="1251">
                  <c:v>39830</c:v>
                </c:pt>
                <c:pt idx="1252">
                  <c:v>39833</c:v>
                </c:pt>
                <c:pt idx="1253">
                  <c:v>39834</c:v>
                </c:pt>
                <c:pt idx="1254">
                  <c:v>39835</c:v>
                </c:pt>
                <c:pt idx="1255">
                  <c:v>39836</c:v>
                </c:pt>
                <c:pt idx="1256">
                  <c:v>39837</c:v>
                </c:pt>
                <c:pt idx="1257">
                  <c:v>39840</c:v>
                </c:pt>
                <c:pt idx="1258">
                  <c:v>39841</c:v>
                </c:pt>
                <c:pt idx="1259">
                  <c:v>39842</c:v>
                </c:pt>
                <c:pt idx="1260">
                  <c:v>39843</c:v>
                </c:pt>
                <c:pt idx="1261">
                  <c:v>39844</c:v>
                </c:pt>
                <c:pt idx="1262">
                  <c:v>39847</c:v>
                </c:pt>
                <c:pt idx="1263">
                  <c:v>39848</c:v>
                </c:pt>
                <c:pt idx="1264">
                  <c:v>39849</c:v>
                </c:pt>
                <c:pt idx="1265">
                  <c:v>39850</c:v>
                </c:pt>
                <c:pt idx="1266">
                  <c:v>39851</c:v>
                </c:pt>
                <c:pt idx="1267">
                  <c:v>39854</c:v>
                </c:pt>
                <c:pt idx="1268">
                  <c:v>39855</c:v>
                </c:pt>
                <c:pt idx="1269">
                  <c:v>39856</c:v>
                </c:pt>
                <c:pt idx="1270">
                  <c:v>39857</c:v>
                </c:pt>
                <c:pt idx="1271">
                  <c:v>39858</c:v>
                </c:pt>
                <c:pt idx="1272">
                  <c:v>39861</c:v>
                </c:pt>
                <c:pt idx="1273">
                  <c:v>39862</c:v>
                </c:pt>
                <c:pt idx="1274">
                  <c:v>39863</c:v>
                </c:pt>
                <c:pt idx="1275">
                  <c:v>39864</c:v>
                </c:pt>
                <c:pt idx="1276">
                  <c:v>39865</c:v>
                </c:pt>
                <c:pt idx="1277">
                  <c:v>39869</c:v>
                </c:pt>
                <c:pt idx="1278">
                  <c:v>39870</c:v>
                </c:pt>
                <c:pt idx="1279">
                  <c:v>39871</c:v>
                </c:pt>
                <c:pt idx="1280">
                  <c:v>39872</c:v>
                </c:pt>
                <c:pt idx="1281">
                  <c:v>39875</c:v>
                </c:pt>
                <c:pt idx="1282">
                  <c:v>39876</c:v>
                </c:pt>
                <c:pt idx="1283">
                  <c:v>39877</c:v>
                </c:pt>
                <c:pt idx="1284">
                  <c:v>39878</c:v>
                </c:pt>
                <c:pt idx="1285">
                  <c:v>39879</c:v>
                </c:pt>
                <c:pt idx="1286">
                  <c:v>39883</c:v>
                </c:pt>
                <c:pt idx="1287">
                  <c:v>39884</c:v>
                </c:pt>
                <c:pt idx="1288">
                  <c:v>39885</c:v>
                </c:pt>
                <c:pt idx="1289">
                  <c:v>39886</c:v>
                </c:pt>
                <c:pt idx="1290">
                  <c:v>39889</c:v>
                </c:pt>
                <c:pt idx="1291">
                  <c:v>39890</c:v>
                </c:pt>
                <c:pt idx="1292">
                  <c:v>39891</c:v>
                </c:pt>
                <c:pt idx="1293">
                  <c:v>39892</c:v>
                </c:pt>
                <c:pt idx="1294">
                  <c:v>39893</c:v>
                </c:pt>
                <c:pt idx="1295">
                  <c:v>39896</c:v>
                </c:pt>
                <c:pt idx="1296">
                  <c:v>39897</c:v>
                </c:pt>
                <c:pt idx="1297">
                  <c:v>39898</c:v>
                </c:pt>
                <c:pt idx="1298">
                  <c:v>39899</c:v>
                </c:pt>
                <c:pt idx="1299">
                  <c:v>39900</c:v>
                </c:pt>
                <c:pt idx="1300">
                  <c:v>39903</c:v>
                </c:pt>
                <c:pt idx="1301">
                  <c:v>39904</c:v>
                </c:pt>
                <c:pt idx="1302">
                  <c:v>39905</c:v>
                </c:pt>
                <c:pt idx="1303">
                  <c:v>39906</c:v>
                </c:pt>
                <c:pt idx="1304">
                  <c:v>39907</c:v>
                </c:pt>
                <c:pt idx="1305">
                  <c:v>39910</c:v>
                </c:pt>
                <c:pt idx="1306">
                  <c:v>39911</c:v>
                </c:pt>
                <c:pt idx="1307">
                  <c:v>39912</c:v>
                </c:pt>
                <c:pt idx="1308">
                  <c:v>39913</c:v>
                </c:pt>
                <c:pt idx="1309">
                  <c:v>39914</c:v>
                </c:pt>
                <c:pt idx="1310">
                  <c:v>39917</c:v>
                </c:pt>
                <c:pt idx="1311">
                  <c:v>39918</c:v>
                </c:pt>
                <c:pt idx="1312">
                  <c:v>39919</c:v>
                </c:pt>
                <c:pt idx="1313">
                  <c:v>39920</c:v>
                </c:pt>
                <c:pt idx="1314">
                  <c:v>39921</c:v>
                </c:pt>
                <c:pt idx="1315">
                  <c:v>39924</c:v>
                </c:pt>
                <c:pt idx="1316">
                  <c:v>39925</c:v>
                </c:pt>
                <c:pt idx="1317">
                  <c:v>39926</c:v>
                </c:pt>
                <c:pt idx="1318">
                  <c:v>39927</c:v>
                </c:pt>
                <c:pt idx="1319">
                  <c:v>39928</c:v>
                </c:pt>
                <c:pt idx="1320">
                  <c:v>39931</c:v>
                </c:pt>
                <c:pt idx="1321">
                  <c:v>39932</c:v>
                </c:pt>
                <c:pt idx="1322">
                  <c:v>39933</c:v>
                </c:pt>
                <c:pt idx="1323">
                  <c:v>39934</c:v>
                </c:pt>
                <c:pt idx="1324">
                  <c:v>39938</c:v>
                </c:pt>
                <c:pt idx="1325">
                  <c:v>39939</c:v>
                </c:pt>
                <c:pt idx="1326">
                  <c:v>39940</c:v>
                </c:pt>
                <c:pt idx="1327">
                  <c:v>39941</c:v>
                </c:pt>
                <c:pt idx="1328">
                  <c:v>39942</c:v>
                </c:pt>
                <c:pt idx="1329">
                  <c:v>39946</c:v>
                </c:pt>
                <c:pt idx="1330">
                  <c:v>39947</c:v>
                </c:pt>
                <c:pt idx="1331">
                  <c:v>39948</c:v>
                </c:pt>
                <c:pt idx="1332">
                  <c:v>39949</c:v>
                </c:pt>
                <c:pt idx="1333">
                  <c:v>39952</c:v>
                </c:pt>
                <c:pt idx="1334">
                  <c:v>39953</c:v>
                </c:pt>
                <c:pt idx="1335">
                  <c:v>39954</c:v>
                </c:pt>
                <c:pt idx="1336">
                  <c:v>39955</c:v>
                </c:pt>
                <c:pt idx="1337">
                  <c:v>39956</c:v>
                </c:pt>
                <c:pt idx="1338">
                  <c:v>39959</c:v>
                </c:pt>
                <c:pt idx="1339">
                  <c:v>39960</c:v>
                </c:pt>
                <c:pt idx="1340">
                  <c:v>39961</c:v>
                </c:pt>
                <c:pt idx="1341">
                  <c:v>39962</c:v>
                </c:pt>
                <c:pt idx="1342">
                  <c:v>39963</c:v>
                </c:pt>
                <c:pt idx="1343">
                  <c:v>39966</c:v>
                </c:pt>
                <c:pt idx="1344">
                  <c:v>39967</c:v>
                </c:pt>
                <c:pt idx="1345">
                  <c:v>39968</c:v>
                </c:pt>
                <c:pt idx="1346">
                  <c:v>39969</c:v>
                </c:pt>
                <c:pt idx="1347">
                  <c:v>39970</c:v>
                </c:pt>
                <c:pt idx="1348">
                  <c:v>39973</c:v>
                </c:pt>
                <c:pt idx="1349">
                  <c:v>39974</c:v>
                </c:pt>
                <c:pt idx="1350">
                  <c:v>39975</c:v>
                </c:pt>
                <c:pt idx="1351">
                  <c:v>39976</c:v>
                </c:pt>
                <c:pt idx="1352">
                  <c:v>39980</c:v>
                </c:pt>
                <c:pt idx="1353">
                  <c:v>39981</c:v>
                </c:pt>
                <c:pt idx="1354">
                  <c:v>39982</c:v>
                </c:pt>
                <c:pt idx="1355">
                  <c:v>39983</c:v>
                </c:pt>
                <c:pt idx="1356">
                  <c:v>39984</c:v>
                </c:pt>
                <c:pt idx="1357">
                  <c:v>39987</c:v>
                </c:pt>
                <c:pt idx="1358">
                  <c:v>39988</c:v>
                </c:pt>
                <c:pt idx="1359">
                  <c:v>39989</c:v>
                </c:pt>
                <c:pt idx="1360">
                  <c:v>39990</c:v>
                </c:pt>
                <c:pt idx="1361">
                  <c:v>39991</c:v>
                </c:pt>
                <c:pt idx="1362">
                  <c:v>39994</c:v>
                </c:pt>
                <c:pt idx="1363">
                  <c:v>39995</c:v>
                </c:pt>
                <c:pt idx="1364">
                  <c:v>39996</c:v>
                </c:pt>
                <c:pt idx="1365">
                  <c:v>39997</c:v>
                </c:pt>
                <c:pt idx="1366">
                  <c:v>39998</c:v>
                </c:pt>
                <c:pt idx="1367">
                  <c:v>40001</c:v>
                </c:pt>
                <c:pt idx="1368">
                  <c:v>40002</c:v>
                </c:pt>
                <c:pt idx="1369">
                  <c:v>40003</c:v>
                </c:pt>
                <c:pt idx="1370">
                  <c:v>40004</c:v>
                </c:pt>
                <c:pt idx="1371">
                  <c:v>40005</c:v>
                </c:pt>
                <c:pt idx="1372">
                  <c:v>40008</c:v>
                </c:pt>
                <c:pt idx="1373">
                  <c:v>40009</c:v>
                </c:pt>
                <c:pt idx="1374">
                  <c:v>40010</c:v>
                </c:pt>
                <c:pt idx="1375">
                  <c:v>40011</c:v>
                </c:pt>
                <c:pt idx="1376">
                  <c:v>40012</c:v>
                </c:pt>
                <c:pt idx="1377">
                  <c:v>40015</c:v>
                </c:pt>
                <c:pt idx="1378">
                  <c:v>40016</c:v>
                </c:pt>
                <c:pt idx="1379">
                  <c:v>40017</c:v>
                </c:pt>
                <c:pt idx="1380">
                  <c:v>40018</c:v>
                </c:pt>
                <c:pt idx="1381">
                  <c:v>40019</c:v>
                </c:pt>
                <c:pt idx="1382">
                  <c:v>40022</c:v>
                </c:pt>
                <c:pt idx="1383">
                  <c:v>40023</c:v>
                </c:pt>
                <c:pt idx="1384">
                  <c:v>40024</c:v>
                </c:pt>
                <c:pt idx="1385">
                  <c:v>40025</c:v>
                </c:pt>
                <c:pt idx="1386">
                  <c:v>40026</c:v>
                </c:pt>
                <c:pt idx="1387">
                  <c:v>40029</c:v>
                </c:pt>
                <c:pt idx="1388">
                  <c:v>40030</c:v>
                </c:pt>
                <c:pt idx="1389">
                  <c:v>40031</c:v>
                </c:pt>
                <c:pt idx="1390">
                  <c:v>40032</c:v>
                </c:pt>
                <c:pt idx="1391">
                  <c:v>40033</c:v>
                </c:pt>
                <c:pt idx="1392">
                  <c:v>40036</c:v>
                </c:pt>
                <c:pt idx="1393">
                  <c:v>40037</c:v>
                </c:pt>
                <c:pt idx="1394">
                  <c:v>40038</c:v>
                </c:pt>
                <c:pt idx="1395">
                  <c:v>40039</c:v>
                </c:pt>
                <c:pt idx="1396">
                  <c:v>40040</c:v>
                </c:pt>
                <c:pt idx="1397">
                  <c:v>40043</c:v>
                </c:pt>
                <c:pt idx="1398">
                  <c:v>40044</c:v>
                </c:pt>
                <c:pt idx="1399">
                  <c:v>40045</c:v>
                </c:pt>
                <c:pt idx="1400">
                  <c:v>40046</c:v>
                </c:pt>
                <c:pt idx="1401">
                  <c:v>40047</c:v>
                </c:pt>
                <c:pt idx="1402">
                  <c:v>40050</c:v>
                </c:pt>
                <c:pt idx="1403">
                  <c:v>40051</c:v>
                </c:pt>
                <c:pt idx="1404">
                  <c:v>40052</c:v>
                </c:pt>
                <c:pt idx="1405">
                  <c:v>40053</c:v>
                </c:pt>
                <c:pt idx="1406">
                  <c:v>40054</c:v>
                </c:pt>
                <c:pt idx="1407">
                  <c:v>40057</c:v>
                </c:pt>
                <c:pt idx="1408">
                  <c:v>40058</c:v>
                </c:pt>
                <c:pt idx="1409">
                  <c:v>40059</c:v>
                </c:pt>
                <c:pt idx="1410">
                  <c:v>40060</c:v>
                </c:pt>
                <c:pt idx="1411">
                  <c:v>40061</c:v>
                </c:pt>
                <c:pt idx="1412">
                  <c:v>40064</c:v>
                </c:pt>
                <c:pt idx="1413">
                  <c:v>40065</c:v>
                </c:pt>
                <c:pt idx="1414">
                  <c:v>40066</c:v>
                </c:pt>
                <c:pt idx="1415">
                  <c:v>40067</c:v>
                </c:pt>
                <c:pt idx="1416">
                  <c:v>40068</c:v>
                </c:pt>
                <c:pt idx="1417">
                  <c:v>40071</c:v>
                </c:pt>
                <c:pt idx="1418">
                  <c:v>40072</c:v>
                </c:pt>
                <c:pt idx="1419">
                  <c:v>40073</c:v>
                </c:pt>
                <c:pt idx="1420">
                  <c:v>40074</c:v>
                </c:pt>
                <c:pt idx="1421">
                  <c:v>40075</c:v>
                </c:pt>
                <c:pt idx="1422">
                  <c:v>40078</c:v>
                </c:pt>
                <c:pt idx="1423">
                  <c:v>40079</c:v>
                </c:pt>
                <c:pt idx="1424">
                  <c:v>40080</c:v>
                </c:pt>
                <c:pt idx="1425">
                  <c:v>40081</c:v>
                </c:pt>
                <c:pt idx="1426">
                  <c:v>40082</c:v>
                </c:pt>
                <c:pt idx="1427">
                  <c:v>40085</c:v>
                </c:pt>
                <c:pt idx="1428">
                  <c:v>40086</c:v>
                </c:pt>
                <c:pt idx="1429">
                  <c:v>40087</c:v>
                </c:pt>
                <c:pt idx="1430">
                  <c:v>40088</c:v>
                </c:pt>
                <c:pt idx="1431">
                  <c:v>40089</c:v>
                </c:pt>
                <c:pt idx="1432">
                  <c:v>40092</c:v>
                </c:pt>
                <c:pt idx="1433">
                  <c:v>40093</c:v>
                </c:pt>
                <c:pt idx="1434">
                  <c:v>40094</c:v>
                </c:pt>
                <c:pt idx="1435">
                  <c:v>40095</c:v>
                </c:pt>
                <c:pt idx="1436">
                  <c:v>40096</c:v>
                </c:pt>
                <c:pt idx="1437">
                  <c:v>40099</c:v>
                </c:pt>
                <c:pt idx="1438">
                  <c:v>40100</c:v>
                </c:pt>
                <c:pt idx="1439">
                  <c:v>40101</c:v>
                </c:pt>
                <c:pt idx="1440">
                  <c:v>40102</c:v>
                </c:pt>
                <c:pt idx="1441">
                  <c:v>40103</c:v>
                </c:pt>
                <c:pt idx="1442">
                  <c:v>40106</c:v>
                </c:pt>
                <c:pt idx="1443">
                  <c:v>40107</c:v>
                </c:pt>
                <c:pt idx="1444">
                  <c:v>40108</c:v>
                </c:pt>
                <c:pt idx="1445">
                  <c:v>40109</c:v>
                </c:pt>
                <c:pt idx="1446">
                  <c:v>40110</c:v>
                </c:pt>
                <c:pt idx="1447">
                  <c:v>40113</c:v>
                </c:pt>
                <c:pt idx="1448">
                  <c:v>40114</c:v>
                </c:pt>
                <c:pt idx="1449">
                  <c:v>40115</c:v>
                </c:pt>
                <c:pt idx="1450">
                  <c:v>40116</c:v>
                </c:pt>
                <c:pt idx="1451">
                  <c:v>40117</c:v>
                </c:pt>
                <c:pt idx="1452">
                  <c:v>40120</c:v>
                </c:pt>
                <c:pt idx="1453">
                  <c:v>40121</c:v>
                </c:pt>
                <c:pt idx="1454">
                  <c:v>40123</c:v>
                </c:pt>
                <c:pt idx="1455">
                  <c:v>40124</c:v>
                </c:pt>
                <c:pt idx="1456">
                  <c:v>40127</c:v>
                </c:pt>
                <c:pt idx="1457">
                  <c:v>40128</c:v>
                </c:pt>
                <c:pt idx="1458">
                  <c:v>40129</c:v>
                </c:pt>
                <c:pt idx="1459">
                  <c:v>40130</c:v>
                </c:pt>
                <c:pt idx="1460">
                  <c:v>40131</c:v>
                </c:pt>
                <c:pt idx="1461">
                  <c:v>40134</c:v>
                </c:pt>
                <c:pt idx="1462">
                  <c:v>40135</c:v>
                </c:pt>
                <c:pt idx="1463">
                  <c:v>40136</c:v>
                </c:pt>
                <c:pt idx="1464">
                  <c:v>40137</c:v>
                </c:pt>
                <c:pt idx="1465">
                  <c:v>40138</c:v>
                </c:pt>
                <c:pt idx="1466">
                  <c:v>40141</c:v>
                </c:pt>
                <c:pt idx="1467">
                  <c:v>40142</c:v>
                </c:pt>
                <c:pt idx="1468">
                  <c:v>40143</c:v>
                </c:pt>
                <c:pt idx="1469">
                  <c:v>40144</c:v>
                </c:pt>
                <c:pt idx="1470">
                  <c:v>40145</c:v>
                </c:pt>
                <c:pt idx="1471">
                  <c:v>40148</c:v>
                </c:pt>
                <c:pt idx="1472">
                  <c:v>40149</c:v>
                </c:pt>
                <c:pt idx="1473">
                  <c:v>40150</c:v>
                </c:pt>
                <c:pt idx="1474">
                  <c:v>40151</c:v>
                </c:pt>
                <c:pt idx="1475">
                  <c:v>40152</c:v>
                </c:pt>
                <c:pt idx="1476">
                  <c:v>40155</c:v>
                </c:pt>
                <c:pt idx="1477">
                  <c:v>40156</c:v>
                </c:pt>
                <c:pt idx="1478">
                  <c:v>40157</c:v>
                </c:pt>
                <c:pt idx="1479">
                  <c:v>40158</c:v>
                </c:pt>
                <c:pt idx="1480">
                  <c:v>40159</c:v>
                </c:pt>
                <c:pt idx="1481">
                  <c:v>40162</c:v>
                </c:pt>
                <c:pt idx="1482">
                  <c:v>40163</c:v>
                </c:pt>
                <c:pt idx="1483">
                  <c:v>40164</c:v>
                </c:pt>
                <c:pt idx="1484">
                  <c:v>40165</c:v>
                </c:pt>
                <c:pt idx="1485">
                  <c:v>40166</c:v>
                </c:pt>
                <c:pt idx="1486">
                  <c:v>40169</c:v>
                </c:pt>
                <c:pt idx="1487">
                  <c:v>40170</c:v>
                </c:pt>
                <c:pt idx="1488">
                  <c:v>40171</c:v>
                </c:pt>
                <c:pt idx="1489">
                  <c:v>40172</c:v>
                </c:pt>
                <c:pt idx="1490">
                  <c:v>40173</c:v>
                </c:pt>
                <c:pt idx="1491">
                  <c:v>40176</c:v>
                </c:pt>
                <c:pt idx="1492">
                  <c:v>40177</c:v>
                </c:pt>
                <c:pt idx="1493">
                  <c:v>40178</c:v>
                </c:pt>
                <c:pt idx="1494">
                  <c:v>40179</c:v>
                </c:pt>
                <c:pt idx="1495">
                  <c:v>40190</c:v>
                </c:pt>
                <c:pt idx="1496">
                  <c:v>40191</c:v>
                </c:pt>
                <c:pt idx="1497">
                  <c:v>40192</c:v>
                </c:pt>
                <c:pt idx="1498">
                  <c:v>40193</c:v>
                </c:pt>
                <c:pt idx="1499">
                  <c:v>40194</c:v>
                </c:pt>
                <c:pt idx="1500">
                  <c:v>40197</c:v>
                </c:pt>
                <c:pt idx="1501">
                  <c:v>40198</c:v>
                </c:pt>
                <c:pt idx="1502">
                  <c:v>40199</c:v>
                </c:pt>
                <c:pt idx="1503">
                  <c:v>40200</c:v>
                </c:pt>
                <c:pt idx="1504">
                  <c:v>40201</c:v>
                </c:pt>
                <c:pt idx="1505">
                  <c:v>40204</c:v>
                </c:pt>
                <c:pt idx="1506">
                  <c:v>40205</c:v>
                </c:pt>
                <c:pt idx="1507">
                  <c:v>40206</c:v>
                </c:pt>
                <c:pt idx="1508">
                  <c:v>40207</c:v>
                </c:pt>
                <c:pt idx="1509">
                  <c:v>40208</c:v>
                </c:pt>
                <c:pt idx="1510">
                  <c:v>40211</c:v>
                </c:pt>
                <c:pt idx="1511">
                  <c:v>40212</c:v>
                </c:pt>
                <c:pt idx="1512">
                  <c:v>40213</c:v>
                </c:pt>
                <c:pt idx="1513">
                  <c:v>40214</c:v>
                </c:pt>
                <c:pt idx="1514">
                  <c:v>40215</c:v>
                </c:pt>
                <c:pt idx="1515">
                  <c:v>40218</c:v>
                </c:pt>
                <c:pt idx="1516">
                  <c:v>40219</c:v>
                </c:pt>
                <c:pt idx="1517">
                  <c:v>40220</c:v>
                </c:pt>
                <c:pt idx="1518">
                  <c:v>40221</c:v>
                </c:pt>
                <c:pt idx="1519">
                  <c:v>40222</c:v>
                </c:pt>
                <c:pt idx="1520">
                  <c:v>40225</c:v>
                </c:pt>
                <c:pt idx="1521">
                  <c:v>40226</c:v>
                </c:pt>
                <c:pt idx="1522">
                  <c:v>40227</c:v>
                </c:pt>
                <c:pt idx="1523">
                  <c:v>40228</c:v>
                </c:pt>
                <c:pt idx="1524">
                  <c:v>40229</c:v>
                </c:pt>
                <c:pt idx="1525">
                  <c:v>40234</c:v>
                </c:pt>
                <c:pt idx="1526">
                  <c:v>40235</c:v>
                </c:pt>
                <c:pt idx="1527">
                  <c:v>40236</c:v>
                </c:pt>
                <c:pt idx="1528">
                  <c:v>40237</c:v>
                </c:pt>
                <c:pt idx="1529">
                  <c:v>40239</c:v>
                </c:pt>
                <c:pt idx="1530">
                  <c:v>40240</c:v>
                </c:pt>
                <c:pt idx="1531">
                  <c:v>40241</c:v>
                </c:pt>
                <c:pt idx="1532">
                  <c:v>40242</c:v>
                </c:pt>
                <c:pt idx="1533">
                  <c:v>40243</c:v>
                </c:pt>
                <c:pt idx="1534">
                  <c:v>40247</c:v>
                </c:pt>
                <c:pt idx="1535">
                  <c:v>40248</c:v>
                </c:pt>
                <c:pt idx="1536">
                  <c:v>40249</c:v>
                </c:pt>
                <c:pt idx="1537">
                  <c:v>40250</c:v>
                </c:pt>
                <c:pt idx="1538">
                  <c:v>40253</c:v>
                </c:pt>
                <c:pt idx="1539">
                  <c:v>40254</c:v>
                </c:pt>
                <c:pt idx="1540">
                  <c:v>40255</c:v>
                </c:pt>
                <c:pt idx="1541">
                  <c:v>40256</c:v>
                </c:pt>
                <c:pt idx="1542">
                  <c:v>40257</c:v>
                </c:pt>
                <c:pt idx="1543">
                  <c:v>40260</c:v>
                </c:pt>
                <c:pt idx="1544">
                  <c:v>40261</c:v>
                </c:pt>
                <c:pt idx="1545">
                  <c:v>40262</c:v>
                </c:pt>
                <c:pt idx="1546">
                  <c:v>40263</c:v>
                </c:pt>
                <c:pt idx="1547">
                  <c:v>40264</c:v>
                </c:pt>
                <c:pt idx="1548">
                  <c:v>40267</c:v>
                </c:pt>
                <c:pt idx="1549">
                  <c:v>40268</c:v>
                </c:pt>
                <c:pt idx="1550">
                  <c:v>40269</c:v>
                </c:pt>
                <c:pt idx="1551">
                  <c:v>40270</c:v>
                </c:pt>
                <c:pt idx="1552">
                  <c:v>40271</c:v>
                </c:pt>
                <c:pt idx="1553">
                  <c:v>40274</c:v>
                </c:pt>
                <c:pt idx="1554">
                  <c:v>40275</c:v>
                </c:pt>
                <c:pt idx="1555">
                  <c:v>40276</c:v>
                </c:pt>
                <c:pt idx="1556">
                  <c:v>40277</c:v>
                </c:pt>
                <c:pt idx="1557">
                  <c:v>40278</c:v>
                </c:pt>
                <c:pt idx="1558">
                  <c:v>40281</c:v>
                </c:pt>
                <c:pt idx="1559">
                  <c:v>40282</c:v>
                </c:pt>
                <c:pt idx="1560">
                  <c:v>40283</c:v>
                </c:pt>
                <c:pt idx="1561">
                  <c:v>40284</c:v>
                </c:pt>
                <c:pt idx="1562">
                  <c:v>40285</c:v>
                </c:pt>
                <c:pt idx="1563">
                  <c:v>40288</c:v>
                </c:pt>
                <c:pt idx="1564">
                  <c:v>40289</c:v>
                </c:pt>
                <c:pt idx="1565">
                  <c:v>40290</c:v>
                </c:pt>
                <c:pt idx="1566">
                  <c:v>40291</c:v>
                </c:pt>
                <c:pt idx="1567">
                  <c:v>40292</c:v>
                </c:pt>
                <c:pt idx="1568">
                  <c:v>40295</c:v>
                </c:pt>
                <c:pt idx="1569">
                  <c:v>40296</c:v>
                </c:pt>
                <c:pt idx="1570">
                  <c:v>40297</c:v>
                </c:pt>
                <c:pt idx="1571">
                  <c:v>40298</c:v>
                </c:pt>
                <c:pt idx="1572">
                  <c:v>40299</c:v>
                </c:pt>
                <c:pt idx="1573">
                  <c:v>40303</c:v>
                </c:pt>
                <c:pt idx="1574">
                  <c:v>40304</c:v>
                </c:pt>
                <c:pt idx="1575">
                  <c:v>40305</c:v>
                </c:pt>
                <c:pt idx="1576">
                  <c:v>40306</c:v>
                </c:pt>
                <c:pt idx="1577">
                  <c:v>40310</c:v>
                </c:pt>
                <c:pt idx="1578">
                  <c:v>40311</c:v>
                </c:pt>
                <c:pt idx="1579">
                  <c:v>40312</c:v>
                </c:pt>
                <c:pt idx="1580">
                  <c:v>40313</c:v>
                </c:pt>
                <c:pt idx="1581">
                  <c:v>40316</c:v>
                </c:pt>
                <c:pt idx="1582">
                  <c:v>40317</c:v>
                </c:pt>
                <c:pt idx="1583">
                  <c:v>40318</c:v>
                </c:pt>
                <c:pt idx="1584">
                  <c:v>40319</c:v>
                </c:pt>
                <c:pt idx="1585">
                  <c:v>40320</c:v>
                </c:pt>
                <c:pt idx="1586">
                  <c:v>40323</c:v>
                </c:pt>
                <c:pt idx="1587">
                  <c:v>40324</c:v>
                </c:pt>
                <c:pt idx="1588">
                  <c:v>40325</c:v>
                </c:pt>
                <c:pt idx="1589">
                  <c:v>40326</c:v>
                </c:pt>
                <c:pt idx="1590">
                  <c:v>40327</c:v>
                </c:pt>
                <c:pt idx="1591">
                  <c:v>40330</c:v>
                </c:pt>
                <c:pt idx="1592">
                  <c:v>40331</c:v>
                </c:pt>
                <c:pt idx="1593">
                  <c:v>40332</c:v>
                </c:pt>
                <c:pt idx="1594">
                  <c:v>40333</c:v>
                </c:pt>
                <c:pt idx="1595">
                  <c:v>40334</c:v>
                </c:pt>
                <c:pt idx="1596">
                  <c:v>40337</c:v>
                </c:pt>
                <c:pt idx="1597">
                  <c:v>40338</c:v>
                </c:pt>
                <c:pt idx="1598">
                  <c:v>40339</c:v>
                </c:pt>
                <c:pt idx="1599">
                  <c:v>40340</c:v>
                </c:pt>
                <c:pt idx="1600">
                  <c:v>40341</c:v>
                </c:pt>
                <c:pt idx="1601">
                  <c:v>40345</c:v>
                </c:pt>
                <c:pt idx="1602">
                  <c:v>40346</c:v>
                </c:pt>
                <c:pt idx="1603">
                  <c:v>40347</c:v>
                </c:pt>
                <c:pt idx="1604">
                  <c:v>40348</c:v>
                </c:pt>
                <c:pt idx="1605">
                  <c:v>40351</c:v>
                </c:pt>
                <c:pt idx="1606">
                  <c:v>40352</c:v>
                </c:pt>
                <c:pt idx="1607">
                  <c:v>40353</c:v>
                </c:pt>
                <c:pt idx="1608">
                  <c:v>40354</c:v>
                </c:pt>
                <c:pt idx="1609">
                  <c:v>40355</c:v>
                </c:pt>
                <c:pt idx="1610">
                  <c:v>40358</c:v>
                </c:pt>
                <c:pt idx="1611">
                  <c:v>40359</c:v>
                </c:pt>
                <c:pt idx="1612">
                  <c:v>40360</c:v>
                </c:pt>
                <c:pt idx="1613">
                  <c:v>40361</c:v>
                </c:pt>
                <c:pt idx="1614">
                  <c:v>40362</c:v>
                </c:pt>
                <c:pt idx="1615">
                  <c:v>40365</c:v>
                </c:pt>
                <c:pt idx="1616">
                  <c:v>40366</c:v>
                </c:pt>
                <c:pt idx="1617">
                  <c:v>40367</c:v>
                </c:pt>
                <c:pt idx="1618">
                  <c:v>40368</c:v>
                </c:pt>
                <c:pt idx="1619">
                  <c:v>40369</c:v>
                </c:pt>
                <c:pt idx="1620">
                  <c:v>40372</c:v>
                </c:pt>
                <c:pt idx="1621">
                  <c:v>40373</c:v>
                </c:pt>
                <c:pt idx="1622">
                  <c:v>40374</c:v>
                </c:pt>
                <c:pt idx="1623">
                  <c:v>40375</c:v>
                </c:pt>
                <c:pt idx="1624">
                  <c:v>40376</c:v>
                </c:pt>
                <c:pt idx="1625">
                  <c:v>40379</c:v>
                </c:pt>
                <c:pt idx="1626">
                  <c:v>40380</c:v>
                </c:pt>
                <c:pt idx="1627">
                  <c:v>40381</c:v>
                </c:pt>
                <c:pt idx="1628">
                  <c:v>40382</c:v>
                </c:pt>
                <c:pt idx="1629">
                  <c:v>40383</c:v>
                </c:pt>
                <c:pt idx="1630">
                  <c:v>40386</c:v>
                </c:pt>
                <c:pt idx="1631">
                  <c:v>40387</c:v>
                </c:pt>
                <c:pt idx="1632">
                  <c:v>40388</c:v>
                </c:pt>
                <c:pt idx="1633">
                  <c:v>40389</c:v>
                </c:pt>
                <c:pt idx="1634">
                  <c:v>40390</c:v>
                </c:pt>
                <c:pt idx="1635">
                  <c:v>40393</c:v>
                </c:pt>
                <c:pt idx="1636">
                  <c:v>40394</c:v>
                </c:pt>
                <c:pt idx="1637">
                  <c:v>40395</c:v>
                </c:pt>
                <c:pt idx="1638">
                  <c:v>40396</c:v>
                </c:pt>
                <c:pt idx="1639">
                  <c:v>40397</c:v>
                </c:pt>
                <c:pt idx="1640">
                  <c:v>40400</c:v>
                </c:pt>
                <c:pt idx="1641">
                  <c:v>40401</c:v>
                </c:pt>
                <c:pt idx="1642">
                  <c:v>40402</c:v>
                </c:pt>
                <c:pt idx="1643">
                  <c:v>40403</c:v>
                </c:pt>
                <c:pt idx="1644">
                  <c:v>40404</c:v>
                </c:pt>
                <c:pt idx="1645">
                  <c:v>40407</c:v>
                </c:pt>
                <c:pt idx="1646">
                  <c:v>40408</c:v>
                </c:pt>
                <c:pt idx="1647">
                  <c:v>40409</c:v>
                </c:pt>
                <c:pt idx="1648">
                  <c:v>40410</c:v>
                </c:pt>
                <c:pt idx="1649">
                  <c:v>40411</c:v>
                </c:pt>
                <c:pt idx="1650">
                  <c:v>40414</c:v>
                </c:pt>
                <c:pt idx="1651">
                  <c:v>40415</c:v>
                </c:pt>
                <c:pt idx="1652">
                  <c:v>40416</c:v>
                </c:pt>
                <c:pt idx="1653">
                  <c:v>40417</c:v>
                </c:pt>
                <c:pt idx="1654">
                  <c:v>40418</c:v>
                </c:pt>
                <c:pt idx="1655">
                  <c:v>40421</c:v>
                </c:pt>
                <c:pt idx="1656">
                  <c:v>40422</c:v>
                </c:pt>
                <c:pt idx="1657">
                  <c:v>40423</c:v>
                </c:pt>
                <c:pt idx="1658">
                  <c:v>40424</c:v>
                </c:pt>
                <c:pt idx="1659">
                  <c:v>40425</c:v>
                </c:pt>
                <c:pt idx="1660">
                  <c:v>40428</c:v>
                </c:pt>
                <c:pt idx="1661">
                  <c:v>40429</c:v>
                </c:pt>
                <c:pt idx="1662">
                  <c:v>40430</c:v>
                </c:pt>
                <c:pt idx="1663">
                  <c:v>40431</c:v>
                </c:pt>
                <c:pt idx="1664">
                  <c:v>40432</c:v>
                </c:pt>
                <c:pt idx="1665">
                  <c:v>40435</c:v>
                </c:pt>
                <c:pt idx="1666">
                  <c:v>40436</c:v>
                </c:pt>
                <c:pt idx="1667">
                  <c:v>40437</c:v>
                </c:pt>
                <c:pt idx="1668">
                  <c:v>40438</c:v>
                </c:pt>
                <c:pt idx="1669">
                  <c:v>40439</c:v>
                </c:pt>
                <c:pt idx="1670">
                  <c:v>40442</c:v>
                </c:pt>
                <c:pt idx="1671">
                  <c:v>40443</c:v>
                </c:pt>
                <c:pt idx="1672">
                  <c:v>40444</c:v>
                </c:pt>
                <c:pt idx="1673">
                  <c:v>40445</c:v>
                </c:pt>
                <c:pt idx="1674">
                  <c:v>40446</c:v>
                </c:pt>
                <c:pt idx="1675">
                  <c:v>40449</c:v>
                </c:pt>
                <c:pt idx="1676">
                  <c:v>40450</c:v>
                </c:pt>
                <c:pt idx="1677">
                  <c:v>40451</c:v>
                </c:pt>
                <c:pt idx="1678">
                  <c:v>40452</c:v>
                </c:pt>
                <c:pt idx="1679">
                  <c:v>40453</c:v>
                </c:pt>
                <c:pt idx="1680">
                  <c:v>40456</c:v>
                </c:pt>
                <c:pt idx="1681">
                  <c:v>40457</c:v>
                </c:pt>
                <c:pt idx="1682">
                  <c:v>40458</c:v>
                </c:pt>
                <c:pt idx="1683">
                  <c:v>40459</c:v>
                </c:pt>
                <c:pt idx="1684">
                  <c:v>40460</c:v>
                </c:pt>
                <c:pt idx="1685">
                  <c:v>40463</c:v>
                </c:pt>
                <c:pt idx="1686">
                  <c:v>40464</c:v>
                </c:pt>
                <c:pt idx="1687">
                  <c:v>40465</c:v>
                </c:pt>
                <c:pt idx="1688">
                  <c:v>40466</c:v>
                </c:pt>
                <c:pt idx="1689">
                  <c:v>40467</c:v>
                </c:pt>
                <c:pt idx="1690">
                  <c:v>40470</c:v>
                </c:pt>
                <c:pt idx="1691">
                  <c:v>40471</c:v>
                </c:pt>
                <c:pt idx="1692">
                  <c:v>40472</c:v>
                </c:pt>
                <c:pt idx="1693">
                  <c:v>40473</c:v>
                </c:pt>
                <c:pt idx="1694">
                  <c:v>40474</c:v>
                </c:pt>
                <c:pt idx="1695">
                  <c:v>40477</c:v>
                </c:pt>
                <c:pt idx="1696">
                  <c:v>40478</c:v>
                </c:pt>
                <c:pt idx="1697">
                  <c:v>40479</c:v>
                </c:pt>
                <c:pt idx="1698">
                  <c:v>40480</c:v>
                </c:pt>
                <c:pt idx="1699">
                  <c:v>40481</c:v>
                </c:pt>
                <c:pt idx="1700">
                  <c:v>40484</c:v>
                </c:pt>
                <c:pt idx="1701">
                  <c:v>40485</c:v>
                </c:pt>
                <c:pt idx="1702">
                  <c:v>40486</c:v>
                </c:pt>
                <c:pt idx="1703">
                  <c:v>40491</c:v>
                </c:pt>
                <c:pt idx="1704">
                  <c:v>40492</c:v>
                </c:pt>
                <c:pt idx="1705">
                  <c:v>40493</c:v>
                </c:pt>
                <c:pt idx="1706">
                  <c:v>40494</c:v>
                </c:pt>
                <c:pt idx="1707">
                  <c:v>40495</c:v>
                </c:pt>
                <c:pt idx="1708">
                  <c:v>40496</c:v>
                </c:pt>
                <c:pt idx="1709">
                  <c:v>40498</c:v>
                </c:pt>
                <c:pt idx="1710">
                  <c:v>40499</c:v>
                </c:pt>
                <c:pt idx="1711">
                  <c:v>40500</c:v>
                </c:pt>
                <c:pt idx="1712">
                  <c:v>40501</c:v>
                </c:pt>
                <c:pt idx="1713">
                  <c:v>40502</c:v>
                </c:pt>
                <c:pt idx="1714">
                  <c:v>40505</c:v>
                </c:pt>
                <c:pt idx="1715">
                  <c:v>40506</c:v>
                </c:pt>
                <c:pt idx="1716">
                  <c:v>40507</c:v>
                </c:pt>
                <c:pt idx="1717">
                  <c:v>40508</c:v>
                </c:pt>
                <c:pt idx="1718">
                  <c:v>40509</c:v>
                </c:pt>
                <c:pt idx="1719">
                  <c:v>40512</c:v>
                </c:pt>
                <c:pt idx="1720">
                  <c:v>40513</c:v>
                </c:pt>
                <c:pt idx="1721">
                  <c:v>40514</c:v>
                </c:pt>
                <c:pt idx="1722">
                  <c:v>40515</c:v>
                </c:pt>
                <c:pt idx="1723">
                  <c:v>40516</c:v>
                </c:pt>
                <c:pt idx="1724">
                  <c:v>40519</c:v>
                </c:pt>
                <c:pt idx="1725">
                  <c:v>40520</c:v>
                </c:pt>
                <c:pt idx="1726">
                  <c:v>40521</c:v>
                </c:pt>
                <c:pt idx="1727">
                  <c:v>40522</c:v>
                </c:pt>
                <c:pt idx="1728">
                  <c:v>40523</c:v>
                </c:pt>
                <c:pt idx="1729">
                  <c:v>40526</c:v>
                </c:pt>
                <c:pt idx="1730">
                  <c:v>40527</c:v>
                </c:pt>
                <c:pt idx="1731">
                  <c:v>40528</c:v>
                </c:pt>
                <c:pt idx="1732">
                  <c:v>40529</c:v>
                </c:pt>
                <c:pt idx="1733">
                  <c:v>40530</c:v>
                </c:pt>
                <c:pt idx="1734">
                  <c:v>40533</c:v>
                </c:pt>
                <c:pt idx="1735">
                  <c:v>40534</c:v>
                </c:pt>
                <c:pt idx="1736">
                  <c:v>40535</c:v>
                </c:pt>
                <c:pt idx="1737">
                  <c:v>40536</c:v>
                </c:pt>
                <c:pt idx="1738">
                  <c:v>40537</c:v>
                </c:pt>
                <c:pt idx="1739">
                  <c:v>40540</c:v>
                </c:pt>
                <c:pt idx="1740">
                  <c:v>40541</c:v>
                </c:pt>
                <c:pt idx="1741">
                  <c:v>40542</c:v>
                </c:pt>
                <c:pt idx="1742">
                  <c:v>40543</c:v>
                </c:pt>
                <c:pt idx="1743">
                  <c:v>40544</c:v>
                </c:pt>
                <c:pt idx="1744">
                  <c:v>40555</c:v>
                </c:pt>
                <c:pt idx="1745">
                  <c:v>40556</c:v>
                </c:pt>
                <c:pt idx="1746">
                  <c:v>40557</c:v>
                </c:pt>
                <c:pt idx="1747">
                  <c:v>40558</c:v>
                </c:pt>
                <c:pt idx="1748">
                  <c:v>40561</c:v>
                </c:pt>
                <c:pt idx="1749">
                  <c:v>40562</c:v>
                </c:pt>
                <c:pt idx="1750">
                  <c:v>40563</c:v>
                </c:pt>
                <c:pt idx="1751">
                  <c:v>40564</c:v>
                </c:pt>
                <c:pt idx="1752">
                  <c:v>40565</c:v>
                </c:pt>
                <c:pt idx="1753">
                  <c:v>40568</c:v>
                </c:pt>
                <c:pt idx="1754">
                  <c:v>40569</c:v>
                </c:pt>
                <c:pt idx="1755">
                  <c:v>40570</c:v>
                </c:pt>
                <c:pt idx="1756">
                  <c:v>40571</c:v>
                </c:pt>
                <c:pt idx="1757">
                  <c:v>40572</c:v>
                </c:pt>
                <c:pt idx="1758">
                  <c:v>40575</c:v>
                </c:pt>
                <c:pt idx="1759">
                  <c:v>40576</c:v>
                </c:pt>
                <c:pt idx="1760">
                  <c:v>40577</c:v>
                </c:pt>
                <c:pt idx="1761">
                  <c:v>40578</c:v>
                </c:pt>
                <c:pt idx="1762">
                  <c:v>40579</c:v>
                </c:pt>
                <c:pt idx="1763">
                  <c:v>40582</c:v>
                </c:pt>
                <c:pt idx="1764">
                  <c:v>40583</c:v>
                </c:pt>
                <c:pt idx="1765">
                  <c:v>40584</c:v>
                </c:pt>
                <c:pt idx="1766">
                  <c:v>40585</c:v>
                </c:pt>
                <c:pt idx="1767">
                  <c:v>40586</c:v>
                </c:pt>
                <c:pt idx="1768">
                  <c:v>40589</c:v>
                </c:pt>
                <c:pt idx="1769">
                  <c:v>40590</c:v>
                </c:pt>
                <c:pt idx="1770">
                  <c:v>40591</c:v>
                </c:pt>
                <c:pt idx="1771">
                  <c:v>40592</c:v>
                </c:pt>
                <c:pt idx="1772">
                  <c:v>40593</c:v>
                </c:pt>
                <c:pt idx="1773">
                  <c:v>40596</c:v>
                </c:pt>
                <c:pt idx="1774">
                  <c:v>40597</c:v>
                </c:pt>
                <c:pt idx="1775">
                  <c:v>40599</c:v>
                </c:pt>
                <c:pt idx="1776">
                  <c:v>40600</c:v>
                </c:pt>
                <c:pt idx="1777">
                  <c:v>40603</c:v>
                </c:pt>
                <c:pt idx="1778">
                  <c:v>40604</c:v>
                </c:pt>
                <c:pt idx="1779">
                  <c:v>40605</c:v>
                </c:pt>
                <c:pt idx="1780">
                  <c:v>40606</c:v>
                </c:pt>
                <c:pt idx="1781">
                  <c:v>40607</c:v>
                </c:pt>
                <c:pt idx="1782">
                  <c:v>40608</c:v>
                </c:pt>
                <c:pt idx="1783">
                  <c:v>40612</c:v>
                </c:pt>
                <c:pt idx="1784">
                  <c:v>40613</c:v>
                </c:pt>
                <c:pt idx="1785">
                  <c:v>40614</c:v>
                </c:pt>
                <c:pt idx="1786">
                  <c:v>40617</c:v>
                </c:pt>
                <c:pt idx="1787">
                  <c:v>40618</c:v>
                </c:pt>
                <c:pt idx="1788">
                  <c:v>40619</c:v>
                </c:pt>
                <c:pt idx="1789">
                  <c:v>40620</c:v>
                </c:pt>
                <c:pt idx="1790">
                  <c:v>40621</c:v>
                </c:pt>
                <c:pt idx="1791">
                  <c:v>40624</c:v>
                </c:pt>
                <c:pt idx="1792">
                  <c:v>40625</c:v>
                </c:pt>
                <c:pt idx="1793">
                  <c:v>40626</c:v>
                </c:pt>
                <c:pt idx="1794">
                  <c:v>40627</c:v>
                </c:pt>
                <c:pt idx="1795">
                  <c:v>40628</c:v>
                </c:pt>
                <c:pt idx="1796">
                  <c:v>40631</c:v>
                </c:pt>
                <c:pt idx="1797">
                  <c:v>40632</c:v>
                </c:pt>
                <c:pt idx="1798">
                  <c:v>40633</c:v>
                </c:pt>
                <c:pt idx="1799">
                  <c:v>40634</c:v>
                </c:pt>
                <c:pt idx="1800">
                  <c:v>40635</c:v>
                </c:pt>
                <c:pt idx="1801">
                  <c:v>40638</c:v>
                </c:pt>
                <c:pt idx="1802">
                  <c:v>40639</c:v>
                </c:pt>
                <c:pt idx="1803">
                  <c:v>40640</c:v>
                </c:pt>
                <c:pt idx="1804">
                  <c:v>40641</c:v>
                </c:pt>
                <c:pt idx="1805">
                  <c:v>40642</c:v>
                </c:pt>
                <c:pt idx="1806">
                  <c:v>40645</c:v>
                </c:pt>
                <c:pt idx="1807">
                  <c:v>40646</c:v>
                </c:pt>
                <c:pt idx="1808">
                  <c:v>40647</c:v>
                </c:pt>
                <c:pt idx="1809">
                  <c:v>40648</c:v>
                </c:pt>
                <c:pt idx="1810">
                  <c:v>40649</c:v>
                </c:pt>
                <c:pt idx="1811">
                  <c:v>40652</c:v>
                </c:pt>
                <c:pt idx="1812">
                  <c:v>40653</c:v>
                </c:pt>
                <c:pt idx="1813">
                  <c:v>40654</c:v>
                </c:pt>
                <c:pt idx="1814">
                  <c:v>40655</c:v>
                </c:pt>
                <c:pt idx="1815">
                  <c:v>40656</c:v>
                </c:pt>
                <c:pt idx="1816">
                  <c:v>40659</c:v>
                </c:pt>
                <c:pt idx="1817">
                  <c:v>40660</c:v>
                </c:pt>
                <c:pt idx="1818">
                  <c:v>40661</c:v>
                </c:pt>
                <c:pt idx="1819">
                  <c:v>40662</c:v>
                </c:pt>
                <c:pt idx="1820">
                  <c:v>40663</c:v>
                </c:pt>
                <c:pt idx="1821">
                  <c:v>40667</c:v>
                </c:pt>
                <c:pt idx="1822">
                  <c:v>40668</c:v>
                </c:pt>
                <c:pt idx="1823">
                  <c:v>40669</c:v>
                </c:pt>
                <c:pt idx="1824">
                  <c:v>40670</c:v>
                </c:pt>
                <c:pt idx="1825">
                  <c:v>40674</c:v>
                </c:pt>
                <c:pt idx="1826">
                  <c:v>40675</c:v>
                </c:pt>
                <c:pt idx="1827">
                  <c:v>40676</c:v>
                </c:pt>
                <c:pt idx="1828">
                  <c:v>40677</c:v>
                </c:pt>
                <c:pt idx="1829">
                  <c:v>40680</c:v>
                </c:pt>
                <c:pt idx="1830">
                  <c:v>40681</c:v>
                </c:pt>
                <c:pt idx="1831">
                  <c:v>40682</c:v>
                </c:pt>
                <c:pt idx="1832">
                  <c:v>40683</c:v>
                </c:pt>
                <c:pt idx="1833">
                  <c:v>40684</c:v>
                </c:pt>
                <c:pt idx="1834">
                  <c:v>40687</c:v>
                </c:pt>
                <c:pt idx="1835">
                  <c:v>40688</c:v>
                </c:pt>
                <c:pt idx="1836">
                  <c:v>40689</c:v>
                </c:pt>
                <c:pt idx="1837">
                  <c:v>40690</c:v>
                </c:pt>
                <c:pt idx="1838">
                  <c:v>40691</c:v>
                </c:pt>
                <c:pt idx="1839">
                  <c:v>40694</c:v>
                </c:pt>
                <c:pt idx="1840">
                  <c:v>40695</c:v>
                </c:pt>
                <c:pt idx="1841">
                  <c:v>40696</c:v>
                </c:pt>
                <c:pt idx="1842">
                  <c:v>40697</c:v>
                </c:pt>
                <c:pt idx="1843">
                  <c:v>40698</c:v>
                </c:pt>
                <c:pt idx="1844">
                  <c:v>40701</c:v>
                </c:pt>
                <c:pt idx="1845">
                  <c:v>40702</c:v>
                </c:pt>
                <c:pt idx="1846">
                  <c:v>40703</c:v>
                </c:pt>
                <c:pt idx="1847">
                  <c:v>40704</c:v>
                </c:pt>
                <c:pt idx="1848">
                  <c:v>40705</c:v>
                </c:pt>
                <c:pt idx="1849">
                  <c:v>40709</c:v>
                </c:pt>
                <c:pt idx="1850">
                  <c:v>40710</c:v>
                </c:pt>
                <c:pt idx="1851">
                  <c:v>40711</c:v>
                </c:pt>
                <c:pt idx="1852">
                  <c:v>40712</c:v>
                </c:pt>
                <c:pt idx="1853">
                  <c:v>40715</c:v>
                </c:pt>
                <c:pt idx="1854">
                  <c:v>40716</c:v>
                </c:pt>
                <c:pt idx="1855">
                  <c:v>40717</c:v>
                </c:pt>
                <c:pt idx="1856">
                  <c:v>40718</c:v>
                </c:pt>
                <c:pt idx="1857">
                  <c:v>40719</c:v>
                </c:pt>
                <c:pt idx="1858">
                  <c:v>40722</c:v>
                </c:pt>
                <c:pt idx="1859">
                  <c:v>40723</c:v>
                </c:pt>
                <c:pt idx="1860">
                  <c:v>40724</c:v>
                </c:pt>
                <c:pt idx="1861">
                  <c:v>40725</c:v>
                </c:pt>
                <c:pt idx="1862">
                  <c:v>40726</c:v>
                </c:pt>
                <c:pt idx="1863">
                  <c:v>40729</c:v>
                </c:pt>
                <c:pt idx="1864">
                  <c:v>40730</c:v>
                </c:pt>
                <c:pt idx="1865">
                  <c:v>40731</c:v>
                </c:pt>
                <c:pt idx="1866">
                  <c:v>40732</c:v>
                </c:pt>
                <c:pt idx="1867">
                  <c:v>40733</c:v>
                </c:pt>
                <c:pt idx="1868">
                  <c:v>40736</c:v>
                </c:pt>
                <c:pt idx="1869">
                  <c:v>40737</c:v>
                </c:pt>
                <c:pt idx="1870">
                  <c:v>40738</c:v>
                </c:pt>
                <c:pt idx="1871">
                  <c:v>40739</c:v>
                </c:pt>
                <c:pt idx="1872">
                  <c:v>40740</c:v>
                </c:pt>
                <c:pt idx="1873">
                  <c:v>40743</c:v>
                </c:pt>
                <c:pt idx="1874">
                  <c:v>40744</c:v>
                </c:pt>
                <c:pt idx="1875">
                  <c:v>40745</c:v>
                </c:pt>
                <c:pt idx="1876">
                  <c:v>40746</c:v>
                </c:pt>
                <c:pt idx="1877">
                  <c:v>40747</c:v>
                </c:pt>
                <c:pt idx="1878">
                  <c:v>40750</c:v>
                </c:pt>
                <c:pt idx="1879">
                  <c:v>40751</c:v>
                </c:pt>
                <c:pt idx="1880">
                  <c:v>40752</c:v>
                </c:pt>
                <c:pt idx="1881">
                  <c:v>40753</c:v>
                </c:pt>
                <c:pt idx="1882">
                  <c:v>40754</c:v>
                </c:pt>
                <c:pt idx="1883">
                  <c:v>40757</c:v>
                </c:pt>
                <c:pt idx="1884">
                  <c:v>40758</c:v>
                </c:pt>
                <c:pt idx="1885">
                  <c:v>40759</c:v>
                </c:pt>
                <c:pt idx="1886">
                  <c:v>40760</c:v>
                </c:pt>
                <c:pt idx="1887">
                  <c:v>40761</c:v>
                </c:pt>
                <c:pt idx="1888">
                  <c:v>40764</c:v>
                </c:pt>
                <c:pt idx="1889">
                  <c:v>40765</c:v>
                </c:pt>
                <c:pt idx="1890">
                  <c:v>40766</c:v>
                </c:pt>
                <c:pt idx="1891">
                  <c:v>40767</c:v>
                </c:pt>
                <c:pt idx="1892">
                  <c:v>40768</c:v>
                </c:pt>
                <c:pt idx="1893">
                  <c:v>40771</c:v>
                </c:pt>
                <c:pt idx="1894">
                  <c:v>40772</c:v>
                </c:pt>
                <c:pt idx="1895">
                  <c:v>40773</c:v>
                </c:pt>
                <c:pt idx="1896">
                  <c:v>40774</c:v>
                </c:pt>
                <c:pt idx="1897">
                  <c:v>40775</c:v>
                </c:pt>
                <c:pt idx="1898">
                  <c:v>40778</c:v>
                </c:pt>
                <c:pt idx="1899">
                  <c:v>40779</c:v>
                </c:pt>
                <c:pt idx="1900">
                  <c:v>40780</c:v>
                </c:pt>
                <c:pt idx="1901">
                  <c:v>40781</c:v>
                </c:pt>
                <c:pt idx="1902">
                  <c:v>40782</c:v>
                </c:pt>
                <c:pt idx="1903">
                  <c:v>40785</c:v>
                </c:pt>
                <c:pt idx="1904">
                  <c:v>40786</c:v>
                </c:pt>
                <c:pt idx="1905">
                  <c:v>40787</c:v>
                </c:pt>
                <c:pt idx="1906">
                  <c:v>40788</c:v>
                </c:pt>
                <c:pt idx="1907">
                  <c:v>40789</c:v>
                </c:pt>
                <c:pt idx="1908">
                  <c:v>40792</c:v>
                </c:pt>
                <c:pt idx="1909">
                  <c:v>40793</c:v>
                </c:pt>
                <c:pt idx="1910">
                  <c:v>40794</c:v>
                </c:pt>
                <c:pt idx="1911">
                  <c:v>40795</c:v>
                </c:pt>
                <c:pt idx="1912">
                  <c:v>40796</c:v>
                </c:pt>
                <c:pt idx="1913">
                  <c:v>40799</c:v>
                </c:pt>
                <c:pt idx="1914">
                  <c:v>40800</c:v>
                </c:pt>
                <c:pt idx="1915">
                  <c:v>40801</c:v>
                </c:pt>
                <c:pt idx="1916">
                  <c:v>40802</c:v>
                </c:pt>
                <c:pt idx="1917">
                  <c:v>40803</c:v>
                </c:pt>
                <c:pt idx="1918">
                  <c:v>40806</c:v>
                </c:pt>
                <c:pt idx="1919">
                  <c:v>40807</c:v>
                </c:pt>
                <c:pt idx="1920">
                  <c:v>40808</c:v>
                </c:pt>
                <c:pt idx="1921">
                  <c:v>40809</c:v>
                </c:pt>
                <c:pt idx="1922">
                  <c:v>40810</c:v>
                </c:pt>
                <c:pt idx="1923">
                  <c:v>40813</c:v>
                </c:pt>
                <c:pt idx="1924">
                  <c:v>40814</c:v>
                </c:pt>
                <c:pt idx="1925">
                  <c:v>40815</c:v>
                </c:pt>
                <c:pt idx="1926">
                  <c:v>40816</c:v>
                </c:pt>
                <c:pt idx="1927">
                  <c:v>40817</c:v>
                </c:pt>
                <c:pt idx="1928">
                  <c:v>40820</c:v>
                </c:pt>
                <c:pt idx="1929">
                  <c:v>40821</c:v>
                </c:pt>
                <c:pt idx="1930">
                  <c:v>40822</c:v>
                </c:pt>
                <c:pt idx="1931">
                  <c:v>40823</c:v>
                </c:pt>
                <c:pt idx="1932">
                  <c:v>40824</c:v>
                </c:pt>
                <c:pt idx="1933">
                  <c:v>40827</c:v>
                </c:pt>
                <c:pt idx="1934">
                  <c:v>40828</c:v>
                </c:pt>
                <c:pt idx="1935">
                  <c:v>40829</c:v>
                </c:pt>
                <c:pt idx="1936">
                  <c:v>40830</c:v>
                </c:pt>
                <c:pt idx="1937">
                  <c:v>40831</c:v>
                </c:pt>
                <c:pt idx="1938">
                  <c:v>40834</c:v>
                </c:pt>
                <c:pt idx="1939">
                  <c:v>40835</c:v>
                </c:pt>
                <c:pt idx="1940">
                  <c:v>40836</c:v>
                </c:pt>
                <c:pt idx="1941">
                  <c:v>40837</c:v>
                </c:pt>
                <c:pt idx="1942">
                  <c:v>40838</c:v>
                </c:pt>
                <c:pt idx="1943">
                  <c:v>40841</c:v>
                </c:pt>
                <c:pt idx="1944">
                  <c:v>40842</c:v>
                </c:pt>
                <c:pt idx="1945">
                  <c:v>40843</c:v>
                </c:pt>
                <c:pt idx="1946">
                  <c:v>40844</c:v>
                </c:pt>
                <c:pt idx="1947">
                  <c:v>40845</c:v>
                </c:pt>
                <c:pt idx="1948">
                  <c:v>40848</c:v>
                </c:pt>
                <c:pt idx="1949">
                  <c:v>40849</c:v>
                </c:pt>
                <c:pt idx="1950">
                  <c:v>40850</c:v>
                </c:pt>
                <c:pt idx="1951">
                  <c:v>40851</c:v>
                </c:pt>
                <c:pt idx="1952">
                  <c:v>40855</c:v>
                </c:pt>
                <c:pt idx="1953">
                  <c:v>40856</c:v>
                </c:pt>
                <c:pt idx="1954">
                  <c:v>40857</c:v>
                </c:pt>
                <c:pt idx="1955">
                  <c:v>40858</c:v>
                </c:pt>
                <c:pt idx="1956">
                  <c:v>40859</c:v>
                </c:pt>
                <c:pt idx="1957">
                  <c:v>40862</c:v>
                </c:pt>
                <c:pt idx="1958">
                  <c:v>40863</c:v>
                </c:pt>
                <c:pt idx="1959">
                  <c:v>40864</c:v>
                </c:pt>
                <c:pt idx="1960">
                  <c:v>40865</c:v>
                </c:pt>
                <c:pt idx="1961">
                  <c:v>40866</c:v>
                </c:pt>
                <c:pt idx="1962">
                  <c:v>40869</c:v>
                </c:pt>
                <c:pt idx="1963">
                  <c:v>40870</c:v>
                </c:pt>
                <c:pt idx="1964">
                  <c:v>40871</c:v>
                </c:pt>
                <c:pt idx="1965">
                  <c:v>40872</c:v>
                </c:pt>
                <c:pt idx="1966">
                  <c:v>40873</c:v>
                </c:pt>
                <c:pt idx="1967">
                  <c:v>40876</c:v>
                </c:pt>
                <c:pt idx="1968">
                  <c:v>40877</c:v>
                </c:pt>
                <c:pt idx="1969">
                  <c:v>40878</c:v>
                </c:pt>
                <c:pt idx="1970">
                  <c:v>40879</c:v>
                </c:pt>
                <c:pt idx="1971">
                  <c:v>40880</c:v>
                </c:pt>
                <c:pt idx="1972">
                  <c:v>40883</c:v>
                </c:pt>
                <c:pt idx="1973">
                  <c:v>40884</c:v>
                </c:pt>
                <c:pt idx="1974">
                  <c:v>40885</c:v>
                </c:pt>
                <c:pt idx="1975">
                  <c:v>40886</c:v>
                </c:pt>
                <c:pt idx="1976">
                  <c:v>40887</c:v>
                </c:pt>
                <c:pt idx="1977">
                  <c:v>40890</c:v>
                </c:pt>
                <c:pt idx="1978">
                  <c:v>40891</c:v>
                </c:pt>
                <c:pt idx="1979">
                  <c:v>40892</c:v>
                </c:pt>
                <c:pt idx="1980">
                  <c:v>40893</c:v>
                </c:pt>
                <c:pt idx="1981">
                  <c:v>40894</c:v>
                </c:pt>
                <c:pt idx="1982">
                  <c:v>40897</c:v>
                </c:pt>
                <c:pt idx="1983">
                  <c:v>40898</c:v>
                </c:pt>
                <c:pt idx="1984">
                  <c:v>40899</c:v>
                </c:pt>
                <c:pt idx="1985">
                  <c:v>40900</c:v>
                </c:pt>
                <c:pt idx="1986">
                  <c:v>40901</c:v>
                </c:pt>
                <c:pt idx="1987">
                  <c:v>40904</c:v>
                </c:pt>
                <c:pt idx="1988">
                  <c:v>40905</c:v>
                </c:pt>
                <c:pt idx="1989">
                  <c:v>40906</c:v>
                </c:pt>
                <c:pt idx="1990">
                  <c:v>40907</c:v>
                </c:pt>
                <c:pt idx="1991">
                  <c:v>40908</c:v>
                </c:pt>
                <c:pt idx="1992">
                  <c:v>40919</c:v>
                </c:pt>
                <c:pt idx="1993">
                  <c:v>40920</c:v>
                </c:pt>
                <c:pt idx="1994">
                  <c:v>40921</c:v>
                </c:pt>
                <c:pt idx="1995">
                  <c:v>40922</c:v>
                </c:pt>
                <c:pt idx="1996">
                  <c:v>40925</c:v>
                </c:pt>
                <c:pt idx="1997">
                  <c:v>40926</c:v>
                </c:pt>
                <c:pt idx="1998">
                  <c:v>40927</c:v>
                </c:pt>
                <c:pt idx="1999">
                  <c:v>40928</c:v>
                </c:pt>
                <c:pt idx="2000">
                  <c:v>40929</c:v>
                </c:pt>
                <c:pt idx="2001">
                  <c:v>40932</c:v>
                </c:pt>
                <c:pt idx="2002">
                  <c:v>40933</c:v>
                </c:pt>
                <c:pt idx="2003">
                  <c:v>40934</c:v>
                </c:pt>
                <c:pt idx="2004">
                  <c:v>40935</c:v>
                </c:pt>
                <c:pt idx="2005">
                  <c:v>40936</c:v>
                </c:pt>
                <c:pt idx="2006">
                  <c:v>40939</c:v>
                </c:pt>
                <c:pt idx="2007">
                  <c:v>40940</c:v>
                </c:pt>
                <c:pt idx="2008">
                  <c:v>40941</c:v>
                </c:pt>
                <c:pt idx="2009">
                  <c:v>40942</c:v>
                </c:pt>
                <c:pt idx="2010">
                  <c:v>40943</c:v>
                </c:pt>
                <c:pt idx="2011">
                  <c:v>40946</c:v>
                </c:pt>
                <c:pt idx="2012">
                  <c:v>40947</c:v>
                </c:pt>
                <c:pt idx="2013">
                  <c:v>40948</c:v>
                </c:pt>
                <c:pt idx="2014">
                  <c:v>40949</c:v>
                </c:pt>
                <c:pt idx="2015">
                  <c:v>40950</c:v>
                </c:pt>
                <c:pt idx="2016">
                  <c:v>40953</c:v>
                </c:pt>
                <c:pt idx="2017">
                  <c:v>40954</c:v>
                </c:pt>
                <c:pt idx="2018">
                  <c:v>40955</c:v>
                </c:pt>
                <c:pt idx="2019">
                  <c:v>40956</c:v>
                </c:pt>
                <c:pt idx="2020">
                  <c:v>40957</c:v>
                </c:pt>
                <c:pt idx="2021">
                  <c:v>40960</c:v>
                </c:pt>
                <c:pt idx="2022">
                  <c:v>40961</c:v>
                </c:pt>
                <c:pt idx="2023">
                  <c:v>40962</c:v>
                </c:pt>
                <c:pt idx="2024">
                  <c:v>40964</c:v>
                </c:pt>
                <c:pt idx="2025">
                  <c:v>40967</c:v>
                </c:pt>
                <c:pt idx="2026">
                  <c:v>40968</c:v>
                </c:pt>
                <c:pt idx="2027">
                  <c:v>40969</c:v>
                </c:pt>
                <c:pt idx="2028">
                  <c:v>40970</c:v>
                </c:pt>
                <c:pt idx="2029">
                  <c:v>40971</c:v>
                </c:pt>
                <c:pt idx="2030">
                  <c:v>40974</c:v>
                </c:pt>
                <c:pt idx="2031">
                  <c:v>40975</c:v>
                </c:pt>
                <c:pt idx="2032">
                  <c:v>40976</c:v>
                </c:pt>
                <c:pt idx="2033">
                  <c:v>40980</c:v>
                </c:pt>
                <c:pt idx="2034">
                  <c:v>40981</c:v>
                </c:pt>
                <c:pt idx="2035">
                  <c:v>40982</c:v>
                </c:pt>
                <c:pt idx="2036">
                  <c:v>40983</c:v>
                </c:pt>
                <c:pt idx="2037">
                  <c:v>40984</c:v>
                </c:pt>
                <c:pt idx="2038">
                  <c:v>40985</c:v>
                </c:pt>
                <c:pt idx="2039">
                  <c:v>40988</c:v>
                </c:pt>
                <c:pt idx="2040">
                  <c:v>40989</c:v>
                </c:pt>
                <c:pt idx="2041">
                  <c:v>40990</c:v>
                </c:pt>
                <c:pt idx="2042">
                  <c:v>40991</c:v>
                </c:pt>
                <c:pt idx="2043">
                  <c:v>40992</c:v>
                </c:pt>
                <c:pt idx="2044">
                  <c:v>40995</c:v>
                </c:pt>
                <c:pt idx="2045">
                  <c:v>40996</c:v>
                </c:pt>
                <c:pt idx="2046">
                  <c:v>40997</c:v>
                </c:pt>
                <c:pt idx="2047">
                  <c:v>40998</c:v>
                </c:pt>
                <c:pt idx="2048">
                  <c:v>40999</c:v>
                </c:pt>
                <c:pt idx="2049">
                  <c:v>41002</c:v>
                </c:pt>
                <c:pt idx="2050">
                  <c:v>41003</c:v>
                </c:pt>
                <c:pt idx="2051">
                  <c:v>41004</c:v>
                </c:pt>
                <c:pt idx="2052">
                  <c:v>41005</c:v>
                </c:pt>
                <c:pt idx="2053">
                  <c:v>41006</c:v>
                </c:pt>
                <c:pt idx="2054">
                  <c:v>41009</c:v>
                </c:pt>
                <c:pt idx="2055">
                  <c:v>41010</c:v>
                </c:pt>
                <c:pt idx="2056">
                  <c:v>41011</c:v>
                </c:pt>
                <c:pt idx="2057">
                  <c:v>41012</c:v>
                </c:pt>
                <c:pt idx="2058">
                  <c:v>41013</c:v>
                </c:pt>
                <c:pt idx="2059">
                  <c:v>41016</c:v>
                </c:pt>
                <c:pt idx="2060">
                  <c:v>41017</c:v>
                </c:pt>
                <c:pt idx="2061">
                  <c:v>41018</c:v>
                </c:pt>
                <c:pt idx="2062">
                  <c:v>41019</c:v>
                </c:pt>
                <c:pt idx="2063">
                  <c:v>41020</c:v>
                </c:pt>
                <c:pt idx="2064">
                  <c:v>41023</c:v>
                </c:pt>
                <c:pt idx="2065">
                  <c:v>41024</c:v>
                </c:pt>
                <c:pt idx="2066">
                  <c:v>41025</c:v>
                </c:pt>
                <c:pt idx="2067">
                  <c:v>41026</c:v>
                </c:pt>
                <c:pt idx="2068">
                  <c:v>41027</c:v>
                </c:pt>
                <c:pt idx="2069">
                  <c:v>41028</c:v>
                </c:pt>
                <c:pt idx="2070">
                  <c:v>41032</c:v>
                </c:pt>
                <c:pt idx="2071">
                  <c:v>41033</c:v>
                </c:pt>
                <c:pt idx="2072">
                  <c:v>41034</c:v>
                </c:pt>
                <c:pt idx="2073">
                  <c:v>41035</c:v>
                </c:pt>
                <c:pt idx="2074">
                  <c:v>41040</c:v>
                </c:pt>
                <c:pt idx="2075">
                  <c:v>41041</c:v>
                </c:pt>
                <c:pt idx="2076">
                  <c:v>41042</c:v>
                </c:pt>
                <c:pt idx="2077">
                  <c:v>41044</c:v>
                </c:pt>
                <c:pt idx="2078">
                  <c:v>41045</c:v>
                </c:pt>
                <c:pt idx="2079">
                  <c:v>41046</c:v>
                </c:pt>
                <c:pt idx="2080">
                  <c:v>41047</c:v>
                </c:pt>
                <c:pt idx="2081">
                  <c:v>41048</c:v>
                </c:pt>
                <c:pt idx="2082">
                  <c:v>41051</c:v>
                </c:pt>
                <c:pt idx="2083">
                  <c:v>41052</c:v>
                </c:pt>
                <c:pt idx="2084">
                  <c:v>41053</c:v>
                </c:pt>
                <c:pt idx="2085">
                  <c:v>41054</c:v>
                </c:pt>
                <c:pt idx="2086">
                  <c:v>41055</c:v>
                </c:pt>
                <c:pt idx="2087">
                  <c:v>41058</c:v>
                </c:pt>
                <c:pt idx="2088">
                  <c:v>41059</c:v>
                </c:pt>
                <c:pt idx="2089">
                  <c:v>41060</c:v>
                </c:pt>
                <c:pt idx="2090">
                  <c:v>41061</c:v>
                </c:pt>
                <c:pt idx="2091">
                  <c:v>41062</c:v>
                </c:pt>
                <c:pt idx="2092">
                  <c:v>41065</c:v>
                </c:pt>
                <c:pt idx="2093">
                  <c:v>41066</c:v>
                </c:pt>
                <c:pt idx="2094">
                  <c:v>41067</c:v>
                </c:pt>
                <c:pt idx="2095">
                  <c:v>41068</c:v>
                </c:pt>
                <c:pt idx="2096">
                  <c:v>41069</c:v>
                </c:pt>
                <c:pt idx="2097">
                  <c:v>41070</c:v>
                </c:pt>
                <c:pt idx="2098">
                  <c:v>41074</c:v>
                </c:pt>
                <c:pt idx="2099">
                  <c:v>41075</c:v>
                </c:pt>
                <c:pt idx="2100">
                  <c:v>41076</c:v>
                </c:pt>
                <c:pt idx="2101">
                  <c:v>41079</c:v>
                </c:pt>
                <c:pt idx="2102">
                  <c:v>41080</c:v>
                </c:pt>
                <c:pt idx="2103">
                  <c:v>41081</c:v>
                </c:pt>
                <c:pt idx="2104">
                  <c:v>41082</c:v>
                </c:pt>
                <c:pt idx="2105">
                  <c:v>41083</c:v>
                </c:pt>
                <c:pt idx="2106">
                  <c:v>41086</c:v>
                </c:pt>
                <c:pt idx="2107">
                  <c:v>41087</c:v>
                </c:pt>
                <c:pt idx="2108">
                  <c:v>41088</c:v>
                </c:pt>
                <c:pt idx="2109">
                  <c:v>41089</c:v>
                </c:pt>
                <c:pt idx="2110">
                  <c:v>41090</c:v>
                </c:pt>
                <c:pt idx="2111">
                  <c:v>41093</c:v>
                </c:pt>
                <c:pt idx="2112">
                  <c:v>41094</c:v>
                </c:pt>
                <c:pt idx="2113">
                  <c:v>41095</c:v>
                </c:pt>
                <c:pt idx="2114">
                  <c:v>41096</c:v>
                </c:pt>
                <c:pt idx="2115">
                  <c:v>41097</c:v>
                </c:pt>
                <c:pt idx="2116">
                  <c:v>41100</c:v>
                </c:pt>
                <c:pt idx="2117">
                  <c:v>41101</c:v>
                </c:pt>
                <c:pt idx="2118">
                  <c:v>41102</c:v>
                </c:pt>
                <c:pt idx="2119">
                  <c:v>41103</c:v>
                </c:pt>
                <c:pt idx="2120">
                  <c:v>41104</c:v>
                </c:pt>
                <c:pt idx="2121">
                  <c:v>41107</c:v>
                </c:pt>
                <c:pt idx="2122">
                  <c:v>41108</c:v>
                </c:pt>
                <c:pt idx="2123">
                  <c:v>41109</c:v>
                </c:pt>
                <c:pt idx="2124">
                  <c:v>41110</c:v>
                </c:pt>
                <c:pt idx="2125">
                  <c:v>41111</c:v>
                </c:pt>
                <c:pt idx="2126">
                  <c:v>41114</c:v>
                </c:pt>
                <c:pt idx="2127">
                  <c:v>41115</c:v>
                </c:pt>
                <c:pt idx="2128">
                  <c:v>41116</c:v>
                </c:pt>
                <c:pt idx="2129">
                  <c:v>41117</c:v>
                </c:pt>
                <c:pt idx="2130">
                  <c:v>41118</c:v>
                </c:pt>
                <c:pt idx="2131">
                  <c:v>41121</c:v>
                </c:pt>
                <c:pt idx="2132">
                  <c:v>41122</c:v>
                </c:pt>
                <c:pt idx="2133">
                  <c:v>41123</c:v>
                </c:pt>
                <c:pt idx="2134">
                  <c:v>41124</c:v>
                </c:pt>
                <c:pt idx="2135">
                  <c:v>41125</c:v>
                </c:pt>
                <c:pt idx="2136">
                  <c:v>41128</c:v>
                </c:pt>
                <c:pt idx="2137">
                  <c:v>41129</c:v>
                </c:pt>
                <c:pt idx="2138">
                  <c:v>41130</c:v>
                </c:pt>
                <c:pt idx="2139">
                  <c:v>41131</c:v>
                </c:pt>
                <c:pt idx="2140">
                  <c:v>41132</c:v>
                </c:pt>
                <c:pt idx="2141">
                  <c:v>41135</c:v>
                </c:pt>
                <c:pt idx="2142">
                  <c:v>41136</c:v>
                </c:pt>
                <c:pt idx="2143">
                  <c:v>41137</c:v>
                </c:pt>
                <c:pt idx="2144">
                  <c:v>41138</c:v>
                </c:pt>
                <c:pt idx="2145">
                  <c:v>41139</c:v>
                </c:pt>
                <c:pt idx="2146">
                  <c:v>41142</c:v>
                </c:pt>
                <c:pt idx="2147">
                  <c:v>41143</c:v>
                </c:pt>
                <c:pt idx="2148">
                  <c:v>41144</c:v>
                </c:pt>
                <c:pt idx="2149">
                  <c:v>41145</c:v>
                </c:pt>
                <c:pt idx="2150">
                  <c:v>41146</c:v>
                </c:pt>
                <c:pt idx="2151">
                  <c:v>41149</c:v>
                </c:pt>
                <c:pt idx="2152">
                  <c:v>41150</c:v>
                </c:pt>
                <c:pt idx="2153">
                  <c:v>41151</c:v>
                </c:pt>
                <c:pt idx="2154">
                  <c:v>41152</c:v>
                </c:pt>
                <c:pt idx="2155">
                  <c:v>41153</c:v>
                </c:pt>
                <c:pt idx="2156">
                  <c:v>41156</c:v>
                </c:pt>
                <c:pt idx="2157">
                  <c:v>41157</c:v>
                </c:pt>
                <c:pt idx="2158">
                  <c:v>41158</c:v>
                </c:pt>
                <c:pt idx="2159">
                  <c:v>41159</c:v>
                </c:pt>
                <c:pt idx="2160">
                  <c:v>41160</c:v>
                </c:pt>
                <c:pt idx="2161">
                  <c:v>41163</c:v>
                </c:pt>
                <c:pt idx="2162">
                  <c:v>41164</c:v>
                </c:pt>
                <c:pt idx="2163">
                  <c:v>41165</c:v>
                </c:pt>
                <c:pt idx="2164">
                  <c:v>41166</c:v>
                </c:pt>
                <c:pt idx="2165">
                  <c:v>41167</c:v>
                </c:pt>
                <c:pt idx="2166">
                  <c:v>41170</c:v>
                </c:pt>
                <c:pt idx="2167">
                  <c:v>41171</c:v>
                </c:pt>
                <c:pt idx="2168">
                  <c:v>41172</c:v>
                </c:pt>
                <c:pt idx="2169">
                  <c:v>41173</c:v>
                </c:pt>
                <c:pt idx="2170">
                  <c:v>41174</c:v>
                </c:pt>
                <c:pt idx="2171">
                  <c:v>41177</c:v>
                </c:pt>
                <c:pt idx="2172">
                  <c:v>41178</c:v>
                </c:pt>
                <c:pt idx="2173">
                  <c:v>41179</c:v>
                </c:pt>
                <c:pt idx="2174">
                  <c:v>41180</c:v>
                </c:pt>
                <c:pt idx="2175">
                  <c:v>41181</c:v>
                </c:pt>
                <c:pt idx="2176">
                  <c:v>41184</c:v>
                </c:pt>
                <c:pt idx="2177">
                  <c:v>41185</c:v>
                </c:pt>
                <c:pt idx="2178">
                  <c:v>41186</c:v>
                </c:pt>
                <c:pt idx="2179">
                  <c:v>41187</c:v>
                </c:pt>
                <c:pt idx="2180">
                  <c:v>41188</c:v>
                </c:pt>
                <c:pt idx="2181">
                  <c:v>41191</c:v>
                </c:pt>
                <c:pt idx="2182">
                  <c:v>41192</c:v>
                </c:pt>
                <c:pt idx="2183">
                  <c:v>41193</c:v>
                </c:pt>
                <c:pt idx="2184">
                  <c:v>41194</c:v>
                </c:pt>
                <c:pt idx="2185">
                  <c:v>41195</c:v>
                </c:pt>
                <c:pt idx="2186">
                  <c:v>41198</c:v>
                </c:pt>
                <c:pt idx="2187">
                  <c:v>41199</c:v>
                </c:pt>
                <c:pt idx="2188">
                  <c:v>41200</c:v>
                </c:pt>
                <c:pt idx="2189">
                  <c:v>41201</c:v>
                </c:pt>
                <c:pt idx="2190">
                  <c:v>41202</c:v>
                </c:pt>
                <c:pt idx="2191">
                  <c:v>41205</c:v>
                </c:pt>
                <c:pt idx="2192">
                  <c:v>41206</c:v>
                </c:pt>
                <c:pt idx="2193">
                  <c:v>41207</c:v>
                </c:pt>
                <c:pt idx="2194">
                  <c:v>41208</c:v>
                </c:pt>
                <c:pt idx="2195">
                  <c:v>41209</c:v>
                </c:pt>
                <c:pt idx="2196">
                  <c:v>41212</c:v>
                </c:pt>
                <c:pt idx="2197">
                  <c:v>41213</c:v>
                </c:pt>
                <c:pt idx="2198">
                  <c:v>41214</c:v>
                </c:pt>
                <c:pt idx="2199">
                  <c:v>41215</c:v>
                </c:pt>
                <c:pt idx="2200">
                  <c:v>41216</c:v>
                </c:pt>
                <c:pt idx="2201">
                  <c:v>41220</c:v>
                </c:pt>
                <c:pt idx="2202">
                  <c:v>41221</c:v>
                </c:pt>
                <c:pt idx="2203">
                  <c:v>41222</c:v>
                </c:pt>
                <c:pt idx="2204">
                  <c:v>41223</c:v>
                </c:pt>
                <c:pt idx="2205">
                  <c:v>41226</c:v>
                </c:pt>
                <c:pt idx="2206">
                  <c:v>41227</c:v>
                </c:pt>
                <c:pt idx="2207">
                  <c:v>41228</c:v>
                </c:pt>
                <c:pt idx="2208">
                  <c:v>41229</c:v>
                </c:pt>
                <c:pt idx="2209">
                  <c:v>41230</c:v>
                </c:pt>
                <c:pt idx="2210">
                  <c:v>41233</c:v>
                </c:pt>
                <c:pt idx="2211">
                  <c:v>41234</c:v>
                </c:pt>
                <c:pt idx="2212">
                  <c:v>41235</c:v>
                </c:pt>
                <c:pt idx="2213">
                  <c:v>41236</c:v>
                </c:pt>
                <c:pt idx="2214">
                  <c:v>41237</c:v>
                </c:pt>
                <c:pt idx="2215">
                  <c:v>41240</c:v>
                </c:pt>
                <c:pt idx="2216">
                  <c:v>41241</c:v>
                </c:pt>
                <c:pt idx="2217">
                  <c:v>41242</c:v>
                </c:pt>
                <c:pt idx="2218">
                  <c:v>41243</c:v>
                </c:pt>
                <c:pt idx="2219">
                  <c:v>41244</c:v>
                </c:pt>
                <c:pt idx="2220">
                  <c:v>41247</c:v>
                </c:pt>
                <c:pt idx="2221">
                  <c:v>41248</c:v>
                </c:pt>
                <c:pt idx="2222">
                  <c:v>41249</c:v>
                </c:pt>
                <c:pt idx="2223">
                  <c:v>41250</c:v>
                </c:pt>
                <c:pt idx="2224">
                  <c:v>41251</c:v>
                </c:pt>
                <c:pt idx="2225">
                  <c:v>41254</c:v>
                </c:pt>
                <c:pt idx="2226">
                  <c:v>41255</c:v>
                </c:pt>
                <c:pt idx="2227">
                  <c:v>41256</c:v>
                </c:pt>
                <c:pt idx="2228">
                  <c:v>41257</c:v>
                </c:pt>
                <c:pt idx="2229">
                  <c:v>41258</c:v>
                </c:pt>
                <c:pt idx="2230">
                  <c:v>41261</c:v>
                </c:pt>
                <c:pt idx="2231">
                  <c:v>41262</c:v>
                </c:pt>
                <c:pt idx="2232">
                  <c:v>41263</c:v>
                </c:pt>
                <c:pt idx="2233">
                  <c:v>41264</c:v>
                </c:pt>
                <c:pt idx="2234">
                  <c:v>41265</c:v>
                </c:pt>
                <c:pt idx="2235">
                  <c:v>41268</c:v>
                </c:pt>
                <c:pt idx="2236">
                  <c:v>41269</c:v>
                </c:pt>
                <c:pt idx="2237">
                  <c:v>41270</c:v>
                </c:pt>
                <c:pt idx="2238">
                  <c:v>41271</c:v>
                </c:pt>
                <c:pt idx="2239">
                  <c:v>41272</c:v>
                </c:pt>
                <c:pt idx="2240">
                  <c:v>41273</c:v>
                </c:pt>
                <c:pt idx="2241">
                  <c:v>41284</c:v>
                </c:pt>
                <c:pt idx="2242">
                  <c:v>41285</c:v>
                </c:pt>
                <c:pt idx="2243">
                  <c:v>41286</c:v>
                </c:pt>
                <c:pt idx="2244">
                  <c:v>41289</c:v>
                </c:pt>
                <c:pt idx="2245">
                  <c:v>41290</c:v>
                </c:pt>
                <c:pt idx="2246">
                  <c:v>41291</c:v>
                </c:pt>
                <c:pt idx="2247">
                  <c:v>41292</c:v>
                </c:pt>
                <c:pt idx="2248">
                  <c:v>41293</c:v>
                </c:pt>
                <c:pt idx="2249">
                  <c:v>41296</c:v>
                </c:pt>
                <c:pt idx="2250">
                  <c:v>41297</c:v>
                </c:pt>
                <c:pt idx="2251">
                  <c:v>41298</c:v>
                </c:pt>
                <c:pt idx="2252">
                  <c:v>41299</c:v>
                </c:pt>
                <c:pt idx="2253">
                  <c:v>41300</c:v>
                </c:pt>
                <c:pt idx="2254">
                  <c:v>41303</c:v>
                </c:pt>
                <c:pt idx="2255">
                  <c:v>41304</c:v>
                </c:pt>
                <c:pt idx="2256">
                  <c:v>41305</c:v>
                </c:pt>
                <c:pt idx="2257">
                  <c:v>41306</c:v>
                </c:pt>
                <c:pt idx="2258">
                  <c:v>41307</c:v>
                </c:pt>
                <c:pt idx="2259">
                  <c:v>41310</c:v>
                </c:pt>
                <c:pt idx="2260">
                  <c:v>41311</c:v>
                </c:pt>
                <c:pt idx="2261">
                  <c:v>41312</c:v>
                </c:pt>
                <c:pt idx="2262">
                  <c:v>41313</c:v>
                </c:pt>
                <c:pt idx="2263">
                  <c:v>41314</c:v>
                </c:pt>
                <c:pt idx="2264">
                  <c:v>41317</c:v>
                </c:pt>
                <c:pt idx="2265">
                  <c:v>41318</c:v>
                </c:pt>
                <c:pt idx="2266">
                  <c:v>41319</c:v>
                </c:pt>
                <c:pt idx="2267">
                  <c:v>41320</c:v>
                </c:pt>
                <c:pt idx="2268">
                  <c:v>41321</c:v>
                </c:pt>
                <c:pt idx="2269">
                  <c:v>41324</c:v>
                </c:pt>
                <c:pt idx="2270">
                  <c:v>41325</c:v>
                </c:pt>
                <c:pt idx="2271">
                  <c:v>41326</c:v>
                </c:pt>
                <c:pt idx="2272">
                  <c:v>41327</c:v>
                </c:pt>
                <c:pt idx="2273">
                  <c:v>41328</c:v>
                </c:pt>
                <c:pt idx="2274">
                  <c:v>41331</c:v>
                </c:pt>
                <c:pt idx="2275">
                  <c:v>41332</c:v>
                </c:pt>
                <c:pt idx="2276">
                  <c:v>41333</c:v>
                </c:pt>
                <c:pt idx="2277">
                  <c:v>41334</c:v>
                </c:pt>
                <c:pt idx="2278">
                  <c:v>41335</c:v>
                </c:pt>
                <c:pt idx="2279">
                  <c:v>41338</c:v>
                </c:pt>
                <c:pt idx="2280">
                  <c:v>41339</c:v>
                </c:pt>
                <c:pt idx="2281">
                  <c:v>41340</c:v>
                </c:pt>
                <c:pt idx="2282">
                  <c:v>41341</c:v>
                </c:pt>
                <c:pt idx="2283">
                  <c:v>41345</c:v>
                </c:pt>
                <c:pt idx="2284">
                  <c:v>41346</c:v>
                </c:pt>
                <c:pt idx="2285">
                  <c:v>41347</c:v>
                </c:pt>
                <c:pt idx="2286">
                  <c:v>41348</c:v>
                </c:pt>
                <c:pt idx="2287">
                  <c:v>41349</c:v>
                </c:pt>
                <c:pt idx="2288">
                  <c:v>41352</c:v>
                </c:pt>
                <c:pt idx="2289">
                  <c:v>41353</c:v>
                </c:pt>
                <c:pt idx="2290">
                  <c:v>41354</c:v>
                </c:pt>
                <c:pt idx="2291">
                  <c:v>41355</c:v>
                </c:pt>
                <c:pt idx="2292">
                  <c:v>41356</c:v>
                </c:pt>
                <c:pt idx="2293">
                  <c:v>41359</c:v>
                </c:pt>
                <c:pt idx="2294">
                  <c:v>41360</c:v>
                </c:pt>
                <c:pt idx="2295">
                  <c:v>41361</c:v>
                </c:pt>
                <c:pt idx="2296">
                  <c:v>41362</c:v>
                </c:pt>
                <c:pt idx="2297">
                  <c:v>41363</c:v>
                </c:pt>
                <c:pt idx="2298">
                  <c:v>41366</c:v>
                </c:pt>
                <c:pt idx="2299">
                  <c:v>41367</c:v>
                </c:pt>
                <c:pt idx="2300">
                  <c:v>41368</c:v>
                </c:pt>
                <c:pt idx="2301">
                  <c:v>41369</c:v>
                </c:pt>
                <c:pt idx="2302">
                  <c:v>41370</c:v>
                </c:pt>
                <c:pt idx="2303">
                  <c:v>41373</c:v>
                </c:pt>
                <c:pt idx="2304">
                  <c:v>41374</c:v>
                </c:pt>
                <c:pt idx="2305">
                  <c:v>41375</c:v>
                </c:pt>
                <c:pt idx="2306">
                  <c:v>41376</c:v>
                </c:pt>
                <c:pt idx="2307">
                  <c:v>41377</c:v>
                </c:pt>
                <c:pt idx="2308">
                  <c:v>41380</c:v>
                </c:pt>
                <c:pt idx="2309">
                  <c:v>41381</c:v>
                </c:pt>
                <c:pt idx="2310">
                  <c:v>41382</c:v>
                </c:pt>
                <c:pt idx="2311">
                  <c:v>41383</c:v>
                </c:pt>
                <c:pt idx="2312">
                  <c:v>41384</c:v>
                </c:pt>
                <c:pt idx="2313">
                  <c:v>41387</c:v>
                </c:pt>
                <c:pt idx="2314">
                  <c:v>41388</c:v>
                </c:pt>
                <c:pt idx="2315">
                  <c:v>41389</c:v>
                </c:pt>
                <c:pt idx="2316">
                  <c:v>41390</c:v>
                </c:pt>
                <c:pt idx="2317">
                  <c:v>41391</c:v>
                </c:pt>
                <c:pt idx="2318">
                  <c:v>41394</c:v>
                </c:pt>
                <c:pt idx="2319">
                  <c:v>41395</c:v>
                </c:pt>
                <c:pt idx="2320">
                  <c:v>41401</c:v>
                </c:pt>
                <c:pt idx="2321">
                  <c:v>41402</c:v>
                </c:pt>
                <c:pt idx="2322">
                  <c:v>41403</c:v>
                </c:pt>
                <c:pt idx="2323">
                  <c:v>41408</c:v>
                </c:pt>
                <c:pt idx="2324">
                  <c:v>41409</c:v>
                </c:pt>
                <c:pt idx="2325">
                  <c:v>41410</c:v>
                </c:pt>
                <c:pt idx="2326">
                  <c:v>41411</c:v>
                </c:pt>
                <c:pt idx="2327">
                  <c:v>41412</c:v>
                </c:pt>
                <c:pt idx="2328">
                  <c:v>41415</c:v>
                </c:pt>
                <c:pt idx="2329">
                  <c:v>41416</c:v>
                </c:pt>
                <c:pt idx="2330">
                  <c:v>41417</c:v>
                </c:pt>
                <c:pt idx="2331">
                  <c:v>41418</c:v>
                </c:pt>
                <c:pt idx="2332">
                  <c:v>41419</c:v>
                </c:pt>
                <c:pt idx="2333">
                  <c:v>41422</c:v>
                </c:pt>
                <c:pt idx="2334">
                  <c:v>41423</c:v>
                </c:pt>
                <c:pt idx="2335">
                  <c:v>41424</c:v>
                </c:pt>
                <c:pt idx="2336">
                  <c:v>41425</c:v>
                </c:pt>
                <c:pt idx="2337">
                  <c:v>41426</c:v>
                </c:pt>
                <c:pt idx="2338">
                  <c:v>41429</c:v>
                </c:pt>
                <c:pt idx="2339">
                  <c:v>41430</c:v>
                </c:pt>
                <c:pt idx="2340">
                  <c:v>41431</c:v>
                </c:pt>
                <c:pt idx="2341">
                  <c:v>41432</c:v>
                </c:pt>
                <c:pt idx="2342">
                  <c:v>41433</c:v>
                </c:pt>
                <c:pt idx="2343">
                  <c:v>41436</c:v>
                </c:pt>
                <c:pt idx="2344">
                  <c:v>41437</c:v>
                </c:pt>
                <c:pt idx="2345">
                  <c:v>41439</c:v>
                </c:pt>
                <c:pt idx="2346">
                  <c:v>41440</c:v>
                </c:pt>
                <c:pt idx="2347">
                  <c:v>41443</c:v>
                </c:pt>
                <c:pt idx="2348">
                  <c:v>41444</c:v>
                </c:pt>
                <c:pt idx="2349">
                  <c:v>41445</c:v>
                </c:pt>
                <c:pt idx="2350">
                  <c:v>41446</c:v>
                </c:pt>
                <c:pt idx="2351">
                  <c:v>41447</c:v>
                </c:pt>
                <c:pt idx="2352">
                  <c:v>41450</c:v>
                </c:pt>
                <c:pt idx="2353">
                  <c:v>41451</c:v>
                </c:pt>
                <c:pt idx="2354">
                  <c:v>41452</c:v>
                </c:pt>
                <c:pt idx="2355">
                  <c:v>41453</c:v>
                </c:pt>
                <c:pt idx="2356">
                  <c:v>41454</c:v>
                </c:pt>
                <c:pt idx="2357">
                  <c:v>41457</c:v>
                </c:pt>
                <c:pt idx="2358">
                  <c:v>41458</c:v>
                </c:pt>
                <c:pt idx="2359">
                  <c:v>41459</c:v>
                </c:pt>
                <c:pt idx="2360">
                  <c:v>41460</c:v>
                </c:pt>
                <c:pt idx="2361">
                  <c:v>41461</c:v>
                </c:pt>
                <c:pt idx="2362">
                  <c:v>41464</c:v>
                </c:pt>
                <c:pt idx="2363">
                  <c:v>41465</c:v>
                </c:pt>
                <c:pt idx="2364">
                  <c:v>41466</c:v>
                </c:pt>
                <c:pt idx="2365">
                  <c:v>41467</c:v>
                </c:pt>
                <c:pt idx="2366">
                  <c:v>41468</c:v>
                </c:pt>
                <c:pt idx="2367">
                  <c:v>41471</c:v>
                </c:pt>
                <c:pt idx="2368">
                  <c:v>41472</c:v>
                </c:pt>
                <c:pt idx="2369">
                  <c:v>41473</c:v>
                </c:pt>
                <c:pt idx="2370">
                  <c:v>41474</c:v>
                </c:pt>
                <c:pt idx="2371">
                  <c:v>41475</c:v>
                </c:pt>
                <c:pt idx="2372">
                  <c:v>41478</c:v>
                </c:pt>
                <c:pt idx="2373">
                  <c:v>41479</c:v>
                </c:pt>
                <c:pt idx="2374">
                  <c:v>41480</c:v>
                </c:pt>
                <c:pt idx="2375">
                  <c:v>41481</c:v>
                </c:pt>
                <c:pt idx="2376">
                  <c:v>41482</c:v>
                </c:pt>
                <c:pt idx="2377">
                  <c:v>41485</c:v>
                </c:pt>
                <c:pt idx="2378">
                  <c:v>41486</c:v>
                </c:pt>
                <c:pt idx="2379">
                  <c:v>41487</c:v>
                </c:pt>
                <c:pt idx="2380">
                  <c:v>41488</c:v>
                </c:pt>
                <c:pt idx="2381">
                  <c:v>41489</c:v>
                </c:pt>
                <c:pt idx="2382">
                  <c:v>41492</c:v>
                </c:pt>
                <c:pt idx="2383">
                  <c:v>41493</c:v>
                </c:pt>
                <c:pt idx="2384">
                  <c:v>41494</c:v>
                </c:pt>
                <c:pt idx="2385">
                  <c:v>41495</c:v>
                </c:pt>
                <c:pt idx="2386">
                  <c:v>41496</c:v>
                </c:pt>
                <c:pt idx="2387">
                  <c:v>41499</c:v>
                </c:pt>
                <c:pt idx="2388">
                  <c:v>41500</c:v>
                </c:pt>
                <c:pt idx="2389">
                  <c:v>41501</c:v>
                </c:pt>
                <c:pt idx="2390">
                  <c:v>41502</c:v>
                </c:pt>
                <c:pt idx="2391">
                  <c:v>41503</c:v>
                </c:pt>
                <c:pt idx="2392">
                  <c:v>41506</c:v>
                </c:pt>
                <c:pt idx="2393">
                  <c:v>41507</c:v>
                </c:pt>
                <c:pt idx="2394">
                  <c:v>41508</c:v>
                </c:pt>
                <c:pt idx="2395">
                  <c:v>41509</c:v>
                </c:pt>
                <c:pt idx="2396">
                  <c:v>41510</c:v>
                </c:pt>
                <c:pt idx="2397">
                  <c:v>41513</c:v>
                </c:pt>
                <c:pt idx="2398">
                  <c:v>41514</c:v>
                </c:pt>
                <c:pt idx="2399">
                  <c:v>41515</c:v>
                </c:pt>
                <c:pt idx="2400">
                  <c:v>41516</c:v>
                </c:pt>
                <c:pt idx="2401">
                  <c:v>41517</c:v>
                </c:pt>
                <c:pt idx="2402">
                  <c:v>41520</c:v>
                </c:pt>
                <c:pt idx="2403">
                  <c:v>41521</c:v>
                </c:pt>
                <c:pt idx="2404">
                  <c:v>41522</c:v>
                </c:pt>
                <c:pt idx="2405">
                  <c:v>41523</c:v>
                </c:pt>
                <c:pt idx="2406">
                  <c:v>41524</c:v>
                </c:pt>
                <c:pt idx="2407">
                  <c:v>41527</c:v>
                </c:pt>
                <c:pt idx="2408">
                  <c:v>41528</c:v>
                </c:pt>
                <c:pt idx="2409">
                  <c:v>41529</c:v>
                </c:pt>
                <c:pt idx="2410">
                  <c:v>41530</c:v>
                </c:pt>
                <c:pt idx="2411">
                  <c:v>41531</c:v>
                </c:pt>
                <c:pt idx="2412">
                  <c:v>41534</c:v>
                </c:pt>
                <c:pt idx="2413">
                  <c:v>41535</c:v>
                </c:pt>
                <c:pt idx="2414">
                  <c:v>41536</c:v>
                </c:pt>
                <c:pt idx="2415">
                  <c:v>41537</c:v>
                </c:pt>
                <c:pt idx="2416">
                  <c:v>41538</c:v>
                </c:pt>
                <c:pt idx="2417">
                  <c:v>41541</c:v>
                </c:pt>
                <c:pt idx="2418">
                  <c:v>41542</c:v>
                </c:pt>
                <c:pt idx="2419">
                  <c:v>41543</c:v>
                </c:pt>
                <c:pt idx="2420">
                  <c:v>41544</c:v>
                </c:pt>
                <c:pt idx="2421">
                  <c:v>41545</c:v>
                </c:pt>
                <c:pt idx="2422">
                  <c:v>41548</c:v>
                </c:pt>
                <c:pt idx="2423">
                  <c:v>41549</c:v>
                </c:pt>
                <c:pt idx="2424">
                  <c:v>41550</c:v>
                </c:pt>
                <c:pt idx="2425">
                  <c:v>41551</c:v>
                </c:pt>
                <c:pt idx="2426">
                  <c:v>41552</c:v>
                </c:pt>
                <c:pt idx="2427">
                  <c:v>41555</c:v>
                </c:pt>
                <c:pt idx="2428">
                  <c:v>41556</c:v>
                </c:pt>
                <c:pt idx="2429">
                  <c:v>41557</c:v>
                </c:pt>
                <c:pt idx="2430">
                  <c:v>41558</c:v>
                </c:pt>
                <c:pt idx="2431">
                  <c:v>41559</c:v>
                </c:pt>
                <c:pt idx="2432">
                  <c:v>41562</c:v>
                </c:pt>
                <c:pt idx="2433">
                  <c:v>41563</c:v>
                </c:pt>
                <c:pt idx="2434">
                  <c:v>41564</c:v>
                </c:pt>
                <c:pt idx="2435">
                  <c:v>41565</c:v>
                </c:pt>
                <c:pt idx="2436">
                  <c:v>41566</c:v>
                </c:pt>
                <c:pt idx="2437">
                  <c:v>41569</c:v>
                </c:pt>
                <c:pt idx="2438">
                  <c:v>41570</c:v>
                </c:pt>
                <c:pt idx="2439">
                  <c:v>41571</c:v>
                </c:pt>
                <c:pt idx="2440">
                  <c:v>41572</c:v>
                </c:pt>
                <c:pt idx="2441">
                  <c:v>41573</c:v>
                </c:pt>
                <c:pt idx="2442">
                  <c:v>41576</c:v>
                </c:pt>
                <c:pt idx="2443">
                  <c:v>41577</c:v>
                </c:pt>
                <c:pt idx="2444">
                  <c:v>41578</c:v>
                </c:pt>
                <c:pt idx="2445">
                  <c:v>41579</c:v>
                </c:pt>
                <c:pt idx="2446">
                  <c:v>41580</c:v>
                </c:pt>
                <c:pt idx="2447">
                  <c:v>41584</c:v>
                </c:pt>
                <c:pt idx="2448">
                  <c:v>41585</c:v>
                </c:pt>
                <c:pt idx="2449">
                  <c:v>41586</c:v>
                </c:pt>
                <c:pt idx="2450">
                  <c:v>41587</c:v>
                </c:pt>
                <c:pt idx="2451">
                  <c:v>41590</c:v>
                </c:pt>
                <c:pt idx="2452">
                  <c:v>41591</c:v>
                </c:pt>
                <c:pt idx="2453">
                  <c:v>41592</c:v>
                </c:pt>
                <c:pt idx="2454">
                  <c:v>41593</c:v>
                </c:pt>
                <c:pt idx="2455">
                  <c:v>41594</c:v>
                </c:pt>
                <c:pt idx="2456">
                  <c:v>41597</c:v>
                </c:pt>
                <c:pt idx="2457">
                  <c:v>41598</c:v>
                </c:pt>
                <c:pt idx="2458">
                  <c:v>41599</c:v>
                </c:pt>
                <c:pt idx="2459">
                  <c:v>41600</c:v>
                </c:pt>
                <c:pt idx="2460">
                  <c:v>41601</c:v>
                </c:pt>
                <c:pt idx="2461">
                  <c:v>41604</c:v>
                </c:pt>
                <c:pt idx="2462">
                  <c:v>41605</c:v>
                </c:pt>
                <c:pt idx="2463">
                  <c:v>41606</c:v>
                </c:pt>
                <c:pt idx="2464">
                  <c:v>41607</c:v>
                </c:pt>
                <c:pt idx="2465">
                  <c:v>41608</c:v>
                </c:pt>
                <c:pt idx="2466">
                  <c:v>41611</c:v>
                </c:pt>
                <c:pt idx="2467">
                  <c:v>41612</c:v>
                </c:pt>
                <c:pt idx="2468">
                  <c:v>41613</c:v>
                </c:pt>
                <c:pt idx="2469">
                  <c:v>41614</c:v>
                </c:pt>
                <c:pt idx="2470">
                  <c:v>41615</c:v>
                </c:pt>
                <c:pt idx="2471">
                  <c:v>41618</c:v>
                </c:pt>
                <c:pt idx="2472">
                  <c:v>41619</c:v>
                </c:pt>
                <c:pt idx="2473">
                  <c:v>41620</c:v>
                </c:pt>
                <c:pt idx="2474">
                  <c:v>41621</c:v>
                </c:pt>
                <c:pt idx="2475">
                  <c:v>41622</c:v>
                </c:pt>
                <c:pt idx="2476">
                  <c:v>41625</c:v>
                </c:pt>
                <c:pt idx="2477">
                  <c:v>41626</c:v>
                </c:pt>
                <c:pt idx="2478">
                  <c:v>41627</c:v>
                </c:pt>
                <c:pt idx="2479">
                  <c:v>41628</c:v>
                </c:pt>
                <c:pt idx="2480">
                  <c:v>41629</c:v>
                </c:pt>
                <c:pt idx="2481">
                  <c:v>41632</c:v>
                </c:pt>
                <c:pt idx="2482">
                  <c:v>41633</c:v>
                </c:pt>
                <c:pt idx="2483">
                  <c:v>41634</c:v>
                </c:pt>
                <c:pt idx="2484">
                  <c:v>41635</c:v>
                </c:pt>
                <c:pt idx="2485">
                  <c:v>41636</c:v>
                </c:pt>
                <c:pt idx="2486">
                  <c:v>41639</c:v>
                </c:pt>
                <c:pt idx="2487">
                  <c:v>41640</c:v>
                </c:pt>
                <c:pt idx="2488">
                  <c:v>41649</c:v>
                </c:pt>
                <c:pt idx="2489">
                  <c:v>41650</c:v>
                </c:pt>
                <c:pt idx="2490">
                  <c:v>41653</c:v>
                </c:pt>
                <c:pt idx="2491">
                  <c:v>41654</c:v>
                </c:pt>
                <c:pt idx="2492">
                  <c:v>41655</c:v>
                </c:pt>
                <c:pt idx="2493">
                  <c:v>41656</c:v>
                </c:pt>
                <c:pt idx="2494">
                  <c:v>41657</c:v>
                </c:pt>
                <c:pt idx="2495">
                  <c:v>41660</c:v>
                </c:pt>
                <c:pt idx="2496">
                  <c:v>41661</c:v>
                </c:pt>
                <c:pt idx="2497">
                  <c:v>41662</c:v>
                </c:pt>
                <c:pt idx="2498">
                  <c:v>41663</c:v>
                </c:pt>
                <c:pt idx="2499">
                  <c:v>41664</c:v>
                </c:pt>
                <c:pt idx="2500">
                  <c:v>41667</c:v>
                </c:pt>
                <c:pt idx="2501">
                  <c:v>41668</c:v>
                </c:pt>
                <c:pt idx="2502">
                  <c:v>41669</c:v>
                </c:pt>
                <c:pt idx="2503">
                  <c:v>41670</c:v>
                </c:pt>
                <c:pt idx="2504">
                  <c:v>41671</c:v>
                </c:pt>
                <c:pt idx="2505">
                  <c:v>41674</c:v>
                </c:pt>
                <c:pt idx="2506">
                  <c:v>41675</c:v>
                </c:pt>
                <c:pt idx="2507">
                  <c:v>41676</c:v>
                </c:pt>
                <c:pt idx="2508">
                  <c:v>41677</c:v>
                </c:pt>
                <c:pt idx="2509">
                  <c:v>41678</c:v>
                </c:pt>
                <c:pt idx="2510">
                  <c:v>41681</c:v>
                </c:pt>
                <c:pt idx="2511">
                  <c:v>41682</c:v>
                </c:pt>
                <c:pt idx="2512">
                  <c:v>41683</c:v>
                </c:pt>
                <c:pt idx="2513">
                  <c:v>41684</c:v>
                </c:pt>
                <c:pt idx="2514">
                  <c:v>41685</c:v>
                </c:pt>
                <c:pt idx="2515">
                  <c:v>41688</c:v>
                </c:pt>
                <c:pt idx="2516">
                  <c:v>41689</c:v>
                </c:pt>
                <c:pt idx="2517">
                  <c:v>41690</c:v>
                </c:pt>
                <c:pt idx="2518">
                  <c:v>41691</c:v>
                </c:pt>
                <c:pt idx="2519">
                  <c:v>41692</c:v>
                </c:pt>
                <c:pt idx="2520">
                  <c:v>41695</c:v>
                </c:pt>
                <c:pt idx="2521">
                  <c:v>41696</c:v>
                </c:pt>
                <c:pt idx="2522">
                  <c:v>41697</c:v>
                </c:pt>
                <c:pt idx="2523">
                  <c:v>41698</c:v>
                </c:pt>
                <c:pt idx="2524">
                  <c:v>41699</c:v>
                </c:pt>
                <c:pt idx="2525">
                  <c:v>41702</c:v>
                </c:pt>
                <c:pt idx="2526">
                  <c:v>41703</c:v>
                </c:pt>
                <c:pt idx="2527">
                  <c:v>41704</c:v>
                </c:pt>
                <c:pt idx="2528">
                  <c:v>41705</c:v>
                </c:pt>
                <c:pt idx="2529">
                  <c:v>41706</c:v>
                </c:pt>
                <c:pt idx="2530">
                  <c:v>41710</c:v>
                </c:pt>
                <c:pt idx="2531">
                  <c:v>41711</c:v>
                </c:pt>
                <c:pt idx="2532">
                  <c:v>41712</c:v>
                </c:pt>
                <c:pt idx="2533">
                  <c:v>41713</c:v>
                </c:pt>
                <c:pt idx="2534">
                  <c:v>41716</c:v>
                </c:pt>
                <c:pt idx="2535">
                  <c:v>41717</c:v>
                </c:pt>
                <c:pt idx="2536">
                  <c:v>41718</c:v>
                </c:pt>
                <c:pt idx="2537">
                  <c:v>41719</c:v>
                </c:pt>
                <c:pt idx="2538">
                  <c:v>41720</c:v>
                </c:pt>
                <c:pt idx="2539">
                  <c:v>41723</c:v>
                </c:pt>
                <c:pt idx="2540">
                  <c:v>41724</c:v>
                </c:pt>
                <c:pt idx="2541">
                  <c:v>41725</c:v>
                </c:pt>
                <c:pt idx="2542">
                  <c:v>41726</c:v>
                </c:pt>
                <c:pt idx="2543">
                  <c:v>41727</c:v>
                </c:pt>
                <c:pt idx="2544">
                  <c:v>41730</c:v>
                </c:pt>
                <c:pt idx="2545">
                  <c:v>41731</c:v>
                </c:pt>
                <c:pt idx="2546">
                  <c:v>41732</c:v>
                </c:pt>
                <c:pt idx="2547">
                  <c:v>41733</c:v>
                </c:pt>
                <c:pt idx="2548">
                  <c:v>41734</c:v>
                </c:pt>
                <c:pt idx="2549">
                  <c:v>41737</c:v>
                </c:pt>
                <c:pt idx="2550">
                  <c:v>41738</c:v>
                </c:pt>
                <c:pt idx="2551">
                  <c:v>41739</c:v>
                </c:pt>
                <c:pt idx="2552">
                  <c:v>41740</c:v>
                </c:pt>
                <c:pt idx="2553">
                  <c:v>41741</c:v>
                </c:pt>
                <c:pt idx="2554">
                  <c:v>41744</c:v>
                </c:pt>
                <c:pt idx="2555">
                  <c:v>41745</c:v>
                </c:pt>
                <c:pt idx="2556">
                  <c:v>41746</c:v>
                </c:pt>
                <c:pt idx="2557">
                  <c:v>41747</c:v>
                </c:pt>
                <c:pt idx="2558">
                  <c:v>41748</c:v>
                </c:pt>
                <c:pt idx="2559">
                  <c:v>41751</c:v>
                </c:pt>
                <c:pt idx="2560">
                  <c:v>41752</c:v>
                </c:pt>
                <c:pt idx="2561">
                  <c:v>41753</c:v>
                </c:pt>
                <c:pt idx="2562">
                  <c:v>41754</c:v>
                </c:pt>
                <c:pt idx="2563">
                  <c:v>41755</c:v>
                </c:pt>
                <c:pt idx="2564">
                  <c:v>41758</c:v>
                </c:pt>
                <c:pt idx="2565">
                  <c:v>41759</c:v>
                </c:pt>
                <c:pt idx="2566">
                  <c:v>41760</c:v>
                </c:pt>
                <c:pt idx="2567">
                  <c:v>41765</c:v>
                </c:pt>
                <c:pt idx="2568">
                  <c:v>41766</c:v>
                </c:pt>
                <c:pt idx="2569">
                  <c:v>41767</c:v>
                </c:pt>
                <c:pt idx="2570">
                  <c:v>41768</c:v>
                </c:pt>
                <c:pt idx="2571">
                  <c:v>41772</c:v>
                </c:pt>
                <c:pt idx="2572">
                  <c:v>41773</c:v>
                </c:pt>
                <c:pt idx="2573">
                  <c:v>41774</c:v>
                </c:pt>
                <c:pt idx="2574">
                  <c:v>41775</c:v>
                </c:pt>
                <c:pt idx="2575">
                  <c:v>41776</c:v>
                </c:pt>
                <c:pt idx="2576">
                  <c:v>41779</c:v>
                </c:pt>
                <c:pt idx="2577">
                  <c:v>41780</c:v>
                </c:pt>
                <c:pt idx="2578">
                  <c:v>41781</c:v>
                </c:pt>
                <c:pt idx="2579">
                  <c:v>41782</c:v>
                </c:pt>
                <c:pt idx="2580">
                  <c:v>41783</c:v>
                </c:pt>
                <c:pt idx="2581">
                  <c:v>41786</c:v>
                </c:pt>
                <c:pt idx="2582">
                  <c:v>41787</c:v>
                </c:pt>
                <c:pt idx="2583">
                  <c:v>41788</c:v>
                </c:pt>
                <c:pt idx="2584">
                  <c:v>41789</c:v>
                </c:pt>
                <c:pt idx="2585">
                  <c:v>41790</c:v>
                </c:pt>
                <c:pt idx="2586">
                  <c:v>41793</c:v>
                </c:pt>
                <c:pt idx="2587">
                  <c:v>41794</c:v>
                </c:pt>
                <c:pt idx="2588">
                  <c:v>41795</c:v>
                </c:pt>
                <c:pt idx="2589">
                  <c:v>41796</c:v>
                </c:pt>
                <c:pt idx="2590">
                  <c:v>41797</c:v>
                </c:pt>
                <c:pt idx="2591">
                  <c:v>41800</c:v>
                </c:pt>
                <c:pt idx="2592">
                  <c:v>41801</c:v>
                </c:pt>
                <c:pt idx="2593">
                  <c:v>41802</c:v>
                </c:pt>
                <c:pt idx="2594">
                  <c:v>41807</c:v>
                </c:pt>
                <c:pt idx="2595">
                  <c:v>41808</c:v>
                </c:pt>
                <c:pt idx="2596">
                  <c:v>41809</c:v>
                </c:pt>
                <c:pt idx="2597">
                  <c:v>41810</c:v>
                </c:pt>
                <c:pt idx="2598">
                  <c:v>41811</c:v>
                </c:pt>
                <c:pt idx="2599">
                  <c:v>41814</c:v>
                </c:pt>
                <c:pt idx="2600">
                  <c:v>41815</c:v>
                </c:pt>
                <c:pt idx="2601">
                  <c:v>41816</c:v>
                </c:pt>
                <c:pt idx="2602">
                  <c:v>41817</c:v>
                </c:pt>
                <c:pt idx="2603">
                  <c:v>41818</c:v>
                </c:pt>
                <c:pt idx="2604">
                  <c:v>41821</c:v>
                </c:pt>
                <c:pt idx="2605">
                  <c:v>41822</c:v>
                </c:pt>
                <c:pt idx="2606">
                  <c:v>41823</c:v>
                </c:pt>
                <c:pt idx="2607">
                  <c:v>41824</c:v>
                </c:pt>
                <c:pt idx="2608">
                  <c:v>41825</c:v>
                </c:pt>
                <c:pt idx="2609">
                  <c:v>41828</c:v>
                </c:pt>
                <c:pt idx="2610">
                  <c:v>41829</c:v>
                </c:pt>
                <c:pt idx="2611">
                  <c:v>41830</c:v>
                </c:pt>
                <c:pt idx="2612">
                  <c:v>41831</c:v>
                </c:pt>
                <c:pt idx="2613">
                  <c:v>41832</c:v>
                </c:pt>
                <c:pt idx="2614">
                  <c:v>41835</c:v>
                </c:pt>
                <c:pt idx="2615">
                  <c:v>41836</c:v>
                </c:pt>
                <c:pt idx="2616">
                  <c:v>41837</c:v>
                </c:pt>
                <c:pt idx="2617">
                  <c:v>41838</c:v>
                </c:pt>
                <c:pt idx="2618">
                  <c:v>41839</c:v>
                </c:pt>
                <c:pt idx="2619">
                  <c:v>41842</c:v>
                </c:pt>
                <c:pt idx="2620">
                  <c:v>41843</c:v>
                </c:pt>
                <c:pt idx="2621">
                  <c:v>41844</c:v>
                </c:pt>
                <c:pt idx="2622">
                  <c:v>41845</c:v>
                </c:pt>
                <c:pt idx="2623">
                  <c:v>41846</c:v>
                </c:pt>
                <c:pt idx="2624">
                  <c:v>41849</c:v>
                </c:pt>
                <c:pt idx="2625">
                  <c:v>41850</c:v>
                </c:pt>
                <c:pt idx="2626">
                  <c:v>41851</c:v>
                </c:pt>
                <c:pt idx="2627">
                  <c:v>41852</c:v>
                </c:pt>
                <c:pt idx="2628">
                  <c:v>41853</c:v>
                </c:pt>
                <c:pt idx="2629">
                  <c:v>41856</c:v>
                </c:pt>
                <c:pt idx="2630">
                  <c:v>41857</c:v>
                </c:pt>
                <c:pt idx="2631">
                  <c:v>41858</c:v>
                </c:pt>
                <c:pt idx="2632">
                  <c:v>41859</c:v>
                </c:pt>
                <c:pt idx="2633">
                  <c:v>41860</c:v>
                </c:pt>
                <c:pt idx="2634">
                  <c:v>41863</c:v>
                </c:pt>
                <c:pt idx="2635">
                  <c:v>41864</c:v>
                </c:pt>
                <c:pt idx="2636">
                  <c:v>41865</c:v>
                </c:pt>
                <c:pt idx="2637">
                  <c:v>41866</c:v>
                </c:pt>
                <c:pt idx="2638">
                  <c:v>41867</c:v>
                </c:pt>
                <c:pt idx="2639">
                  <c:v>41870</c:v>
                </c:pt>
                <c:pt idx="2640">
                  <c:v>41871</c:v>
                </c:pt>
                <c:pt idx="2641">
                  <c:v>41872</c:v>
                </c:pt>
                <c:pt idx="2642">
                  <c:v>41873</c:v>
                </c:pt>
                <c:pt idx="2643">
                  <c:v>41874</c:v>
                </c:pt>
                <c:pt idx="2644">
                  <c:v>41877</c:v>
                </c:pt>
                <c:pt idx="2645">
                  <c:v>41878</c:v>
                </c:pt>
                <c:pt idx="2646">
                  <c:v>41879</c:v>
                </c:pt>
                <c:pt idx="2647">
                  <c:v>41880</c:v>
                </c:pt>
                <c:pt idx="2648">
                  <c:v>41881</c:v>
                </c:pt>
                <c:pt idx="2649">
                  <c:v>41884</c:v>
                </c:pt>
                <c:pt idx="2650">
                  <c:v>41885</c:v>
                </c:pt>
                <c:pt idx="2651">
                  <c:v>41886</c:v>
                </c:pt>
                <c:pt idx="2652">
                  <c:v>41887</c:v>
                </c:pt>
                <c:pt idx="2653">
                  <c:v>41888</c:v>
                </c:pt>
                <c:pt idx="2654">
                  <c:v>41891</c:v>
                </c:pt>
                <c:pt idx="2655">
                  <c:v>41892</c:v>
                </c:pt>
                <c:pt idx="2656">
                  <c:v>41893</c:v>
                </c:pt>
                <c:pt idx="2657">
                  <c:v>41894</c:v>
                </c:pt>
                <c:pt idx="2658">
                  <c:v>41895</c:v>
                </c:pt>
                <c:pt idx="2659">
                  <c:v>41898</c:v>
                </c:pt>
                <c:pt idx="2660">
                  <c:v>41899</c:v>
                </c:pt>
                <c:pt idx="2661">
                  <c:v>41900</c:v>
                </c:pt>
                <c:pt idx="2662">
                  <c:v>41901</c:v>
                </c:pt>
                <c:pt idx="2663">
                  <c:v>41902</c:v>
                </c:pt>
                <c:pt idx="2664">
                  <c:v>41905</c:v>
                </c:pt>
                <c:pt idx="2665">
                  <c:v>41906</c:v>
                </c:pt>
                <c:pt idx="2666">
                  <c:v>41907</c:v>
                </c:pt>
                <c:pt idx="2667">
                  <c:v>41908</c:v>
                </c:pt>
                <c:pt idx="2668">
                  <c:v>41909</c:v>
                </c:pt>
                <c:pt idx="2669">
                  <c:v>41912</c:v>
                </c:pt>
                <c:pt idx="2670">
                  <c:v>41913</c:v>
                </c:pt>
                <c:pt idx="2671">
                  <c:v>41914</c:v>
                </c:pt>
                <c:pt idx="2672">
                  <c:v>41915</c:v>
                </c:pt>
                <c:pt idx="2673">
                  <c:v>41916</c:v>
                </c:pt>
                <c:pt idx="2674">
                  <c:v>41919</c:v>
                </c:pt>
                <c:pt idx="2675">
                  <c:v>41920</c:v>
                </c:pt>
                <c:pt idx="2676">
                  <c:v>41921</c:v>
                </c:pt>
                <c:pt idx="2677">
                  <c:v>41922</c:v>
                </c:pt>
                <c:pt idx="2678">
                  <c:v>41923</c:v>
                </c:pt>
                <c:pt idx="2679">
                  <c:v>41926</c:v>
                </c:pt>
                <c:pt idx="2680">
                  <c:v>41927</c:v>
                </c:pt>
                <c:pt idx="2681">
                  <c:v>41928</c:v>
                </c:pt>
                <c:pt idx="2682">
                  <c:v>41929</c:v>
                </c:pt>
                <c:pt idx="2683">
                  <c:v>41930</c:v>
                </c:pt>
                <c:pt idx="2684">
                  <c:v>41933</c:v>
                </c:pt>
                <c:pt idx="2685">
                  <c:v>41934</c:v>
                </c:pt>
                <c:pt idx="2686">
                  <c:v>41935</c:v>
                </c:pt>
                <c:pt idx="2687">
                  <c:v>41936</c:v>
                </c:pt>
                <c:pt idx="2688">
                  <c:v>41937</c:v>
                </c:pt>
                <c:pt idx="2689">
                  <c:v>41940</c:v>
                </c:pt>
                <c:pt idx="2690">
                  <c:v>41941</c:v>
                </c:pt>
                <c:pt idx="2691">
                  <c:v>41942</c:v>
                </c:pt>
                <c:pt idx="2692">
                  <c:v>41943</c:v>
                </c:pt>
                <c:pt idx="2693">
                  <c:v>41944</c:v>
                </c:pt>
                <c:pt idx="2694">
                  <c:v>41949</c:v>
                </c:pt>
                <c:pt idx="2695">
                  <c:v>41950</c:v>
                </c:pt>
                <c:pt idx="2696">
                  <c:v>41951</c:v>
                </c:pt>
                <c:pt idx="2697">
                  <c:v>41954</c:v>
                </c:pt>
                <c:pt idx="2698">
                  <c:v>41955</c:v>
                </c:pt>
                <c:pt idx="2699">
                  <c:v>41956</c:v>
                </c:pt>
                <c:pt idx="2700">
                  <c:v>41957</c:v>
                </c:pt>
                <c:pt idx="2701">
                  <c:v>41958</c:v>
                </c:pt>
                <c:pt idx="2702">
                  <c:v>41961</c:v>
                </c:pt>
                <c:pt idx="2703">
                  <c:v>41962</c:v>
                </c:pt>
                <c:pt idx="2704">
                  <c:v>41963</c:v>
                </c:pt>
                <c:pt idx="2705">
                  <c:v>41964</c:v>
                </c:pt>
                <c:pt idx="2706">
                  <c:v>41965</c:v>
                </c:pt>
                <c:pt idx="2707">
                  <c:v>41968</c:v>
                </c:pt>
                <c:pt idx="2708">
                  <c:v>41969</c:v>
                </c:pt>
                <c:pt idx="2709">
                  <c:v>41970</c:v>
                </c:pt>
                <c:pt idx="2710">
                  <c:v>41971</c:v>
                </c:pt>
                <c:pt idx="2711">
                  <c:v>41972</c:v>
                </c:pt>
                <c:pt idx="2712">
                  <c:v>41975</c:v>
                </c:pt>
                <c:pt idx="2713">
                  <c:v>41976</c:v>
                </c:pt>
                <c:pt idx="2714">
                  <c:v>41977</c:v>
                </c:pt>
                <c:pt idx="2715">
                  <c:v>41978</c:v>
                </c:pt>
                <c:pt idx="2716">
                  <c:v>41979</c:v>
                </c:pt>
                <c:pt idx="2717">
                  <c:v>41982</c:v>
                </c:pt>
                <c:pt idx="2718">
                  <c:v>41983</c:v>
                </c:pt>
                <c:pt idx="2719">
                  <c:v>41984</c:v>
                </c:pt>
                <c:pt idx="2720">
                  <c:v>41985</c:v>
                </c:pt>
                <c:pt idx="2721">
                  <c:v>41986</c:v>
                </c:pt>
                <c:pt idx="2722">
                  <c:v>41989</c:v>
                </c:pt>
                <c:pt idx="2723">
                  <c:v>41990</c:v>
                </c:pt>
                <c:pt idx="2724">
                  <c:v>41991</c:v>
                </c:pt>
                <c:pt idx="2725">
                  <c:v>41992</c:v>
                </c:pt>
                <c:pt idx="2726">
                  <c:v>41993</c:v>
                </c:pt>
                <c:pt idx="2727">
                  <c:v>41996</c:v>
                </c:pt>
                <c:pt idx="2728">
                  <c:v>41997</c:v>
                </c:pt>
                <c:pt idx="2729">
                  <c:v>41998</c:v>
                </c:pt>
                <c:pt idx="2730">
                  <c:v>41999</c:v>
                </c:pt>
                <c:pt idx="2731">
                  <c:v>42000</c:v>
                </c:pt>
                <c:pt idx="2732">
                  <c:v>42003</c:v>
                </c:pt>
                <c:pt idx="2733">
                  <c:v>42004</c:v>
                </c:pt>
                <c:pt idx="2734">
                  <c:v>42005</c:v>
                </c:pt>
                <c:pt idx="2735">
                  <c:v>42017</c:v>
                </c:pt>
                <c:pt idx="2736">
                  <c:v>42018</c:v>
                </c:pt>
                <c:pt idx="2737">
                  <c:v>42019</c:v>
                </c:pt>
                <c:pt idx="2738">
                  <c:v>42020</c:v>
                </c:pt>
                <c:pt idx="2739">
                  <c:v>42021</c:v>
                </c:pt>
                <c:pt idx="2740">
                  <c:v>42024</c:v>
                </c:pt>
                <c:pt idx="2741">
                  <c:v>42025</c:v>
                </c:pt>
                <c:pt idx="2742">
                  <c:v>42026</c:v>
                </c:pt>
                <c:pt idx="2743">
                  <c:v>42027</c:v>
                </c:pt>
                <c:pt idx="2744">
                  <c:v>42028</c:v>
                </c:pt>
                <c:pt idx="2745">
                  <c:v>42031</c:v>
                </c:pt>
                <c:pt idx="2746">
                  <c:v>42032</c:v>
                </c:pt>
                <c:pt idx="2747">
                  <c:v>42033</c:v>
                </c:pt>
                <c:pt idx="2748">
                  <c:v>42034</c:v>
                </c:pt>
                <c:pt idx="2749">
                  <c:v>42035</c:v>
                </c:pt>
                <c:pt idx="2750">
                  <c:v>42038</c:v>
                </c:pt>
                <c:pt idx="2751">
                  <c:v>42039</c:v>
                </c:pt>
                <c:pt idx="2752">
                  <c:v>42040</c:v>
                </c:pt>
                <c:pt idx="2753">
                  <c:v>42041</c:v>
                </c:pt>
                <c:pt idx="2754">
                  <c:v>42042</c:v>
                </c:pt>
                <c:pt idx="2755">
                  <c:v>42045</c:v>
                </c:pt>
                <c:pt idx="2756">
                  <c:v>42046</c:v>
                </c:pt>
                <c:pt idx="2757">
                  <c:v>42047</c:v>
                </c:pt>
                <c:pt idx="2758">
                  <c:v>42048</c:v>
                </c:pt>
                <c:pt idx="2759">
                  <c:v>42049</c:v>
                </c:pt>
                <c:pt idx="2760">
                  <c:v>42052</c:v>
                </c:pt>
                <c:pt idx="2761">
                  <c:v>42053</c:v>
                </c:pt>
                <c:pt idx="2762">
                  <c:v>42054</c:v>
                </c:pt>
                <c:pt idx="2763">
                  <c:v>42055</c:v>
                </c:pt>
                <c:pt idx="2764">
                  <c:v>42056</c:v>
                </c:pt>
                <c:pt idx="2765">
                  <c:v>42060</c:v>
                </c:pt>
                <c:pt idx="2766">
                  <c:v>42061</c:v>
                </c:pt>
                <c:pt idx="2767">
                  <c:v>42062</c:v>
                </c:pt>
                <c:pt idx="2768">
                  <c:v>42063</c:v>
                </c:pt>
                <c:pt idx="2769">
                  <c:v>42066</c:v>
                </c:pt>
                <c:pt idx="2770">
                  <c:v>42067</c:v>
                </c:pt>
                <c:pt idx="2771">
                  <c:v>42068</c:v>
                </c:pt>
                <c:pt idx="2772">
                  <c:v>42069</c:v>
                </c:pt>
                <c:pt idx="2773">
                  <c:v>42070</c:v>
                </c:pt>
                <c:pt idx="2774">
                  <c:v>42074</c:v>
                </c:pt>
                <c:pt idx="2775">
                  <c:v>42075</c:v>
                </c:pt>
                <c:pt idx="2776">
                  <c:v>42076</c:v>
                </c:pt>
                <c:pt idx="2777">
                  <c:v>42077</c:v>
                </c:pt>
                <c:pt idx="2778">
                  <c:v>42080</c:v>
                </c:pt>
                <c:pt idx="2779">
                  <c:v>42081</c:v>
                </c:pt>
                <c:pt idx="2780">
                  <c:v>42082</c:v>
                </c:pt>
                <c:pt idx="2781">
                  <c:v>42083</c:v>
                </c:pt>
                <c:pt idx="2782">
                  <c:v>42084</c:v>
                </c:pt>
                <c:pt idx="2783">
                  <c:v>42087</c:v>
                </c:pt>
                <c:pt idx="2784">
                  <c:v>42088</c:v>
                </c:pt>
                <c:pt idx="2785">
                  <c:v>42089</c:v>
                </c:pt>
                <c:pt idx="2786">
                  <c:v>42090</c:v>
                </c:pt>
                <c:pt idx="2787">
                  <c:v>42091</c:v>
                </c:pt>
                <c:pt idx="2788">
                  <c:v>42094</c:v>
                </c:pt>
                <c:pt idx="2789">
                  <c:v>42095</c:v>
                </c:pt>
                <c:pt idx="2790">
                  <c:v>42096</c:v>
                </c:pt>
                <c:pt idx="2791">
                  <c:v>42097</c:v>
                </c:pt>
                <c:pt idx="2792">
                  <c:v>42098</c:v>
                </c:pt>
                <c:pt idx="2793">
                  <c:v>42101</c:v>
                </c:pt>
                <c:pt idx="2794">
                  <c:v>42102</c:v>
                </c:pt>
                <c:pt idx="2795">
                  <c:v>42103</c:v>
                </c:pt>
                <c:pt idx="2796">
                  <c:v>42104</c:v>
                </c:pt>
                <c:pt idx="2797">
                  <c:v>42105</c:v>
                </c:pt>
                <c:pt idx="2798">
                  <c:v>42108</c:v>
                </c:pt>
                <c:pt idx="2799">
                  <c:v>42109</c:v>
                </c:pt>
                <c:pt idx="2800">
                  <c:v>42110</c:v>
                </c:pt>
                <c:pt idx="2801">
                  <c:v>42111</c:v>
                </c:pt>
                <c:pt idx="2802">
                  <c:v>42112</c:v>
                </c:pt>
                <c:pt idx="2803">
                  <c:v>42115</c:v>
                </c:pt>
                <c:pt idx="2804">
                  <c:v>42116</c:v>
                </c:pt>
                <c:pt idx="2805">
                  <c:v>42117</c:v>
                </c:pt>
                <c:pt idx="2806">
                  <c:v>42118</c:v>
                </c:pt>
                <c:pt idx="2807">
                  <c:v>42119</c:v>
                </c:pt>
                <c:pt idx="2808">
                  <c:v>42122</c:v>
                </c:pt>
                <c:pt idx="2809">
                  <c:v>42123</c:v>
                </c:pt>
                <c:pt idx="2810">
                  <c:v>42124</c:v>
                </c:pt>
                <c:pt idx="2811">
                  <c:v>42125</c:v>
                </c:pt>
                <c:pt idx="2812">
                  <c:v>42130</c:v>
                </c:pt>
                <c:pt idx="2813">
                  <c:v>42131</c:v>
                </c:pt>
                <c:pt idx="2814">
                  <c:v>42132</c:v>
                </c:pt>
                <c:pt idx="2815">
                  <c:v>42133</c:v>
                </c:pt>
                <c:pt idx="2816">
                  <c:v>42137</c:v>
                </c:pt>
                <c:pt idx="2817">
                  <c:v>42138</c:v>
                </c:pt>
                <c:pt idx="2818">
                  <c:v>42139</c:v>
                </c:pt>
                <c:pt idx="2819">
                  <c:v>42140</c:v>
                </c:pt>
                <c:pt idx="2820">
                  <c:v>42143</c:v>
                </c:pt>
                <c:pt idx="2821">
                  <c:v>42144</c:v>
                </c:pt>
                <c:pt idx="2822">
                  <c:v>42145</c:v>
                </c:pt>
                <c:pt idx="2823">
                  <c:v>42146</c:v>
                </c:pt>
                <c:pt idx="2824">
                  <c:v>42147</c:v>
                </c:pt>
                <c:pt idx="2825">
                  <c:v>42150</c:v>
                </c:pt>
                <c:pt idx="2826">
                  <c:v>42151</c:v>
                </c:pt>
                <c:pt idx="2827">
                  <c:v>42152</c:v>
                </c:pt>
                <c:pt idx="2828">
                  <c:v>42153</c:v>
                </c:pt>
                <c:pt idx="2829">
                  <c:v>42154</c:v>
                </c:pt>
                <c:pt idx="2830">
                  <c:v>42157</c:v>
                </c:pt>
                <c:pt idx="2831">
                  <c:v>42158</c:v>
                </c:pt>
                <c:pt idx="2832">
                  <c:v>42159</c:v>
                </c:pt>
                <c:pt idx="2833">
                  <c:v>42160</c:v>
                </c:pt>
                <c:pt idx="2834">
                  <c:v>42161</c:v>
                </c:pt>
                <c:pt idx="2835">
                  <c:v>42164</c:v>
                </c:pt>
                <c:pt idx="2836">
                  <c:v>42165</c:v>
                </c:pt>
                <c:pt idx="2837">
                  <c:v>42166</c:v>
                </c:pt>
                <c:pt idx="2838">
                  <c:v>42167</c:v>
                </c:pt>
                <c:pt idx="2839">
                  <c:v>42171</c:v>
                </c:pt>
                <c:pt idx="2840">
                  <c:v>42172</c:v>
                </c:pt>
                <c:pt idx="2841">
                  <c:v>42173</c:v>
                </c:pt>
                <c:pt idx="2842">
                  <c:v>42174</c:v>
                </c:pt>
                <c:pt idx="2843">
                  <c:v>42175</c:v>
                </c:pt>
                <c:pt idx="2844">
                  <c:v>42178</c:v>
                </c:pt>
                <c:pt idx="2845">
                  <c:v>42179</c:v>
                </c:pt>
                <c:pt idx="2846">
                  <c:v>42180</c:v>
                </c:pt>
                <c:pt idx="2847">
                  <c:v>42181</c:v>
                </c:pt>
                <c:pt idx="2848">
                  <c:v>42182</c:v>
                </c:pt>
                <c:pt idx="2849">
                  <c:v>42185</c:v>
                </c:pt>
                <c:pt idx="2850">
                  <c:v>42186</c:v>
                </c:pt>
                <c:pt idx="2851">
                  <c:v>42187</c:v>
                </c:pt>
                <c:pt idx="2852">
                  <c:v>42188</c:v>
                </c:pt>
                <c:pt idx="2853">
                  <c:v>42189</c:v>
                </c:pt>
                <c:pt idx="2854">
                  <c:v>42192</c:v>
                </c:pt>
                <c:pt idx="2855">
                  <c:v>42193</c:v>
                </c:pt>
                <c:pt idx="2856">
                  <c:v>42194</c:v>
                </c:pt>
                <c:pt idx="2857">
                  <c:v>42195</c:v>
                </c:pt>
                <c:pt idx="2858">
                  <c:v>42196</c:v>
                </c:pt>
                <c:pt idx="2859">
                  <c:v>42199</c:v>
                </c:pt>
                <c:pt idx="2860">
                  <c:v>42200</c:v>
                </c:pt>
                <c:pt idx="2861">
                  <c:v>42201</c:v>
                </c:pt>
                <c:pt idx="2862">
                  <c:v>42202</c:v>
                </c:pt>
                <c:pt idx="2863">
                  <c:v>42203</c:v>
                </c:pt>
                <c:pt idx="2864">
                  <c:v>42206</c:v>
                </c:pt>
                <c:pt idx="2865">
                  <c:v>42207</c:v>
                </c:pt>
                <c:pt idx="2866">
                  <c:v>42208</c:v>
                </c:pt>
                <c:pt idx="2867">
                  <c:v>42209</c:v>
                </c:pt>
                <c:pt idx="2868">
                  <c:v>42210</c:v>
                </c:pt>
                <c:pt idx="2869">
                  <c:v>42213</c:v>
                </c:pt>
                <c:pt idx="2870">
                  <c:v>42214</c:v>
                </c:pt>
                <c:pt idx="2871">
                  <c:v>42215</c:v>
                </c:pt>
                <c:pt idx="2872">
                  <c:v>42216</c:v>
                </c:pt>
                <c:pt idx="2873">
                  <c:v>42217</c:v>
                </c:pt>
                <c:pt idx="2874">
                  <c:v>42220</c:v>
                </c:pt>
                <c:pt idx="2875">
                  <c:v>42221</c:v>
                </c:pt>
                <c:pt idx="2876">
                  <c:v>42222</c:v>
                </c:pt>
                <c:pt idx="2877">
                  <c:v>42223</c:v>
                </c:pt>
                <c:pt idx="2878">
                  <c:v>42224</c:v>
                </c:pt>
                <c:pt idx="2879">
                  <c:v>42227</c:v>
                </c:pt>
                <c:pt idx="2880">
                  <c:v>42228</c:v>
                </c:pt>
                <c:pt idx="2881">
                  <c:v>42229</c:v>
                </c:pt>
                <c:pt idx="2882">
                  <c:v>42230</c:v>
                </c:pt>
                <c:pt idx="2883">
                  <c:v>42231</c:v>
                </c:pt>
                <c:pt idx="2884">
                  <c:v>42234</c:v>
                </c:pt>
                <c:pt idx="2885">
                  <c:v>42235</c:v>
                </c:pt>
                <c:pt idx="2886">
                  <c:v>42236</c:v>
                </c:pt>
                <c:pt idx="2887">
                  <c:v>42237</c:v>
                </c:pt>
                <c:pt idx="2888">
                  <c:v>42238</c:v>
                </c:pt>
                <c:pt idx="2889">
                  <c:v>42241</c:v>
                </c:pt>
                <c:pt idx="2890">
                  <c:v>42242</c:v>
                </c:pt>
                <c:pt idx="2891">
                  <c:v>42243</c:v>
                </c:pt>
                <c:pt idx="2892">
                  <c:v>42244</c:v>
                </c:pt>
                <c:pt idx="2893">
                  <c:v>42245</c:v>
                </c:pt>
                <c:pt idx="2894">
                  <c:v>42248</c:v>
                </c:pt>
                <c:pt idx="2895">
                  <c:v>42249</c:v>
                </c:pt>
                <c:pt idx="2896">
                  <c:v>42250</c:v>
                </c:pt>
                <c:pt idx="2897">
                  <c:v>42251</c:v>
                </c:pt>
                <c:pt idx="2898">
                  <c:v>42252</c:v>
                </c:pt>
                <c:pt idx="2899">
                  <c:v>42255</c:v>
                </c:pt>
                <c:pt idx="2900">
                  <c:v>42256</c:v>
                </c:pt>
                <c:pt idx="2901">
                  <c:v>42257</c:v>
                </c:pt>
                <c:pt idx="2902">
                  <c:v>42258</c:v>
                </c:pt>
                <c:pt idx="2903">
                  <c:v>42259</c:v>
                </c:pt>
                <c:pt idx="2904">
                  <c:v>42262</c:v>
                </c:pt>
                <c:pt idx="2905">
                  <c:v>42263</c:v>
                </c:pt>
                <c:pt idx="2906">
                  <c:v>42264</c:v>
                </c:pt>
                <c:pt idx="2907">
                  <c:v>42265</c:v>
                </c:pt>
                <c:pt idx="2908">
                  <c:v>42266</c:v>
                </c:pt>
                <c:pt idx="2909">
                  <c:v>42269</c:v>
                </c:pt>
                <c:pt idx="2910">
                  <c:v>42270</c:v>
                </c:pt>
                <c:pt idx="2911">
                  <c:v>42271</c:v>
                </c:pt>
                <c:pt idx="2912">
                  <c:v>42272</c:v>
                </c:pt>
                <c:pt idx="2913">
                  <c:v>42273</c:v>
                </c:pt>
                <c:pt idx="2914">
                  <c:v>42276</c:v>
                </c:pt>
                <c:pt idx="2915">
                  <c:v>42277</c:v>
                </c:pt>
                <c:pt idx="2916">
                  <c:v>42278</c:v>
                </c:pt>
                <c:pt idx="2917">
                  <c:v>42279</c:v>
                </c:pt>
                <c:pt idx="2918">
                  <c:v>42280</c:v>
                </c:pt>
                <c:pt idx="2919">
                  <c:v>42283</c:v>
                </c:pt>
                <c:pt idx="2920">
                  <c:v>42284</c:v>
                </c:pt>
                <c:pt idx="2921">
                  <c:v>42285</c:v>
                </c:pt>
                <c:pt idx="2922">
                  <c:v>42286</c:v>
                </c:pt>
                <c:pt idx="2923">
                  <c:v>42287</c:v>
                </c:pt>
                <c:pt idx="2924">
                  <c:v>42290</c:v>
                </c:pt>
                <c:pt idx="2925">
                  <c:v>42291</c:v>
                </c:pt>
                <c:pt idx="2926">
                  <c:v>42292</c:v>
                </c:pt>
                <c:pt idx="2927">
                  <c:v>42293</c:v>
                </c:pt>
                <c:pt idx="2928">
                  <c:v>42294</c:v>
                </c:pt>
                <c:pt idx="2929">
                  <c:v>42297</c:v>
                </c:pt>
                <c:pt idx="2930">
                  <c:v>42298</c:v>
                </c:pt>
                <c:pt idx="2931">
                  <c:v>42299</c:v>
                </c:pt>
                <c:pt idx="2932">
                  <c:v>42300</c:v>
                </c:pt>
                <c:pt idx="2933">
                  <c:v>42301</c:v>
                </c:pt>
                <c:pt idx="2934">
                  <c:v>42304</c:v>
                </c:pt>
                <c:pt idx="2935">
                  <c:v>42305</c:v>
                </c:pt>
                <c:pt idx="2936">
                  <c:v>42306</c:v>
                </c:pt>
                <c:pt idx="2937">
                  <c:v>42307</c:v>
                </c:pt>
                <c:pt idx="2938">
                  <c:v>42308</c:v>
                </c:pt>
                <c:pt idx="2939">
                  <c:v>42311</c:v>
                </c:pt>
                <c:pt idx="2940">
                  <c:v>42312</c:v>
                </c:pt>
                <c:pt idx="2941">
                  <c:v>42314</c:v>
                </c:pt>
                <c:pt idx="2942">
                  <c:v>42315</c:v>
                </c:pt>
                <c:pt idx="2943">
                  <c:v>42318</c:v>
                </c:pt>
                <c:pt idx="2944">
                  <c:v>42319</c:v>
                </c:pt>
                <c:pt idx="2945">
                  <c:v>42320</c:v>
                </c:pt>
                <c:pt idx="2946">
                  <c:v>42321</c:v>
                </c:pt>
                <c:pt idx="2947">
                  <c:v>42322</c:v>
                </c:pt>
                <c:pt idx="2948">
                  <c:v>42325</c:v>
                </c:pt>
                <c:pt idx="2949">
                  <c:v>42326</c:v>
                </c:pt>
                <c:pt idx="2950">
                  <c:v>42327</c:v>
                </c:pt>
                <c:pt idx="2951">
                  <c:v>42328</c:v>
                </c:pt>
                <c:pt idx="2952">
                  <c:v>42329</c:v>
                </c:pt>
                <c:pt idx="2953">
                  <c:v>42332</c:v>
                </c:pt>
                <c:pt idx="2954">
                  <c:v>42333</c:v>
                </c:pt>
                <c:pt idx="2955">
                  <c:v>42334</c:v>
                </c:pt>
                <c:pt idx="2956">
                  <c:v>42335</c:v>
                </c:pt>
                <c:pt idx="2957">
                  <c:v>42336</c:v>
                </c:pt>
                <c:pt idx="2958">
                  <c:v>42339</c:v>
                </c:pt>
                <c:pt idx="2959">
                  <c:v>42340</c:v>
                </c:pt>
                <c:pt idx="2960">
                  <c:v>42341</c:v>
                </c:pt>
                <c:pt idx="2961">
                  <c:v>42342</c:v>
                </c:pt>
                <c:pt idx="2962">
                  <c:v>42343</c:v>
                </c:pt>
                <c:pt idx="2963">
                  <c:v>42346</c:v>
                </c:pt>
                <c:pt idx="2964">
                  <c:v>42347</c:v>
                </c:pt>
                <c:pt idx="2965">
                  <c:v>42348</c:v>
                </c:pt>
                <c:pt idx="2966">
                  <c:v>42349</c:v>
                </c:pt>
                <c:pt idx="2967">
                  <c:v>42350</c:v>
                </c:pt>
                <c:pt idx="2968">
                  <c:v>42353</c:v>
                </c:pt>
                <c:pt idx="2969">
                  <c:v>42354</c:v>
                </c:pt>
                <c:pt idx="2970">
                  <c:v>42355</c:v>
                </c:pt>
                <c:pt idx="2971">
                  <c:v>42356</c:v>
                </c:pt>
                <c:pt idx="2972">
                  <c:v>42357</c:v>
                </c:pt>
                <c:pt idx="2973">
                  <c:v>42360</c:v>
                </c:pt>
                <c:pt idx="2974">
                  <c:v>42361</c:v>
                </c:pt>
                <c:pt idx="2975">
                  <c:v>42362</c:v>
                </c:pt>
                <c:pt idx="2976">
                  <c:v>42363</c:v>
                </c:pt>
                <c:pt idx="2977">
                  <c:v>42364</c:v>
                </c:pt>
                <c:pt idx="2978">
                  <c:v>42367</c:v>
                </c:pt>
                <c:pt idx="2979">
                  <c:v>42368</c:v>
                </c:pt>
                <c:pt idx="2980">
                  <c:v>42369</c:v>
                </c:pt>
                <c:pt idx="2981">
                  <c:v>42370</c:v>
                </c:pt>
                <c:pt idx="2982">
                  <c:v>42381</c:v>
                </c:pt>
                <c:pt idx="2983">
                  <c:v>42382</c:v>
                </c:pt>
                <c:pt idx="2984">
                  <c:v>42383</c:v>
                </c:pt>
                <c:pt idx="2985">
                  <c:v>42384</c:v>
                </c:pt>
                <c:pt idx="2986">
                  <c:v>42385</c:v>
                </c:pt>
                <c:pt idx="2987">
                  <c:v>42388</c:v>
                </c:pt>
                <c:pt idx="2988">
                  <c:v>42389</c:v>
                </c:pt>
                <c:pt idx="2989">
                  <c:v>42390</c:v>
                </c:pt>
                <c:pt idx="2990">
                  <c:v>42391</c:v>
                </c:pt>
                <c:pt idx="2991">
                  <c:v>42392</c:v>
                </c:pt>
                <c:pt idx="2992">
                  <c:v>42395</c:v>
                </c:pt>
                <c:pt idx="2993">
                  <c:v>42396</c:v>
                </c:pt>
                <c:pt idx="2994">
                  <c:v>42397</c:v>
                </c:pt>
                <c:pt idx="2995">
                  <c:v>42398</c:v>
                </c:pt>
                <c:pt idx="2996">
                  <c:v>42399</c:v>
                </c:pt>
                <c:pt idx="2997">
                  <c:v>42402</c:v>
                </c:pt>
                <c:pt idx="2998">
                  <c:v>42403</c:v>
                </c:pt>
                <c:pt idx="2999">
                  <c:v>42404</c:v>
                </c:pt>
                <c:pt idx="3000">
                  <c:v>42405</c:v>
                </c:pt>
                <c:pt idx="3001">
                  <c:v>42406</c:v>
                </c:pt>
                <c:pt idx="3002">
                  <c:v>42409</c:v>
                </c:pt>
                <c:pt idx="3003">
                  <c:v>42410</c:v>
                </c:pt>
                <c:pt idx="3004">
                  <c:v>42411</c:v>
                </c:pt>
                <c:pt idx="3005">
                  <c:v>42412</c:v>
                </c:pt>
                <c:pt idx="3006">
                  <c:v>42413</c:v>
                </c:pt>
                <c:pt idx="3007">
                  <c:v>42416</c:v>
                </c:pt>
                <c:pt idx="3008">
                  <c:v>42417</c:v>
                </c:pt>
                <c:pt idx="3009">
                  <c:v>42418</c:v>
                </c:pt>
                <c:pt idx="3010">
                  <c:v>42419</c:v>
                </c:pt>
                <c:pt idx="3011">
                  <c:v>42420</c:v>
                </c:pt>
                <c:pt idx="3012">
                  <c:v>42421</c:v>
                </c:pt>
                <c:pt idx="3013">
                  <c:v>42425</c:v>
                </c:pt>
                <c:pt idx="3014">
                  <c:v>42426</c:v>
                </c:pt>
                <c:pt idx="3015">
                  <c:v>42427</c:v>
                </c:pt>
                <c:pt idx="3016">
                  <c:v>42430</c:v>
                </c:pt>
                <c:pt idx="3017">
                  <c:v>42431</c:v>
                </c:pt>
                <c:pt idx="3018">
                  <c:v>42432</c:v>
                </c:pt>
                <c:pt idx="3019">
                  <c:v>42433</c:v>
                </c:pt>
                <c:pt idx="3020">
                  <c:v>42434</c:v>
                </c:pt>
                <c:pt idx="3021">
                  <c:v>42439</c:v>
                </c:pt>
                <c:pt idx="3022">
                  <c:v>42440</c:v>
                </c:pt>
                <c:pt idx="3023">
                  <c:v>42441</c:v>
                </c:pt>
                <c:pt idx="3024">
                  <c:v>42444</c:v>
                </c:pt>
                <c:pt idx="3025">
                  <c:v>42445</c:v>
                </c:pt>
                <c:pt idx="3026">
                  <c:v>42446</c:v>
                </c:pt>
                <c:pt idx="3027">
                  <c:v>42447</c:v>
                </c:pt>
                <c:pt idx="3028">
                  <c:v>42448</c:v>
                </c:pt>
                <c:pt idx="3029">
                  <c:v>42451</c:v>
                </c:pt>
                <c:pt idx="3030">
                  <c:v>42452</c:v>
                </c:pt>
                <c:pt idx="3031">
                  <c:v>42453</c:v>
                </c:pt>
                <c:pt idx="3032">
                  <c:v>42454</c:v>
                </c:pt>
                <c:pt idx="3033">
                  <c:v>42455</c:v>
                </c:pt>
                <c:pt idx="3034">
                  <c:v>42458</c:v>
                </c:pt>
                <c:pt idx="3035">
                  <c:v>42459</c:v>
                </c:pt>
                <c:pt idx="3036">
                  <c:v>42460</c:v>
                </c:pt>
                <c:pt idx="3037">
                  <c:v>42461</c:v>
                </c:pt>
                <c:pt idx="3038">
                  <c:v>42462</c:v>
                </c:pt>
                <c:pt idx="3039">
                  <c:v>42465</c:v>
                </c:pt>
                <c:pt idx="3040">
                  <c:v>42466</c:v>
                </c:pt>
                <c:pt idx="3041">
                  <c:v>42467</c:v>
                </c:pt>
                <c:pt idx="3042">
                  <c:v>42468</c:v>
                </c:pt>
                <c:pt idx="3043">
                  <c:v>42469</c:v>
                </c:pt>
                <c:pt idx="3044">
                  <c:v>42472</c:v>
                </c:pt>
                <c:pt idx="3045">
                  <c:v>42473</c:v>
                </c:pt>
                <c:pt idx="3046">
                  <c:v>42474</c:v>
                </c:pt>
                <c:pt idx="3047">
                  <c:v>42475</c:v>
                </c:pt>
                <c:pt idx="3048">
                  <c:v>42476</c:v>
                </c:pt>
                <c:pt idx="3049">
                  <c:v>42479</c:v>
                </c:pt>
                <c:pt idx="3050">
                  <c:v>42480</c:v>
                </c:pt>
                <c:pt idx="3051">
                  <c:v>42481</c:v>
                </c:pt>
                <c:pt idx="3052">
                  <c:v>42482</c:v>
                </c:pt>
                <c:pt idx="3053">
                  <c:v>42483</c:v>
                </c:pt>
                <c:pt idx="3054">
                  <c:v>42486</c:v>
                </c:pt>
                <c:pt idx="3055">
                  <c:v>42487</c:v>
                </c:pt>
                <c:pt idx="3056">
                  <c:v>42488</c:v>
                </c:pt>
                <c:pt idx="3057">
                  <c:v>42489</c:v>
                </c:pt>
                <c:pt idx="3058">
                  <c:v>42490</c:v>
                </c:pt>
                <c:pt idx="3059">
                  <c:v>42495</c:v>
                </c:pt>
                <c:pt idx="3060">
                  <c:v>42496</c:v>
                </c:pt>
                <c:pt idx="3061">
                  <c:v>42497</c:v>
                </c:pt>
                <c:pt idx="3062">
                  <c:v>42501</c:v>
                </c:pt>
                <c:pt idx="3063">
                  <c:v>42502</c:v>
                </c:pt>
                <c:pt idx="3064">
                  <c:v>42503</c:v>
                </c:pt>
                <c:pt idx="3065">
                  <c:v>42504</c:v>
                </c:pt>
                <c:pt idx="3066">
                  <c:v>42507</c:v>
                </c:pt>
                <c:pt idx="3067">
                  <c:v>42508</c:v>
                </c:pt>
                <c:pt idx="3068">
                  <c:v>42509</c:v>
                </c:pt>
                <c:pt idx="3069">
                  <c:v>42510</c:v>
                </c:pt>
                <c:pt idx="3070">
                  <c:v>42511</c:v>
                </c:pt>
                <c:pt idx="3071">
                  <c:v>42514</c:v>
                </c:pt>
                <c:pt idx="3072">
                  <c:v>42515</c:v>
                </c:pt>
                <c:pt idx="3073">
                  <c:v>42516</c:v>
                </c:pt>
                <c:pt idx="3074">
                  <c:v>42517</c:v>
                </c:pt>
                <c:pt idx="3075">
                  <c:v>42518</c:v>
                </c:pt>
                <c:pt idx="3076">
                  <c:v>42521</c:v>
                </c:pt>
                <c:pt idx="3077">
                  <c:v>42522</c:v>
                </c:pt>
                <c:pt idx="3078">
                  <c:v>42523</c:v>
                </c:pt>
                <c:pt idx="3079">
                  <c:v>42524</c:v>
                </c:pt>
                <c:pt idx="3080">
                  <c:v>42525</c:v>
                </c:pt>
                <c:pt idx="3081">
                  <c:v>42528</c:v>
                </c:pt>
                <c:pt idx="3082">
                  <c:v>42529</c:v>
                </c:pt>
                <c:pt idx="3083">
                  <c:v>42530</c:v>
                </c:pt>
                <c:pt idx="3084">
                  <c:v>42531</c:v>
                </c:pt>
                <c:pt idx="3085">
                  <c:v>42532</c:v>
                </c:pt>
                <c:pt idx="3086">
                  <c:v>42536</c:v>
                </c:pt>
                <c:pt idx="3087">
                  <c:v>42537</c:v>
                </c:pt>
                <c:pt idx="3088">
                  <c:v>42538</c:v>
                </c:pt>
                <c:pt idx="3089">
                  <c:v>42539</c:v>
                </c:pt>
                <c:pt idx="3090">
                  <c:v>42542</c:v>
                </c:pt>
                <c:pt idx="3091">
                  <c:v>42543</c:v>
                </c:pt>
                <c:pt idx="3092">
                  <c:v>42544</c:v>
                </c:pt>
                <c:pt idx="3093">
                  <c:v>42545</c:v>
                </c:pt>
                <c:pt idx="3094">
                  <c:v>42546</c:v>
                </c:pt>
                <c:pt idx="3095">
                  <c:v>42549</c:v>
                </c:pt>
                <c:pt idx="3096">
                  <c:v>42550</c:v>
                </c:pt>
                <c:pt idx="3097">
                  <c:v>42551</c:v>
                </c:pt>
                <c:pt idx="3098">
                  <c:v>42552</c:v>
                </c:pt>
                <c:pt idx="3099">
                  <c:v>42553</c:v>
                </c:pt>
                <c:pt idx="3100">
                  <c:v>42556</c:v>
                </c:pt>
                <c:pt idx="3101">
                  <c:v>42557</c:v>
                </c:pt>
                <c:pt idx="3102">
                  <c:v>42558</c:v>
                </c:pt>
                <c:pt idx="3103">
                  <c:v>42559</c:v>
                </c:pt>
                <c:pt idx="3104">
                  <c:v>42560</c:v>
                </c:pt>
                <c:pt idx="3105">
                  <c:v>42563</c:v>
                </c:pt>
                <c:pt idx="3106">
                  <c:v>42564</c:v>
                </c:pt>
                <c:pt idx="3107">
                  <c:v>42565</c:v>
                </c:pt>
                <c:pt idx="3108">
                  <c:v>42566</c:v>
                </c:pt>
                <c:pt idx="3109">
                  <c:v>42567</c:v>
                </c:pt>
                <c:pt idx="3110">
                  <c:v>42570</c:v>
                </c:pt>
                <c:pt idx="3111">
                  <c:v>42571</c:v>
                </c:pt>
                <c:pt idx="3112">
                  <c:v>42572</c:v>
                </c:pt>
                <c:pt idx="3113">
                  <c:v>42573</c:v>
                </c:pt>
                <c:pt idx="3114">
                  <c:v>42574</c:v>
                </c:pt>
                <c:pt idx="3115">
                  <c:v>42577</c:v>
                </c:pt>
                <c:pt idx="3116">
                  <c:v>42578</c:v>
                </c:pt>
                <c:pt idx="3117">
                  <c:v>42579</c:v>
                </c:pt>
                <c:pt idx="3118">
                  <c:v>42580</c:v>
                </c:pt>
                <c:pt idx="3119">
                  <c:v>42581</c:v>
                </c:pt>
                <c:pt idx="3120">
                  <c:v>42584</c:v>
                </c:pt>
                <c:pt idx="3121">
                  <c:v>42585</c:v>
                </c:pt>
                <c:pt idx="3122">
                  <c:v>42586</c:v>
                </c:pt>
                <c:pt idx="3123">
                  <c:v>42587</c:v>
                </c:pt>
                <c:pt idx="3124">
                  <c:v>42588</c:v>
                </c:pt>
                <c:pt idx="3125">
                  <c:v>42591</c:v>
                </c:pt>
                <c:pt idx="3126">
                  <c:v>42592</c:v>
                </c:pt>
                <c:pt idx="3127">
                  <c:v>42593</c:v>
                </c:pt>
                <c:pt idx="3128">
                  <c:v>42594</c:v>
                </c:pt>
                <c:pt idx="3129">
                  <c:v>42595</c:v>
                </c:pt>
                <c:pt idx="3130">
                  <c:v>42598</c:v>
                </c:pt>
                <c:pt idx="3131">
                  <c:v>42599</c:v>
                </c:pt>
                <c:pt idx="3132">
                  <c:v>42600</c:v>
                </c:pt>
                <c:pt idx="3133">
                  <c:v>42601</c:v>
                </c:pt>
                <c:pt idx="3134">
                  <c:v>42602</c:v>
                </c:pt>
                <c:pt idx="3135">
                  <c:v>42605</c:v>
                </c:pt>
                <c:pt idx="3136">
                  <c:v>42606</c:v>
                </c:pt>
                <c:pt idx="3137">
                  <c:v>42607</c:v>
                </c:pt>
                <c:pt idx="3138">
                  <c:v>42608</c:v>
                </c:pt>
                <c:pt idx="3139">
                  <c:v>42609</c:v>
                </c:pt>
                <c:pt idx="3140">
                  <c:v>42612</c:v>
                </c:pt>
                <c:pt idx="3141">
                  <c:v>42613</c:v>
                </c:pt>
                <c:pt idx="3142">
                  <c:v>42614</c:v>
                </c:pt>
                <c:pt idx="3143">
                  <c:v>42615</c:v>
                </c:pt>
                <c:pt idx="3144">
                  <c:v>42616</c:v>
                </c:pt>
                <c:pt idx="3145">
                  <c:v>42619</c:v>
                </c:pt>
                <c:pt idx="3146">
                  <c:v>42620</c:v>
                </c:pt>
                <c:pt idx="3147">
                  <c:v>42621</c:v>
                </c:pt>
                <c:pt idx="3148">
                  <c:v>42622</c:v>
                </c:pt>
                <c:pt idx="3149">
                  <c:v>42623</c:v>
                </c:pt>
                <c:pt idx="3150">
                  <c:v>42626</c:v>
                </c:pt>
                <c:pt idx="3151">
                  <c:v>42627</c:v>
                </c:pt>
                <c:pt idx="3152">
                  <c:v>42628</c:v>
                </c:pt>
                <c:pt idx="3153">
                  <c:v>42629</c:v>
                </c:pt>
                <c:pt idx="3154">
                  <c:v>42630</c:v>
                </c:pt>
                <c:pt idx="3155">
                  <c:v>42633</c:v>
                </c:pt>
                <c:pt idx="3156">
                  <c:v>42634</c:v>
                </c:pt>
                <c:pt idx="3157">
                  <c:v>42635</c:v>
                </c:pt>
                <c:pt idx="3158">
                  <c:v>42636</c:v>
                </c:pt>
                <c:pt idx="3159">
                  <c:v>42637</c:v>
                </c:pt>
                <c:pt idx="3160">
                  <c:v>42640</c:v>
                </c:pt>
                <c:pt idx="3161">
                  <c:v>42641</c:v>
                </c:pt>
                <c:pt idx="3162">
                  <c:v>42642</c:v>
                </c:pt>
                <c:pt idx="3163">
                  <c:v>42643</c:v>
                </c:pt>
                <c:pt idx="3164">
                  <c:v>42644</c:v>
                </c:pt>
                <c:pt idx="3165">
                  <c:v>42647</c:v>
                </c:pt>
                <c:pt idx="3166">
                  <c:v>42648</c:v>
                </c:pt>
                <c:pt idx="3167">
                  <c:v>42649</c:v>
                </c:pt>
                <c:pt idx="3168">
                  <c:v>42650</c:v>
                </c:pt>
                <c:pt idx="3169">
                  <c:v>42651</c:v>
                </c:pt>
                <c:pt idx="3170">
                  <c:v>42654</c:v>
                </c:pt>
                <c:pt idx="3171">
                  <c:v>42655</c:v>
                </c:pt>
                <c:pt idx="3172">
                  <c:v>42656</c:v>
                </c:pt>
                <c:pt idx="3173">
                  <c:v>42657</c:v>
                </c:pt>
                <c:pt idx="3174">
                  <c:v>42658</c:v>
                </c:pt>
                <c:pt idx="3175">
                  <c:v>42661</c:v>
                </c:pt>
                <c:pt idx="3176">
                  <c:v>42662</c:v>
                </c:pt>
                <c:pt idx="3177">
                  <c:v>42663</c:v>
                </c:pt>
                <c:pt idx="3178">
                  <c:v>42664</c:v>
                </c:pt>
                <c:pt idx="3179">
                  <c:v>42665</c:v>
                </c:pt>
                <c:pt idx="3180">
                  <c:v>42668</c:v>
                </c:pt>
                <c:pt idx="3181">
                  <c:v>42669</c:v>
                </c:pt>
                <c:pt idx="3182">
                  <c:v>42670</c:v>
                </c:pt>
                <c:pt idx="3183">
                  <c:v>42671</c:v>
                </c:pt>
                <c:pt idx="3184">
                  <c:v>42672</c:v>
                </c:pt>
                <c:pt idx="3185">
                  <c:v>42675</c:v>
                </c:pt>
                <c:pt idx="3186">
                  <c:v>42676</c:v>
                </c:pt>
                <c:pt idx="3187">
                  <c:v>42677</c:v>
                </c:pt>
                <c:pt idx="3188">
                  <c:v>42678</c:v>
                </c:pt>
                <c:pt idx="3189">
                  <c:v>42682</c:v>
                </c:pt>
                <c:pt idx="3190">
                  <c:v>42683</c:v>
                </c:pt>
                <c:pt idx="3191">
                  <c:v>42684</c:v>
                </c:pt>
                <c:pt idx="3192">
                  <c:v>42685</c:v>
                </c:pt>
                <c:pt idx="3193">
                  <c:v>42686</c:v>
                </c:pt>
                <c:pt idx="3194">
                  <c:v>42689</c:v>
                </c:pt>
                <c:pt idx="3195">
                  <c:v>42690</c:v>
                </c:pt>
                <c:pt idx="3196">
                  <c:v>42691</c:v>
                </c:pt>
                <c:pt idx="3197">
                  <c:v>42692</c:v>
                </c:pt>
                <c:pt idx="3198">
                  <c:v>42693</c:v>
                </c:pt>
                <c:pt idx="3199">
                  <c:v>42696</c:v>
                </c:pt>
                <c:pt idx="3200">
                  <c:v>42697</c:v>
                </c:pt>
                <c:pt idx="3201">
                  <c:v>42698</c:v>
                </c:pt>
                <c:pt idx="3202">
                  <c:v>42699</c:v>
                </c:pt>
                <c:pt idx="3203">
                  <c:v>42700</c:v>
                </c:pt>
                <c:pt idx="3204">
                  <c:v>42703</c:v>
                </c:pt>
                <c:pt idx="3205">
                  <c:v>42704</c:v>
                </c:pt>
                <c:pt idx="3206">
                  <c:v>42705</c:v>
                </c:pt>
                <c:pt idx="3207">
                  <c:v>42706</c:v>
                </c:pt>
                <c:pt idx="3208">
                  <c:v>42707</c:v>
                </c:pt>
                <c:pt idx="3209">
                  <c:v>42710</c:v>
                </c:pt>
                <c:pt idx="3210">
                  <c:v>42711</c:v>
                </c:pt>
                <c:pt idx="3211">
                  <c:v>42712</c:v>
                </c:pt>
                <c:pt idx="3212">
                  <c:v>42713</c:v>
                </c:pt>
                <c:pt idx="3213">
                  <c:v>42714</c:v>
                </c:pt>
                <c:pt idx="3214">
                  <c:v>42717</c:v>
                </c:pt>
                <c:pt idx="3215">
                  <c:v>42718</c:v>
                </c:pt>
                <c:pt idx="3216">
                  <c:v>42719</c:v>
                </c:pt>
                <c:pt idx="3217">
                  <c:v>42720</c:v>
                </c:pt>
                <c:pt idx="3218">
                  <c:v>42721</c:v>
                </c:pt>
                <c:pt idx="3219">
                  <c:v>42724</c:v>
                </c:pt>
                <c:pt idx="3220">
                  <c:v>42725</c:v>
                </c:pt>
                <c:pt idx="3221">
                  <c:v>42726</c:v>
                </c:pt>
                <c:pt idx="3222">
                  <c:v>42727</c:v>
                </c:pt>
                <c:pt idx="3223">
                  <c:v>42728</c:v>
                </c:pt>
                <c:pt idx="3224">
                  <c:v>42731</c:v>
                </c:pt>
                <c:pt idx="3225">
                  <c:v>42732</c:v>
                </c:pt>
                <c:pt idx="3226">
                  <c:v>42733</c:v>
                </c:pt>
                <c:pt idx="3227">
                  <c:v>42734</c:v>
                </c:pt>
                <c:pt idx="3228">
                  <c:v>42735</c:v>
                </c:pt>
                <c:pt idx="3229">
                  <c:v>42745</c:v>
                </c:pt>
                <c:pt idx="3230">
                  <c:v>42746</c:v>
                </c:pt>
                <c:pt idx="3231">
                  <c:v>42747</c:v>
                </c:pt>
                <c:pt idx="3232">
                  <c:v>42748</c:v>
                </c:pt>
                <c:pt idx="3233">
                  <c:v>42749</c:v>
                </c:pt>
                <c:pt idx="3234">
                  <c:v>42752</c:v>
                </c:pt>
                <c:pt idx="3235">
                  <c:v>42753</c:v>
                </c:pt>
                <c:pt idx="3236">
                  <c:v>42754</c:v>
                </c:pt>
                <c:pt idx="3237">
                  <c:v>42755</c:v>
                </c:pt>
                <c:pt idx="3238">
                  <c:v>42756</c:v>
                </c:pt>
                <c:pt idx="3239">
                  <c:v>42759</c:v>
                </c:pt>
                <c:pt idx="3240">
                  <c:v>42760</c:v>
                </c:pt>
                <c:pt idx="3241">
                  <c:v>42761</c:v>
                </c:pt>
                <c:pt idx="3242">
                  <c:v>42762</c:v>
                </c:pt>
                <c:pt idx="3243">
                  <c:v>42763</c:v>
                </c:pt>
                <c:pt idx="3244">
                  <c:v>42766</c:v>
                </c:pt>
                <c:pt idx="3245">
                  <c:v>42767</c:v>
                </c:pt>
                <c:pt idx="3246">
                  <c:v>42768</c:v>
                </c:pt>
                <c:pt idx="3247">
                  <c:v>42769</c:v>
                </c:pt>
                <c:pt idx="3248">
                  <c:v>42770</c:v>
                </c:pt>
                <c:pt idx="3249">
                  <c:v>42773</c:v>
                </c:pt>
                <c:pt idx="3250">
                  <c:v>42774</c:v>
                </c:pt>
                <c:pt idx="3251">
                  <c:v>42775</c:v>
                </c:pt>
                <c:pt idx="3252">
                  <c:v>42776</c:v>
                </c:pt>
                <c:pt idx="3253">
                  <c:v>42777</c:v>
                </c:pt>
                <c:pt idx="3254">
                  <c:v>42780</c:v>
                </c:pt>
                <c:pt idx="3255">
                  <c:v>42781</c:v>
                </c:pt>
                <c:pt idx="3256">
                  <c:v>42782</c:v>
                </c:pt>
                <c:pt idx="3257">
                  <c:v>42783</c:v>
                </c:pt>
                <c:pt idx="3258">
                  <c:v>42784</c:v>
                </c:pt>
                <c:pt idx="3259">
                  <c:v>42787</c:v>
                </c:pt>
                <c:pt idx="3260">
                  <c:v>42788</c:v>
                </c:pt>
                <c:pt idx="3261">
                  <c:v>42789</c:v>
                </c:pt>
                <c:pt idx="3262">
                  <c:v>42794</c:v>
                </c:pt>
                <c:pt idx="3263">
                  <c:v>42795</c:v>
                </c:pt>
                <c:pt idx="3264">
                  <c:v>42796</c:v>
                </c:pt>
                <c:pt idx="3265">
                  <c:v>42797</c:v>
                </c:pt>
                <c:pt idx="3266">
                  <c:v>42798</c:v>
                </c:pt>
                <c:pt idx="3267">
                  <c:v>42801</c:v>
                </c:pt>
                <c:pt idx="3268">
                  <c:v>42802</c:v>
                </c:pt>
                <c:pt idx="3269">
                  <c:v>42804</c:v>
                </c:pt>
                <c:pt idx="3270">
                  <c:v>42805</c:v>
                </c:pt>
                <c:pt idx="3271">
                  <c:v>42808</c:v>
                </c:pt>
                <c:pt idx="3272">
                  <c:v>42809</c:v>
                </c:pt>
                <c:pt idx="3273">
                  <c:v>42810</c:v>
                </c:pt>
                <c:pt idx="3274">
                  <c:v>42811</c:v>
                </c:pt>
                <c:pt idx="3275">
                  <c:v>42812</c:v>
                </c:pt>
                <c:pt idx="3276">
                  <c:v>42815</c:v>
                </c:pt>
                <c:pt idx="3277">
                  <c:v>42816</c:v>
                </c:pt>
                <c:pt idx="3278">
                  <c:v>42817</c:v>
                </c:pt>
                <c:pt idx="3279">
                  <c:v>42818</c:v>
                </c:pt>
                <c:pt idx="3280">
                  <c:v>42819</c:v>
                </c:pt>
                <c:pt idx="3281">
                  <c:v>42822</c:v>
                </c:pt>
                <c:pt idx="3282">
                  <c:v>42823</c:v>
                </c:pt>
                <c:pt idx="3283">
                  <c:v>42824</c:v>
                </c:pt>
                <c:pt idx="3284">
                  <c:v>42825</c:v>
                </c:pt>
                <c:pt idx="3285">
                  <c:v>42826</c:v>
                </c:pt>
                <c:pt idx="3286">
                  <c:v>42829</c:v>
                </c:pt>
                <c:pt idx="3287">
                  <c:v>42830</c:v>
                </c:pt>
                <c:pt idx="3288">
                  <c:v>42831</c:v>
                </c:pt>
                <c:pt idx="3289">
                  <c:v>42832</c:v>
                </c:pt>
                <c:pt idx="3290">
                  <c:v>42833</c:v>
                </c:pt>
                <c:pt idx="3291">
                  <c:v>42836</c:v>
                </c:pt>
                <c:pt idx="3292">
                  <c:v>42837</c:v>
                </c:pt>
                <c:pt idx="3293">
                  <c:v>42838</c:v>
                </c:pt>
                <c:pt idx="3294">
                  <c:v>42839</c:v>
                </c:pt>
                <c:pt idx="3295">
                  <c:v>42840</c:v>
                </c:pt>
                <c:pt idx="3296">
                  <c:v>42843</c:v>
                </c:pt>
                <c:pt idx="3297">
                  <c:v>42844</c:v>
                </c:pt>
                <c:pt idx="3298">
                  <c:v>42845</c:v>
                </c:pt>
                <c:pt idx="3299">
                  <c:v>42846</c:v>
                </c:pt>
                <c:pt idx="3300">
                  <c:v>42847</c:v>
                </c:pt>
                <c:pt idx="3301">
                  <c:v>42850</c:v>
                </c:pt>
                <c:pt idx="3302">
                  <c:v>42851</c:v>
                </c:pt>
                <c:pt idx="3303">
                  <c:v>42852</c:v>
                </c:pt>
                <c:pt idx="3304">
                  <c:v>42853</c:v>
                </c:pt>
                <c:pt idx="3305">
                  <c:v>42854</c:v>
                </c:pt>
                <c:pt idx="3306">
                  <c:v>42858</c:v>
                </c:pt>
                <c:pt idx="3307">
                  <c:v>42859</c:v>
                </c:pt>
                <c:pt idx="3308">
                  <c:v>42860</c:v>
                </c:pt>
                <c:pt idx="3309">
                  <c:v>42861</c:v>
                </c:pt>
                <c:pt idx="3310">
                  <c:v>42866</c:v>
                </c:pt>
                <c:pt idx="3311">
                  <c:v>42867</c:v>
                </c:pt>
                <c:pt idx="3312">
                  <c:v>42868</c:v>
                </c:pt>
                <c:pt idx="3313">
                  <c:v>42871</c:v>
                </c:pt>
                <c:pt idx="3314">
                  <c:v>42872</c:v>
                </c:pt>
                <c:pt idx="3315">
                  <c:v>42873</c:v>
                </c:pt>
                <c:pt idx="3316">
                  <c:v>42874</c:v>
                </c:pt>
                <c:pt idx="3317">
                  <c:v>42875</c:v>
                </c:pt>
                <c:pt idx="3318">
                  <c:v>42878</c:v>
                </c:pt>
                <c:pt idx="3319">
                  <c:v>42879</c:v>
                </c:pt>
                <c:pt idx="3320">
                  <c:v>42880</c:v>
                </c:pt>
                <c:pt idx="3321">
                  <c:v>42881</c:v>
                </c:pt>
                <c:pt idx="3322">
                  <c:v>42882</c:v>
                </c:pt>
                <c:pt idx="3323">
                  <c:v>42885</c:v>
                </c:pt>
                <c:pt idx="3324">
                  <c:v>42886</c:v>
                </c:pt>
                <c:pt idx="3325">
                  <c:v>42887</c:v>
                </c:pt>
                <c:pt idx="3326">
                  <c:v>42888</c:v>
                </c:pt>
                <c:pt idx="3327">
                  <c:v>42889</c:v>
                </c:pt>
                <c:pt idx="3328">
                  <c:v>42892</c:v>
                </c:pt>
                <c:pt idx="3329">
                  <c:v>42893</c:v>
                </c:pt>
                <c:pt idx="3330">
                  <c:v>42894</c:v>
                </c:pt>
                <c:pt idx="3331">
                  <c:v>42895</c:v>
                </c:pt>
                <c:pt idx="3332">
                  <c:v>42896</c:v>
                </c:pt>
                <c:pt idx="3333">
                  <c:v>42900</c:v>
                </c:pt>
                <c:pt idx="3334">
                  <c:v>42901</c:v>
                </c:pt>
                <c:pt idx="3335">
                  <c:v>42902</c:v>
                </c:pt>
                <c:pt idx="3336">
                  <c:v>42903</c:v>
                </c:pt>
                <c:pt idx="3337">
                  <c:v>42906</c:v>
                </c:pt>
                <c:pt idx="3338">
                  <c:v>42907</c:v>
                </c:pt>
                <c:pt idx="3339">
                  <c:v>42908</c:v>
                </c:pt>
                <c:pt idx="3340">
                  <c:v>42909</c:v>
                </c:pt>
                <c:pt idx="3341">
                  <c:v>42910</c:v>
                </c:pt>
                <c:pt idx="3342">
                  <c:v>42913</c:v>
                </c:pt>
                <c:pt idx="3343">
                  <c:v>42914</c:v>
                </c:pt>
                <c:pt idx="3344">
                  <c:v>42915</c:v>
                </c:pt>
                <c:pt idx="3345">
                  <c:v>42916</c:v>
                </c:pt>
                <c:pt idx="3346">
                  <c:v>42917</c:v>
                </c:pt>
                <c:pt idx="3347">
                  <c:v>42920</c:v>
                </c:pt>
                <c:pt idx="3348">
                  <c:v>42921</c:v>
                </c:pt>
                <c:pt idx="3349">
                  <c:v>42922</c:v>
                </c:pt>
                <c:pt idx="3350">
                  <c:v>42923</c:v>
                </c:pt>
                <c:pt idx="3351">
                  <c:v>42924</c:v>
                </c:pt>
                <c:pt idx="3352">
                  <c:v>42927</c:v>
                </c:pt>
                <c:pt idx="3353">
                  <c:v>42928</c:v>
                </c:pt>
                <c:pt idx="3354">
                  <c:v>42929</c:v>
                </c:pt>
                <c:pt idx="3355">
                  <c:v>42930</c:v>
                </c:pt>
                <c:pt idx="3356">
                  <c:v>42931</c:v>
                </c:pt>
                <c:pt idx="3357">
                  <c:v>42934</c:v>
                </c:pt>
                <c:pt idx="3358">
                  <c:v>42935</c:v>
                </c:pt>
                <c:pt idx="3359">
                  <c:v>42936</c:v>
                </c:pt>
                <c:pt idx="3360">
                  <c:v>42937</c:v>
                </c:pt>
                <c:pt idx="3361">
                  <c:v>42938</c:v>
                </c:pt>
                <c:pt idx="3362">
                  <c:v>42941</c:v>
                </c:pt>
                <c:pt idx="3363">
                  <c:v>42942</c:v>
                </c:pt>
                <c:pt idx="3364">
                  <c:v>42943</c:v>
                </c:pt>
                <c:pt idx="3365">
                  <c:v>42944</c:v>
                </c:pt>
                <c:pt idx="3366">
                  <c:v>42945</c:v>
                </c:pt>
                <c:pt idx="3367">
                  <c:v>42948</c:v>
                </c:pt>
                <c:pt idx="3368">
                  <c:v>42949</c:v>
                </c:pt>
                <c:pt idx="3369">
                  <c:v>42950</c:v>
                </c:pt>
                <c:pt idx="3370">
                  <c:v>42951</c:v>
                </c:pt>
                <c:pt idx="3371">
                  <c:v>42952</c:v>
                </c:pt>
                <c:pt idx="3372">
                  <c:v>42955</c:v>
                </c:pt>
                <c:pt idx="3373">
                  <c:v>42956</c:v>
                </c:pt>
                <c:pt idx="3374">
                  <c:v>42957</c:v>
                </c:pt>
                <c:pt idx="3375">
                  <c:v>42958</c:v>
                </c:pt>
                <c:pt idx="3376">
                  <c:v>42959</c:v>
                </c:pt>
                <c:pt idx="3377">
                  <c:v>42962</c:v>
                </c:pt>
                <c:pt idx="3378">
                  <c:v>42963</c:v>
                </c:pt>
                <c:pt idx="3379">
                  <c:v>42964</c:v>
                </c:pt>
                <c:pt idx="3380">
                  <c:v>42965</c:v>
                </c:pt>
                <c:pt idx="3381">
                  <c:v>42966</c:v>
                </c:pt>
                <c:pt idx="3382">
                  <c:v>42969</c:v>
                </c:pt>
                <c:pt idx="3383">
                  <c:v>42970</c:v>
                </c:pt>
                <c:pt idx="3384">
                  <c:v>42971</c:v>
                </c:pt>
                <c:pt idx="3385">
                  <c:v>42972</c:v>
                </c:pt>
                <c:pt idx="3386">
                  <c:v>42973</c:v>
                </c:pt>
                <c:pt idx="3387">
                  <c:v>42976</c:v>
                </c:pt>
                <c:pt idx="3388">
                  <c:v>42977</c:v>
                </c:pt>
                <c:pt idx="3389">
                  <c:v>42978</c:v>
                </c:pt>
                <c:pt idx="3390">
                  <c:v>42979</c:v>
                </c:pt>
                <c:pt idx="3391">
                  <c:v>42980</c:v>
                </c:pt>
                <c:pt idx="3392">
                  <c:v>42983</c:v>
                </c:pt>
                <c:pt idx="3393">
                  <c:v>42984</c:v>
                </c:pt>
                <c:pt idx="3394">
                  <c:v>42985</c:v>
                </c:pt>
                <c:pt idx="3395">
                  <c:v>42986</c:v>
                </c:pt>
                <c:pt idx="3396">
                  <c:v>42987</c:v>
                </c:pt>
                <c:pt idx="3397">
                  <c:v>42990</c:v>
                </c:pt>
                <c:pt idx="3398">
                  <c:v>42991</c:v>
                </c:pt>
                <c:pt idx="3399">
                  <c:v>42992</c:v>
                </c:pt>
                <c:pt idx="3400">
                  <c:v>42993</c:v>
                </c:pt>
                <c:pt idx="3401">
                  <c:v>42994</c:v>
                </c:pt>
                <c:pt idx="3402">
                  <c:v>42997</c:v>
                </c:pt>
                <c:pt idx="3403">
                  <c:v>42998</c:v>
                </c:pt>
                <c:pt idx="3404">
                  <c:v>42999</c:v>
                </c:pt>
                <c:pt idx="3405">
                  <c:v>43000</c:v>
                </c:pt>
                <c:pt idx="3406">
                  <c:v>43001</c:v>
                </c:pt>
                <c:pt idx="3407">
                  <c:v>43004</c:v>
                </c:pt>
                <c:pt idx="3408">
                  <c:v>43005</c:v>
                </c:pt>
                <c:pt idx="3409">
                  <c:v>43006</c:v>
                </c:pt>
                <c:pt idx="3410">
                  <c:v>43007</c:v>
                </c:pt>
                <c:pt idx="3411">
                  <c:v>43008</c:v>
                </c:pt>
                <c:pt idx="3412">
                  <c:v>43011</c:v>
                </c:pt>
                <c:pt idx="3413">
                  <c:v>43012</c:v>
                </c:pt>
                <c:pt idx="3414">
                  <c:v>43013</c:v>
                </c:pt>
                <c:pt idx="3415">
                  <c:v>43014</c:v>
                </c:pt>
                <c:pt idx="3416">
                  <c:v>43015</c:v>
                </c:pt>
                <c:pt idx="3417">
                  <c:v>43018</c:v>
                </c:pt>
                <c:pt idx="3418">
                  <c:v>43019</c:v>
                </c:pt>
                <c:pt idx="3419">
                  <c:v>43020</c:v>
                </c:pt>
                <c:pt idx="3420">
                  <c:v>43021</c:v>
                </c:pt>
                <c:pt idx="3421">
                  <c:v>43022</c:v>
                </c:pt>
                <c:pt idx="3422">
                  <c:v>43025</c:v>
                </c:pt>
                <c:pt idx="3423">
                  <c:v>43026</c:v>
                </c:pt>
                <c:pt idx="3424">
                  <c:v>43027</c:v>
                </c:pt>
                <c:pt idx="3425">
                  <c:v>43028</c:v>
                </c:pt>
                <c:pt idx="3426">
                  <c:v>43029</c:v>
                </c:pt>
                <c:pt idx="3427">
                  <c:v>43032</c:v>
                </c:pt>
                <c:pt idx="3428">
                  <c:v>43033</c:v>
                </c:pt>
                <c:pt idx="3429">
                  <c:v>43034</c:v>
                </c:pt>
                <c:pt idx="3430">
                  <c:v>43035</c:v>
                </c:pt>
                <c:pt idx="3431">
                  <c:v>43036</c:v>
                </c:pt>
                <c:pt idx="3432">
                  <c:v>43039</c:v>
                </c:pt>
                <c:pt idx="3433">
                  <c:v>43040</c:v>
                </c:pt>
                <c:pt idx="3434">
                  <c:v>43041</c:v>
                </c:pt>
                <c:pt idx="3435">
                  <c:v>43042</c:v>
                </c:pt>
                <c:pt idx="3436">
                  <c:v>43043</c:v>
                </c:pt>
                <c:pt idx="3437">
                  <c:v>43047</c:v>
                </c:pt>
                <c:pt idx="3438">
                  <c:v>43048</c:v>
                </c:pt>
                <c:pt idx="3439">
                  <c:v>43049</c:v>
                </c:pt>
                <c:pt idx="3440">
                  <c:v>43050</c:v>
                </c:pt>
                <c:pt idx="3441">
                  <c:v>43053</c:v>
                </c:pt>
                <c:pt idx="3442">
                  <c:v>43054</c:v>
                </c:pt>
                <c:pt idx="3443">
                  <c:v>43055</c:v>
                </c:pt>
                <c:pt idx="3444">
                  <c:v>43056</c:v>
                </c:pt>
                <c:pt idx="3445">
                  <c:v>43057</c:v>
                </c:pt>
                <c:pt idx="3446">
                  <c:v>43060</c:v>
                </c:pt>
                <c:pt idx="3447">
                  <c:v>43061</c:v>
                </c:pt>
                <c:pt idx="3448">
                  <c:v>43062</c:v>
                </c:pt>
                <c:pt idx="3449">
                  <c:v>43063</c:v>
                </c:pt>
                <c:pt idx="3450">
                  <c:v>43064</c:v>
                </c:pt>
                <c:pt idx="3451">
                  <c:v>43067</c:v>
                </c:pt>
                <c:pt idx="3452">
                  <c:v>43068</c:v>
                </c:pt>
                <c:pt idx="3453">
                  <c:v>43069</c:v>
                </c:pt>
                <c:pt idx="3454">
                  <c:v>43070</c:v>
                </c:pt>
                <c:pt idx="3455">
                  <c:v>43071</c:v>
                </c:pt>
                <c:pt idx="3456">
                  <c:v>43074</c:v>
                </c:pt>
                <c:pt idx="3457">
                  <c:v>43075</c:v>
                </c:pt>
                <c:pt idx="3458">
                  <c:v>43076</c:v>
                </c:pt>
                <c:pt idx="3459">
                  <c:v>43077</c:v>
                </c:pt>
                <c:pt idx="3460">
                  <c:v>43078</c:v>
                </c:pt>
                <c:pt idx="3461">
                  <c:v>43081</c:v>
                </c:pt>
                <c:pt idx="3462">
                  <c:v>43082</c:v>
                </c:pt>
              </c:numCache>
            </c:numRef>
          </c:cat>
          <c:val>
            <c:numRef>
              <c:f>'Доллар-рубль 2000-2017'!$E$1</c:f>
            </c:numRef>
          </c:val>
          <c:smooth val="0"/>
        </c:ser>
        <c:ser>
          <c:idx val="1"/>
          <c:order val="1"/>
          <c:tx>
            <c:v>Курс Доллар США-Рубль</c:v>
          </c:tx>
          <c:marker>
            <c:symbol val="none"/>
          </c:marker>
          <c:cat>
            <c:numRef>
              <c:f>'Доллар-рубль 2000-2017'!$A:$A</c:f>
              <c:numCache>
                <c:formatCode>m/d/yyyy</c:formatCode>
                <c:ptCount val="1047575"/>
                <c:pt idx="0">
                  <c:v>37987</c:v>
                </c:pt>
                <c:pt idx="1">
                  <c:v>37992</c:v>
                </c:pt>
                <c:pt idx="2">
                  <c:v>37993</c:v>
                </c:pt>
                <c:pt idx="3">
                  <c:v>37995</c:v>
                </c:pt>
                <c:pt idx="4">
                  <c:v>37996</c:v>
                </c:pt>
                <c:pt idx="5">
                  <c:v>37999</c:v>
                </c:pt>
                <c:pt idx="6">
                  <c:v>38000</c:v>
                </c:pt>
                <c:pt idx="7">
                  <c:v>38001</c:v>
                </c:pt>
                <c:pt idx="8">
                  <c:v>38002</c:v>
                </c:pt>
                <c:pt idx="9">
                  <c:v>38003</c:v>
                </c:pt>
                <c:pt idx="10">
                  <c:v>38006</c:v>
                </c:pt>
                <c:pt idx="11">
                  <c:v>38007</c:v>
                </c:pt>
                <c:pt idx="12">
                  <c:v>38008</c:v>
                </c:pt>
                <c:pt idx="13">
                  <c:v>38009</c:v>
                </c:pt>
                <c:pt idx="14">
                  <c:v>38010</c:v>
                </c:pt>
                <c:pt idx="15">
                  <c:v>38013</c:v>
                </c:pt>
                <c:pt idx="16">
                  <c:v>38014</c:v>
                </c:pt>
                <c:pt idx="17">
                  <c:v>38015</c:v>
                </c:pt>
                <c:pt idx="18">
                  <c:v>38016</c:v>
                </c:pt>
                <c:pt idx="19">
                  <c:v>38017</c:v>
                </c:pt>
                <c:pt idx="20">
                  <c:v>38020</c:v>
                </c:pt>
                <c:pt idx="21">
                  <c:v>38021</c:v>
                </c:pt>
                <c:pt idx="22">
                  <c:v>38022</c:v>
                </c:pt>
                <c:pt idx="23">
                  <c:v>38023</c:v>
                </c:pt>
                <c:pt idx="24">
                  <c:v>38024</c:v>
                </c:pt>
                <c:pt idx="25">
                  <c:v>38027</c:v>
                </c:pt>
                <c:pt idx="26">
                  <c:v>38028</c:v>
                </c:pt>
                <c:pt idx="27">
                  <c:v>38029</c:v>
                </c:pt>
                <c:pt idx="28">
                  <c:v>38030</c:v>
                </c:pt>
                <c:pt idx="29">
                  <c:v>38031</c:v>
                </c:pt>
                <c:pt idx="30">
                  <c:v>38034</c:v>
                </c:pt>
                <c:pt idx="31">
                  <c:v>38035</c:v>
                </c:pt>
                <c:pt idx="32">
                  <c:v>38036</c:v>
                </c:pt>
                <c:pt idx="33">
                  <c:v>38037</c:v>
                </c:pt>
                <c:pt idx="34">
                  <c:v>38038</c:v>
                </c:pt>
                <c:pt idx="35">
                  <c:v>38042</c:v>
                </c:pt>
                <c:pt idx="36">
                  <c:v>38043</c:v>
                </c:pt>
                <c:pt idx="37">
                  <c:v>38044</c:v>
                </c:pt>
                <c:pt idx="38">
                  <c:v>38045</c:v>
                </c:pt>
                <c:pt idx="39">
                  <c:v>38048</c:v>
                </c:pt>
                <c:pt idx="40">
                  <c:v>38049</c:v>
                </c:pt>
                <c:pt idx="41">
                  <c:v>38050</c:v>
                </c:pt>
                <c:pt idx="42">
                  <c:v>38051</c:v>
                </c:pt>
                <c:pt idx="43">
                  <c:v>38052</c:v>
                </c:pt>
                <c:pt idx="44">
                  <c:v>38056</c:v>
                </c:pt>
                <c:pt idx="45">
                  <c:v>38057</c:v>
                </c:pt>
                <c:pt idx="46">
                  <c:v>38058</c:v>
                </c:pt>
                <c:pt idx="47">
                  <c:v>38059</c:v>
                </c:pt>
                <c:pt idx="48">
                  <c:v>38062</c:v>
                </c:pt>
                <c:pt idx="49">
                  <c:v>38063</c:v>
                </c:pt>
                <c:pt idx="50">
                  <c:v>38064</c:v>
                </c:pt>
                <c:pt idx="51">
                  <c:v>38065</c:v>
                </c:pt>
                <c:pt idx="52">
                  <c:v>38066</c:v>
                </c:pt>
                <c:pt idx="53">
                  <c:v>38069</c:v>
                </c:pt>
                <c:pt idx="54">
                  <c:v>38070</c:v>
                </c:pt>
                <c:pt idx="55">
                  <c:v>38071</c:v>
                </c:pt>
                <c:pt idx="56">
                  <c:v>38072</c:v>
                </c:pt>
                <c:pt idx="57">
                  <c:v>38073</c:v>
                </c:pt>
                <c:pt idx="58">
                  <c:v>38076</c:v>
                </c:pt>
                <c:pt idx="59">
                  <c:v>38077</c:v>
                </c:pt>
                <c:pt idx="60">
                  <c:v>38078</c:v>
                </c:pt>
                <c:pt idx="61">
                  <c:v>38079</c:v>
                </c:pt>
                <c:pt idx="62">
                  <c:v>38080</c:v>
                </c:pt>
                <c:pt idx="63">
                  <c:v>38083</c:v>
                </c:pt>
                <c:pt idx="64">
                  <c:v>38084</c:v>
                </c:pt>
                <c:pt idx="65">
                  <c:v>38085</c:v>
                </c:pt>
                <c:pt idx="66">
                  <c:v>38086</c:v>
                </c:pt>
                <c:pt idx="67">
                  <c:v>38087</c:v>
                </c:pt>
                <c:pt idx="68">
                  <c:v>38090</c:v>
                </c:pt>
                <c:pt idx="69">
                  <c:v>38091</c:v>
                </c:pt>
                <c:pt idx="70">
                  <c:v>38092</c:v>
                </c:pt>
                <c:pt idx="71">
                  <c:v>38093</c:v>
                </c:pt>
                <c:pt idx="72">
                  <c:v>38094</c:v>
                </c:pt>
                <c:pt idx="73">
                  <c:v>38097</c:v>
                </c:pt>
                <c:pt idx="74">
                  <c:v>38098</c:v>
                </c:pt>
                <c:pt idx="75">
                  <c:v>38099</c:v>
                </c:pt>
                <c:pt idx="76">
                  <c:v>38100</c:v>
                </c:pt>
                <c:pt idx="77">
                  <c:v>38101</c:v>
                </c:pt>
                <c:pt idx="78">
                  <c:v>38104</c:v>
                </c:pt>
                <c:pt idx="79">
                  <c:v>38105</c:v>
                </c:pt>
                <c:pt idx="80">
                  <c:v>38106</c:v>
                </c:pt>
                <c:pt idx="81">
                  <c:v>38107</c:v>
                </c:pt>
                <c:pt idx="82">
                  <c:v>38108</c:v>
                </c:pt>
                <c:pt idx="83">
                  <c:v>38113</c:v>
                </c:pt>
                <c:pt idx="84">
                  <c:v>38114</c:v>
                </c:pt>
                <c:pt idx="85">
                  <c:v>38115</c:v>
                </c:pt>
                <c:pt idx="86">
                  <c:v>38119</c:v>
                </c:pt>
                <c:pt idx="87">
                  <c:v>38120</c:v>
                </c:pt>
                <c:pt idx="88">
                  <c:v>38121</c:v>
                </c:pt>
                <c:pt idx="89">
                  <c:v>38122</c:v>
                </c:pt>
                <c:pt idx="90">
                  <c:v>38125</c:v>
                </c:pt>
                <c:pt idx="91">
                  <c:v>38126</c:v>
                </c:pt>
                <c:pt idx="92">
                  <c:v>38127</c:v>
                </c:pt>
                <c:pt idx="93">
                  <c:v>38128</c:v>
                </c:pt>
                <c:pt idx="94">
                  <c:v>38129</c:v>
                </c:pt>
                <c:pt idx="95">
                  <c:v>38132</c:v>
                </c:pt>
                <c:pt idx="96">
                  <c:v>38133</c:v>
                </c:pt>
                <c:pt idx="97">
                  <c:v>38134</c:v>
                </c:pt>
                <c:pt idx="98">
                  <c:v>38135</c:v>
                </c:pt>
                <c:pt idx="99">
                  <c:v>38136</c:v>
                </c:pt>
                <c:pt idx="100">
                  <c:v>38139</c:v>
                </c:pt>
                <c:pt idx="101">
                  <c:v>38140</c:v>
                </c:pt>
                <c:pt idx="102">
                  <c:v>38141</c:v>
                </c:pt>
                <c:pt idx="103">
                  <c:v>38142</c:v>
                </c:pt>
                <c:pt idx="104">
                  <c:v>38143</c:v>
                </c:pt>
                <c:pt idx="105">
                  <c:v>38146</c:v>
                </c:pt>
                <c:pt idx="106">
                  <c:v>38147</c:v>
                </c:pt>
                <c:pt idx="107">
                  <c:v>38148</c:v>
                </c:pt>
                <c:pt idx="108">
                  <c:v>38149</c:v>
                </c:pt>
                <c:pt idx="109">
                  <c:v>38150</c:v>
                </c:pt>
                <c:pt idx="110">
                  <c:v>38154</c:v>
                </c:pt>
                <c:pt idx="111">
                  <c:v>38155</c:v>
                </c:pt>
                <c:pt idx="112">
                  <c:v>38156</c:v>
                </c:pt>
                <c:pt idx="113">
                  <c:v>38157</c:v>
                </c:pt>
                <c:pt idx="114">
                  <c:v>38160</c:v>
                </c:pt>
                <c:pt idx="115">
                  <c:v>38161</c:v>
                </c:pt>
                <c:pt idx="116">
                  <c:v>38162</c:v>
                </c:pt>
                <c:pt idx="117">
                  <c:v>38163</c:v>
                </c:pt>
                <c:pt idx="118">
                  <c:v>38164</c:v>
                </c:pt>
                <c:pt idx="119">
                  <c:v>38167</c:v>
                </c:pt>
                <c:pt idx="120">
                  <c:v>38168</c:v>
                </c:pt>
                <c:pt idx="121">
                  <c:v>38169</c:v>
                </c:pt>
                <c:pt idx="122">
                  <c:v>38170</c:v>
                </c:pt>
                <c:pt idx="123">
                  <c:v>38171</c:v>
                </c:pt>
                <c:pt idx="124">
                  <c:v>38174</c:v>
                </c:pt>
                <c:pt idx="125">
                  <c:v>38175</c:v>
                </c:pt>
                <c:pt idx="126">
                  <c:v>38176</c:v>
                </c:pt>
                <c:pt idx="127">
                  <c:v>38177</c:v>
                </c:pt>
                <c:pt idx="128">
                  <c:v>38178</c:v>
                </c:pt>
                <c:pt idx="129">
                  <c:v>38181</c:v>
                </c:pt>
                <c:pt idx="130">
                  <c:v>38182</c:v>
                </c:pt>
                <c:pt idx="131">
                  <c:v>38183</c:v>
                </c:pt>
                <c:pt idx="132">
                  <c:v>38184</c:v>
                </c:pt>
                <c:pt idx="133">
                  <c:v>38185</c:v>
                </c:pt>
                <c:pt idx="134">
                  <c:v>38188</c:v>
                </c:pt>
                <c:pt idx="135">
                  <c:v>38189</c:v>
                </c:pt>
                <c:pt idx="136">
                  <c:v>38190</c:v>
                </c:pt>
                <c:pt idx="137">
                  <c:v>38191</c:v>
                </c:pt>
                <c:pt idx="138">
                  <c:v>38192</c:v>
                </c:pt>
                <c:pt idx="139">
                  <c:v>38195</c:v>
                </c:pt>
                <c:pt idx="140">
                  <c:v>38196</c:v>
                </c:pt>
                <c:pt idx="141">
                  <c:v>38197</c:v>
                </c:pt>
                <c:pt idx="142">
                  <c:v>38198</c:v>
                </c:pt>
                <c:pt idx="143">
                  <c:v>38199</c:v>
                </c:pt>
                <c:pt idx="144">
                  <c:v>38202</c:v>
                </c:pt>
                <c:pt idx="145">
                  <c:v>38203</c:v>
                </c:pt>
                <c:pt idx="146">
                  <c:v>38204</c:v>
                </c:pt>
                <c:pt idx="147">
                  <c:v>38205</c:v>
                </c:pt>
                <c:pt idx="148">
                  <c:v>38206</c:v>
                </c:pt>
                <c:pt idx="149">
                  <c:v>38209</c:v>
                </c:pt>
                <c:pt idx="150">
                  <c:v>38210</c:v>
                </c:pt>
                <c:pt idx="151">
                  <c:v>38211</c:v>
                </c:pt>
                <c:pt idx="152">
                  <c:v>38212</c:v>
                </c:pt>
                <c:pt idx="153">
                  <c:v>38213</c:v>
                </c:pt>
                <c:pt idx="154">
                  <c:v>38216</c:v>
                </c:pt>
                <c:pt idx="155">
                  <c:v>38217</c:v>
                </c:pt>
                <c:pt idx="156">
                  <c:v>38218</c:v>
                </c:pt>
                <c:pt idx="157">
                  <c:v>38219</c:v>
                </c:pt>
                <c:pt idx="158">
                  <c:v>38220</c:v>
                </c:pt>
                <c:pt idx="159">
                  <c:v>38223</c:v>
                </c:pt>
                <c:pt idx="160">
                  <c:v>38224</c:v>
                </c:pt>
                <c:pt idx="161">
                  <c:v>38225</c:v>
                </c:pt>
                <c:pt idx="162">
                  <c:v>38226</c:v>
                </c:pt>
                <c:pt idx="163">
                  <c:v>38227</c:v>
                </c:pt>
                <c:pt idx="164">
                  <c:v>38230</c:v>
                </c:pt>
                <c:pt idx="165">
                  <c:v>38231</c:v>
                </c:pt>
                <c:pt idx="166">
                  <c:v>38232</c:v>
                </c:pt>
                <c:pt idx="167">
                  <c:v>38233</c:v>
                </c:pt>
                <c:pt idx="168">
                  <c:v>38234</c:v>
                </c:pt>
                <c:pt idx="169">
                  <c:v>38237</c:v>
                </c:pt>
                <c:pt idx="170">
                  <c:v>38238</c:v>
                </c:pt>
                <c:pt idx="171">
                  <c:v>38239</c:v>
                </c:pt>
                <c:pt idx="172">
                  <c:v>38240</c:v>
                </c:pt>
                <c:pt idx="173">
                  <c:v>38241</c:v>
                </c:pt>
                <c:pt idx="174">
                  <c:v>38244</c:v>
                </c:pt>
                <c:pt idx="175">
                  <c:v>38245</c:v>
                </c:pt>
                <c:pt idx="176">
                  <c:v>38246</c:v>
                </c:pt>
                <c:pt idx="177">
                  <c:v>38247</c:v>
                </c:pt>
                <c:pt idx="178">
                  <c:v>38248</c:v>
                </c:pt>
                <c:pt idx="179">
                  <c:v>38251</c:v>
                </c:pt>
                <c:pt idx="180">
                  <c:v>38252</c:v>
                </c:pt>
                <c:pt idx="181">
                  <c:v>38253</c:v>
                </c:pt>
                <c:pt idx="182">
                  <c:v>38254</c:v>
                </c:pt>
                <c:pt idx="183">
                  <c:v>38255</c:v>
                </c:pt>
                <c:pt idx="184">
                  <c:v>38258</c:v>
                </c:pt>
                <c:pt idx="185">
                  <c:v>38259</c:v>
                </c:pt>
                <c:pt idx="186">
                  <c:v>38260</c:v>
                </c:pt>
                <c:pt idx="187">
                  <c:v>38261</c:v>
                </c:pt>
                <c:pt idx="188">
                  <c:v>38262</c:v>
                </c:pt>
                <c:pt idx="189">
                  <c:v>38265</c:v>
                </c:pt>
                <c:pt idx="190">
                  <c:v>38266</c:v>
                </c:pt>
                <c:pt idx="191">
                  <c:v>38267</c:v>
                </c:pt>
                <c:pt idx="192">
                  <c:v>38268</c:v>
                </c:pt>
                <c:pt idx="193">
                  <c:v>38269</c:v>
                </c:pt>
                <c:pt idx="194">
                  <c:v>38272</c:v>
                </c:pt>
                <c:pt idx="195">
                  <c:v>38273</c:v>
                </c:pt>
                <c:pt idx="196">
                  <c:v>38274</c:v>
                </c:pt>
                <c:pt idx="197">
                  <c:v>38275</c:v>
                </c:pt>
                <c:pt idx="198">
                  <c:v>38276</c:v>
                </c:pt>
                <c:pt idx="199">
                  <c:v>38279</c:v>
                </c:pt>
                <c:pt idx="200">
                  <c:v>38280</c:v>
                </c:pt>
                <c:pt idx="201">
                  <c:v>38281</c:v>
                </c:pt>
                <c:pt idx="202">
                  <c:v>38282</c:v>
                </c:pt>
                <c:pt idx="203">
                  <c:v>38283</c:v>
                </c:pt>
                <c:pt idx="204">
                  <c:v>38286</c:v>
                </c:pt>
                <c:pt idx="205">
                  <c:v>38287</c:v>
                </c:pt>
                <c:pt idx="206">
                  <c:v>38288</c:v>
                </c:pt>
                <c:pt idx="207">
                  <c:v>38289</c:v>
                </c:pt>
                <c:pt idx="208">
                  <c:v>38290</c:v>
                </c:pt>
                <c:pt idx="209">
                  <c:v>38293</c:v>
                </c:pt>
                <c:pt idx="210">
                  <c:v>38294</c:v>
                </c:pt>
                <c:pt idx="211">
                  <c:v>38295</c:v>
                </c:pt>
                <c:pt idx="212">
                  <c:v>38296</c:v>
                </c:pt>
                <c:pt idx="213">
                  <c:v>38297</c:v>
                </c:pt>
                <c:pt idx="214">
                  <c:v>38301</c:v>
                </c:pt>
                <c:pt idx="215">
                  <c:v>38302</c:v>
                </c:pt>
                <c:pt idx="216">
                  <c:v>38303</c:v>
                </c:pt>
                <c:pt idx="217">
                  <c:v>38304</c:v>
                </c:pt>
                <c:pt idx="218">
                  <c:v>38307</c:v>
                </c:pt>
                <c:pt idx="219">
                  <c:v>38308</c:v>
                </c:pt>
                <c:pt idx="220">
                  <c:v>38309</c:v>
                </c:pt>
                <c:pt idx="221">
                  <c:v>38310</c:v>
                </c:pt>
                <c:pt idx="222">
                  <c:v>38311</c:v>
                </c:pt>
                <c:pt idx="223">
                  <c:v>38314</c:v>
                </c:pt>
                <c:pt idx="224">
                  <c:v>38315</c:v>
                </c:pt>
                <c:pt idx="225">
                  <c:v>38316</c:v>
                </c:pt>
                <c:pt idx="226">
                  <c:v>38317</c:v>
                </c:pt>
                <c:pt idx="227">
                  <c:v>38318</c:v>
                </c:pt>
                <c:pt idx="228">
                  <c:v>38321</c:v>
                </c:pt>
                <c:pt idx="229">
                  <c:v>38322</c:v>
                </c:pt>
                <c:pt idx="230">
                  <c:v>38323</c:v>
                </c:pt>
                <c:pt idx="231">
                  <c:v>38324</c:v>
                </c:pt>
                <c:pt idx="232">
                  <c:v>38325</c:v>
                </c:pt>
                <c:pt idx="233">
                  <c:v>38328</c:v>
                </c:pt>
                <c:pt idx="234">
                  <c:v>38329</c:v>
                </c:pt>
                <c:pt idx="235">
                  <c:v>38330</c:v>
                </c:pt>
                <c:pt idx="236">
                  <c:v>38331</c:v>
                </c:pt>
                <c:pt idx="237">
                  <c:v>38332</c:v>
                </c:pt>
                <c:pt idx="238">
                  <c:v>38336</c:v>
                </c:pt>
                <c:pt idx="239">
                  <c:v>38337</c:v>
                </c:pt>
                <c:pt idx="240">
                  <c:v>38338</c:v>
                </c:pt>
                <c:pt idx="241">
                  <c:v>38339</c:v>
                </c:pt>
                <c:pt idx="242">
                  <c:v>38342</c:v>
                </c:pt>
                <c:pt idx="243">
                  <c:v>38343</c:v>
                </c:pt>
                <c:pt idx="244">
                  <c:v>38344</c:v>
                </c:pt>
                <c:pt idx="245">
                  <c:v>38345</c:v>
                </c:pt>
                <c:pt idx="246">
                  <c:v>38346</c:v>
                </c:pt>
                <c:pt idx="247">
                  <c:v>38349</c:v>
                </c:pt>
                <c:pt idx="248">
                  <c:v>38350</c:v>
                </c:pt>
                <c:pt idx="249">
                  <c:v>38351</c:v>
                </c:pt>
                <c:pt idx="250">
                  <c:v>38352</c:v>
                </c:pt>
                <c:pt idx="251">
                  <c:v>38353</c:v>
                </c:pt>
                <c:pt idx="252">
                  <c:v>38364</c:v>
                </c:pt>
                <c:pt idx="253">
                  <c:v>38365</c:v>
                </c:pt>
                <c:pt idx="254">
                  <c:v>38366</c:v>
                </c:pt>
                <c:pt idx="255">
                  <c:v>38367</c:v>
                </c:pt>
                <c:pt idx="256">
                  <c:v>38370</c:v>
                </c:pt>
                <c:pt idx="257">
                  <c:v>38371</c:v>
                </c:pt>
                <c:pt idx="258">
                  <c:v>38372</c:v>
                </c:pt>
                <c:pt idx="259">
                  <c:v>38373</c:v>
                </c:pt>
                <c:pt idx="260">
                  <c:v>38374</c:v>
                </c:pt>
                <c:pt idx="261">
                  <c:v>38377</c:v>
                </c:pt>
                <c:pt idx="262">
                  <c:v>38378</c:v>
                </c:pt>
                <c:pt idx="263">
                  <c:v>38379</c:v>
                </c:pt>
                <c:pt idx="264">
                  <c:v>38380</c:v>
                </c:pt>
                <c:pt idx="265">
                  <c:v>38381</c:v>
                </c:pt>
                <c:pt idx="266">
                  <c:v>38384</c:v>
                </c:pt>
                <c:pt idx="267">
                  <c:v>38385</c:v>
                </c:pt>
                <c:pt idx="268">
                  <c:v>38386</c:v>
                </c:pt>
                <c:pt idx="269">
                  <c:v>38387</c:v>
                </c:pt>
                <c:pt idx="270">
                  <c:v>38388</c:v>
                </c:pt>
                <c:pt idx="271">
                  <c:v>38391</c:v>
                </c:pt>
                <c:pt idx="272">
                  <c:v>38392</c:v>
                </c:pt>
                <c:pt idx="273">
                  <c:v>38393</c:v>
                </c:pt>
                <c:pt idx="274">
                  <c:v>38394</c:v>
                </c:pt>
                <c:pt idx="275">
                  <c:v>38395</c:v>
                </c:pt>
                <c:pt idx="276">
                  <c:v>38398</c:v>
                </c:pt>
                <c:pt idx="277">
                  <c:v>38399</c:v>
                </c:pt>
                <c:pt idx="278">
                  <c:v>38400</c:v>
                </c:pt>
                <c:pt idx="279">
                  <c:v>38401</c:v>
                </c:pt>
                <c:pt idx="280">
                  <c:v>38402</c:v>
                </c:pt>
                <c:pt idx="281">
                  <c:v>38405</c:v>
                </c:pt>
                <c:pt idx="282">
                  <c:v>38406</c:v>
                </c:pt>
                <c:pt idx="283">
                  <c:v>38408</c:v>
                </c:pt>
                <c:pt idx="284">
                  <c:v>38409</c:v>
                </c:pt>
                <c:pt idx="285">
                  <c:v>38412</c:v>
                </c:pt>
                <c:pt idx="286">
                  <c:v>38413</c:v>
                </c:pt>
                <c:pt idx="287">
                  <c:v>38414</c:v>
                </c:pt>
                <c:pt idx="288">
                  <c:v>38415</c:v>
                </c:pt>
                <c:pt idx="289">
                  <c:v>38416</c:v>
                </c:pt>
                <c:pt idx="290">
                  <c:v>38417</c:v>
                </c:pt>
                <c:pt idx="291">
                  <c:v>38421</c:v>
                </c:pt>
                <c:pt idx="292">
                  <c:v>38422</c:v>
                </c:pt>
                <c:pt idx="293">
                  <c:v>38423</c:v>
                </c:pt>
                <c:pt idx="294">
                  <c:v>38426</c:v>
                </c:pt>
                <c:pt idx="295">
                  <c:v>38427</c:v>
                </c:pt>
                <c:pt idx="296">
                  <c:v>38428</c:v>
                </c:pt>
                <c:pt idx="297">
                  <c:v>38429</c:v>
                </c:pt>
                <c:pt idx="298">
                  <c:v>38430</c:v>
                </c:pt>
                <c:pt idx="299">
                  <c:v>38433</c:v>
                </c:pt>
                <c:pt idx="300">
                  <c:v>38434</c:v>
                </c:pt>
                <c:pt idx="301">
                  <c:v>38435</c:v>
                </c:pt>
                <c:pt idx="302">
                  <c:v>38436</c:v>
                </c:pt>
                <c:pt idx="303">
                  <c:v>38437</c:v>
                </c:pt>
                <c:pt idx="304">
                  <c:v>38440</c:v>
                </c:pt>
                <c:pt idx="305">
                  <c:v>38441</c:v>
                </c:pt>
                <c:pt idx="306">
                  <c:v>38442</c:v>
                </c:pt>
                <c:pt idx="307">
                  <c:v>38443</c:v>
                </c:pt>
                <c:pt idx="308">
                  <c:v>38444</c:v>
                </c:pt>
                <c:pt idx="309">
                  <c:v>38447</c:v>
                </c:pt>
                <c:pt idx="310">
                  <c:v>38448</c:v>
                </c:pt>
                <c:pt idx="311">
                  <c:v>38449</c:v>
                </c:pt>
                <c:pt idx="312">
                  <c:v>38450</c:v>
                </c:pt>
                <c:pt idx="313">
                  <c:v>38451</c:v>
                </c:pt>
                <c:pt idx="314">
                  <c:v>38454</c:v>
                </c:pt>
                <c:pt idx="315">
                  <c:v>38455</c:v>
                </c:pt>
                <c:pt idx="316">
                  <c:v>38456</c:v>
                </c:pt>
                <c:pt idx="317">
                  <c:v>38457</c:v>
                </c:pt>
                <c:pt idx="318">
                  <c:v>38458</c:v>
                </c:pt>
                <c:pt idx="319">
                  <c:v>38461</c:v>
                </c:pt>
                <c:pt idx="320">
                  <c:v>38462</c:v>
                </c:pt>
                <c:pt idx="321">
                  <c:v>38463</c:v>
                </c:pt>
                <c:pt idx="322">
                  <c:v>38464</c:v>
                </c:pt>
                <c:pt idx="323">
                  <c:v>38465</c:v>
                </c:pt>
                <c:pt idx="324">
                  <c:v>38468</c:v>
                </c:pt>
                <c:pt idx="325">
                  <c:v>38469</c:v>
                </c:pt>
                <c:pt idx="326">
                  <c:v>38470</c:v>
                </c:pt>
                <c:pt idx="327">
                  <c:v>38471</c:v>
                </c:pt>
                <c:pt idx="328">
                  <c:v>38472</c:v>
                </c:pt>
                <c:pt idx="329">
                  <c:v>38476</c:v>
                </c:pt>
                <c:pt idx="330">
                  <c:v>38477</c:v>
                </c:pt>
                <c:pt idx="331">
                  <c:v>38478</c:v>
                </c:pt>
                <c:pt idx="332">
                  <c:v>38479</c:v>
                </c:pt>
                <c:pt idx="333">
                  <c:v>38484</c:v>
                </c:pt>
                <c:pt idx="334">
                  <c:v>38485</c:v>
                </c:pt>
                <c:pt idx="335">
                  <c:v>38486</c:v>
                </c:pt>
                <c:pt idx="336">
                  <c:v>38489</c:v>
                </c:pt>
                <c:pt idx="337">
                  <c:v>38490</c:v>
                </c:pt>
                <c:pt idx="338">
                  <c:v>38491</c:v>
                </c:pt>
                <c:pt idx="339">
                  <c:v>38492</c:v>
                </c:pt>
                <c:pt idx="340">
                  <c:v>38493</c:v>
                </c:pt>
                <c:pt idx="341">
                  <c:v>38496</c:v>
                </c:pt>
                <c:pt idx="342">
                  <c:v>38497</c:v>
                </c:pt>
                <c:pt idx="343">
                  <c:v>38498</c:v>
                </c:pt>
                <c:pt idx="344">
                  <c:v>38499</c:v>
                </c:pt>
                <c:pt idx="345">
                  <c:v>38500</c:v>
                </c:pt>
                <c:pt idx="346">
                  <c:v>38503</c:v>
                </c:pt>
                <c:pt idx="347">
                  <c:v>38504</c:v>
                </c:pt>
                <c:pt idx="348">
                  <c:v>38505</c:v>
                </c:pt>
                <c:pt idx="349">
                  <c:v>38506</c:v>
                </c:pt>
                <c:pt idx="350">
                  <c:v>38507</c:v>
                </c:pt>
                <c:pt idx="351">
                  <c:v>38510</c:v>
                </c:pt>
                <c:pt idx="352">
                  <c:v>38511</c:v>
                </c:pt>
                <c:pt idx="353">
                  <c:v>38512</c:v>
                </c:pt>
                <c:pt idx="354">
                  <c:v>38513</c:v>
                </c:pt>
                <c:pt idx="355">
                  <c:v>38514</c:v>
                </c:pt>
                <c:pt idx="356">
                  <c:v>38518</c:v>
                </c:pt>
                <c:pt idx="357">
                  <c:v>38519</c:v>
                </c:pt>
                <c:pt idx="358">
                  <c:v>38520</c:v>
                </c:pt>
                <c:pt idx="359">
                  <c:v>38521</c:v>
                </c:pt>
                <c:pt idx="360">
                  <c:v>38524</c:v>
                </c:pt>
                <c:pt idx="361">
                  <c:v>38525</c:v>
                </c:pt>
                <c:pt idx="362">
                  <c:v>38526</c:v>
                </c:pt>
                <c:pt idx="363">
                  <c:v>38527</c:v>
                </c:pt>
                <c:pt idx="364">
                  <c:v>38528</c:v>
                </c:pt>
                <c:pt idx="365">
                  <c:v>38531</c:v>
                </c:pt>
                <c:pt idx="366">
                  <c:v>38532</c:v>
                </c:pt>
                <c:pt idx="367">
                  <c:v>38533</c:v>
                </c:pt>
                <c:pt idx="368">
                  <c:v>38534</c:v>
                </c:pt>
                <c:pt idx="369">
                  <c:v>38535</c:v>
                </c:pt>
                <c:pt idx="370">
                  <c:v>38538</c:v>
                </c:pt>
                <c:pt idx="371">
                  <c:v>38539</c:v>
                </c:pt>
                <c:pt idx="372">
                  <c:v>38540</c:v>
                </c:pt>
                <c:pt idx="373">
                  <c:v>38541</c:v>
                </c:pt>
                <c:pt idx="374">
                  <c:v>38542</c:v>
                </c:pt>
                <c:pt idx="375">
                  <c:v>38545</c:v>
                </c:pt>
                <c:pt idx="376">
                  <c:v>38546</c:v>
                </c:pt>
                <c:pt idx="377">
                  <c:v>38547</c:v>
                </c:pt>
                <c:pt idx="378">
                  <c:v>38548</c:v>
                </c:pt>
                <c:pt idx="379">
                  <c:v>38549</c:v>
                </c:pt>
                <c:pt idx="380">
                  <c:v>38552</c:v>
                </c:pt>
                <c:pt idx="381">
                  <c:v>38553</c:v>
                </c:pt>
                <c:pt idx="382">
                  <c:v>38554</c:v>
                </c:pt>
                <c:pt idx="383">
                  <c:v>38555</c:v>
                </c:pt>
                <c:pt idx="384">
                  <c:v>38556</c:v>
                </c:pt>
                <c:pt idx="385">
                  <c:v>38559</c:v>
                </c:pt>
                <c:pt idx="386">
                  <c:v>38560</c:v>
                </c:pt>
                <c:pt idx="387">
                  <c:v>38561</c:v>
                </c:pt>
                <c:pt idx="388">
                  <c:v>38562</c:v>
                </c:pt>
                <c:pt idx="389">
                  <c:v>38563</c:v>
                </c:pt>
                <c:pt idx="390">
                  <c:v>38566</c:v>
                </c:pt>
                <c:pt idx="391">
                  <c:v>38567</c:v>
                </c:pt>
                <c:pt idx="392">
                  <c:v>38568</c:v>
                </c:pt>
                <c:pt idx="393">
                  <c:v>38569</c:v>
                </c:pt>
                <c:pt idx="394">
                  <c:v>38570</c:v>
                </c:pt>
                <c:pt idx="395">
                  <c:v>38573</c:v>
                </c:pt>
                <c:pt idx="396">
                  <c:v>38574</c:v>
                </c:pt>
                <c:pt idx="397">
                  <c:v>38575</c:v>
                </c:pt>
                <c:pt idx="398">
                  <c:v>38576</c:v>
                </c:pt>
                <c:pt idx="399">
                  <c:v>38577</c:v>
                </c:pt>
                <c:pt idx="400">
                  <c:v>38580</c:v>
                </c:pt>
                <c:pt idx="401">
                  <c:v>38581</c:v>
                </c:pt>
                <c:pt idx="402">
                  <c:v>38582</c:v>
                </c:pt>
                <c:pt idx="403">
                  <c:v>38583</c:v>
                </c:pt>
                <c:pt idx="404">
                  <c:v>38584</c:v>
                </c:pt>
                <c:pt idx="405">
                  <c:v>38587</c:v>
                </c:pt>
                <c:pt idx="406">
                  <c:v>38588</c:v>
                </c:pt>
                <c:pt idx="407">
                  <c:v>38589</c:v>
                </c:pt>
                <c:pt idx="408">
                  <c:v>38590</c:v>
                </c:pt>
                <c:pt idx="409">
                  <c:v>38591</c:v>
                </c:pt>
                <c:pt idx="410">
                  <c:v>38594</c:v>
                </c:pt>
                <c:pt idx="411">
                  <c:v>38595</c:v>
                </c:pt>
                <c:pt idx="412">
                  <c:v>38596</c:v>
                </c:pt>
                <c:pt idx="413">
                  <c:v>38597</c:v>
                </c:pt>
                <c:pt idx="414">
                  <c:v>38598</c:v>
                </c:pt>
                <c:pt idx="415">
                  <c:v>38601</c:v>
                </c:pt>
                <c:pt idx="416">
                  <c:v>38602</c:v>
                </c:pt>
                <c:pt idx="417">
                  <c:v>38603</c:v>
                </c:pt>
                <c:pt idx="418">
                  <c:v>38604</c:v>
                </c:pt>
                <c:pt idx="419">
                  <c:v>38605</c:v>
                </c:pt>
                <c:pt idx="420">
                  <c:v>38608</c:v>
                </c:pt>
                <c:pt idx="421">
                  <c:v>38609</c:v>
                </c:pt>
                <c:pt idx="422">
                  <c:v>38610</c:v>
                </c:pt>
                <c:pt idx="423">
                  <c:v>38611</c:v>
                </c:pt>
                <c:pt idx="424">
                  <c:v>38612</c:v>
                </c:pt>
                <c:pt idx="425">
                  <c:v>38615</c:v>
                </c:pt>
                <c:pt idx="426">
                  <c:v>38616</c:v>
                </c:pt>
                <c:pt idx="427">
                  <c:v>38617</c:v>
                </c:pt>
                <c:pt idx="428">
                  <c:v>38618</c:v>
                </c:pt>
                <c:pt idx="429">
                  <c:v>38619</c:v>
                </c:pt>
                <c:pt idx="430">
                  <c:v>38622</c:v>
                </c:pt>
                <c:pt idx="431">
                  <c:v>38623</c:v>
                </c:pt>
                <c:pt idx="432">
                  <c:v>38624</c:v>
                </c:pt>
                <c:pt idx="433">
                  <c:v>38625</c:v>
                </c:pt>
                <c:pt idx="434">
                  <c:v>38626</c:v>
                </c:pt>
                <c:pt idx="435">
                  <c:v>38629</c:v>
                </c:pt>
                <c:pt idx="436">
                  <c:v>38630</c:v>
                </c:pt>
                <c:pt idx="437">
                  <c:v>38631</c:v>
                </c:pt>
                <c:pt idx="438">
                  <c:v>38632</c:v>
                </c:pt>
                <c:pt idx="439">
                  <c:v>38633</c:v>
                </c:pt>
                <c:pt idx="440">
                  <c:v>38636</c:v>
                </c:pt>
                <c:pt idx="441">
                  <c:v>38637</c:v>
                </c:pt>
                <c:pt idx="442">
                  <c:v>38638</c:v>
                </c:pt>
                <c:pt idx="443">
                  <c:v>38639</c:v>
                </c:pt>
                <c:pt idx="444">
                  <c:v>38640</c:v>
                </c:pt>
                <c:pt idx="445">
                  <c:v>38643</c:v>
                </c:pt>
                <c:pt idx="446">
                  <c:v>38644</c:v>
                </c:pt>
                <c:pt idx="447">
                  <c:v>38645</c:v>
                </c:pt>
                <c:pt idx="448">
                  <c:v>38646</c:v>
                </c:pt>
                <c:pt idx="449">
                  <c:v>38647</c:v>
                </c:pt>
                <c:pt idx="450">
                  <c:v>38650</c:v>
                </c:pt>
                <c:pt idx="451">
                  <c:v>38651</c:v>
                </c:pt>
                <c:pt idx="452">
                  <c:v>38652</c:v>
                </c:pt>
                <c:pt idx="453">
                  <c:v>38653</c:v>
                </c:pt>
                <c:pt idx="454">
                  <c:v>38654</c:v>
                </c:pt>
                <c:pt idx="455">
                  <c:v>38657</c:v>
                </c:pt>
                <c:pt idx="456">
                  <c:v>38658</c:v>
                </c:pt>
                <c:pt idx="457">
                  <c:v>38659</c:v>
                </c:pt>
                <c:pt idx="458">
                  <c:v>38660</c:v>
                </c:pt>
                <c:pt idx="459">
                  <c:v>38664</c:v>
                </c:pt>
                <c:pt idx="460">
                  <c:v>38665</c:v>
                </c:pt>
                <c:pt idx="461">
                  <c:v>38666</c:v>
                </c:pt>
                <c:pt idx="462">
                  <c:v>38667</c:v>
                </c:pt>
                <c:pt idx="463">
                  <c:v>38668</c:v>
                </c:pt>
                <c:pt idx="464">
                  <c:v>38671</c:v>
                </c:pt>
                <c:pt idx="465">
                  <c:v>38672</c:v>
                </c:pt>
                <c:pt idx="466">
                  <c:v>38673</c:v>
                </c:pt>
                <c:pt idx="467">
                  <c:v>38674</c:v>
                </c:pt>
                <c:pt idx="468">
                  <c:v>38675</c:v>
                </c:pt>
                <c:pt idx="469">
                  <c:v>38678</c:v>
                </c:pt>
                <c:pt idx="470">
                  <c:v>38679</c:v>
                </c:pt>
                <c:pt idx="471">
                  <c:v>38680</c:v>
                </c:pt>
                <c:pt idx="472">
                  <c:v>38681</c:v>
                </c:pt>
                <c:pt idx="473">
                  <c:v>38682</c:v>
                </c:pt>
                <c:pt idx="474">
                  <c:v>38685</c:v>
                </c:pt>
                <c:pt idx="475">
                  <c:v>38686</c:v>
                </c:pt>
                <c:pt idx="476">
                  <c:v>38687</c:v>
                </c:pt>
                <c:pt idx="477">
                  <c:v>38688</c:v>
                </c:pt>
                <c:pt idx="478">
                  <c:v>38689</c:v>
                </c:pt>
                <c:pt idx="479">
                  <c:v>38692</c:v>
                </c:pt>
                <c:pt idx="480">
                  <c:v>38693</c:v>
                </c:pt>
                <c:pt idx="481">
                  <c:v>38694</c:v>
                </c:pt>
                <c:pt idx="482">
                  <c:v>38695</c:v>
                </c:pt>
                <c:pt idx="483">
                  <c:v>38696</c:v>
                </c:pt>
                <c:pt idx="484">
                  <c:v>38699</c:v>
                </c:pt>
                <c:pt idx="485">
                  <c:v>38700</c:v>
                </c:pt>
                <c:pt idx="486">
                  <c:v>38701</c:v>
                </c:pt>
                <c:pt idx="487">
                  <c:v>38702</c:v>
                </c:pt>
                <c:pt idx="488">
                  <c:v>38703</c:v>
                </c:pt>
                <c:pt idx="489">
                  <c:v>38706</c:v>
                </c:pt>
                <c:pt idx="490">
                  <c:v>38707</c:v>
                </c:pt>
                <c:pt idx="491">
                  <c:v>38708</c:v>
                </c:pt>
                <c:pt idx="492">
                  <c:v>38709</c:v>
                </c:pt>
                <c:pt idx="493">
                  <c:v>38710</c:v>
                </c:pt>
                <c:pt idx="494">
                  <c:v>38713</c:v>
                </c:pt>
                <c:pt idx="495">
                  <c:v>38714</c:v>
                </c:pt>
                <c:pt idx="496">
                  <c:v>38715</c:v>
                </c:pt>
                <c:pt idx="497">
                  <c:v>38716</c:v>
                </c:pt>
                <c:pt idx="498">
                  <c:v>38717</c:v>
                </c:pt>
                <c:pt idx="499">
                  <c:v>38728</c:v>
                </c:pt>
                <c:pt idx="500">
                  <c:v>38729</c:v>
                </c:pt>
                <c:pt idx="501">
                  <c:v>38730</c:v>
                </c:pt>
                <c:pt idx="502">
                  <c:v>38731</c:v>
                </c:pt>
                <c:pt idx="503">
                  <c:v>38734</c:v>
                </c:pt>
                <c:pt idx="504">
                  <c:v>38735</c:v>
                </c:pt>
                <c:pt idx="505">
                  <c:v>38736</c:v>
                </c:pt>
                <c:pt idx="506">
                  <c:v>38737</c:v>
                </c:pt>
                <c:pt idx="507">
                  <c:v>38738</c:v>
                </c:pt>
                <c:pt idx="508">
                  <c:v>38741</c:v>
                </c:pt>
                <c:pt idx="509">
                  <c:v>38742</c:v>
                </c:pt>
                <c:pt idx="510">
                  <c:v>38743</c:v>
                </c:pt>
                <c:pt idx="511">
                  <c:v>38744</c:v>
                </c:pt>
                <c:pt idx="512">
                  <c:v>38745</c:v>
                </c:pt>
                <c:pt idx="513">
                  <c:v>38748</c:v>
                </c:pt>
                <c:pt idx="514">
                  <c:v>38749</c:v>
                </c:pt>
                <c:pt idx="515">
                  <c:v>38750</c:v>
                </c:pt>
                <c:pt idx="516">
                  <c:v>38751</c:v>
                </c:pt>
                <c:pt idx="517">
                  <c:v>38752</c:v>
                </c:pt>
                <c:pt idx="518">
                  <c:v>38755</c:v>
                </c:pt>
                <c:pt idx="519">
                  <c:v>38756</c:v>
                </c:pt>
                <c:pt idx="520">
                  <c:v>38757</c:v>
                </c:pt>
                <c:pt idx="521">
                  <c:v>38758</c:v>
                </c:pt>
                <c:pt idx="522">
                  <c:v>38759</c:v>
                </c:pt>
                <c:pt idx="523">
                  <c:v>38762</c:v>
                </c:pt>
                <c:pt idx="524">
                  <c:v>38763</c:v>
                </c:pt>
                <c:pt idx="525">
                  <c:v>38764</c:v>
                </c:pt>
                <c:pt idx="526">
                  <c:v>38765</c:v>
                </c:pt>
                <c:pt idx="527">
                  <c:v>38766</c:v>
                </c:pt>
                <c:pt idx="528">
                  <c:v>38769</c:v>
                </c:pt>
                <c:pt idx="529">
                  <c:v>38770</c:v>
                </c:pt>
                <c:pt idx="530">
                  <c:v>38771</c:v>
                </c:pt>
                <c:pt idx="531">
                  <c:v>38775</c:v>
                </c:pt>
                <c:pt idx="532">
                  <c:v>38776</c:v>
                </c:pt>
                <c:pt idx="533">
                  <c:v>38777</c:v>
                </c:pt>
                <c:pt idx="534">
                  <c:v>38778</c:v>
                </c:pt>
                <c:pt idx="535">
                  <c:v>38779</c:v>
                </c:pt>
                <c:pt idx="536">
                  <c:v>38780</c:v>
                </c:pt>
                <c:pt idx="537">
                  <c:v>38783</c:v>
                </c:pt>
                <c:pt idx="538">
                  <c:v>38784</c:v>
                </c:pt>
                <c:pt idx="539">
                  <c:v>38786</c:v>
                </c:pt>
                <c:pt idx="540">
                  <c:v>38787</c:v>
                </c:pt>
                <c:pt idx="541">
                  <c:v>38790</c:v>
                </c:pt>
                <c:pt idx="542">
                  <c:v>38791</c:v>
                </c:pt>
                <c:pt idx="543">
                  <c:v>38792</c:v>
                </c:pt>
                <c:pt idx="544">
                  <c:v>38793</c:v>
                </c:pt>
                <c:pt idx="545">
                  <c:v>38794</c:v>
                </c:pt>
                <c:pt idx="546">
                  <c:v>38797</c:v>
                </c:pt>
                <c:pt idx="547">
                  <c:v>38798</c:v>
                </c:pt>
                <c:pt idx="548">
                  <c:v>38799</c:v>
                </c:pt>
                <c:pt idx="549">
                  <c:v>38800</c:v>
                </c:pt>
                <c:pt idx="550">
                  <c:v>38801</c:v>
                </c:pt>
                <c:pt idx="551">
                  <c:v>38804</c:v>
                </c:pt>
                <c:pt idx="552">
                  <c:v>38805</c:v>
                </c:pt>
                <c:pt idx="553">
                  <c:v>38806</c:v>
                </c:pt>
                <c:pt idx="554">
                  <c:v>38807</c:v>
                </c:pt>
                <c:pt idx="555">
                  <c:v>38808</c:v>
                </c:pt>
                <c:pt idx="556">
                  <c:v>38811</c:v>
                </c:pt>
                <c:pt idx="557">
                  <c:v>38812</c:v>
                </c:pt>
                <c:pt idx="558">
                  <c:v>38813</c:v>
                </c:pt>
                <c:pt idx="559">
                  <c:v>38814</c:v>
                </c:pt>
                <c:pt idx="560">
                  <c:v>38815</c:v>
                </c:pt>
                <c:pt idx="561">
                  <c:v>38818</c:v>
                </c:pt>
                <c:pt idx="562">
                  <c:v>38819</c:v>
                </c:pt>
                <c:pt idx="563">
                  <c:v>38820</c:v>
                </c:pt>
                <c:pt idx="564">
                  <c:v>38821</c:v>
                </c:pt>
                <c:pt idx="565">
                  <c:v>38822</c:v>
                </c:pt>
                <c:pt idx="566">
                  <c:v>38825</c:v>
                </c:pt>
                <c:pt idx="567">
                  <c:v>38826</c:v>
                </c:pt>
                <c:pt idx="568">
                  <c:v>38827</c:v>
                </c:pt>
                <c:pt idx="569">
                  <c:v>38828</c:v>
                </c:pt>
                <c:pt idx="570">
                  <c:v>38829</c:v>
                </c:pt>
                <c:pt idx="571">
                  <c:v>38832</c:v>
                </c:pt>
                <c:pt idx="572">
                  <c:v>38833</c:v>
                </c:pt>
                <c:pt idx="573">
                  <c:v>38834</c:v>
                </c:pt>
                <c:pt idx="574">
                  <c:v>38835</c:v>
                </c:pt>
                <c:pt idx="575">
                  <c:v>38836</c:v>
                </c:pt>
                <c:pt idx="576">
                  <c:v>38840</c:v>
                </c:pt>
                <c:pt idx="577">
                  <c:v>38841</c:v>
                </c:pt>
                <c:pt idx="578">
                  <c:v>38842</c:v>
                </c:pt>
                <c:pt idx="579">
                  <c:v>38843</c:v>
                </c:pt>
                <c:pt idx="580">
                  <c:v>38844</c:v>
                </c:pt>
                <c:pt idx="581">
                  <c:v>38848</c:v>
                </c:pt>
                <c:pt idx="582">
                  <c:v>38849</c:v>
                </c:pt>
                <c:pt idx="583">
                  <c:v>38850</c:v>
                </c:pt>
                <c:pt idx="584">
                  <c:v>38853</c:v>
                </c:pt>
                <c:pt idx="585">
                  <c:v>38854</c:v>
                </c:pt>
                <c:pt idx="586">
                  <c:v>38855</c:v>
                </c:pt>
                <c:pt idx="587">
                  <c:v>38856</c:v>
                </c:pt>
                <c:pt idx="588">
                  <c:v>38857</c:v>
                </c:pt>
                <c:pt idx="589">
                  <c:v>38860</c:v>
                </c:pt>
                <c:pt idx="590">
                  <c:v>38861</c:v>
                </c:pt>
                <c:pt idx="591">
                  <c:v>38862</c:v>
                </c:pt>
                <c:pt idx="592">
                  <c:v>38863</c:v>
                </c:pt>
                <c:pt idx="593">
                  <c:v>38864</c:v>
                </c:pt>
                <c:pt idx="594">
                  <c:v>38867</c:v>
                </c:pt>
                <c:pt idx="595">
                  <c:v>38868</c:v>
                </c:pt>
                <c:pt idx="596">
                  <c:v>38869</c:v>
                </c:pt>
                <c:pt idx="597">
                  <c:v>38870</c:v>
                </c:pt>
                <c:pt idx="598">
                  <c:v>38871</c:v>
                </c:pt>
                <c:pt idx="599">
                  <c:v>38874</c:v>
                </c:pt>
                <c:pt idx="600">
                  <c:v>38875</c:v>
                </c:pt>
                <c:pt idx="601">
                  <c:v>38876</c:v>
                </c:pt>
                <c:pt idx="602">
                  <c:v>38877</c:v>
                </c:pt>
                <c:pt idx="603">
                  <c:v>38878</c:v>
                </c:pt>
                <c:pt idx="604">
                  <c:v>38882</c:v>
                </c:pt>
                <c:pt idx="605">
                  <c:v>38883</c:v>
                </c:pt>
                <c:pt idx="606">
                  <c:v>38884</c:v>
                </c:pt>
                <c:pt idx="607">
                  <c:v>38885</c:v>
                </c:pt>
                <c:pt idx="608">
                  <c:v>38888</c:v>
                </c:pt>
                <c:pt idx="609">
                  <c:v>38889</c:v>
                </c:pt>
                <c:pt idx="610">
                  <c:v>38890</c:v>
                </c:pt>
                <c:pt idx="611">
                  <c:v>38891</c:v>
                </c:pt>
                <c:pt idx="612">
                  <c:v>38892</c:v>
                </c:pt>
                <c:pt idx="613">
                  <c:v>38895</c:v>
                </c:pt>
                <c:pt idx="614">
                  <c:v>38896</c:v>
                </c:pt>
                <c:pt idx="615">
                  <c:v>38897</c:v>
                </c:pt>
                <c:pt idx="616">
                  <c:v>38898</c:v>
                </c:pt>
                <c:pt idx="617">
                  <c:v>38899</c:v>
                </c:pt>
                <c:pt idx="618">
                  <c:v>38902</c:v>
                </c:pt>
                <c:pt idx="619">
                  <c:v>38903</c:v>
                </c:pt>
                <c:pt idx="620">
                  <c:v>38904</c:v>
                </c:pt>
                <c:pt idx="621">
                  <c:v>38905</c:v>
                </c:pt>
                <c:pt idx="622">
                  <c:v>38906</c:v>
                </c:pt>
                <c:pt idx="623">
                  <c:v>38909</c:v>
                </c:pt>
                <c:pt idx="624">
                  <c:v>38910</c:v>
                </c:pt>
                <c:pt idx="625">
                  <c:v>38911</c:v>
                </c:pt>
                <c:pt idx="626">
                  <c:v>38912</c:v>
                </c:pt>
                <c:pt idx="627">
                  <c:v>38913</c:v>
                </c:pt>
                <c:pt idx="628">
                  <c:v>38916</c:v>
                </c:pt>
                <c:pt idx="629">
                  <c:v>38917</c:v>
                </c:pt>
                <c:pt idx="630">
                  <c:v>38918</c:v>
                </c:pt>
                <c:pt idx="631">
                  <c:v>38919</c:v>
                </c:pt>
                <c:pt idx="632">
                  <c:v>38920</c:v>
                </c:pt>
                <c:pt idx="633">
                  <c:v>38923</c:v>
                </c:pt>
                <c:pt idx="634">
                  <c:v>38924</c:v>
                </c:pt>
                <c:pt idx="635">
                  <c:v>38925</c:v>
                </c:pt>
                <c:pt idx="636">
                  <c:v>38926</c:v>
                </c:pt>
                <c:pt idx="637">
                  <c:v>38927</c:v>
                </c:pt>
                <c:pt idx="638">
                  <c:v>38930</c:v>
                </c:pt>
                <c:pt idx="639">
                  <c:v>38931</c:v>
                </c:pt>
                <c:pt idx="640">
                  <c:v>38932</c:v>
                </c:pt>
                <c:pt idx="641">
                  <c:v>38933</c:v>
                </c:pt>
                <c:pt idx="642">
                  <c:v>38934</c:v>
                </c:pt>
                <c:pt idx="643">
                  <c:v>38937</c:v>
                </c:pt>
                <c:pt idx="644">
                  <c:v>38938</c:v>
                </c:pt>
                <c:pt idx="645">
                  <c:v>38939</c:v>
                </c:pt>
                <c:pt idx="646">
                  <c:v>38940</c:v>
                </c:pt>
                <c:pt idx="647">
                  <c:v>38941</c:v>
                </c:pt>
                <c:pt idx="648">
                  <c:v>38944</c:v>
                </c:pt>
                <c:pt idx="649">
                  <c:v>38945</c:v>
                </c:pt>
                <c:pt idx="650">
                  <c:v>38946</c:v>
                </c:pt>
                <c:pt idx="651">
                  <c:v>38947</c:v>
                </c:pt>
                <c:pt idx="652">
                  <c:v>38948</c:v>
                </c:pt>
                <c:pt idx="653">
                  <c:v>38951</c:v>
                </c:pt>
                <c:pt idx="654">
                  <c:v>38952</c:v>
                </c:pt>
                <c:pt idx="655">
                  <c:v>38953</c:v>
                </c:pt>
                <c:pt idx="656">
                  <c:v>38954</c:v>
                </c:pt>
                <c:pt idx="657">
                  <c:v>38955</c:v>
                </c:pt>
                <c:pt idx="658">
                  <c:v>38958</c:v>
                </c:pt>
                <c:pt idx="659">
                  <c:v>38959</c:v>
                </c:pt>
                <c:pt idx="660">
                  <c:v>38960</c:v>
                </c:pt>
                <c:pt idx="661">
                  <c:v>38961</c:v>
                </c:pt>
                <c:pt idx="662">
                  <c:v>38962</c:v>
                </c:pt>
                <c:pt idx="663">
                  <c:v>38965</c:v>
                </c:pt>
                <c:pt idx="664">
                  <c:v>38966</c:v>
                </c:pt>
                <c:pt idx="665">
                  <c:v>38967</c:v>
                </c:pt>
                <c:pt idx="666">
                  <c:v>38968</c:v>
                </c:pt>
                <c:pt idx="667">
                  <c:v>38969</c:v>
                </c:pt>
                <c:pt idx="668">
                  <c:v>38972</c:v>
                </c:pt>
                <c:pt idx="669">
                  <c:v>38973</c:v>
                </c:pt>
                <c:pt idx="670">
                  <c:v>38974</c:v>
                </c:pt>
                <c:pt idx="671">
                  <c:v>38975</c:v>
                </c:pt>
                <c:pt idx="672">
                  <c:v>38976</c:v>
                </c:pt>
                <c:pt idx="673">
                  <c:v>38979</c:v>
                </c:pt>
                <c:pt idx="674">
                  <c:v>38980</c:v>
                </c:pt>
                <c:pt idx="675">
                  <c:v>38981</c:v>
                </c:pt>
                <c:pt idx="676">
                  <c:v>38982</c:v>
                </c:pt>
                <c:pt idx="677">
                  <c:v>38983</c:v>
                </c:pt>
                <c:pt idx="678">
                  <c:v>38986</c:v>
                </c:pt>
                <c:pt idx="679">
                  <c:v>38987</c:v>
                </c:pt>
                <c:pt idx="680">
                  <c:v>38988</c:v>
                </c:pt>
                <c:pt idx="681">
                  <c:v>38989</c:v>
                </c:pt>
                <c:pt idx="682">
                  <c:v>38990</c:v>
                </c:pt>
                <c:pt idx="683">
                  <c:v>38993</c:v>
                </c:pt>
                <c:pt idx="684">
                  <c:v>38994</c:v>
                </c:pt>
                <c:pt idx="685">
                  <c:v>38995</c:v>
                </c:pt>
                <c:pt idx="686">
                  <c:v>38996</c:v>
                </c:pt>
                <c:pt idx="687">
                  <c:v>38997</c:v>
                </c:pt>
                <c:pt idx="688">
                  <c:v>39000</c:v>
                </c:pt>
                <c:pt idx="689">
                  <c:v>39001</c:v>
                </c:pt>
                <c:pt idx="690">
                  <c:v>39002</c:v>
                </c:pt>
                <c:pt idx="691">
                  <c:v>39003</c:v>
                </c:pt>
                <c:pt idx="692">
                  <c:v>39004</c:v>
                </c:pt>
                <c:pt idx="693">
                  <c:v>39007</c:v>
                </c:pt>
                <c:pt idx="694">
                  <c:v>39008</c:v>
                </c:pt>
                <c:pt idx="695">
                  <c:v>39009</c:v>
                </c:pt>
                <c:pt idx="696">
                  <c:v>39010</c:v>
                </c:pt>
                <c:pt idx="697">
                  <c:v>39011</c:v>
                </c:pt>
                <c:pt idx="698">
                  <c:v>39014</c:v>
                </c:pt>
                <c:pt idx="699">
                  <c:v>39015</c:v>
                </c:pt>
                <c:pt idx="700">
                  <c:v>39016</c:v>
                </c:pt>
                <c:pt idx="701">
                  <c:v>39017</c:v>
                </c:pt>
                <c:pt idx="702">
                  <c:v>39018</c:v>
                </c:pt>
                <c:pt idx="703">
                  <c:v>39021</c:v>
                </c:pt>
                <c:pt idx="704">
                  <c:v>39022</c:v>
                </c:pt>
                <c:pt idx="705">
                  <c:v>39023</c:v>
                </c:pt>
                <c:pt idx="706">
                  <c:v>39024</c:v>
                </c:pt>
                <c:pt idx="707">
                  <c:v>39025</c:v>
                </c:pt>
                <c:pt idx="708">
                  <c:v>39029</c:v>
                </c:pt>
                <c:pt idx="709">
                  <c:v>39030</c:v>
                </c:pt>
                <c:pt idx="710">
                  <c:v>39031</c:v>
                </c:pt>
                <c:pt idx="711">
                  <c:v>39032</c:v>
                </c:pt>
                <c:pt idx="712">
                  <c:v>39035</c:v>
                </c:pt>
                <c:pt idx="713">
                  <c:v>39036</c:v>
                </c:pt>
                <c:pt idx="714">
                  <c:v>39037</c:v>
                </c:pt>
                <c:pt idx="715">
                  <c:v>39038</c:v>
                </c:pt>
                <c:pt idx="716">
                  <c:v>39039</c:v>
                </c:pt>
                <c:pt idx="717">
                  <c:v>39042</c:v>
                </c:pt>
                <c:pt idx="718">
                  <c:v>39043</c:v>
                </c:pt>
                <c:pt idx="719">
                  <c:v>39044</c:v>
                </c:pt>
                <c:pt idx="720">
                  <c:v>39045</c:v>
                </c:pt>
                <c:pt idx="721">
                  <c:v>39046</c:v>
                </c:pt>
                <c:pt idx="722">
                  <c:v>39049</c:v>
                </c:pt>
                <c:pt idx="723">
                  <c:v>39050</c:v>
                </c:pt>
                <c:pt idx="724">
                  <c:v>39051</c:v>
                </c:pt>
                <c:pt idx="725">
                  <c:v>39052</c:v>
                </c:pt>
                <c:pt idx="726">
                  <c:v>39053</c:v>
                </c:pt>
                <c:pt idx="727">
                  <c:v>39056</c:v>
                </c:pt>
                <c:pt idx="728">
                  <c:v>39057</c:v>
                </c:pt>
                <c:pt idx="729">
                  <c:v>39058</c:v>
                </c:pt>
                <c:pt idx="730">
                  <c:v>39059</c:v>
                </c:pt>
                <c:pt idx="731">
                  <c:v>39060</c:v>
                </c:pt>
                <c:pt idx="732">
                  <c:v>39063</c:v>
                </c:pt>
                <c:pt idx="733">
                  <c:v>39064</c:v>
                </c:pt>
                <c:pt idx="734">
                  <c:v>39065</c:v>
                </c:pt>
                <c:pt idx="735">
                  <c:v>39066</c:v>
                </c:pt>
                <c:pt idx="736">
                  <c:v>39067</c:v>
                </c:pt>
                <c:pt idx="737">
                  <c:v>39070</c:v>
                </c:pt>
                <c:pt idx="738">
                  <c:v>39071</c:v>
                </c:pt>
                <c:pt idx="739">
                  <c:v>39072</c:v>
                </c:pt>
                <c:pt idx="740">
                  <c:v>39073</c:v>
                </c:pt>
                <c:pt idx="741">
                  <c:v>39074</c:v>
                </c:pt>
                <c:pt idx="742">
                  <c:v>39077</c:v>
                </c:pt>
                <c:pt idx="743">
                  <c:v>39078</c:v>
                </c:pt>
                <c:pt idx="744">
                  <c:v>39079</c:v>
                </c:pt>
                <c:pt idx="745">
                  <c:v>39080</c:v>
                </c:pt>
                <c:pt idx="746">
                  <c:v>39081</c:v>
                </c:pt>
                <c:pt idx="747">
                  <c:v>39092</c:v>
                </c:pt>
                <c:pt idx="748">
                  <c:v>39093</c:v>
                </c:pt>
                <c:pt idx="749">
                  <c:v>39094</c:v>
                </c:pt>
                <c:pt idx="750">
                  <c:v>39095</c:v>
                </c:pt>
                <c:pt idx="751">
                  <c:v>39098</c:v>
                </c:pt>
                <c:pt idx="752">
                  <c:v>39099</c:v>
                </c:pt>
                <c:pt idx="753">
                  <c:v>39100</c:v>
                </c:pt>
                <c:pt idx="754">
                  <c:v>39101</c:v>
                </c:pt>
                <c:pt idx="755">
                  <c:v>39102</c:v>
                </c:pt>
                <c:pt idx="756">
                  <c:v>39105</c:v>
                </c:pt>
                <c:pt idx="757">
                  <c:v>39106</c:v>
                </c:pt>
                <c:pt idx="758">
                  <c:v>39107</c:v>
                </c:pt>
                <c:pt idx="759">
                  <c:v>39108</c:v>
                </c:pt>
                <c:pt idx="760">
                  <c:v>39109</c:v>
                </c:pt>
                <c:pt idx="761">
                  <c:v>39112</c:v>
                </c:pt>
                <c:pt idx="762">
                  <c:v>39113</c:v>
                </c:pt>
                <c:pt idx="763">
                  <c:v>39114</c:v>
                </c:pt>
                <c:pt idx="764">
                  <c:v>39115</c:v>
                </c:pt>
                <c:pt idx="765">
                  <c:v>39116</c:v>
                </c:pt>
                <c:pt idx="766">
                  <c:v>39119</c:v>
                </c:pt>
                <c:pt idx="767">
                  <c:v>39120</c:v>
                </c:pt>
                <c:pt idx="768">
                  <c:v>39121</c:v>
                </c:pt>
                <c:pt idx="769">
                  <c:v>39122</c:v>
                </c:pt>
                <c:pt idx="770">
                  <c:v>39123</c:v>
                </c:pt>
                <c:pt idx="771">
                  <c:v>39126</c:v>
                </c:pt>
                <c:pt idx="772">
                  <c:v>39127</c:v>
                </c:pt>
                <c:pt idx="773">
                  <c:v>39128</c:v>
                </c:pt>
                <c:pt idx="774">
                  <c:v>39129</c:v>
                </c:pt>
                <c:pt idx="775">
                  <c:v>39130</c:v>
                </c:pt>
                <c:pt idx="776">
                  <c:v>39133</c:v>
                </c:pt>
                <c:pt idx="777">
                  <c:v>39134</c:v>
                </c:pt>
                <c:pt idx="778">
                  <c:v>39135</c:v>
                </c:pt>
                <c:pt idx="779">
                  <c:v>39136</c:v>
                </c:pt>
                <c:pt idx="780">
                  <c:v>39140</c:v>
                </c:pt>
                <c:pt idx="781">
                  <c:v>39141</c:v>
                </c:pt>
                <c:pt idx="782">
                  <c:v>39142</c:v>
                </c:pt>
                <c:pt idx="783">
                  <c:v>39143</c:v>
                </c:pt>
                <c:pt idx="784">
                  <c:v>39144</c:v>
                </c:pt>
                <c:pt idx="785">
                  <c:v>39147</c:v>
                </c:pt>
                <c:pt idx="786">
                  <c:v>39148</c:v>
                </c:pt>
                <c:pt idx="787">
                  <c:v>39149</c:v>
                </c:pt>
                <c:pt idx="788">
                  <c:v>39151</c:v>
                </c:pt>
                <c:pt idx="789">
                  <c:v>39154</c:v>
                </c:pt>
                <c:pt idx="790">
                  <c:v>39155</c:v>
                </c:pt>
                <c:pt idx="791">
                  <c:v>39156</c:v>
                </c:pt>
                <c:pt idx="792">
                  <c:v>39157</c:v>
                </c:pt>
                <c:pt idx="793">
                  <c:v>39158</c:v>
                </c:pt>
                <c:pt idx="794">
                  <c:v>39161</c:v>
                </c:pt>
                <c:pt idx="795">
                  <c:v>39162</c:v>
                </c:pt>
                <c:pt idx="796">
                  <c:v>39163</c:v>
                </c:pt>
                <c:pt idx="797">
                  <c:v>39164</c:v>
                </c:pt>
                <c:pt idx="798">
                  <c:v>39165</c:v>
                </c:pt>
                <c:pt idx="799">
                  <c:v>39168</c:v>
                </c:pt>
                <c:pt idx="800">
                  <c:v>39169</c:v>
                </c:pt>
                <c:pt idx="801">
                  <c:v>39170</c:v>
                </c:pt>
                <c:pt idx="802">
                  <c:v>39171</c:v>
                </c:pt>
                <c:pt idx="803">
                  <c:v>39172</c:v>
                </c:pt>
                <c:pt idx="804">
                  <c:v>39175</c:v>
                </c:pt>
                <c:pt idx="805">
                  <c:v>39176</c:v>
                </c:pt>
                <c:pt idx="806">
                  <c:v>39177</c:v>
                </c:pt>
                <c:pt idx="807">
                  <c:v>39178</c:v>
                </c:pt>
                <c:pt idx="808">
                  <c:v>39179</c:v>
                </c:pt>
                <c:pt idx="809">
                  <c:v>39182</c:v>
                </c:pt>
                <c:pt idx="810">
                  <c:v>39183</c:v>
                </c:pt>
                <c:pt idx="811">
                  <c:v>39184</c:v>
                </c:pt>
                <c:pt idx="812">
                  <c:v>39185</c:v>
                </c:pt>
                <c:pt idx="813">
                  <c:v>39186</c:v>
                </c:pt>
                <c:pt idx="814">
                  <c:v>39189</c:v>
                </c:pt>
                <c:pt idx="815">
                  <c:v>39190</c:v>
                </c:pt>
                <c:pt idx="816">
                  <c:v>39191</c:v>
                </c:pt>
                <c:pt idx="817">
                  <c:v>39192</c:v>
                </c:pt>
                <c:pt idx="818">
                  <c:v>39193</c:v>
                </c:pt>
                <c:pt idx="819">
                  <c:v>39196</c:v>
                </c:pt>
                <c:pt idx="820">
                  <c:v>39197</c:v>
                </c:pt>
                <c:pt idx="821">
                  <c:v>39198</c:v>
                </c:pt>
                <c:pt idx="822">
                  <c:v>39199</c:v>
                </c:pt>
                <c:pt idx="823">
                  <c:v>39200</c:v>
                </c:pt>
                <c:pt idx="824">
                  <c:v>39201</c:v>
                </c:pt>
                <c:pt idx="825">
                  <c:v>39205</c:v>
                </c:pt>
                <c:pt idx="826">
                  <c:v>39206</c:v>
                </c:pt>
                <c:pt idx="827">
                  <c:v>39207</c:v>
                </c:pt>
                <c:pt idx="828">
                  <c:v>39210</c:v>
                </c:pt>
                <c:pt idx="829">
                  <c:v>39211</c:v>
                </c:pt>
                <c:pt idx="830">
                  <c:v>39213</c:v>
                </c:pt>
                <c:pt idx="831">
                  <c:v>39214</c:v>
                </c:pt>
                <c:pt idx="832">
                  <c:v>39217</c:v>
                </c:pt>
                <c:pt idx="833">
                  <c:v>39218</c:v>
                </c:pt>
                <c:pt idx="834">
                  <c:v>39219</c:v>
                </c:pt>
                <c:pt idx="835">
                  <c:v>39220</c:v>
                </c:pt>
                <c:pt idx="836">
                  <c:v>39221</c:v>
                </c:pt>
                <c:pt idx="837">
                  <c:v>39224</c:v>
                </c:pt>
                <c:pt idx="838">
                  <c:v>39225</c:v>
                </c:pt>
                <c:pt idx="839">
                  <c:v>39226</c:v>
                </c:pt>
                <c:pt idx="840">
                  <c:v>39227</c:v>
                </c:pt>
                <c:pt idx="841">
                  <c:v>39228</c:v>
                </c:pt>
                <c:pt idx="842">
                  <c:v>39231</c:v>
                </c:pt>
                <c:pt idx="843">
                  <c:v>39232</c:v>
                </c:pt>
                <c:pt idx="844">
                  <c:v>39233</c:v>
                </c:pt>
                <c:pt idx="845">
                  <c:v>39234</c:v>
                </c:pt>
                <c:pt idx="846">
                  <c:v>39235</c:v>
                </c:pt>
                <c:pt idx="847">
                  <c:v>39238</c:v>
                </c:pt>
                <c:pt idx="848">
                  <c:v>39239</c:v>
                </c:pt>
                <c:pt idx="849">
                  <c:v>39240</c:v>
                </c:pt>
                <c:pt idx="850">
                  <c:v>39241</c:v>
                </c:pt>
                <c:pt idx="851">
                  <c:v>39242</c:v>
                </c:pt>
                <c:pt idx="852">
                  <c:v>39243</c:v>
                </c:pt>
                <c:pt idx="853">
                  <c:v>39247</c:v>
                </c:pt>
                <c:pt idx="854">
                  <c:v>39248</c:v>
                </c:pt>
                <c:pt idx="855">
                  <c:v>39249</c:v>
                </c:pt>
                <c:pt idx="856">
                  <c:v>39252</c:v>
                </c:pt>
                <c:pt idx="857">
                  <c:v>39253</c:v>
                </c:pt>
                <c:pt idx="858">
                  <c:v>39254</c:v>
                </c:pt>
                <c:pt idx="859">
                  <c:v>39255</c:v>
                </c:pt>
                <c:pt idx="860">
                  <c:v>39256</c:v>
                </c:pt>
                <c:pt idx="861">
                  <c:v>39259</c:v>
                </c:pt>
                <c:pt idx="862">
                  <c:v>39260</c:v>
                </c:pt>
                <c:pt idx="863">
                  <c:v>39261</c:v>
                </c:pt>
                <c:pt idx="864">
                  <c:v>39262</c:v>
                </c:pt>
                <c:pt idx="865">
                  <c:v>39263</c:v>
                </c:pt>
                <c:pt idx="866">
                  <c:v>39266</c:v>
                </c:pt>
                <c:pt idx="867">
                  <c:v>39267</c:v>
                </c:pt>
                <c:pt idx="868">
                  <c:v>39268</c:v>
                </c:pt>
                <c:pt idx="869">
                  <c:v>39269</c:v>
                </c:pt>
                <c:pt idx="870">
                  <c:v>39270</c:v>
                </c:pt>
                <c:pt idx="871">
                  <c:v>39273</c:v>
                </c:pt>
                <c:pt idx="872">
                  <c:v>39274</c:v>
                </c:pt>
                <c:pt idx="873">
                  <c:v>39275</c:v>
                </c:pt>
                <c:pt idx="874">
                  <c:v>39276</c:v>
                </c:pt>
                <c:pt idx="875">
                  <c:v>39277</c:v>
                </c:pt>
                <c:pt idx="876">
                  <c:v>39280</c:v>
                </c:pt>
                <c:pt idx="877">
                  <c:v>39281</c:v>
                </c:pt>
                <c:pt idx="878">
                  <c:v>39282</c:v>
                </c:pt>
                <c:pt idx="879">
                  <c:v>39283</c:v>
                </c:pt>
                <c:pt idx="880">
                  <c:v>39284</c:v>
                </c:pt>
                <c:pt idx="881">
                  <c:v>39287</c:v>
                </c:pt>
                <c:pt idx="882">
                  <c:v>39288</c:v>
                </c:pt>
                <c:pt idx="883">
                  <c:v>39289</c:v>
                </c:pt>
                <c:pt idx="884">
                  <c:v>39290</c:v>
                </c:pt>
                <c:pt idx="885">
                  <c:v>39291</c:v>
                </c:pt>
                <c:pt idx="886">
                  <c:v>39294</c:v>
                </c:pt>
                <c:pt idx="887">
                  <c:v>39295</c:v>
                </c:pt>
                <c:pt idx="888">
                  <c:v>39296</c:v>
                </c:pt>
                <c:pt idx="889">
                  <c:v>39297</c:v>
                </c:pt>
                <c:pt idx="890">
                  <c:v>39298</c:v>
                </c:pt>
                <c:pt idx="891">
                  <c:v>39301</c:v>
                </c:pt>
                <c:pt idx="892">
                  <c:v>39302</c:v>
                </c:pt>
                <c:pt idx="893">
                  <c:v>39303</c:v>
                </c:pt>
                <c:pt idx="894">
                  <c:v>39304</c:v>
                </c:pt>
                <c:pt idx="895">
                  <c:v>39305</c:v>
                </c:pt>
                <c:pt idx="896">
                  <c:v>39308</c:v>
                </c:pt>
                <c:pt idx="897">
                  <c:v>39309</c:v>
                </c:pt>
                <c:pt idx="898">
                  <c:v>39310</c:v>
                </c:pt>
                <c:pt idx="899">
                  <c:v>39311</c:v>
                </c:pt>
                <c:pt idx="900">
                  <c:v>39312</c:v>
                </c:pt>
                <c:pt idx="901">
                  <c:v>39315</c:v>
                </c:pt>
                <c:pt idx="902">
                  <c:v>39316</c:v>
                </c:pt>
                <c:pt idx="903">
                  <c:v>39317</c:v>
                </c:pt>
                <c:pt idx="904">
                  <c:v>39318</c:v>
                </c:pt>
                <c:pt idx="905">
                  <c:v>39319</c:v>
                </c:pt>
                <c:pt idx="906">
                  <c:v>39322</c:v>
                </c:pt>
                <c:pt idx="907">
                  <c:v>39323</c:v>
                </c:pt>
                <c:pt idx="908">
                  <c:v>39324</c:v>
                </c:pt>
                <c:pt idx="909">
                  <c:v>39325</c:v>
                </c:pt>
                <c:pt idx="910">
                  <c:v>39326</c:v>
                </c:pt>
                <c:pt idx="911">
                  <c:v>39329</c:v>
                </c:pt>
                <c:pt idx="912">
                  <c:v>39330</c:v>
                </c:pt>
                <c:pt idx="913">
                  <c:v>39331</c:v>
                </c:pt>
                <c:pt idx="914">
                  <c:v>39332</c:v>
                </c:pt>
                <c:pt idx="915">
                  <c:v>39333</c:v>
                </c:pt>
                <c:pt idx="916">
                  <c:v>39336</c:v>
                </c:pt>
                <c:pt idx="917">
                  <c:v>39337</c:v>
                </c:pt>
                <c:pt idx="918">
                  <c:v>39338</c:v>
                </c:pt>
                <c:pt idx="919">
                  <c:v>39339</c:v>
                </c:pt>
                <c:pt idx="920">
                  <c:v>39340</c:v>
                </c:pt>
                <c:pt idx="921">
                  <c:v>39343</c:v>
                </c:pt>
                <c:pt idx="922">
                  <c:v>39344</c:v>
                </c:pt>
                <c:pt idx="923">
                  <c:v>39345</c:v>
                </c:pt>
                <c:pt idx="924">
                  <c:v>39346</c:v>
                </c:pt>
                <c:pt idx="925">
                  <c:v>39347</c:v>
                </c:pt>
                <c:pt idx="926">
                  <c:v>39350</c:v>
                </c:pt>
                <c:pt idx="927">
                  <c:v>39351</c:v>
                </c:pt>
                <c:pt idx="928">
                  <c:v>39352</c:v>
                </c:pt>
                <c:pt idx="929">
                  <c:v>39353</c:v>
                </c:pt>
                <c:pt idx="930">
                  <c:v>39354</c:v>
                </c:pt>
                <c:pt idx="931">
                  <c:v>39357</c:v>
                </c:pt>
                <c:pt idx="932">
                  <c:v>39358</c:v>
                </c:pt>
                <c:pt idx="933">
                  <c:v>39359</c:v>
                </c:pt>
                <c:pt idx="934">
                  <c:v>39360</c:v>
                </c:pt>
                <c:pt idx="935">
                  <c:v>39361</c:v>
                </c:pt>
                <c:pt idx="936">
                  <c:v>39364</c:v>
                </c:pt>
                <c:pt idx="937">
                  <c:v>39365</c:v>
                </c:pt>
                <c:pt idx="938">
                  <c:v>39366</c:v>
                </c:pt>
                <c:pt idx="939">
                  <c:v>39367</c:v>
                </c:pt>
                <c:pt idx="940">
                  <c:v>39368</c:v>
                </c:pt>
                <c:pt idx="941">
                  <c:v>39371</c:v>
                </c:pt>
                <c:pt idx="942">
                  <c:v>39372</c:v>
                </c:pt>
                <c:pt idx="943">
                  <c:v>39373</c:v>
                </c:pt>
                <c:pt idx="944">
                  <c:v>39374</c:v>
                </c:pt>
                <c:pt idx="945">
                  <c:v>39375</c:v>
                </c:pt>
                <c:pt idx="946">
                  <c:v>39378</c:v>
                </c:pt>
                <c:pt idx="947">
                  <c:v>39379</c:v>
                </c:pt>
                <c:pt idx="948">
                  <c:v>39380</c:v>
                </c:pt>
                <c:pt idx="949">
                  <c:v>39381</c:v>
                </c:pt>
                <c:pt idx="950">
                  <c:v>39382</c:v>
                </c:pt>
                <c:pt idx="951">
                  <c:v>39385</c:v>
                </c:pt>
                <c:pt idx="952">
                  <c:v>39386</c:v>
                </c:pt>
                <c:pt idx="953">
                  <c:v>39387</c:v>
                </c:pt>
                <c:pt idx="954">
                  <c:v>39388</c:v>
                </c:pt>
                <c:pt idx="955">
                  <c:v>39389</c:v>
                </c:pt>
                <c:pt idx="956">
                  <c:v>39393</c:v>
                </c:pt>
                <c:pt idx="957">
                  <c:v>39394</c:v>
                </c:pt>
                <c:pt idx="958">
                  <c:v>39395</c:v>
                </c:pt>
                <c:pt idx="959">
                  <c:v>39396</c:v>
                </c:pt>
                <c:pt idx="960">
                  <c:v>39399</c:v>
                </c:pt>
                <c:pt idx="961">
                  <c:v>39400</c:v>
                </c:pt>
                <c:pt idx="962">
                  <c:v>39401</c:v>
                </c:pt>
                <c:pt idx="963">
                  <c:v>39402</c:v>
                </c:pt>
                <c:pt idx="964">
                  <c:v>39403</c:v>
                </c:pt>
                <c:pt idx="965">
                  <c:v>39406</c:v>
                </c:pt>
                <c:pt idx="966">
                  <c:v>39407</c:v>
                </c:pt>
                <c:pt idx="967">
                  <c:v>39408</c:v>
                </c:pt>
                <c:pt idx="968">
                  <c:v>39409</c:v>
                </c:pt>
                <c:pt idx="969">
                  <c:v>39410</c:v>
                </c:pt>
                <c:pt idx="970">
                  <c:v>39413</c:v>
                </c:pt>
                <c:pt idx="971">
                  <c:v>39414</c:v>
                </c:pt>
                <c:pt idx="972">
                  <c:v>39415</c:v>
                </c:pt>
                <c:pt idx="973">
                  <c:v>39416</c:v>
                </c:pt>
                <c:pt idx="974">
                  <c:v>39417</c:v>
                </c:pt>
                <c:pt idx="975">
                  <c:v>39420</c:v>
                </c:pt>
                <c:pt idx="976">
                  <c:v>39421</c:v>
                </c:pt>
                <c:pt idx="977">
                  <c:v>39422</c:v>
                </c:pt>
                <c:pt idx="978">
                  <c:v>39423</c:v>
                </c:pt>
                <c:pt idx="979">
                  <c:v>39424</c:v>
                </c:pt>
                <c:pt idx="980">
                  <c:v>39427</c:v>
                </c:pt>
                <c:pt idx="981">
                  <c:v>39428</c:v>
                </c:pt>
                <c:pt idx="982">
                  <c:v>39429</c:v>
                </c:pt>
                <c:pt idx="983">
                  <c:v>39430</c:v>
                </c:pt>
                <c:pt idx="984">
                  <c:v>39431</c:v>
                </c:pt>
                <c:pt idx="985">
                  <c:v>39434</c:v>
                </c:pt>
                <c:pt idx="986">
                  <c:v>39435</c:v>
                </c:pt>
                <c:pt idx="987">
                  <c:v>39436</c:v>
                </c:pt>
                <c:pt idx="988">
                  <c:v>39437</c:v>
                </c:pt>
                <c:pt idx="989">
                  <c:v>39438</c:v>
                </c:pt>
                <c:pt idx="990">
                  <c:v>39441</c:v>
                </c:pt>
                <c:pt idx="991">
                  <c:v>39442</c:v>
                </c:pt>
                <c:pt idx="992">
                  <c:v>39443</c:v>
                </c:pt>
                <c:pt idx="993">
                  <c:v>39444</c:v>
                </c:pt>
                <c:pt idx="994">
                  <c:v>39445</c:v>
                </c:pt>
                <c:pt idx="995">
                  <c:v>39446</c:v>
                </c:pt>
                <c:pt idx="996">
                  <c:v>39457</c:v>
                </c:pt>
                <c:pt idx="997">
                  <c:v>39458</c:v>
                </c:pt>
                <c:pt idx="998">
                  <c:v>39459</c:v>
                </c:pt>
                <c:pt idx="999">
                  <c:v>39462</c:v>
                </c:pt>
                <c:pt idx="1000">
                  <c:v>39463</c:v>
                </c:pt>
                <c:pt idx="1001">
                  <c:v>39464</c:v>
                </c:pt>
                <c:pt idx="1002">
                  <c:v>39465</c:v>
                </c:pt>
                <c:pt idx="1003">
                  <c:v>39466</c:v>
                </c:pt>
                <c:pt idx="1004">
                  <c:v>39469</c:v>
                </c:pt>
                <c:pt idx="1005">
                  <c:v>39470</c:v>
                </c:pt>
                <c:pt idx="1006">
                  <c:v>39471</c:v>
                </c:pt>
                <c:pt idx="1007">
                  <c:v>39472</c:v>
                </c:pt>
                <c:pt idx="1008">
                  <c:v>39473</c:v>
                </c:pt>
                <c:pt idx="1009">
                  <c:v>39476</c:v>
                </c:pt>
                <c:pt idx="1010">
                  <c:v>39477</c:v>
                </c:pt>
                <c:pt idx="1011">
                  <c:v>39478</c:v>
                </c:pt>
                <c:pt idx="1012">
                  <c:v>39479</c:v>
                </c:pt>
                <c:pt idx="1013">
                  <c:v>39480</c:v>
                </c:pt>
                <c:pt idx="1014">
                  <c:v>39483</c:v>
                </c:pt>
                <c:pt idx="1015">
                  <c:v>39484</c:v>
                </c:pt>
                <c:pt idx="1016">
                  <c:v>39485</c:v>
                </c:pt>
                <c:pt idx="1017">
                  <c:v>39486</c:v>
                </c:pt>
                <c:pt idx="1018">
                  <c:v>39487</c:v>
                </c:pt>
                <c:pt idx="1019">
                  <c:v>39490</c:v>
                </c:pt>
                <c:pt idx="1020">
                  <c:v>39491</c:v>
                </c:pt>
                <c:pt idx="1021">
                  <c:v>39492</c:v>
                </c:pt>
                <c:pt idx="1022">
                  <c:v>39493</c:v>
                </c:pt>
                <c:pt idx="1023">
                  <c:v>39494</c:v>
                </c:pt>
                <c:pt idx="1024">
                  <c:v>39497</c:v>
                </c:pt>
                <c:pt idx="1025">
                  <c:v>39498</c:v>
                </c:pt>
                <c:pt idx="1026">
                  <c:v>39499</c:v>
                </c:pt>
                <c:pt idx="1027">
                  <c:v>39500</c:v>
                </c:pt>
                <c:pt idx="1028">
                  <c:v>39501</c:v>
                </c:pt>
                <c:pt idx="1029">
                  <c:v>39505</c:v>
                </c:pt>
                <c:pt idx="1030">
                  <c:v>39506</c:v>
                </c:pt>
                <c:pt idx="1031">
                  <c:v>39507</c:v>
                </c:pt>
                <c:pt idx="1032">
                  <c:v>39508</c:v>
                </c:pt>
                <c:pt idx="1033">
                  <c:v>39511</c:v>
                </c:pt>
                <c:pt idx="1034">
                  <c:v>39512</c:v>
                </c:pt>
                <c:pt idx="1035">
                  <c:v>39513</c:v>
                </c:pt>
                <c:pt idx="1036">
                  <c:v>39514</c:v>
                </c:pt>
                <c:pt idx="1037">
                  <c:v>39515</c:v>
                </c:pt>
                <c:pt idx="1038">
                  <c:v>39519</c:v>
                </c:pt>
                <c:pt idx="1039">
                  <c:v>39520</c:v>
                </c:pt>
                <c:pt idx="1040">
                  <c:v>39521</c:v>
                </c:pt>
                <c:pt idx="1041">
                  <c:v>39522</c:v>
                </c:pt>
                <c:pt idx="1042">
                  <c:v>39525</c:v>
                </c:pt>
                <c:pt idx="1043">
                  <c:v>39526</c:v>
                </c:pt>
                <c:pt idx="1044">
                  <c:v>39527</c:v>
                </c:pt>
                <c:pt idx="1045">
                  <c:v>39528</c:v>
                </c:pt>
                <c:pt idx="1046">
                  <c:v>39529</c:v>
                </c:pt>
                <c:pt idx="1047">
                  <c:v>39532</c:v>
                </c:pt>
                <c:pt idx="1048">
                  <c:v>39533</c:v>
                </c:pt>
                <c:pt idx="1049">
                  <c:v>39534</c:v>
                </c:pt>
                <c:pt idx="1050">
                  <c:v>39535</c:v>
                </c:pt>
                <c:pt idx="1051">
                  <c:v>39536</c:v>
                </c:pt>
                <c:pt idx="1052">
                  <c:v>39539</c:v>
                </c:pt>
                <c:pt idx="1053">
                  <c:v>39540</c:v>
                </c:pt>
                <c:pt idx="1054">
                  <c:v>39541</c:v>
                </c:pt>
                <c:pt idx="1055">
                  <c:v>39542</c:v>
                </c:pt>
                <c:pt idx="1056">
                  <c:v>39543</c:v>
                </c:pt>
                <c:pt idx="1057">
                  <c:v>39546</c:v>
                </c:pt>
                <c:pt idx="1058">
                  <c:v>39547</c:v>
                </c:pt>
                <c:pt idx="1059">
                  <c:v>39548</c:v>
                </c:pt>
                <c:pt idx="1060">
                  <c:v>39549</c:v>
                </c:pt>
                <c:pt idx="1061">
                  <c:v>39550</c:v>
                </c:pt>
                <c:pt idx="1062">
                  <c:v>39553</c:v>
                </c:pt>
                <c:pt idx="1063">
                  <c:v>39554</c:v>
                </c:pt>
                <c:pt idx="1064">
                  <c:v>39555</c:v>
                </c:pt>
                <c:pt idx="1065">
                  <c:v>39556</c:v>
                </c:pt>
                <c:pt idx="1066">
                  <c:v>39557</c:v>
                </c:pt>
                <c:pt idx="1067">
                  <c:v>39560</c:v>
                </c:pt>
                <c:pt idx="1068">
                  <c:v>39561</c:v>
                </c:pt>
                <c:pt idx="1069">
                  <c:v>39562</c:v>
                </c:pt>
                <c:pt idx="1070">
                  <c:v>39563</c:v>
                </c:pt>
                <c:pt idx="1071">
                  <c:v>39564</c:v>
                </c:pt>
                <c:pt idx="1072">
                  <c:v>39567</c:v>
                </c:pt>
                <c:pt idx="1073">
                  <c:v>39568</c:v>
                </c:pt>
                <c:pt idx="1074">
                  <c:v>39569</c:v>
                </c:pt>
                <c:pt idx="1075">
                  <c:v>39573</c:v>
                </c:pt>
                <c:pt idx="1076">
                  <c:v>39574</c:v>
                </c:pt>
                <c:pt idx="1077">
                  <c:v>39575</c:v>
                </c:pt>
                <c:pt idx="1078">
                  <c:v>39576</c:v>
                </c:pt>
                <c:pt idx="1079">
                  <c:v>39577</c:v>
                </c:pt>
                <c:pt idx="1080">
                  <c:v>39581</c:v>
                </c:pt>
                <c:pt idx="1081">
                  <c:v>39582</c:v>
                </c:pt>
                <c:pt idx="1082">
                  <c:v>39583</c:v>
                </c:pt>
                <c:pt idx="1083">
                  <c:v>39584</c:v>
                </c:pt>
                <c:pt idx="1084">
                  <c:v>39585</c:v>
                </c:pt>
                <c:pt idx="1085">
                  <c:v>39588</c:v>
                </c:pt>
                <c:pt idx="1086">
                  <c:v>39589</c:v>
                </c:pt>
                <c:pt idx="1087">
                  <c:v>39590</c:v>
                </c:pt>
                <c:pt idx="1088">
                  <c:v>39591</c:v>
                </c:pt>
                <c:pt idx="1089">
                  <c:v>39592</c:v>
                </c:pt>
                <c:pt idx="1090">
                  <c:v>39595</c:v>
                </c:pt>
                <c:pt idx="1091">
                  <c:v>39596</c:v>
                </c:pt>
                <c:pt idx="1092">
                  <c:v>39597</c:v>
                </c:pt>
                <c:pt idx="1093">
                  <c:v>39598</c:v>
                </c:pt>
                <c:pt idx="1094">
                  <c:v>39599</c:v>
                </c:pt>
                <c:pt idx="1095">
                  <c:v>39602</c:v>
                </c:pt>
                <c:pt idx="1096">
                  <c:v>39603</c:v>
                </c:pt>
                <c:pt idx="1097">
                  <c:v>39604</c:v>
                </c:pt>
                <c:pt idx="1098">
                  <c:v>39605</c:v>
                </c:pt>
                <c:pt idx="1099">
                  <c:v>39606</c:v>
                </c:pt>
                <c:pt idx="1100">
                  <c:v>39607</c:v>
                </c:pt>
                <c:pt idx="1101">
                  <c:v>39609</c:v>
                </c:pt>
                <c:pt idx="1102">
                  <c:v>39610</c:v>
                </c:pt>
                <c:pt idx="1103">
                  <c:v>39611</c:v>
                </c:pt>
                <c:pt idx="1104">
                  <c:v>39616</c:v>
                </c:pt>
                <c:pt idx="1105">
                  <c:v>39617</c:v>
                </c:pt>
                <c:pt idx="1106">
                  <c:v>39618</c:v>
                </c:pt>
                <c:pt idx="1107">
                  <c:v>39619</c:v>
                </c:pt>
                <c:pt idx="1108">
                  <c:v>39620</c:v>
                </c:pt>
                <c:pt idx="1109">
                  <c:v>39623</c:v>
                </c:pt>
                <c:pt idx="1110">
                  <c:v>39624</c:v>
                </c:pt>
                <c:pt idx="1111">
                  <c:v>39625</c:v>
                </c:pt>
                <c:pt idx="1112">
                  <c:v>39626</c:v>
                </c:pt>
                <c:pt idx="1113">
                  <c:v>39627</c:v>
                </c:pt>
                <c:pt idx="1114">
                  <c:v>39630</c:v>
                </c:pt>
                <c:pt idx="1115">
                  <c:v>39631</c:v>
                </c:pt>
                <c:pt idx="1116">
                  <c:v>39632</c:v>
                </c:pt>
                <c:pt idx="1117">
                  <c:v>39633</c:v>
                </c:pt>
                <c:pt idx="1118">
                  <c:v>39634</c:v>
                </c:pt>
                <c:pt idx="1119">
                  <c:v>39637</c:v>
                </c:pt>
                <c:pt idx="1120">
                  <c:v>39638</c:v>
                </c:pt>
                <c:pt idx="1121">
                  <c:v>39639</c:v>
                </c:pt>
                <c:pt idx="1122">
                  <c:v>39640</c:v>
                </c:pt>
                <c:pt idx="1123">
                  <c:v>39641</c:v>
                </c:pt>
                <c:pt idx="1124">
                  <c:v>39644</c:v>
                </c:pt>
                <c:pt idx="1125">
                  <c:v>39645</c:v>
                </c:pt>
                <c:pt idx="1126">
                  <c:v>39646</c:v>
                </c:pt>
                <c:pt idx="1127">
                  <c:v>39647</c:v>
                </c:pt>
                <c:pt idx="1128">
                  <c:v>39648</c:v>
                </c:pt>
                <c:pt idx="1129">
                  <c:v>39651</c:v>
                </c:pt>
                <c:pt idx="1130">
                  <c:v>39652</c:v>
                </c:pt>
                <c:pt idx="1131">
                  <c:v>39653</c:v>
                </c:pt>
                <c:pt idx="1132">
                  <c:v>39654</c:v>
                </c:pt>
                <c:pt idx="1133">
                  <c:v>39655</c:v>
                </c:pt>
                <c:pt idx="1134">
                  <c:v>39658</c:v>
                </c:pt>
                <c:pt idx="1135">
                  <c:v>39659</c:v>
                </c:pt>
                <c:pt idx="1136">
                  <c:v>39660</c:v>
                </c:pt>
                <c:pt idx="1137">
                  <c:v>39661</c:v>
                </c:pt>
                <c:pt idx="1138">
                  <c:v>39662</c:v>
                </c:pt>
                <c:pt idx="1139">
                  <c:v>39665</c:v>
                </c:pt>
                <c:pt idx="1140">
                  <c:v>39666</c:v>
                </c:pt>
                <c:pt idx="1141">
                  <c:v>39667</c:v>
                </c:pt>
                <c:pt idx="1142">
                  <c:v>39668</c:v>
                </c:pt>
                <c:pt idx="1143">
                  <c:v>39669</c:v>
                </c:pt>
                <c:pt idx="1144">
                  <c:v>39672</c:v>
                </c:pt>
                <c:pt idx="1145">
                  <c:v>39673</c:v>
                </c:pt>
                <c:pt idx="1146">
                  <c:v>39674</c:v>
                </c:pt>
                <c:pt idx="1147">
                  <c:v>39675</c:v>
                </c:pt>
                <c:pt idx="1148">
                  <c:v>39676</c:v>
                </c:pt>
                <c:pt idx="1149">
                  <c:v>39679</c:v>
                </c:pt>
                <c:pt idx="1150">
                  <c:v>39680</c:v>
                </c:pt>
                <c:pt idx="1151">
                  <c:v>39681</c:v>
                </c:pt>
                <c:pt idx="1152">
                  <c:v>39682</c:v>
                </c:pt>
                <c:pt idx="1153">
                  <c:v>39683</c:v>
                </c:pt>
                <c:pt idx="1154">
                  <c:v>39686</c:v>
                </c:pt>
                <c:pt idx="1155">
                  <c:v>39687</c:v>
                </c:pt>
                <c:pt idx="1156">
                  <c:v>39688</c:v>
                </c:pt>
                <c:pt idx="1157">
                  <c:v>39689</c:v>
                </c:pt>
                <c:pt idx="1158">
                  <c:v>39690</c:v>
                </c:pt>
                <c:pt idx="1159">
                  <c:v>39693</c:v>
                </c:pt>
                <c:pt idx="1160">
                  <c:v>39694</c:v>
                </c:pt>
                <c:pt idx="1161">
                  <c:v>39695</c:v>
                </c:pt>
                <c:pt idx="1162">
                  <c:v>39696</c:v>
                </c:pt>
                <c:pt idx="1163">
                  <c:v>39697</c:v>
                </c:pt>
                <c:pt idx="1164">
                  <c:v>39700</c:v>
                </c:pt>
                <c:pt idx="1165">
                  <c:v>39701</c:v>
                </c:pt>
                <c:pt idx="1166">
                  <c:v>39702</c:v>
                </c:pt>
                <c:pt idx="1167">
                  <c:v>39703</c:v>
                </c:pt>
                <c:pt idx="1168">
                  <c:v>39704</c:v>
                </c:pt>
                <c:pt idx="1169">
                  <c:v>39707</c:v>
                </c:pt>
                <c:pt idx="1170">
                  <c:v>39708</c:v>
                </c:pt>
                <c:pt idx="1171">
                  <c:v>39709</c:v>
                </c:pt>
                <c:pt idx="1172">
                  <c:v>39710</c:v>
                </c:pt>
                <c:pt idx="1173">
                  <c:v>39711</c:v>
                </c:pt>
                <c:pt idx="1174">
                  <c:v>39714</c:v>
                </c:pt>
                <c:pt idx="1175">
                  <c:v>39715</c:v>
                </c:pt>
                <c:pt idx="1176">
                  <c:v>39716</c:v>
                </c:pt>
                <c:pt idx="1177">
                  <c:v>39717</c:v>
                </c:pt>
                <c:pt idx="1178">
                  <c:v>39718</c:v>
                </c:pt>
                <c:pt idx="1179">
                  <c:v>39721</c:v>
                </c:pt>
                <c:pt idx="1180">
                  <c:v>39722</c:v>
                </c:pt>
                <c:pt idx="1181">
                  <c:v>39723</c:v>
                </c:pt>
                <c:pt idx="1182">
                  <c:v>39724</c:v>
                </c:pt>
                <c:pt idx="1183">
                  <c:v>39725</c:v>
                </c:pt>
                <c:pt idx="1184">
                  <c:v>39728</c:v>
                </c:pt>
                <c:pt idx="1185">
                  <c:v>39729</c:v>
                </c:pt>
                <c:pt idx="1186">
                  <c:v>39730</c:v>
                </c:pt>
                <c:pt idx="1187">
                  <c:v>39731</c:v>
                </c:pt>
                <c:pt idx="1188">
                  <c:v>39732</c:v>
                </c:pt>
                <c:pt idx="1189">
                  <c:v>39735</c:v>
                </c:pt>
                <c:pt idx="1190">
                  <c:v>39736</c:v>
                </c:pt>
                <c:pt idx="1191">
                  <c:v>39737</c:v>
                </c:pt>
                <c:pt idx="1192">
                  <c:v>39738</c:v>
                </c:pt>
                <c:pt idx="1193">
                  <c:v>39739</c:v>
                </c:pt>
                <c:pt idx="1194">
                  <c:v>39742</c:v>
                </c:pt>
                <c:pt idx="1195">
                  <c:v>39743</c:v>
                </c:pt>
                <c:pt idx="1196">
                  <c:v>39744</c:v>
                </c:pt>
                <c:pt idx="1197">
                  <c:v>39745</c:v>
                </c:pt>
                <c:pt idx="1198">
                  <c:v>39746</c:v>
                </c:pt>
                <c:pt idx="1199">
                  <c:v>39749</c:v>
                </c:pt>
                <c:pt idx="1200">
                  <c:v>39750</c:v>
                </c:pt>
                <c:pt idx="1201">
                  <c:v>39751</c:v>
                </c:pt>
                <c:pt idx="1202">
                  <c:v>39752</c:v>
                </c:pt>
                <c:pt idx="1203">
                  <c:v>39753</c:v>
                </c:pt>
                <c:pt idx="1204">
                  <c:v>39754</c:v>
                </c:pt>
                <c:pt idx="1205">
                  <c:v>39758</c:v>
                </c:pt>
                <c:pt idx="1206">
                  <c:v>39759</c:v>
                </c:pt>
                <c:pt idx="1207">
                  <c:v>39760</c:v>
                </c:pt>
                <c:pt idx="1208">
                  <c:v>39763</c:v>
                </c:pt>
                <c:pt idx="1209">
                  <c:v>39764</c:v>
                </c:pt>
                <c:pt idx="1210">
                  <c:v>39765</c:v>
                </c:pt>
                <c:pt idx="1211">
                  <c:v>39766</c:v>
                </c:pt>
                <c:pt idx="1212">
                  <c:v>39767</c:v>
                </c:pt>
                <c:pt idx="1213">
                  <c:v>39770</c:v>
                </c:pt>
                <c:pt idx="1214">
                  <c:v>39771</c:v>
                </c:pt>
                <c:pt idx="1215">
                  <c:v>39772</c:v>
                </c:pt>
                <c:pt idx="1216">
                  <c:v>39773</c:v>
                </c:pt>
                <c:pt idx="1217">
                  <c:v>39774</c:v>
                </c:pt>
                <c:pt idx="1218">
                  <c:v>39777</c:v>
                </c:pt>
                <c:pt idx="1219">
                  <c:v>39778</c:v>
                </c:pt>
                <c:pt idx="1220">
                  <c:v>39779</c:v>
                </c:pt>
                <c:pt idx="1221">
                  <c:v>39780</c:v>
                </c:pt>
                <c:pt idx="1222">
                  <c:v>39781</c:v>
                </c:pt>
                <c:pt idx="1223">
                  <c:v>39784</c:v>
                </c:pt>
                <c:pt idx="1224">
                  <c:v>39785</c:v>
                </c:pt>
                <c:pt idx="1225">
                  <c:v>39786</c:v>
                </c:pt>
                <c:pt idx="1226">
                  <c:v>39787</c:v>
                </c:pt>
                <c:pt idx="1227">
                  <c:v>39788</c:v>
                </c:pt>
                <c:pt idx="1228">
                  <c:v>39791</c:v>
                </c:pt>
                <c:pt idx="1229">
                  <c:v>39792</c:v>
                </c:pt>
                <c:pt idx="1230">
                  <c:v>39793</c:v>
                </c:pt>
                <c:pt idx="1231">
                  <c:v>39794</c:v>
                </c:pt>
                <c:pt idx="1232">
                  <c:v>39795</c:v>
                </c:pt>
                <c:pt idx="1233">
                  <c:v>39798</c:v>
                </c:pt>
                <c:pt idx="1234">
                  <c:v>39799</c:v>
                </c:pt>
                <c:pt idx="1235">
                  <c:v>39800</c:v>
                </c:pt>
                <c:pt idx="1236">
                  <c:v>39801</c:v>
                </c:pt>
                <c:pt idx="1237">
                  <c:v>39802</c:v>
                </c:pt>
                <c:pt idx="1238">
                  <c:v>39805</c:v>
                </c:pt>
                <c:pt idx="1239">
                  <c:v>39806</c:v>
                </c:pt>
                <c:pt idx="1240">
                  <c:v>39807</c:v>
                </c:pt>
                <c:pt idx="1241">
                  <c:v>39808</c:v>
                </c:pt>
                <c:pt idx="1242">
                  <c:v>39809</c:v>
                </c:pt>
                <c:pt idx="1243">
                  <c:v>39812</c:v>
                </c:pt>
                <c:pt idx="1244">
                  <c:v>39813</c:v>
                </c:pt>
                <c:pt idx="1245">
                  <c:v>39814</c:v>
                </c:pt>
                <c:pt idx="1246">
                  <c:v>39825</c:v>
                </c:pt>
                <c:pt idx="1247">
                  <c:v>39826</c:v>
                </c:pt>
                <c:pt idx="1248">
                  <c:v>39827</c:v>
                </c:pt>
                <c:pt idx="1249">
                  <c:v>39828</c:v>
                </c:pt>
                <c:pt idx="1250">
                  <c:v>39829</c:v>
                </c:pt>
                <c:pt idx="1251">
                  <c:v>39830</c:v>
                </c:pt>
                <c:pt idx="1252">
                  <c:v>39833</c:v>
                </c:pt>
                <c:pt idx="1253">
                  <c:v>39834</c:v>
                </c:pt>
                <c:pt idx="1254">
                  <c:v>39835</c:v>
                </c:pt>
                <c:pt idx="1255">
                  <c:v>39836</c:v>
                </c:pt>
                <c:pt idx="1256">
                  <c:v>39837</c:v>
                </c:pt>
                <c:pt idx="1257">
                  <c:v>39840</c:v>
                </c:pt>
                <c:pt idx="1258">
                  <c:v>39841</c:v>
                </c:pt>
                <c:pt idx="1259">
                  <c:v>39842</c:v>
                </c:pt>
                <c:pt idx="1260">
                  <c:v>39843</c:v>
                </c:pt>
                <c:pt idx="1261">
                  <c:v>39844</c:v>
                </c:pt>
                <c:pt idx="1262">
                  <c:v>39847</c:v>
                </c:pt>
                <c:pt idx="1263">
                  <c:v>39848</c:v>
                </c:pt>
                <c:pt idx="1264">
                  <c:v>39849</c:v>
                </c:pt>
                <c:pt idx="1265">
                  <c:v>39850</c:v>
                </c:pt>
                <c:pt idx="1266">
                  <c:v>39851</c:v>
                </c:pt>
                <c:pt idx="1267">
                  <c:v>39854</c:v>
                </c:pt>
                <c:pt idx="1268">
                  <c:v>39855</c:v>
                </c:pt>
                <c:pt idx="1269">
                  <c:v>39856</c:v>
                </c:pt>
                <c:pt idx="1270">
                  <c:v>39857</c:v>
                </c:pt>
                <c:pt idx="1271">
                  <c:v>39858</c:v>
                </c:pt>
                <c:pt idx="1272">
                  <c:v>39861</c:v>
                </c:pt>
                <c:pt idx="1273">
                  <c:v>39862</c:v>
                </c:pt>
                <c:pt idx="1274">
                  <c:v>39863</c:v>
                </c:pt>
                <c:pt idx="1275">
                  <c:v>39864</c:v>
                </c:pt>
                <c:pt idx="1276">
                  <c:v>39865</c:v>
                </c:pt>
                <c:pt idx="1277">
                  <c:v>39869</c:v>
                </c:pt>
                <c:pt idx="1278">
                  <c:v>39870</c:v>
                </c:pt>
                <c:pt idx="1279">
                  <c:v>39871</c:v>
                </c:pt>
                <c:pt idx="1280">
                  <c:v>39872</c:v>
                </c:pt>
                <c:pt idx="1281">
                  <c:v>39875</c:v>
                </c:pt>
                <c:pt idx="1282">
                  <c:v>39876</c:v>
                </c:pt>
                <c:pt idx="1283">
                  <c:v>39877</c:v>
                </c:pt>
                <c:pt idx="1284">
                  <c:v>39878</c:v>
                </c:pt>
                <c:pt idx="1285">
                  <c:v>39879</c:v>
                </c:pt>
                <c:pt idx="1286">
                  <c:v>39883</c:v>
                </c:pt>
                <c:pt idx="1287">
                  <c:v>39884</c:v>
                </c:pt>
                <c:pt idx="1288">
                  <c:v>39885</c:v>
                </c:pt>
                <c:pt idx="1289">
                  <c:v>39886</c:v>
                </c:pt>
                <c:pt idx="1290">
                  <c:v>39889</c:v>
                </c:pt>
                <c:pt idx="1291">
                  <c:v>39890</c:v>
                </c:pt>
                <c:pt idx="1292">
                  <c:v>39891</c:v>
                </c:pt>
                <c:pt idx="1293">
                  <c:v>39892</c:v>
                </c:pt>
                <c:pt idx="1294">
                  <c:v>39893</c:v>
                </c:pt>
                <c:pt idx="1295">
                  <c:v>39896</c:v>
                </c:pt>
                <c:pt idx="1296">
                  <c:v>39897</c:v>
                </c:pt>
                <c:pt idx="1297">
                  <c:v>39898</c:v>
                </c:pt>
                <c:pt idx="1298">
                  <c:v>39899</c:v>
                </c:pt>
                <c:pt idx="1299">
                  <c:v>39900</c:v>
                </c:pt>
                <c:pt idx="1300">
                  <c:v>39903</c:v>
                </c:pt>
                <c:pt idx="1301">
                  <c:v>39904</c:v>
                </c:pt>
                <c:pt idx="1302">
                  <c:v>39905</c:v>
                </c:pt>
                <c:pt idx="1303">
                  <c:v>39906</c:v>
                </c:pt>
                <c:pt idx="1304">
                  <c:v>39907</c:v>
                </c:pt>
                <c:pt idx="1305">
                  <c:v>39910</c:v>
                </c:pt>
                <c:pt idx="1306">
                  <c:v>39911</c:v>
                </c:pt>
                <c:pt idx="1307">
                  <c:v>39912</c:v>
                </c:pt>
                <c:pt idx="1308">
                  <c:v>39913</c:v>
                </c:pt>
                <c:pt idx="1309">
                  <c:v>39914</c:v>
                </c:pt>
                <c:pt idx="1310">
                  <c:v>39917</c:v>
                </c:pt>
                <c:pt idx="1311">
                  <c:v>39918</c:v>
                </c:pt>
                <c:pt idx="1312">
                  <c:v>39919</c:v>
                </c:pt>
                <c:pt idx="1313">
                  <c:v>39920</c:v>
                </c:pt>
                <c:pt idx="1314">
                  <c:v>39921</c:v>
                </c:pt>
                <c:pt idx="1315">
                  <c:v>39924</c:v>
                </c:pt>
                <c:pt idx="1316">
                  <c:v>39925</c:v>
                </c:pt>
                <c:pt idx="1317">
                  <c:v>39926</c:v>
                </c:pt>
                <c:pt idx="1318">
                  <c:v>39927</c:v>
                </c:pt>
                <c:pt idx="1319">
                  <c:v>39928</c:v>
                </c:pt>
                <c:pt idx="1320">
                  <c:v>39931</c:v>
                </c:pt>
                <c:pt idx="1321">
                  <c:v>39932</c:v>
                </c:pt>
                <c:pt idx="1322">
                  <c:v>39933</c:v>
                </c:pt>
                <c:pt idx="1323">
                  <c:v>39934</c:v>
                </c:pt>
                <c:pt idx="1324">
                  <c:v>39938</c:v>
                </c:pt>
                <c:pt idx="1325">
                  <c:v>39939</c:v>
                </c:pt>
                <c:pt idx="1326">
                  <c:v>39940</c:v>
                </c:pt>
                <c:pt idx="1327">
                  <c:v>39941</c:v>
                </c:pt>
                <c:pt idx="1328">
                  <c:v>39942</c:v>
                </c:pt>
                <c:pt idx="1329">
                  <c:v>39946</c:v>
                </c:pt>
                <c:pt idx="1330">
                  <c:v>39947</c:v>
                </c:pt>
                <c:pt idx="1331">
                  <c:v>39948</c:v>
                </c:pt>
                <c:pt idx="1332">
                  <c:v>39949</c:v>
                </c:pt>
                <c:pt idx="1333">
                  <c:v>39952</c:v>
                </c:pt>
                <c:pt idx="1334">
                  <c:v>39953</c:v>
                </c:pt>
                <c:pt idx="1335">
                  <c:v>39954</c:v>
                </c:pt>
                <c:pt idx="1336">
                  <c:v>39955</c:v>
                </c:pt>
                <c:pt idx="1337">
                  <c:v>39956</c:v>
                </c:pt>
                <c:pt idx="1338">
                  <c:v>39959</c:v>
                </c:pt>
                <c:pt idx="1339">
                  <c:v>39960</c:v>
                </c:pt>
                <c:pt idx="1340">
                  <c:v>39961</c:v>
                </c:pt>
                <c:pt idx="1341">
                  <c:v>39962</c:v>
                </c:pt>
                <c:pt idx="1342">
                  <c:v>39963</c:v>
                </c:pt>
                <c:pt idx="1343">
                  <c:v>39966</c:v>
                </c:pt>
                <c:pt idx="1344">
                  <c:v>39967</c:v>
                </c:pt>
                <c:pt idx="1345">
                  <c:v>39968</c:v>
                </c:pt>
                <c:pt idx="1346">
                  <c:v>39969</c:v>
                </c:pt>
                <c:pt idx="1347">
                  <c:v>39970</c:v>
                </c:pt>
                <c:pt idx="1348">
                  <c:v>39973</c:v>
                </c:pt>
                <c:pt idx="1349">
                  <c:v>39974</c:v>
                </c:pt>
                <c:pt idx="1350">
                  <c:v>39975</c:v>
                </c:pt>
                <c:pt idx="1351">
                  <c:v>39976</c:v>
                </c:pt>
                <c:pt idx="1352">
                  <c:v>39980</c:v>
                </c:pt>
                <c:pt idx="1353">
                  <c:v>39981</c:v>
                </c:pt>
                <c:pt idx="1354">
                  <c:v>39982</c:v>
                </c:pt>
                <c:pt idx="1355">
                  <c:v>39983</c:v>
                </c:pt>
                <c:pt idx="1356">
                  <c:v>39984</c:v>
                </c:pt>
                <c:pt idx="1357">
                  <c:v>39987</c:v>
                </c:pt>
                <c:pt idx="1358">
                  <c:v>39988</c:v>
                </c:pt>
                <c:pt idx="1359">
                  <c:v>39989</c:v>
                </c:pt>
                <c:pt idx="1360">
                  <c:v>39990</c:v>
                </c:pt>
                <c:pt idx="1361">
                  <c:v>39991</c:v>
                </c:pt>
                <c:pt idx="1362">
                  <c:v>39994</c:v>
                </c:pt>
                <c:pt idx="1363">
                  <c:v>39995</c:v>
                </c:pt>
                <c:pt idx="1364">
                  <c:v>39996</c:v>
                </c:pt>
                <c:pt idx="1365">
                  <c:v>39997</c:v>
                </c:pt>
                <c:pt idx="1366">
                  <c:v>39998</c:v>
                </c:pt>
                <c:pt idx="1367">
                  <c:v>40001</c:v>
                </c:pt>
                <c:pt idx="1368">
                  <c:v>40002</c:v>
                </c:pt>
                <c:pt idx="1369">
                  <c:v>40003</c:v>
                </c:pt>
                <c:pt idx="1370">
                  <c:v>40004</c:v>
                </c:pt>
                <c:pt idx="1371">
                  <c:v>40005</c:v>
                </c:pt>
                <c:pt idx="1372">
                  <c:v>40008</c:v>
                </c:pt>
                <c:pt idx="1373">
                  <c:v>40009</c:v>
                </c:pt>
                <c:pt idx="1374">
                  <c:v>40010</c:v>
                </c:pt>
                <c:pt idx="1375">
                  <c:v>40011</c:v>
                </c:pt>
                <c:pt idx="1376">
                  <c:v>40012</c:v>
                </c:pt>
                <c:pt idx="1377">
                  <c:v>40015</c:v>
                </c:pt>
                <c:pt idx="1378">
                  <c:v>40016</c:v>
                </c:pt>
                <c:pt idx="1379">
                  <c:v>40017</c:v>
                </c:pt>
                <c:pt idx="1380">
                  <c:v>40018</c:v>
                </c:pt>
                <c:pt idx="1381">
                  <c:v>40019</c:v>
                </c:pt>
                <c:pt idx="1382">
                  <c:v>40022</c:v>
                </c:pt>
                <c:pt idx="1383">
                  <c:v>40023</c:v>
                </c:pt>
                <c:pt idx="1384">
                  <c:v>40024</c:v>
                </c:pt>
                <c:pt idx="1385">
                  <c:v>40025</c:v>
                </c:pt>
                <c:pt idx="1386">
                  <c:v>40026</c:v>
                </c:pt>
                <c:pt idx="1387">
                  <c:v>40029</c:v>
                </c:pt>
                <c:pt idx="1388">
                  <c:v>40030</c:v>
                </c:pt>
                <c:pt idx="1389">
                  <c:v>40031</c:v>
                </c:pt>
                <c:pt idx="1390">
                  <c:v>40032</c:v>
                </c:pt>
                <c:pt idx="1391">
                  <c:v>40033</c:v>
                </c:pt>
                <c:pt idx="1392">
                  <c:v>40036</c:v>
                </c:pt>
                <c:pt idx="1393">
                  <c:v>40037</c:v>
                </c:pt>
                <c:pt idx="1394">
                  <c:v>40038</c:v>
                </c:pt>
                <c:pt idx="1395">
                  <c:v>40039</c:v>
                </c:pt>
                <c:pt idx="1396">
                  <c:v>40040</c:v>
                </c:pt>
                <c:pt idx="1397">
                  <c:v>40043</c:v>
                </c:pt>
                <c:pt idx="1398">
                  <c:v>40044</c:v>
                </c:pt>
                <c:pt idx="1399">
                  <c:v>40045</c:v>
                </c:pt>
                <c:pt idx="1400">
                  <c:v>40046</c:v>
                </c:pt>
                <c:pt idx="1401">
                  <c:v>40047</c:v>
                </c:pt>
                <c:pt idx="1402">
                  <c:v>40050</c:v>
                </c:pt>
                <c:pt idx="1403">
                  <c:v>40051</c:v>
                </c:pt>
                <c:pt idx="1404">
                  <c:v>40052</c:v>
                </c:pt>
                <c:pt idx="1405">
                  <c:v>40053</c:v>
                </c:pt>
                <c:pt idx="1406">
                  <c:v>40054</c:v>
                </c:pt>
                <c:pt idx="1407">
                  <c:v>40057</c:v>
                </c:pt>
                <c:pt idx="1408">
                  <c:v>40058</c:v>
                </c:pt>
                <c:pt idx="1409">
                  <c:v>40059</c:v>
                </c:pt>
                <c:pt idx="1410">
                  <c:v>40060</c:v>
                </c:pt>
                <c:pt idx="1411">
                  <c:v>40061</c:v>
                </c:pt>
                <c:pt idx="1412">
                  <c:v>40064</c:v>
                </c:pt>
                <c:pt idx="1413">
                  <c:v>40065</c:v>
                </c:pt>
                <c:pt idx="1414">
                  <c:v>40066</c:v>
                </c:pt>
                <c:pt idx="1415">
                  <c:v>40067</c:v>
                </c:pt>
                <c:pt idx="1416">
                  <c:v>40068</c:v>
                </c:pt>
                <c:pt idx="1417">
                  <c:v>40071</c:v>
                </c:pt>
                <c:pt idx="1418">
                  <c:v>40072</c:v>
                </c:pt>
                <c:pt idx="1419">
                  <c:v>40073</c:v>
                </c:pt>
                <c:pt idx="1420">
                  <c:v>40074</c:v>
                </c:pt>
                <c:pt idx="1421">
                  <c:v>40075</c:v>
                </c:pt>
                <c:pt idx="1422">
                  <c:v>40078</c:v>
                </c:pt>
                <c:pt idx="1423">
                  <c:v>40079</c:v>
                </c:pt>
                <c:pt idx="1424">
                  <c:v>40080</c:v>
                </c:pt>
                <c:pt idx="1425">
                  <c:v>40081</c:v>
                </c:pt>
                <c:pt idx="1426">
                  <c:v>40082</c:v>
                </c:pt>
                <c:pt idx="1427">
                  <c:v>40085</c:v>
                </c:pt>
                <c:pt idx="1428">
                  <c:v>40086</c:v>
                </c:pt>
                <c:pt idx="1429">
                  <c:v>40087</c:v>
                </c:pt>
                <c:pt idx="1430">
                  <c:v>40088</c:v>
                </c:pt>
                <c:pt idx="1431">
                  <c:v>40089</c:v>
                </c:pt>
                <c:pt idx="1432">
                  <c:v>40092</c:v>
                </c:pt>
                <c:pt idx="1433">
                  <c:v>40093</c:v>
                </c:pt>
                <c:pt idx="1434">
                  <c:v>40094</c:v>
                </c:pt>
                <c:pt idx="1435">
                  <c:v>40095</c:v>
                </c:pt>
                <c:pt idx="1436">
                  <c:v>40096</c:v>
                </c:pt>
                <c:pt idx="1437">
                  <c:v>40099</c:v>
                </c:pt>
                <c:pt idx="1438">
                  <c:v>40100</c:v>
                </c:pt>
                <c:pt idx="1439">
                  <c:v>40101</c:v>
                </c:pt>
                <c:pt idx="1440">
                  <c:v>40102</c:v>
                </c:pt>
                <c:pt idx="1441">
                  <c:v>40103</c:v>
                </c:pt>
                <c:pt idx="1442">
                  <c:v>40106</c:v>
                </c:pt>
                <c:pt idx="1443">
                  <c:v>40107</c:v>
                </c:pt>
                <c:pt idx="1444">
                  <c:v>40108</c:v>
                </c:pt>
                <c:pt idx="1445">
                  <c:v>40109</c:v>
                </c:pt>
                <c:pt idx="1446">
                  <c:v>40110</c:v>
                </c:pt>
                <c:pt idx="1447">
                  <c:v>40113</c:v>
                </c:pt>
                <c:pt idx="1448">
                  <c:v>40114</c:v>
                </c:pt>
                <c:pt idx="1449">
                  <c:v>40115</c:v>
                </c:pt>
                <c:pt idx="1450">
                  <c:v>40116</c:v>
                </c:pt>
                <c:pt idx="1451">
                  <c:v>40117</c:v>
                </c:pt>
                <c:pt idx="1452">
                  <c:v>40120</c:v>
                </c:pt>
                <c:pt idx="1453">
                  <c:v>40121</c:v>
                </c:pt>
                <c:pt idx="1454">
                  <c:v>40123</c:v>
                </c:pt>
                <c:pt idx="1455">
                  <c:v>40124</c:v>
                </c:pt>
                <c:pt idx="1456">
                  <c:v>40127</c:v>
                </c:pt>
                <c:pt idx="1457">
                  <c:v>40128</c:v>
                </c:pt>
                <c:pt idx="1458">
                  <c:v>40129</c:v>
                </c:pt>
                <c:pt idx="1459">
                  <c:v>40130</c:v>
                </c:pt>
                <c:pt idx="1460">
                  <c:v>40131</c:v>
                </c:pt>
                <c:pt idx="1461">
                  <c:v>40134</c:v>
                </c:pt>
                <c:pt idx="1462">
                  <c:v>40135</c:v>
                </c:pt>
                <c:pt idx="1463">
                  <c:v>40136</c:v>
                </c:pt>
                <c:pt idx="1464">
                  <c:v>40137</c:v>
                </c:pt>
                <c:pt idx="1465">
                  <c:v>40138</c:v>
                </c:pt>
                <c:pt idx="1466">
                  <c:v>40141</c:v>
                </c:pt>
                <c:pt idx="1467">
                  <c:v>40142</c:v>
                </c:pt>
                <c:pt idx="1468">
                  <c:v>40143</c:v>
                </c:pt>
                <c:pt idx="1469">
                  <c:v>40144</c:v>
                </c:pt>
                <c:pt idx="1470">
                  <c:v>40145</c:v>
                </c:pt>
                <c:pt idx="1471">
                  <c:v>40148</c:v>
                </c:pt>
                <c:pt idx="1472">
                  <c:v>40149</c:v>
                </c:pt>
                <c:pt idx="1473">
                  <c:v>40150</c:v>
                </c:pt>
                <c:pt idx="1474">
                  <c:v>40151</c:v>
                </c:pt>
                <c:pt idx="1475">
                  <c:v>40152</c:v>
                </c:pt>
                <c:pt idx="1476">
                  <c:v>40155</c:v>
                </c:pt>
                <c:pt idx="1477">
                  <c:v>40156</c:v>
                </c:pt>
                <c:pt idx="1478">
                  <c:v>40157</c:v>
                </c:pt>
                <c:pt idx="1479">
                  <c:v>40158</c:v>
                </c:pt>
                <c:pt idx="1480">
                  <c:v>40159</c:v>
                </c:pt>
                <c:pt idx="1481">
                  <c:v>40162</c:v>
                </c:pt>
                <c:pt idx="1482">
                  <c:v>40163</c:v>
                </c:pt>
                <c:pt idx="1483">
                  <c:v>40164</c:v>
                </c:pt>
                <c:pt idx="1484">
                  <c:v>40165</c:v>
                </c:pt>
                <c:pt idx="1485">
                  <c:v>40166</c:v>
                </c:pt>
                <c:pt idx="1486">
                  <c:v>40169</c:v>
                </c:pt>
                <c:pt idx="1487">
                  <c:v>40170</c:v>
                </c:pt>
                <c:pt idx="1488">
                  <c:v>40171</c:v>
                </c:pt>
                <c:pt idx="1489">
                  <c:v>40172</c:v>
                </c:pt>
                <c:pt idx="1490">
                  <c:v>40173</c:v>
                </c:pt>
                <c:pt idx="1491">
                  <c:v>40176</c:v>
                </c:pt>
                <c:pt idx="1492">
                  <c:v>40177</c:v>
                </c:pt>
                <c:pt idx="1493">
                  <c:v>40178</c:v>
                </c:pt>
                <c:pt idx="1494">
                  <c:v>40179</c:v>
                </c:pt>
                <c:pt idx="1495">
                  <c:v>40190</c:v>
                </c:pt>
                <c:pt idx="1496">
                  <c:v>40191</c:v>
                </c:pt>
                <c:pt idx="1497">
                  <c:v>40192</c:v>
                </c:pt>
                <c:pt idx="1498">
                  <c:v>40193</c:v>
                </c:pt>
                <c:pt idx="1499">
                  <c:v>40194</c:v>
                </c:pt>
                <c:pt idx="1500">
                  <c:v>40197</c:v>
                </c:pt>
                <c:pt idx="1501">
                  <c:v>40198</c:v>
                </c:pt>
                <c:pt idx="1502">
                  <c:v>40199</c:v>
                </c:pt>
                <c:pt idx="1503">
                  <c:v>40200</c:v>
                </c:pt>
                <c:pt idx="1504">
                  <c:v>40201</c:v>
                </c:pt>
                <c:pt idx="1505">
                  <c:v>40204</c:v>
                </c:pt>
                <c:pt idx="1506">
                  <c:v>40205</c:v>
                </c:pt>
                <c:pt idx="1507">
                  <c:v>40206</c:v>
                </c:pt>
                <c:pt idx="1508">
                  <c:v>40207</c:v>
                </c:pt>
                <c:pt idx="1509">
                  <c:v>40208</c:v>
                </c:pt>
                <c:pt idx="1510">
                  <c:v>40211</c:v>
                </c:pt>
                <c:pt idx="1511">
                  <c:v>40212</c:v>
                </c:pt>
                <c:pt idx="1512">
                  <c:v>40213</c:v>
                </c:pt>
                <c:pt idx="1513">
                  <c:v>40214</c:v>
                </c:pt>
                <c:pt idx="1514">
                  <c:v>40215</c:v>
                </c:pt>
                <c:pt idx="1515">
                  <c:v>40218</c:v>
                </c:pt>
                <c:pt idx="1516">
                  <c:v>40219</c:v>
                </c:pt>
                <c:pt idx="1517">
                  <c:v>40220</c:v>
                </c:pt>
                <c:pt idx="1518">
                  <c:v>40221</c:v>
                </c:pt>
                <c:pt idx="1519">
                  <c:v>40222</c:v>
                </c:pt>
                <c:pt idx="1520">
                  <c:v>40225</c:v>
                </c:pt>
                <c:pt idx="1521">
                  <c:v>40226</c:v>
                </c:pt>
                <c:pt idx="1522">
                  <c:v>40227</c:v>
                </c:pt>
                <c:pt idx="1523">
                  <c:v>40228</c:v>
                </c:pt>
                <c:pt idx="1524">
                  <c:v>40229</c:v>
                </c:pt>
                <c:pt idx="1525">
                  <c:v>40234</c:v>
                </c:pt>
                <c:pt idx="1526">
                  <c:v>40235</c:v>
                </c:pt>
                <c:pt idx="1527">
                  <c:v>40236</c:v>
                </c:pt>
                <c:pt idx="1528">
                  <c:v>40237</c:v>
                </c:pt>
                <c:pt idx="1529">
                  <c:v>40239</c:v>
                </c:pt>
                <c:pt idx="1530">
                  <c:v>40240</c:v>
                </c:pt>
                <c:pt idx="1531">
                  <c:v>40241</c:v>
                </c:pt>
                <c:pt idx="1532">
                  <c:v>40242</c:v>
                </c:pt>
                <c:pt idx="1533">
                  <c:v>40243</c:v>
                </c:pt>
                <c:pt idx="1534">
                  <c:v>40247</c:v>
                </c:pt>
                <c:pt idx="1535">
                  <c:v>40248</c:v>
                </c:pt>
                <c:pt idx="1536">
                  <c:v>40249</c:v>
                </c:pt>
                <c:pt idx="1537">
                  <c:v>40250</c:v>
                </c:pt>
                <c:pt idx="1538">
                  <c:v>40253</c:v>
                </c:pt>
                <c:pt idx="1539">
                  <c:v>40254</c:v>
                </c:pt>
                <c:pt idx="1540">
                  <c:v>40255</c:v>
                </c:pt>
                <c:pt idx="1541">
                  <c:v>40256</c:v>
                </c:pt>
                <c:pt idx="1542">
                  <c:v>40257</c:v>
                </c:pt>
                <c:pt idx="1543">
                  <c:v>40260</c:v>
                </c:pt>
                <c:pt idx="1544">
                  <c:v>40261</c:v>
                </c:pt>
                <c:pt idx="1545">
                  <c:v>40262</c:v>
                </c:pt>
                <c:pt idx="1546">
                  <c:v>40263</c:v>
                </c:pt>
                <c:pt idx="1547">
                  <c:v>40264</c:v>
                </c:pt>
                <c:pt idx="1548">
                  <c:v>40267</c:v>
                </c:pt>
                <c:pt idx="1549">
                  <c:v>40268</c:v>
                </c:pt>
                <c:pt idx="1550">
                  <c:v>40269</c:v>
                </c:pt>
                <c:pt idx="1551">
                  <c:v>40270</c:v>
                </c:pt>
                <c:pt idx="1552">
                  <c:v>40271</c:v>
                </c:pt>
                <c:pt idx="1553">
                  <c:v>40274</c:v>
                </c:pt>
                <c:pt idx="1554">
                  <c:v>40275</c:v>
                </c:pt>
                <c:pt idx="1555">
                  <c:v>40276</c:v>
                </c:pt>
                <c:pt idx="1556">
                  <c:v>40277</c:v>
                </c:pt>
                <c:pt idx="1557">
                  <c:v>40278</c:v>
                </c:pt>
                <c:pt idx="1558">
                  <c:v>40281</c:v>
                </c:pt>
                <c:pt idx="1559">
                  <c:v>40282</c:v>
                </c:pt>
                <c:pt idx="1560">
                  <c:v>40283</c:v>
                </c:pt>
                <c:pt idx="1561">
                  <c:v>40284</c:v>
                </c:pt>
                <c:pt idx="1562">
                  <c:v>40285</c:v>
                </c:pt>
                <c:pt idx="1563">
                  <c:v>40288</c:v>
                </c:pt>
                <c:pt idx="1564">
                  <c:v>40289</c:v>
                </c:pt>
                <c:pt idx="1565">
                  <c:v>40290</c:v>
                </c:pt>
                <c:pt idx="1566">
                  <c:v>40291</c:v>
                </c:pt>
                <c:pt idx="1567">
                  <c:v>40292</c:v>
                </c:pt>
                <c:pt idx="1568">
                  <c:v>40295</c:v>
                </c:pt>
                <c:pt idx="1569">
                  <c:v>40296</c:v>
                </c:pt>
                <c:pt idx="1570">
                  <c:v>40297</c:v>
                </c:pt>
                <c:pt idx="1571">
                  <c:v>40298</c:v>
                </c:pt>
                <c:pt idx="1572">
                  <c:v>40299</c:v>
                </c:pt>
                <c:pt idx="1573">
                  <c:v>40303</c:v>
                </c:pt>
                <c:pt idx="1574">
                  <c:v>40304</c:v>
                </c:pt>
                <c:pt idx="1575">
                  <c:v>40305</c:v>
                </c:pt>
                <c:pt idx="1576">
                  <c:v>40306</c:v>
                </c:pt>
                <c:pt idx="1577">
                  <c:v>40310</c:v>
                </c:pt>
                <c:pt idx="1578">
                  <c:v>40311</c:v>
                </c:pt>
                <c:pt idx="1579">
                  <c:v>40312</c:v>
                </c:pt>
                <c:pt idx="1580">
                  <c:v>40313</c:v>
                </c:pt>
                <c:pt idx="1581">
                  <c:v>40316</c:v>
                </c:pt>
                <c:pt idx="1582">
                  <c:v>40317</c:v>
                </c:pt>
                <c:pt idx="1583">
                  <c:v>40318</c:v>
                </c:pt>
                <c:pt idx="1584">
                  <c:v>40319</c:v>
                </c:pt>
                <c:pt idx="1585">
                  <c:v>40320</c:v>
                </c:pt>
                <c:pt idx="1586">
                  <c:v>40323</c:v>
                </c:pt>
                <c:pt idx="1587">
                  <c:v>40324</c:v>
                </c:pt>
                <c:pt idx="1588">
                  <c:v>40325</c:v>
                </c:pt>
                <c:pt idx="1589">
                  <c:v>40326</c:v>
                </c:pt>
                <c:pt idx="1590">
                  <c:v>40327</c:v>
                </c:pt>
                <c:pt idx="1591">
                  <c:v>40330</c:v>
                </c:pt>
                <c:pt idx="1592">
                  <c:v>40331</c:v>
                </c:pt>
                <c:pt idx="1593">
                  <c:v>40332</c:v>
                </c:pt>
                <c:pt idx="1594">
                  <c:v>40333</c:v>
                </c:pt>
                <c:pt idx="1595">
                  <c:v>40334</c:v>
                </c:pt>
                <c:pt idx="1596">
                  <c:v>40337</c:v>
                </c:pt>
                <c:pt idx="1597">
                  <c:v>40338</c:v>
                </c:pt>
                <c:pt idx="1598">
                  <c:v>40339</c:v>
                </c:pt>
                <c:pt idx="1599">
                  <c:v>40340</c:v>
                </c:pt>
                <c:pt idx="1600">
                  <c:v>40341</c:v>
                </c:pt>
                <c:pt idx="1601">
                  <c:v>40345</c:v>
                </c:pt>
                <c:pt idx="1602">
                  <c:v>40346</c:v>
                </c:pt>
                <c:pt idx="1603">
                  <c:v>40347</c:v>
                </c:pt>
                <c:pt idx="1604">
                  <c:v>40348</c:v>
                </c:pt>
                <c:pt idx="1605">
                  <c:v>40351</c:v>
                </c:pt>
                <c:pt idx="1606">
                  <c:v>40352</c:v>
                </c:pt>
                <c:pt idx="1607">
                  <c:v>40353</c:v>
                </c:pt>
                <c:pt idx="1608">
                  <c:v>40354</c:v>
                </c:pt>
                <c:pt idx="1609">
                  <c:v>40355</c:v>
                </c:pt>
                <c:pt idx="1610">
                  <c:v>40358</c:v>
                </c:pt>
                <c:pt idx="1611">
                  <c:v>40359</c:v>
                </c:pt>
                <c:pt idx="1612">
                  <c:v>40360</c:v>
                </c:pt>
                <c:pt idx="1613">
                  <c:v>40361</c:v>
                </c:pt>
                <c:pt idx="1614">
                  <c:v>40362</c:v>
                </c:pt>
                <c:pt idx="1615">
                  <c:v>40365</c:v>
                </c:pt>
                <c:pt idx="1616">
                  <c:v>40366</c:v>
                </c:pt>
                <c:pt idx="1617">
                  <c:v>40367</c:v>
                </c:pt>
                <c:pt idx="1618">
                  <c:v>40368</c:v>
                </c:pt>
                <c:pt idx="1619">
                  <c:v>40369</c:v>
                </c:pt>
                <c:pt idx="1620">
                  <c:v>40372</c:v>
                </c:pt>
                <c:pt idx="1621">
                  <c:v>40373</c:v>
                </c:pt>
                <c:pt idx="1622">
                  <c:v>40374</c:v>
                </c:pt>
                <c:pt idx="1623">
                  <c:v>40375</c:v>
                </c:pt>
                <c:pt idx="1624">
                  <c:v>40376</c:v>
                </c:pt>
                <c:pt idx="1625">
                  <c:v>40379</c:v>
                </c:pt>
                <c:pt idx="1626">
                  <c:v>40380</c:v>
                </c:pt>
                <c:pt idx="1627">
                  <c:v>40381</c:v>
                </c:pt>
                <c:pt idx="1628">
                  <c:v>40382</c:v>
                </c:pt>
                <c:pt idx="1629">
                  <c:v>40383</c:v>
                </c:pt>
                <c:pt idx="1630">
                  <c:v>40386</c:v>
                </c:pt>
                <c:pt idx="1631">
                  <c:v>40387</c:v>
                </c:pt>
                <c:pt idx="1632">
                  <c:v>40388</c:v>
                </c:pt>
                <c:pt idx="1633">
                  <c:v>40389</c:v>
                </c:pt>
                <c:pt idx="1634">
                  <c:v>40390</c:v>
                </c:pt>
                <c:pt idx="1635">
                  <c:v>40393</c:v>
                </c:pt>
                <c:pt idx="1636">
                  <c:v>40394</c:v>
                </c:pt>
                <c:pt idx="1637">
                  <c:v>40395</c:v>
                </c:pt>
                <c:pt idx="1638">
                  <c:v>40396</c:v>
                </c:pt>
                <c:pt idx="1639">
                  <c:v>40397</c:v>
                </c:pt>
                <c:pt idx="1640">
                  <c:v>40400</c:v>
                </c:pt>
                <c:pt idx="1641">
                  <c:v>40401</c:v>
                </c:pt>
                <c:pt idx="1642">
                  <c:v>40402</c:v>
                </c:pt>
                <c:pt idx="1643">
                  <c:v>40403</c:v>
                </c:pt>
                <c:pt idx="1644">
                  <c:v>40404</c:v>
                </c:pt>
                <c:pt idx="1645">
                  <c:v>40407</c:v>
                </c:pt>
                <c:pt idx="1646">
                  <c:v>40408</c:v>
                </c:pt>
                <c:pt idx="1647">
                  <c:v>40409</c:v>
                </c:pt>
                <c:pt idx="1648">
                  <c:v>40410</c:v>
                </c:pt>
                <c:pt idx="1649">
                  <c:v>40411</c:v>
                </c:pt>
                <c:pt idx="1650">
                  <c:v>40414</c:v>
                </c:pt>
                <c:pt idx="1651">
                  <c:v>40415</c:v>
                </c:pt>
                <c:pt idx="1652">
                  <c:v>40416</c:v>
                </c:pt>
                <c:pt idx="1653">
                  <c:v>40417</c:v>
                </c:pt>
                <c:pt idx="1654">
                  <c:v>40418</c:v>
                </c:pt>
                <c:pt idx="1655">
                  <c:v>40421</c:v>
                </c:pt>
                <c:pt idx="1656">
                  <c:v>40422</c:v>
                </c:pt>
                <c:pt idx="1657">
                  <c:v>40423</c:v>
                </c:pt>
                <c:pt idx="1658">
                  <c:v>40424</c:v>
                </c:pt>
                <c:pt idx="1659">
                  <c:v>40425</c:v>
                </c:pt>
                <c:pt idx="1660">
                  <c:v>40428</c:v>
                </c:pt>
                <c:pt idx="1661">
                  <c:v>40429</c:v>
                </c:pt>
                <c:pt idx="1662">
                  <c:v>40430</c:v>
                </c:pt>
                <c:pt idx="1663">
                  <c:v>40431</c:v>
                </c:pt>
                <c:pt idx="1664">
                  <c:v>40432</c:v>
                </c:pt>
                <c:pt idx="1665">
                  <c:v>40435</c:v>
                </c:pt>
                <c:pt idx="1666">
                  <c:v>40436</c:v>
                </c:pt>
                <c:pt idx="1667">
                  <c:v>40437</c:v>
                </c:pt>
                <c:pt idx="1668">
                  <c:v>40438</c:v>
                </c:pt>
                <c:pt idx="1669">
                  <c:v>40439</c:v>
                </c:pt>
                <c:pt idx="1670">
                  <c:v>40442</c:v>
                </c:pt>
                <c:pt idx="1671">
                  <c:v>40443</c:v>
                </c:pt>
                <c:pt idx="1672">
                  <c:v>40444</c:v>
                </c:pt>
                <c:pt idx="1673">
                  <c:v>40445</c:v>
                </c:pt>
                <c:pt idx="1674">
                  <c:v>40446</c:v>
                </c:pt>
                <c:pt idx="1675">
                  <c:v>40449</c:v>
                </c:pt>
                <c:pt idx="1676">
                  <c:v>40450</c:v>
                </c:pt>
                <c:pt idx="1677">
                  <c:v>40451</c:v>
                </c:pt>
                <c:pt idx="1678">
                  <c:v>40452</c:v>
                </c:pt>
                <c:pt idx="1679">
                  <c:v>40453</c:v>
                </c:pt>
                <c:pt idx="1680">
                  <c:v>40456</c:v>
                </c:pt>
                <c:pt idx="1681">
                  <c:v>40457</c:v>
                </c:pt>
                <c:pt idx="1682">
                  <c:v>40458</c:v>
                </c:pt>
                <c:pt idx="1683">
                  <c:v>40459</c:v>
                </c:pt>
                <c:pt idx="1684">
                  <c:v>40460</c:v>
                </c:pt>
                <c:pt idx="1685">
                  <c:v>40463</c:v>
                </c:pt>
                <c:pt idx="1686">
                  <c:v>40464</c:v>
                </c:pt>
                <c:pt idx="1687">
                  <c:v>40465</c:v>
                </c:pt>
                <c:pt idx="1688">
                  <c:v>40466</c:v>
                </c:pt>
                <c:pt idx="1689">
                  <c:v>40467</c:v>
                </c:pt>
                <c:pt idx="1690">
                  <c:v>40470</c:v>
                </c:pt>
                <c:pt idx="1691">
                  <c:v>40471</c:v>
                </c:pt>
                <c:pt idx="1692">
                  <c:v>40472</c:v>
                </c:pt>
                <c:pt idx="1693">
                  <c:v>40473</c:v>
                </c:pt>
                <c:pt idx="1694">
                  <c:v>40474</c:v>
                </c:pt>
                <c:pt idx="1695">
                  <c:v>40477</c:v>
                </c:pt>
                <c:pt idx="1696">
                  <c:v>40478</c:v>
                </c:pt>
                <c:pt idx="1697">
                  <c:v>40479</c:v>
                </c:pt>
                <c:pt idx="1698">
                  <c:v>40480</c:v>
                </c:pt>
                <c:pt idx="1699">
                  <c:v>40481</c:v>
                </c:pt>
                <c:pt idx="1700">
                  <c:v>40484</c:v>
                </c:pt>
                <c:pt idx="1701">
                  <c:v>40485</c:v>
                </c:pt>
                <c:pt idx="1702">
                  <c:v>40486</c:v>
                </c:pt>
                <c:pt idx="1703">
                  <c:v>40491</c:v>
                </c:pt>
                <c:pt idx="1704">
                  <c:v>40492</c:v>
                </c:pt>
                <c:pt idx="1705">
                  <c:v>40493</c:v>
                </c:pt>
                <c:pt idx="1706">
                  <c:v>40494</c:v>
                </c:pt>
                <c:pt idx="1707">
                  <c:v>40495</c:v>
                </c:pt>
                <c:pt idx="1708">
                  <c:v>40496</c:v>
                </c:pt>
                <c:pt idx="1709">
                  <c:v>40498</c:v>
                </c:pt>
                <c:pt idx="1710">
                  <c:v>40499</c:v>
                </c:pt>
                <c:pt idx="1711">
                  <c:v>40500</c:v>
                </c:pt>
                <c:pt idx="1712">
                  <c:v>40501</c:v>
                </c:pt>
                <c:pt idx="1713">
                  <c:v>40502</c:v>
                </c:pt>
                <c:pt idx="1714">
                  <c:v>40505</c:v>
                </c:pt>
                <c:pt idx="1715">
                  <c:v>40506</c:v>
                </c:pt>
                <c:pt idx="1716">
                  <c:v>40507</c:v>
                </c:pt>
                <c:pt idx="1717">
                  <c:v>40508</c:v>
                </c:pt>
                <c:pt idx="1718">
                  <c:v>40509</c:v>
                </c:pt>
                <c:pt idx="1719">
                  <c:v>40512</c:v>
                </c:pt>
                <c:pt idx="1720">
                  <c:v>40513</c:v>
                </c:pt>
                <c:pt idx="1721">
                  <c:v>40514</c:v>
                </c:pt>
                <c:pt idx="1722">
                  <c:v>40515</c:v>
                </c:pt>
                <c:pt idx="1723">
                  <c:v>40516</c:v>
                </c:pt>
                <c:pt idx="1724">
                  <c:v>40519</c:v>
                </c:pt>
                <c:pt idx="1725">
                  <c:v>40520</c:v>
                </c:pt>
                <c:pt idx="1726">
                  <c:v>40521</c:v>
                </c:pt>
                <c:pt idx="1727">
                  <c:v>40522</c:v>
                </c:pt>
                <c:pt idx="1728">
                  <c:v>40523</c:v>
                </c:pt>
                <c:pt idx="1729">
                  <c:v>40526</c:v>
                </c:pt>
                <c:pt idx="1730">
                  <c:v>40527</c:v>
                </c:pt>
                <c:pt idx="1731">
                  <c:v>40528</c:v>
                </c:pt>
                <c:pt idx="1732">
                  <c:v>40529</c:v>
                </c:pt>
                <c:pt idx="1733">
                  <c:v>40530</c:v>
                </c:pt>
                <c:pt idx="1734">
                  <c:v>40533</c:v>
                </c:pt>
                <c:pt idx="1735">
                  <c:v>40534</c:v>
                </c:pt>
                <c:pt idx="1736">
                  <c:v>40535</c:v>
                </c:pt>
                <c:pt idx="1737">
                  <c:v>40536</c:v>
                </c:pt>
                <c:pt idx="1738">
                  <c:v>40537</c:v>
                </c:pt>
                <c:pt idx="1739">
                  <c:v>40540</c:v>
                </c:pt>
                <c:pt idx="1740">
                  <c:v>40541</c:v>
                </c:pt>
                <c:pt idx="1741">
                  <c:v>40542</c:v>
                </c:pt>
                <c:pt idx="1742">
                  <c:v>40543</c:v>
                </c:pt>
                <c:pt idx="1743">
                  <c:v>40544</c:v>
                </c:pt>
                <c:pt idx="1744">
                  <c:v>40555</c:v>
                </c:pt>
                <c:pt idx="1745">
                  <c:v>40556</c:v>
                </c:pt>
                <c:pt idx="1746">
                  <c:v>40557</c:v>
                </c:pt>
                <c:pt idx="1747">
                  <c:v>40558</c:v>
                </c:pt>
                <c:pt idx="1748">
                  <c:v>40561</c:v>
                </c:pt>
                <c:pt idx="1749">
                  <c:v>40562</c:v>
                </c:pt>
                <c:pt idx="1750">
                  <c:v>40563</c:v>
                </c:pt>
                <c:pt idx="1751">
                  <c:v>40564</c:v>
                </c:pt>
                <c:pt idx="1752">
                  <c:v>40565</c:v>
                </c:pt>
                <c:pt idx="1753">
                  <c:v>40568</c:v>
                </c:pt>
                <c:pt idx="1754">
                  <c:v>40569</c:v>
                </c:pt>
                <c:pt idx="1755">
                  <c:v>40570</c:v>
                </c:pt>
                <c:pt idx="1756">
                  <c:v>40571</c:v>
                </c:pt>
                <c:pt idx="1757">
                  <c:v>40572</c:v>
                </c:pt>
                <c:pt idx="1758">
                  <c:v>40575</c:v>
                </c:pt>
                <c:pt idx="1759">
                  <c:v>40576</c:v>
                </c:pt>
                <c:pt idx="1760">
                  <c:v>40577</c:v>
                </c:pt>
                <c:pt idx="1761">
                  <c:v>40578</c:v>
                </c:pt>
                <c:pt idx="1762">
                  <c:v>40579</c:v>
                </c:pt>
                <c:pt idx="1763">
                  <c:v>40582</c:v>
                </c:pt>
                <c:pt idx="1764">
                  <c:v>40583</c:v>
                </c:pt>
                <c:pt idx="1765">
                  <c:v>40584</c:v>
                </c:pt>
                <c:pt idx="1766">
                  <c:v>40585</c:v>
                </c:pt>
                <c:pt idx="1767">
                  <c:v>40586</c:v>
                </c:pt>
                <c:pt idx="1768">
                  <c:v>40589</c:v>
                </c:pt>
                <c:pt idx="1769">
                  <c:v>40590</c:v>
                </c:pt>
                <c:pt idx="1770">
                  <c:v>40591</c:v>
                </c:pt>
                <c:pt idx="1771">
                  <c:v>40592</c:v>
                </c:pt>
                <c:pt idx="1772">
                  <c:v>40593</c:v>
                </c:pt>
                <c:pt idx="1773">
                  <c:v>40596</c:v>
                </c:pt>
                <c:pt idx="1774">
                  <c:v>40597</c:v>
                </c:pt>
                <c:pt idx="1775">
                  <c:v>40599</c:v>
                </c:pt>
                <c:pt idx="1776">
                  <c:v>40600</c:v>
                </c:pt>
                <c:pt idx="1777">
                  <c:v>40603</c:v>
                </c:pt>
                <c:pt idx="1778">
                  <c:v>40604</c:v>
                </c:pt>
                <c:pt idx="1779">
                  <c:v>40605</c:v>
                </c:pt>
                <c:pt idx="1780">
                  <c:v>40606</c:v>
                </c:pt>
                <c:pt idx="1781">
                  <c:v>40607</c:v>
                </c:pt>
                <c:pt idx="1782">
                  <c:v>40608</c:v>
                </c:pt>
                <c:pt idx="1783">
                  <c:v>40612</c:v>
                </c:pt>
                <c:pt idx="1784">
                  <c:v>40613</c:v>
                </c:pt>
                <c:pt idx="1785">
                  <c:v>40614</c:v>
                </c:pt>
                <c:pt idx="1786">
                  <c:v>40617</c:v>
                </c:pt>
                <c:pt idx="1787">
                  <c:v>40618</c:v>
                </c:pt>
                <c:pt idx="1788">
                  <c:v>40619</c:v>
                </c:pt>
                <c:pt idx="1789">
                  <c:v>40620</c:v>
                </c:pt>
                <c:pt idx="1790">
                  <c:v>40621</c:v>
                </c:pt>
                <c:pt idx="1791">
                  <c:v>40624</c:v>
                </c:pt>
                <c:pt idx="1792">
                  <c:v>40625</c:v>
                </c:pt>
                <c:pt idx="1793">
                  <c:v>40626</c:v>
                </c:pt>
                <c:pt idx="1794">
                  <c:v>40627</c:v>
                </c:pt>
                <c:pt idx="1795">
                  <c:v>40628</c:v>
                </c:pt>
                <c:pt idx="1796">
                  <c:v>40631</c:v>
                </c:pt>
                <c:pt idx="1797">
                  <c:v>40632</c:v>
                </c:pt>
                <c:pt idx="1798">
                  <c:v>40633</c:v>
                </c:pt>
                <c:pt idx="1799">
                  <c:v>40634</c:v>
                </c:pt>
                <c:pt idx="1800">
                  <c:v>40635</c:v>
                </c:pt>
                <c:pt idx="1801">
                  <c:v>40638</c:v>
                </c:pt>
                <c:pt idx="1802">
                  <c:v>40639</c:v>
                </c:pt>
                <c:pt idx="1803">
                  <c:v>40640</c:v>
                </c:pt>
                <c:pt idx="1804">
                  <c:v>40641</c:v>
                </c:pt>
                <c:pt idx="1805">
                  <c:v>40642</c:v>
                </c:pt>
                <c:pt idx="1806">
                  <c:v>40645</c:v>
                </c:pt>
                <c:pt idx="1807">
                  <c:v>40646</c:v>
                </c:pt>
                <c:pt idx="1808">
                  <c:v>40647</c:v>
                </c:pt>
                <c:pt idx="1809">
                  <c:v>40648</c:v>
                </c:pt>
                <c:pt idx="1810">
                  <c:v>40649</c:v>
                </c:pt>
                <c:pt idx="1811">
                  <c:v>40652</c:v>
                </c:pt>
                <c:pt idx="1812">
                  <c:v>40653</c:v>
                </c:pt>
                <c:pt idx="1813">
                  <c:v>40654</c:v>
                </c:pt>
                <c:pt idx="1814">
                  <c:v>40655</c:v>
                </c:pt>
                <c:pt idx="1815">
                  <c:v>40656</c:v>
                </c:pt>
                <c:pt idx="1816">
                  <c:v>40659</c:v>
                </c:pt>
                <c:pt idx="1817">
                  <c:v>40660</c:v>
                </c:pt>
                <c:pt idx="1818">
                  <c:v>40661</c:v>
                </c:pt>
                <c:pt idx="1819">
                  <c:v>40662</c:v>
                </c:pt>
                <c:pt idx="1820">
                  <c:v>40663</c:v>
                </c:pt>
                <c:pt idx="1821">
                  <c:v>40667</c:v>
                </c:pt>
                <c:pt idx="1822">
                  <c:v>40668</c:v>
                </c:pt>
                <c:pt idx="1823">
                  <c:v>40669</c:v>
                </c:pt>
                <c:pt idx="1824">
                  <c:v>40670</c:v>
                </c:pt>
                <c:pt idx="1825">
                  <c:v>40674</c:v>
                </c:pt>
                <c:pt idx="1826">
                  <c:v>40675</c:v>
                </c:pt>
                <c:pt idx="1827">
                  <c:v>40676</c:v>
                </c:pt>
                <c:pt idx="1828">
                  <c:v>40677</c:v>
                </c:pt>
                <c:pt idx="1829">
                  <c:v>40680</c:v>
                </c:pt>
                <c:pt idx="1830">
                  <c:v>40681</c:v>
                </c:pt>
                <c:pt idx="1831">
                  <c:v>40682</c:v>
                </c:pt>
                <c:pt idx="1832">
                  <c:v>40683</c:v>
                </c:pt>
                <c:pt idx="1833">
                  <c:v>40684</c:v>
                </c:pt>
                <c:pt idx="1834">
                  <c:v>40687</c:v>
                </c:pt>
                <c:pt idx="1835">
                  <c:v>40688</c:v>
                </c:pt>
                <c:pt idx="1836">
                  <c:v>40689</c:v>
                </c:pt>
                <c:pt idx="1837">
                  <c:v>40690</c:v>
                </c:pt>
                <c:pt idx="1838">
                  <c:v>40691</c:v>
                </c:pt>
                <c:pt idx="1839">
                  <c:v>40694</c:v>
                </c:pt>
                <c:pt idx="1840">
                  <c:v>40695</c:v>
                </c:pt>
                <c:pt idx="1841">
                  <c:v>40696</c:v>
                </c:pt>
                <c:pt idx="1842">
                  <c:v>40697</c:v>
                </c:pt>
                <c:pt idx="1843">
                  <c:v>40698</c:v>
                </c:pt>
                <c:pt idx="1844">
                  <c:v>40701</c:v>
                </c:pt>
                <c:pt idx="1845">
                  <c:v>40702</c:v>
                </c:pt>
                <c:pt idx="1846">
                  <c:v>40703</c:v>
                </c:pt>
                <c:pt idx="1847">
                  <c:v>40704</c:v>
                </c:pt>
                <c:pt idx="1848">
                  <c:v>40705</c:v>
                </c:pt>
                <c:pt idx="1849">
                  <c:v>40709</c:v>
                </c:pt>
                <c:pt idx="1850">
                  <c:v>40710</c:v>
                </c:pt>
                <c:pt idx="1851">
                  <c:v>40711</c:v>
                </c:pt>
                <c:pt idx="1852">
                  <c:v>40712</c:v>
                </c:pt>
                <c:pt idx="1853">
                  <c:v>40715</c:v>
                </c:pt>
                <c:pt idx="1854">
                  <c:v>40716</c:v>
                </c:pt>
                <c:pt idx="1855">
                  <c:v>40717</c:v>
                </c:pt>
                <c:pt idx="1856">
                  <c:v>40718</c:v>
                </c:pt>
                <c:pt idx="1857">
                  <c:v>40719</c:v>
                </c:pt>
                <c:pt idx="1858">
                  <c:v>40722</c:v>
                </c:pt>
                <c:pt idx="1859">
                  <c:v>40723</c:v>
                </c:pt>
                <c:pt idx="1860">
                  <c:v>40724</c:v>
                </c:pt>
                <c:pt idx="1861">
                  <c:v>40725</c:v>
                </c:pt>
                <c:pt idx="1862">
                  <c:v>40726</c:v>
                </c:pt>
                <c:pt idx="1863">
                  <c:v>40729</c:v>
                </c:pt>
                <c:pt idx="1864">
                  <c:v>40730</c:v>
                </c:pt>
                <c:pt idx="1865">
                  <c:v>40731</c:v>
                </c:pt>
                <c:pt idx="1866">
                  <c:v>40732</c:v>
                </c:pt>
                <c:pt idx="1867">
                  <c:v>40733</c:v>
                </c:pt>
                <c:pt idx="1868">
                  <c:v>40736</c:v>
                </c:pt>
                <c:pt idx="1869">
                  <c:v>40737</c:v>
                </c:pt>
                <c:pt idx="1870">
                  <c:v>40738</c:v>
                </c:pt>
                <c:pt idx="1871">
                  <c:v>40739</c:v>
                </c:pt>
                <c:pt idx="1872">
                  <c:v>40740</c:v>
                </c:pt>
                <c:pt idx="1873">
                  <c:v>40743</c:v>
                </c:pt>
                <c:pt idx="1874">
                  <c:v>40744</c:v>
                </c:pt>
                <c:pt idx="1875">
                  <c:v>40745</c:v>
                </c:pt>
                <c:pt idx="1876">
                  <c:v>40746</c:v>
                </c:pt>
                <c:pt idx="1877">
                  <c:v>40747</c:v>
                </c:pt>
                <c:pt idx="1878">
                  <c:v>40750</c:v>
                </c:pt>
                <c:pt idx="1879">
                  <c:v>40751</c:v>
                </c:pt>
                <c:pt idx="1880">
                  <c:v>40752</c:v>
                </c:pt>
                <c:pt idx="1881">
                  <c:v>40753</c:v>
                </c:pt>
                <c:pt idx="1882">
                  <c:v>40754</c:v>
                </c:pt>
                <c:pt idx="1883">
                  <c:v>40757</c:v>
                </c:pt>
                <c:pt idx="1884">
                  <c:v>40758</c:v>
                </c:pt>
                <c:pt idx="1885">
                  <c:v>40759</c:v>
                </c:pt>
                <c:pt idx="1886">
                  <c:v>40760</c:v>
                </c:pt>
                <c:pt idx="1887">
                  <c:v>40761</c:v>
                </c:pt>
                <c:pt idx="1888">
                  <c:v>40764</c:v>
                </c:pt>
                <c:pt idx="1889">
                  <c:v>40765</c:v>
                </c:pt>
                <c:pt idx="1890">
                  <c:v>40766</c:v>
                </c:pt>
                <c:pt idx="1891">
                  <c:v>40767</c:v>
                </c:pt>
                <c:pt idx="1892">
                  <c:v>40768</c:v>
                </c:pt>
                <c:pt idx="1893">
                  <c:v>40771</c:v>
                </c:pt>
                <c:pt idx="1894">
                  <c:v>40772</c:v>
                </c:pt>
                <c:pt idx="1895">
                  <c:v>40773</c:v>
                </c:pt>
                <c:pt idx="1896">
                  <c:v>40774</c:v>
                </c:pt>
                <c:pt idx="1897">
                  <c:v>40775</c:v>
                </c:pt>
                <c:pt idx="1898">
                  <c:v>40778</c:v>
                </c:pt>
                <c:pt idx="1899">
                  <c:v>40779</c:v>
                </c:pt>
                <c:pt idx="1900">
                  <c:v>40780</c:v>
                </c:pt>
                <c:pt idx="1901">
                  <c:v>40781</c:v>
                </c:pt>
                <c:pt idx="1902">
                  <c:v>40782</c:v>
                </c:pt>
                <c:pt idx="1903">
                  <c:v>40785</c:v>
                </c:pt>
                <c:pt idx="1904">
                  <c:v>40786</c:v>
                </c:pt>
                <c:pt idx="1905">
                  <c:v>40787</c:v>
                </c:pt>
                <c:pt idx="1906">
                  <c:v>40788</c:v>
                </c:pt>
                <c:pt idx="1907">
                  <c:v>40789</c:v>
                </c:pt>
                <c:pt idx="1908">
                  <c:v>40792</c:v>
                </c:pt>
                <c:pt idx="1909">
                  <c:v>40793</c:v>
                </c:pt>
                <c:pt idx="1910">
                  <c:v>40794</c:v>
                </c:pt>
                <c:pt idx="1911">
                  <c:v>40795</c:v>
                </c:pt>
                <c:pt idx="1912">
                  <c:v>40796</c:v>
                </c:pt>
                <c:pt idx="1913">
                  <c:v>40799</c:v>
                </c:pt>
                <c:pt idx="1914">
                  <c:v>40800</c:v>
                </c:pt>
                <c:pt idx="1915">
                  <c:v>40801</c:v>
                </c:pt>
                <c:pt idx="1916">
                  <c:v>40802</c:v>
                </c:pt>
                <c:pt idx="1917">
                  <c:v>40803</c:v>
                </c:pt>
                <c:pt idx="1918">
                  <c:v>40806</c:v>
                </c:pt>
                <c:pt idx="1919">
                  <c:v>40807</c:v>
                </c:pt>
                <c:pt idx="1920">
                  <c:v>40808</c:v>
                </c:pt>
                <c:pt idx="1921">
                  <c:v>40809</c:v>
                </c:pt>
                <c:pt idx="1922">
                  <c:v>40810</c:v>
                </c:pt>
                <c:pt idx="1923">
                  <c:v>40813</c:v>
                </c:pt>
                <c:pt idx="1924">
                  <c:v>40814</c:v>
                </c:pt>
                <c:pt idx="1925">
                  <c:v>40815</c:v>
                </c:pt>
                <c:pt idx="1926">
                  <c:v>40816</c:v>
                </c:pt>
                <c:pt idx="1927">
                  <c:v>40817</c:v>
                </c:pt>
                <c:pt idx="1928">
                  <c:v>40820</c:v>
                </c:pt>
                <c:pt idx="1929">
                  <c:v>40821</c:v>
                </c:pt>
                <c:pt idx="1930">
                  <c:v>40822</c:v>
                </c:pt>
                <c:pt idx="1931">
                  <c:v>40823</c:v>
                </c:pt>
                <c:pt idx="1932">
                  <c:v>40824</c:v>
                </c:pt>
                <c:pt idx="1933">
                  <c:v>40827</c:v>
                </c:pt>
                <c:pt idx="1934">
                  <c:v>40828</c:v>
                </c:pt>
                <c:pt idx="1935">
                  <c:v>40829</c:v>
                </c:pt>
                <c:pt idx="1936">
                  <c:v>40830</c:v>
                </c:pt>
                <c:pt idx="1937">
                  <c:v>40831</c:v>
                </c:pt>
                <c:pt idx="1938">
                  <c:v>40834</c:v>
                </c:pt>
                <c:pt idx="1939">
                  <c:v>40835</c:v>
                </c:pt>
                <c:pt idx="1940">
                  <c:v>40836</c:v>
                </c:pt>
                <c:pt idx="1941">
                  <c:v>40837</c:v>
                </c:pt>
                <c:pt idx="1942">
                  <c:v>40838</c:v>
                </c:pt>
                <c:pt idx="1943">
                  <c:v>40841</c:v>
                </c:pt>
                <c:pt idx="1944">
                  <c:v>40842</c:v>
                </c:pt>
                <c:pt idx="1945">
                  <c:v>40843</c:v>
                </c:pt>
                <c:pt idx="1946">
                  <c:v>40844</c:v>
                </c:pt>
                <c:pt idx="1947">
                  <c:v>40845</c:v>
                </c:pt>
                <c:pt idx="1948">
                  <c:v>40848</c:v>
                </c:pt>
                <c:pt idx="1949">
                  <c:v>40849</c:v>
                </c:pt>
                <c:pt idx="1950">
                  <c:v>40850</c:v>
                </c:pt>
                <c:pt idx="1951">
                  <c:v>40851</c:v>
                </c:pt>
                <c:pt idx="1952">
                  <c:v>40855</c:v>
                </c:pt>
                <c:pt idx="1953">
                  <c:v>40856</c:v>
                </c:pt>
                <c:pt idx="1954">
                  <c:v>40857</c:v>
                </c:pt>
                <c:pt idx="1955">
                  <c:v>40858</c:v>
                </c:pt>
                <c:pt idx="1956">
                  <c:v>40859</c:v>
                </c:pt>
                <c:pt idx="1957">
                  <c:v>40862</c:v>
                </c:pt>
                <c:pt idx="1958">
                  <c:v>40863</c:v>
                </c:pt>
                <c:pt idx="1959">
                  <c:v>40864</c:v>
                </c:pt>
                <c:pt idx="1960">
                  <c:v>40865</c:v>
                </c:pt>
                <c:pt idx="1961">
                  <c:v>40866</c:v>
                </c:pt>
                <c:pt idx="1962">
                  <c:v>40869</c:v>
                </c:pt>
                <c:pt idx="1963">
                  <c:v>40870</c:v>
                </c:pt>
                <c:pt idx="1964">
                  <c:v>40871</c:v>
                </c:pt>
                <c:pt idx="1965">
                  <c:v>40872</c:v>
                </c:pt>
                <c:pt idx="1966">
                  <c:v>40873</c:v>
                </c:pt>
                <c:pt idx="1967">
                  <c:v>40876</c:v>
                </c:pt>
                <c:pt idx="1968">
                  <c:v>40877</c:v>
                </c:pt>
                <c:pt idx="1969">
                  <c:v>40878</c:v>
                </c:pt>
                <c:pt idx="1970">
                  <c:v>40879</c:v>
                </c:pt>
                <c:pt idx="1971">
                  <c:v>40880</c:v>
                </c:pt>
                <c:pt idx="1972">
                  <c:v>40883</c:v>
                </c:pt>
                <c:pt idx="1973">
                  <c:v>40884</c:v>
                </c:pt>
                <c:pt idx="1974">
                  <c:v>40885</c:v>
                </c:pt>
                <c:pt idx="1975">
                  <c:v>40886</c:v>
                </c:pt>
                <c:pt idx="1976">
                  <c:v>40887</c:v>
                </c:pt>
                <c:pt idx="1977">
                  <c:v>40890</c:v>
                </c:pt>
                <c:pt idx="1978">
                  <c:v>40891</c:v>
                </c:pt>
                <c:pt idx="1979">
                  <c:v>40892</c:v>
                </c:pt>
                <c:pt idx="1980">
                  <c:v>40893</c:v>
                </c:pt>
                <c:pt idx="1981">
                  <c:v>40894</c:v>
                </c:pt>
                <c:pt idx="1982">
                  <c:v>40897</c:v>
                </c:pt>
                <c:pt idx="1983">
                  <c:v>40898</c:v>
                </c:pt>
                <c:pt idx="1984">
                  <c:v>40899</c:v>
                </c:pt>
                <c:pt idx="1985">
                  <c:v>40900</c:v>
                </c:pt>
                <c:pt idx="1986">
                  <c:v>40901</c:v>
                </c:pt>
                <c:pt idx="1987">
                  <c:v>40904</c:v>
                </c:pt>
                <c:pt idx="1988">
                  <c:v>40905</c:v>
                </c:pt>
                <c:pt idx="1989">
                  <c:v>40906</c:v>
                </c:pt>
                <c:pt idx="1990">
                  <c:v>40907</c:v>
                </c:pt>
                <c:pt idx="1991">
                  <c:v>40908</c:v>
                </c:pt>
                <c:pt idx="1992">
                  <c:v>40919</c:v>
                </c:pt>
                <c:pt idx="1993">
                  <c:v>40920</c:v>
                </c:pt>
                <c:pt idx="1994">
                  <c:v>40921</c:v>
                </c:pt>
                <c:pt idx="1995">
                  <c:v>40922</c:v>
                </c:pt>
                <c:pt idx="1996">
                  <c:v>40925</c:v>
                </c:pt>
                <c:pt idx="1997">
                  <c:v>40926</c:v>
                </c:pt>
                <c:pt idx="1998">
                  <c:v>40927</c:v>
                </c:pt>
                <c:pt idx="1999">
                  <c:v>40928</c:v>
                </c:pt>
                <c:pt idx="2000">
                  <c:v>40929</c:v>
                </c:pt>
                <c:pt idx="2001">
                  <c:v>40932</c:v>
                </c:pt>
                <c:pt idx="2002">
                  <c:v>40933</c:v>
                </c:pt>
                <c:pt idx="2003">
                  <c:v>40934</c:v>
                </c:pt>
                <c:pt idx="2004">
                  <c:v>40935</c:v>
                </c:pt>
                <c:pt idx="2005">
                  <c:v>40936</c:v>
                </c:pt>
                <c:pt idx="2006">
                  <c:v>40939</c:v>
                </c:pt>
                <c:pt idx="2007">
                  <c:v>40940</c:v>
                </c:pt>
                <c:pt idx="2008">
                  <c:v>40941</c:v>
                </c:pt>
                <c:pt idx="2009">
                  <c:v>40942</c:v>
                </c:pt>
                <c:pt idx="2010">
                  <c:v>40943</c:v>
                </c:pt>
                <c:pt idx="2011">
                  <c:v>40946</c:v>
                </c:pt>
                <c:pt idx="2012">
                  <c:v>40947</c:v>
                </c:pt>
                <c:pt idx="2013">
                  <c:v>40948</c:v>
                </c:pt>
                <c:pt idx="2014">
                  <c:v>40949</c:v>
                </c:pt>
                <c:pt idx="2015">
                  <c:v>40950</c:v>
                </c:pt>
                <c:pt idx="2016">
                  <c:v>40953</c:v>
                </c:pt>
                <c:pt idx="2017">
                  <c:v>40954</c:v>
                </c:pt>
                <c:pt idx="2018">
                  <c:v>40955</c:v>
                </c:pt>
                <c:pt idx="2019">
                  <c:v>40956</c:v>
                </c:pt>
                <c:pt idx="2020">
                  <c:v>40957</c:v>
                </c:pt>
                <c:pt idx="2021">
                  <c:v>40960</c:v>
                </c:pt>
                <c:pt idx="2022">
                  <c:v>40961</c:v>
                </c:pt>
                <c:pt idx="2023">
                  <c:v>40962</c:v>
                </c:pt>
                <c:pt idx="2024">
                  <c:v>40964</c:v>
                </c:pt>
                <c:pt idx="2025">
                  <c:v>40967</c:v>
                </c:pt>
                <c:pt idx="2026">
                  <c:v>40968</c:v>
                </c:pt>
                <c:pt idx="2027">
                  <c:v>40969</c:v>
                </c:pt>
                <c:pt idx="2028">
                  <c:v>40970</c:v>
                </c:pt>
                <c:pt idx="2029">
                  <c:v>40971</c:v>
                </c:pt>
                <c:pt idx="2030">
                  <c:v>40974</c:v>
                </c:pt>
                <c:pt idx="2031">
                  <c:v>40975</c:v>
                </c:pt>
                <c:pt idx="2032">
                  <c:v>40976</c:v>
                </c:pt>
                <c:pt idx="2033">
                  <c:v>40980</c:v>
                </c:pt>
                <c:pt idx="2034">
                  <c:v>40981</c:v>
                </c:pt>
                <c:pt idx="2035">
                  <c:v>40982</c:v>
                </c:pt>
                <c:pt idx="2036">
                  <c:v>40983</c:v>
                </c:pt>
                <c:pt idx="2037">
                  <c:v>40984</c:v>
                </c:pt>
                <c:pt idx="2038">
                  <c:v>40985</c:v>
                </c:pt>
                <c:pt idx="2039">
                  <c:v>40988</c:v>
                </c:pt>
                <c:pt idx="2040">
                  <c:v>40989</c:v>
                </c:pt>
                <c:pt idx="2041">
                  <c:v>40990</c:v>
                </c:pt>
                <c:pt idx="2042">
                  <c:v>40991</c:v>
                </c:pt>
                <c:pt idx="2043">
                  <c:v>40992</c:v>
                </c:pt>
                <c:pt idx="2044">
                  <c:v>40995</c:v>
                </c:pt>
                <c:pt idx="2045">
                  <c:v>40996</c:v>
                </c:pt>
                <c:pt idx="2046">
                  <c:v>40997</c:v>
                </c:pt>
                <c:pt idx="2047">
                  <c:v>40998</c:v>
                </c:pt>
                <c:pt idx="2048">
                  <c:v>40999</c:v>
                </c:pt>
                <c:pt idx="2049">
                  <c:v>41002</c:v>
                </c:pt>
                <c:pt idx="2050">
                  <c:v>41003</c:v>
                </c:pt>
                <c:pt idx="2051">
                  <c:v>41004</c:v>
                </c:pt>
                <c:pt idx="2052">
                  <c:v>41005</c:v>
                </c:pt>
                <c:pt idx="2053">
                  <c:v>41006</c:v>
                </c:pt>
                <c:pt idx="2054">
                  <c:v>41009</c:v>
                </c:pt>
                <c:pt idx="2055">
                  <c:v>41010</c:v>
                </c:pt>
                <c:pt idx="2056">
                  <c:v>41011</c:v>
                </c:pt>
                <c:pt idx="2057">
                  <c:v>41012</c:v>
                </c:pt>
                <c:pt idx="2058">
                  <c:v>41013</c:v>
                </c:pt>
                <c:pt idx="2059">
                  <c:v>41016</c:v>
                </c:pt>
                <c:pt idx="2060">
                  <c:v>41017</c:v>
                </c:pt>
                <c:pt idx="2061">
                  <c:v>41018</c:v>
                </c:pt>
                <c:pt idx="2062">
                  <c:v>41019</c:v>
                </c:pt>
                <c:pt idx="2063">
                  <c:v>41020</c:v>
                </c:pt>
                <c:pt idx="2064">
                  <c:v>41023</c:v>
                </c:pt>
                <c:pt idx="2065">
                  <c:v>41024</c:v>
                </c:pt>
                <c:pt idx="2066">
                  <c:v>41025</c:v>
                </c:pt>
                <c:pt idx="2067">
                  <c:v>41026</c:v>
                </c:pt>
                <c:pt idx="2068">
                  <c:v>41027</c:v>
                </c:pt>
                <c:pt idx="2069">
                  <c:v>41028</c:v>
                </c:pt>
                <c:pt idx="2070">
                  <c:v>41032</c:v>
                </c:pt>
                <c:pt idx="2071">
                  <c:v>41033</c:v>
                </c:pt>
                <c:pt idx="2072">
                  <c:v>41034</c:v>
                </c:pt>
                <c:pt idx="2073">
                  <c:v>41035</c:v>
                </c:pt>
                <c:pt idx="2074">
                  <c:v>41040</c:v>
                </c:pt>
                <c:pt idx="2075">
                  <c:v>41041</c:v>
                </c:pt>
                <c:pt idx="2076">
                  <c:v>41042</c:v>
                </c:pt>
                <c:pt idx="2077">
                  <c:v>41044</c:v>
                </c:pt>
                <c:pt idx="2078">
                  <c:v>41045</c:v>
                </c:pt>
                <c:pt idx="2079">
                  <c:v>41046</c:v>
                </c:pt>
                <c:pt idx="2080">
                  <c:v>41047</c:v>
                </c:pt>
                <c:pt idx="2081">
                  <c:v>41048</c:v>
                </c:pt>
                <c:pt idx="2082">
                  <c:v>41051</c:v>
                </c:pt>
                <c:pt idx="2083">
                  <c:v>41052</c:v>
                </c:pt>
                <c:pt idx="2084">
                  <c:v>41053</c:v>
                </c:pt>
                <c:pt idx="2085">
                  <c:v>41054</c:v>
                </c:pt>
                <c:pt idx="2086">
                  <c:v>41055</c:v>
                </c:pt>
                <c:pt idx="2087">
                  <c:v>41058</c:v>
                </c:pt>
                <c:pt idx="2088">
                  <c:v>41059</c:v>
                </c:pt>
                <c:pt idx="2089">
                  <c:v>41060</c:v>
                </c:pt>
                <c:pt idx="2090">
                  <c:v>41061</c:v>
                </c:pt>
                <c:pt idx="2091">
                  <c:v>41062</c:v>
                </c:pt>
                <c:pt idx="2092">
                  <c:v>41065</c:v>
                </c:pt>
                <c:pt idx="2093">
                  <c:v>41066</c:v>
                </c:pt>
                <c:pt idx="2094">
                  <c:v>41067</c:v>
                </c:pt>
                <c:pt idx="2095">
                  <c:v>41068</c:v>
                </c:pt>
                <c:pt idx="2096">
                  <c:v>41069</c:v>
                </c:pt>
                <c:pt idx="2097">
                  <c:v>41070</c:v>
                </c:pt>
                <c:pt idx="2098">
                  <c:v>41074</c:v>
                </c:pt>
                <c:pt idx="2099">
                  <c:v>41075</c:v>
                </c:pt>
                <c:pt idx="2100">
                  <c:v>41076</c:v>
                </c:pt>
                <c:pt idx="2101">
                  <c:v>41079</c:v>
                </c:pt>
                <c:pt idx="2102">
                  <c:v>41080</c:v>
                </c:pt>
                <c:pt idx="2103">
                  <c:v>41081</c:v>
                </c:pt>
                <c:pt idx="2104">
                  <c:v>41082</c:v>
                </c:pt>
                <c:pt idx="2105">
                  <c:v>41083</c:v>
                </c:pt>
                <c:pt idx="2106">
                  <c:v>41086</c:v>
                </c:pt>
                <c:pt idx="2107">
                  <c:v>41087</c:v>
                </c:pt>
                <c:pt idx="2108">
                  <c:v>41088</c:v>
                </c:pt>
                <c:pt idx="2109">
                  <c:v>41089</c:v>
                </c:pt>
                <c:pt idx="2110">
                  <c:v>41090</c:v>
                </c:pt>
                <c:pt idx="2111">
                  <c:v>41093</c:v>
                </c:pt>
                <c:pt idx="2112">
                  <c:v>41094</c:v>
                </c:pt>
                <c:pt idx="2113">
                  <c:v>41095</c:v>
                </c:pt>
                <c:pt idx="2114">
                  <c:v>41096</c:v>
                </c:pt>
                <c:pt idx="2115">
                  <c:v>41097</c:v>
                </c:pt>
                <c:pt idx="2116">
                  <c:v>41100</c:v>
                </c:pt>
                <c:pt idx="2117">
                  <c:v>41101</c:v>
                </c:pt>
                <c:pt idx="2118">
                  <c:v>41102</c:v>
                </c:pt>
                <c:pt idx="2119">
                  <c:v>41103</c:v>
                </c:pt>
                <c:pt idx="2120">
                  <c:v>41104</c:v>
                </c:pt>
                <c:pt idx="2121">
                  <c:v>41107</c:v>
                </c:pt>
                <c:pt idx="2122">
                  <c:v>41108</c:v>
                </c:pt>
                <c:pt idx="2123">
                  <c:v>41109</c:v>
                </c:pt>
                <c:pt idx="2124">
                  <c:v>41110</c:v>
                </c:pt>
                <c:pt idx="2125">
                  <c:v>41111</c:v>
                </c:pt>
                <c:pt idx="2126">
                  <c:v>41114</c:v>
                </c:pt>
                <c:pt idx="2127">
                  <c:v>41115</c:v>
                </c:pt>
                <c:pt idx="2128">
                  <c:v>41116</c:v>
                </c:pt>
                <c:pt idx="2129">
                  <c:v>41117</c:v>
                </c:pt>
                <c:pt idx="2130">
                  <c:v>41118</c:v>
                </c:pt>
                <c:pt idx="2131">
                  <c:v>41121</c:v>
                </c:pt>
                <c:pt idx="2132">
                  <c:v>41122</c:v>
                </c:pt>
                <c:pt idx="2133">
                  <c:v>41123</c:v>
                </c:pt>
                <c:pt idx="2134">
                  <c:v>41124</c:v>
                </c:pt>
                <c:pt idx="2135">
                  <c:v>41125</c:v>
                </c:pt>
                <c:pt idx="2136">
                  <c:v>41128</c:v>
                </c:pt>
                <c:pt idx="2137">
                  <c:v>41129</c:v>
                </c:pt>
                <c:pt idx="2138">
                  <c:v>41130</c:v>
                </c:pt>
                <c:pt idx="2139">
                  <c:v>41131</c:v>
                </c:pt>
                <c:pt idx="2140">
                  <c:v>41132</c:v>
                </c:pt>
                <c:pt idx="2141">
                  <c:v>41135</c:v>
                </c:pt>
                <c:pt idx="2142">
                  <c:v>41136</c:v>
                </c:pt>
                <c:pt idx="2143">
                  <c:v>41137</c:v>
                </c:pt>
                <c:pt idx="2144">
                  <c:v>41138</c:v>
                </c:pt>
                <c:pt idx="2145">
                  <c:v>41139</c:v>
                </c:pt>
                <c:pt idx="2146">
                  <c:v>41142</c:v>
                </c:pt>
                <c:pt idx="2147">
                  <c:v>41143</c:v>
                </c:pt>
                <c:pt idx="2148">
                  <c:v>41144</c:v>
                </c:pt>
                <c:pt idx="2149">
                  <c:v>41145</c:v>
                </c:pt>
                <c:pt idx="2150">
                  <c:v>41146</c:v>
                </c:pt>
                <c:pt idx="2151">
                  <c:v>41149</c:v>
                </c:pt>
                <c:pt idx="2152">
                  <c:v>41150</c:v>
                </c:pt>
                <c:pt idx="2153">
                  <c:v>41151</c:v>
                </c:pt>
                <c:pt idx="2154">
                  <c:v>41152</c:v>
                </c:pt>
                <c:pt idx="2155">
                  <c:v>41153</c:v>
                </c:pt>
                <c:pt idx="2156">
                  <c:v>41156</c:v>
                </c:pt>
                <c:pt idx="2157">
                  <c:v>41157</c:v>
                </c:pt>
                <c:pt idx="2158">
                  <c:v>41158</c:v>
                </c:pt>
                <c:pt idx="2159">
                  <c:v>41159</c:v>
                </c:pt>
                <c:pt idx="2160">
                  <c:v>41160</c:v>
                </c:pt>
                <c:pt idx="2161">
                  <c:v>41163</c:v>
                </c:pt>
                <c:pt idx="2162">
                  <c:v>41164</c:v>
                </c:pt>
                <c:pt idx="2163">
                  <c:v>41165</c:v>
                </c:pt>
                <c:pt idx="2164">
                  <c:v>41166</c:v>
                </c:pt>
                <c:pt idx="2165">
                  <c:v>41167</c:v>
                </c:pt>
                <c:pt idx="2166">
                  <c:v>41170</c:v>
                </c:pt>
                <c:pt idx="2167">
                  <c:v>41171</c:v>
                </c:pt>
                <c:pt idx="2168">
                  <c:v>41172</c:v>
                </c:pt>
                <c:pt idx="2169">
                  <c:v>41173</c:v>
                </c:pt>
                <c:pt idx="2170">
                  <c:v>41174</c:v>
                </c:pt>
                <c:pt idx="2171">
                  <c:v>41177</c:v>
                </c:pt>
                <c:pt idx="2172">
                  <c:v>41178</c:v>
                </c:pt>
                <c:pt idx="2173">
                  <c:v>41179</c:v>
                </c:pt>
                <c:pt idx="2174">
                  <c:v>41180</c:v>
                </c:pt>
                <c:pt idx="2175">
                  <c:v>41181</c:v>
                </c:pt>
                <c:pt idx="2176">
                  <c:v>41184</c:v>
                </c:pt>
                <c:pt idx="2177">
                  <c:v>41185</c:v>
                </c:pt>
                <c:pt idx="2178">
                  <c:v>41186</c:v>
                </c:pt>
                <c:pt idx="2179">
                  <c:v>41187</c:v>
                </c:pt>
                <c:pt idx="2180">
                  <c:v>41188</c:v>
                </c:pt>
                <c:pt idx="2181">
                  <c:v>41191</c:v>
                </c:pt>
                <c:pt idx="2182">
                  <c:v>41192</c:v>
                </c:pt>
                <c:pt idx="2183">
                  <c:v>41193</c:v>
                </c:pt>
                <c:pt idx="2184">
                  <c:v>41194</c:v>
                </c:pt>
                <c:pt idx="2185">
                  <c:v>41195</c:v>
                </c:pt>
                <c:pt idx="2186">
                  <c:v>41198</c:v>
                </c:pt>
                <c:pt idx="2187">
                  <c:v>41199</c:v>
                </c:pt>
                <c:pt idx="2188">
                  <c:v>41200</c:v>
                </c:pt>
                <c:pt idx="2189">
                  <c:v>41201</c:v>
                </c:pt>
                <c:pt idx="2190">
                  <c:v>41202</c:v>
                </c:pt>
                <c:pt idx="2191">
                  <c:v>41205</c:v>
                </c:pt>
                <c:pt idx="2192">
                  <c:v>41206</c:v>
                </c:pt>
                <c:pt idx="2193">
                  <c:v>41207</c:v>
                </c:pt>
                <c:pt idx="2194">
                  <c:v>41208</c:v>
                </c:pt>
                <c:pt idx="2195">
                  <c:v>41209</c:v>
                </c:pt>
                <c:pt idx="2196">
                  <c:v>41212</c:v>
                </c:pt>
                <c:pt idx="2197">
                  <c:v>41213</c:v>
                </c:pt>
                <c:pt idx="2198">
                  <c:v>41214</c:v>
                </c:pt>
                <c:pt idx="2199">
                  <c:v>41215</c:v>
                </c:pt>
                <c:pt idx="2200">
                  <c:v>41216</c:v>
                </c:pt>
                <c:pt idx="2201">
                  <c:v>41220</c:v>
                </c:pt>
                <c:pt idx="2202">
                  <c:v>41221</c:v>
                </c:pt>
                <c:pt idx="2203">
                  <c:v>41222</c:v>
                </c:pt>
                <c:pt idx="2204">
                  <c:v>41223</c:v>
                </c:pt>
                <c:pt idx="2205">
                  <c:v>41226</c:v>
                </c:pt>
                <c:pt idx="2206">
                  <c:v>41227</c:v>
                </c:pt>
                <c:pt idx="2207">
                  <c:v>41228</c:v>
                </c:pt>
                <c:pt idx="2208">
                  <c:v>41229</c:v>
                </c:pt>
                <c:pt idx="2209">
                  <c:v>41230</c:v>
                </c:pt>
                <c:pt idx="2210">
                  <c:v>41233</c:v>
                </c:pt>
                <c:pt idx="2211">
                  <c:v>41234</c:v>
                </c:pt>
                <c:pt idx="2212">
                  <c:v>41235</c:v>
                </c:pt>
                <c:pt idx="2213">
                  <c:v>41236</c:v>
                </c:pt>
                <c:pt idx="2214">
                  <c:v>41237</c:v>
                </c:pt>
                <c:pt idx="2215">
                  <c:v>41240</c:v>
                </c:pt>
                <c:pt idx="2216">
                  <c:v>41241</c:v>
                </c:pt>
                <c:pt idx="2217">
                  <c:v>41242</c:v>
                </c:pt>
                <c:pt idx="2218">
                  <c:v>41243</c:v>
                </c:pt>
                <c:pt idx="2219">
                  <c:v>41244</c:v>
                </c:pt>
                <c:pt idx="2220">
                  <c:v>41247</c:v>
                </c:pt>
                <c:pt idx="2221">
                  <c:v>41248</c:v>
                </c:pt>
                <c:pt idx="2222">
                  <c:v>41249</c:v>
                </c:pt>
                <c:pt idx="2223">
                  <c:v>41250</c:v>
                </c:pt>
                <c:pt idx="2224">
                  <c:v>41251</c:v>
                </c:pt>
                <c:pt idx="2225">
                  <c:v>41254</c:v>
                </c:pt>
                <c:pt idx="2226">
                  <c:v>41255</c:v>
                </c:pt>
                <c:pt idx="2227">
                  <c:v>41256</c:v>
                </c:pt>
                <c:pt idx="2228">
                  <c:v>41257</c:v>
                </c:pt>
                <c:pt idx="2229">
                  <c:v>41258</c:v>
                </c:pt>
                <c:pt idx="2230">
                  <c:v>41261</c:v>
                </c:pt>
                <c:pt idx="2231">
                  <c:v>41262</c:v>
                </c:pt>
                <c:pt idx="2232">
                  <c:v>41263</c:v>
                </c:pt>
                <c:pt idx="2233">
                  <c:v>41264</c:v>
                </c:pt>
                <c:pt idx="2234">
                  <c:v>41265</c:v>
                </c:pt>
                <c:pt idx="2235">
                  <c:v>41268</c:v>
                </c:pt>
                <c:pt idx="2236">
                  <c:v>41269</c:v>
                </c:pt>
                <c:pt idx="2237">
                  <c:v>41270</c:v>
                </c:pt>
                <c:pt idx="2238">
                  <c:v>41271</c:v>
                </c:pt>
                <c:pt idx="2239">
                  <c:v>41272</c:v>
                </c:pt>
                <c:pt idx="2240">
                  <c:v>41273</c:v>
                </c:pt>
                <c:pt idx="2241">
                  <c:v>41284</c:v>
                </c:pt>
                <c:pt idx="2242">
                  <c:v>41285</c:v>
                </c:pt>
                <c:pt idx="2243">
                  <c:v>41286</c:v>
                </c:pt>
                <c:pt idx="2244">
                  <c:v>41289</c:v>
                </c:pt>
                <c:pt idx="2245">
                  <c:v>41290</c:v>
                </c:pt>
                <c:pt idx="2246">
                  <c:v>41291</c:v>
                </c:pt>
                <c:pt idx="2247">
                  <c:v>41292</c:v>
                </c:pt>
                <c:pt idx="2248">
                  <c:v>41293</c:v>
                </c:pt>
                <c:pt idx="2249">
                  <c:v>41296</c:v>
                </c:pt>
                <c:pt idx="2250">
                  <c:v>41297</c:v>
                </c:pt>
                <c:pt idx="2251">
                  <c:v>41298</c:v>
                </c:pt>
                <c:pt idx="2252">
                  <c:v>41299</c:v>
                </c:pt>
                <c:pt idx="2253">
                  <c:v>41300</c:v>
                </c:pt>
                <c:pt idx="2254">
                  <c:v>41303</c:v>
                </c:pt>
                <c:pt idx="2255">
                  <c:v>41304</c:v>
                </c:pt>
                <c:pt idx="2256">
                  <c:v>41305</c:v>
                </c:pt>
                <c:pt idx="2257">
                  <c:v>41306</c:v>
                </c:pt>
                <c:pt idx="2258">
                  <c:v>41307</c:v>
                </c:pt>
                <c:pt idx="2259">
                  <c:v>41310</c:v>
                </c:pt>
                <c:pt idx="2260">
                  <c:v>41311</c:v>
                </c:pt>
                <c:pt idx="2261">
                  <c:v>41312</c:v>
                </c:pt>
                <c:pt idx="2262">
                  <c:v>41313</c:v>
                </c:pt>
                <c:pt idx="2263">
                  <c:v>41314</c:v>
                </c:pt>
                <c:pt idx="2264">
                  <c:v>41317</c:v>
                </c:pt>
                <c:pt idx="2265">
                  <c:v>41318</c:v>
                </c:pt>
                <c:pt idx="2266">
                  <c:v>41319</c:v>
                </c:pt>
                <c:pt idx="2267">
                  <c:v>41320</c:v>
                </c:pt>
                <c:pt idx="2268">
                  <c:v>41321</c:v>
                </c:pt>
                <c:pt idx="2269">
                  <c:v>41324</c:v>
                </c:pt>
                <c:pt idx="2270">
                  <c:v>41325</c:v>
                </c:pt>
                <c:pt idx="2271">
                  <c:v>41326</c:v>
                </c:pt>
                <c:pt idx="2272">
                  <c:v>41327</c:v>
                </c:pt>
                <c:pt idx="2273">
                  <c:v>41328</c:v>
                </c:pt>
                <c:pt idx="2274">
                  <c:v>41331</c:v>
                </c:pt>
                <c:pt idx="2275">
                  <c:v>41332</c:v>
                </c:pt>
                <c:pt idx="2276">
                  <c:v>41333</c:v>
                </c:pt>
                <c:pt idx="2277">
                  <c:v>41334</c:v>
                </c:pt>
                <c:pt idx="2278">
                  <c:v>41335</c:v>
                </c:pt>
                <c:pt idx="2279">
                  <c:v>41338</c:v>
                </c:pt>
                <c:pt idx="2280">
                  <c:v>41339</c:v>
                </c:pt>
                <c:pt idx="2281">
                  <c:v>41340</c:v>
                </c:pt>
                <c:pt idx="2282">
                  <c:v>41341</c:v>
                </c:pt>
                <c:pt idx="2283">
                  <c:v>41345</c:v>
                </c:pt>
                <c:pt idx="2284">
                  <c:v>41346</c:v>
                </c:pt>
                <c:pt idx="2285">
                  <c:v>41347</c:v>
                </c:pt>
                <c:pt idx="2286">
                  <c:v>41348</c:v>
                </c:pt>
                <c:pt idx="2287">
                  <c:v>41349</c:v>
                </c:pt>
                <c:pt idx="2288">
                  <c:v>41352</c:v>
                </c:pt>
                <c:pt idx="2289">
                  <c:v>41353</c:v>
                </c:pt>
                <c:pt idx="2290">
                  <c:v>41354</c:v>
                </c:pt>
                <c:pt idx="2291">
                  <c:v>41355</c:v>
                </c:pt>
                <c:pt idx="2292">
                  <c:v>41356</c:v>
                </c:pt>
                <c:pt idx="2293">
                  <c:v>41359</c:v>
                </c:pt>
                <c:pt idx="2294">
                  <c:v>41360</c:v>
                </c:pt>
                <c:pt idx="2295">
                  <c:v>41361</c:v>
                </c:pt>
                <c:pt idx="2296">
                  <c:v>41362</c:v>
                </c:pt>
                <c:pt idx="2297">
                  <c:v>41363</c:v>
                </c:pt>
                <c:pt idx="2298">
                  <c:v>41366</c:v>
                </c:pt>
                <c:pt idx="2299">
                  <c:v>41367</c:v>
                </c:pt>
                <c:pt idx="2300">
                  <c:v>41368</c:v>
                </c:pt>
                <c:pt idx="2301">
                  <c:v>41369</c:v>
                </c:pt>
                <c:pt idx="2302">
                  <c:v>41370</c:v>
                </c:pt>
                <c:pt idx="2303">
                  <c:v>41373</c:v>
                </c:pt>
                <c:pt idx="2304">
                  <c:v>41374</c:v>
                </c:pt>
                <c:pt idx="2305">
                  <c:v>41375</c:v>
                </c:pt>
                <c:pt idx="2306">
                  <c:v>41376</c:v>
                </c:pt>
                <c:pt idx="2307">
                  <c:v>41377</c:v>
                </c:pt>
                <c:pt idx="2308">
                  <c:v>41380</c:v>
                </c:pt>
                <c:pt idx="2309">
                  <c:v>41381</c:v>
                </c:pt>
                <c:pt idx="2310">
                  <c:v>41382</c:v>
                </c:pt>
                <c:pt idx="2311">
                  <c:v>41383</c:v>
                </c:pt>
                <c:pt idx="2312">
                  <c:v>41384</c:v>
                </c:pt>
                <c:pt idx="2313">
                  <c:v>41387</c:v>
                </c:pt>
                <c:pt idx="2314">
                  <c:v>41388</c:v>
                </c:pt>
                <c:pt idx="2315">
                  <c:v>41389</c:v>
                </c:pt>
                <c:pt idx="2316">
                  <c:v>41390</c:v>
                </c:pt>
                <c:pt idx="2317">
                  <c:v>41391</c:v>
                </c:pt>
                <c:pt idx="2318">
                  <c:v>41394</c:v>
                </c:pt>
                <c:pt idx="2319">
                  <c:v>41395</c:v>
                </c:pt>
                <c:pt idx="2320">
                  <c:v>41401</c:v>
                </c:pt>
                <c:pt idx="2321">
                  <c:v>41402</c:v>
                </c:pt>
                <c:pt idx="2322">
                  <c:v>41403</c:v>
                </c:pt>
                <c:pt idx="2323">
                  <c:v>41408</c:v>
                </c:pt>
                <c:pt idx="2324">
                  <c:v>41409</c:v>
                </c:pt>
                <c:pt idx="2325">
                  <c:v>41410</c:v>
                </c:pt>
                <c:pt idx="2326">
                  <c:v>41411</c:v>
                </c:pt>
                <c:pt idx="2327">
                  <c:v>41412</c:v>
                </c:pt>
                <c:pt idx="2328">
                  <c:v>41415</c:v>
                </c:pt>
                <c:pt idx="2329">
                  <c:v>41416</c:v>
                </c:pt>
                <c:pt idx="2330">
                  <c:v>41417</c:v>
                </c:pt>
                <c:pt idx="2331">
                  <c:v>41418</c:v>
                </c:pt>
                <c:pt idx="2332">
                  <c:v>41419</c:v>
                </c:pt>
                <c:pt idx="2333">
                  <c:v>41422</c:v>
                </c:pt>
                <c:pt idx="2334">
                  <c:v>41423</c:v>
                </c:pt>
                <c:pt idx="2335">
                  <c:v>41424</c:v>
                </c:pt>
                <c:pt idx="2336">
                  <c:v>41425</c:v>
                </c:pt>
                <c:pt idx="2337">
                  <c:v>41426</c:v>
                </c:pt>
                <c:pt idx="2338">
                  <c:v>41429</c:v>
                </c:pt>
                <c:pt idx="2339">
                  <c:v>41430</c:v>
                </c:pt>
                <c:pt idx="2340">
                  <c:v>41431</c:v>
                </c:pt>
                <c:pt idx="2341">
                  <c:v>41432</c:v>
                </c:pt>
                <c:pt idx="2342">
                  <c:v>41433</c:v>
                </c:pt>
                <c:pt idx="2343">
                  <c:v>41436</c:v>
                </c:pt>
                <c:pt idx="2344">
                  <c:v>41437</c:v>
                </c:pt>
                <c:pt idx="2345">
                  <c:v>41439</c:v>
                </c:pt>
                <c:pt idx="2346">
                  <c:v>41440</c:v>
                </c:pt>
                <c:pt idx="2347">
                  <c:v>41443</c:v>
                </c:pt>
                <c:pt idx="2348">
                  <c:v>41444</c:v>
                </c:pt>
                <c:pt idx="2349">
                  <c:v>41445</c:v>
                </c:pt>
                <c:pt idx="2350">
                  <c:v>41446</c:v>
                </c:pt>
                <c:pt idx="2351">
                  <c:v>41447</c:v>
                </c:pt>
                <c:pt idx="2352">
                  <c:v>41450</c:v>
                </c:pt>
                <c:pt idx="2353">
                  <c:v>41451</c:v>
                </c:pt>
                <c:pt idx="2354">
                  <c:v>41452</c:v>
                </c:pt>
                <c:pt idx="2355">
                  <c:v>41453</c:v>
                </c:pt>
                <c:pt idx="2356">
                  <c:v>41454</c:v>
                </c:pt>
                <c:pt idx="2357">
                  <c:v>41457</c:v>
                </c:pt>
                <c:pt idx="2358">
                  <c:v>41458</c:v>
                </c:pt>
                <c:pt idx="2359">
                  <c:v>41459</c:v>
                </c:pt>
                <c:pt idx="2360">
                  <c:v>41460</c:v>
                </c:pt>
                <c:pt idx="2361">
                  <c:v>41461</c:v>
                </c:pt>
                <c:pt idx="2362">
                  <c:v>41464</c:v>
                </c:pt>
                <c:pt idx="2363">
                  <c:v>41465</c:v>
                </c:pt>
                <c:pt idx="2364">
                  <c:v>41466</c:v>
                </c:pt>
                <c:pt idx="2365">
                  <c:v>41467</c:v>
                </c:pt>
                <c:pt idx="2366">
                  <c:v>41468</c:v>
                </c:pt>
                <c:pt idx="2367">
                  <c:v>41471</c:v>
                </c:pt>
                <c:pt idx="2368">
                  <c:v>41472</c:v>
                </c:pt>
                <c:pt idx="2369">
                  <c:v>41473</c:v>
                </c:pt>
                <c:pt idx="2370">
                  <c:v>41474</c:v>
                </c:pt>
                <c:pt idx="2371">
                  <c:v>41475</c:v>
                </c:pt>
                <c:pt idx="2372">
                  <c:v>41478</c:v>
                </c:pt>
                <c:pt idx="2373">
                  <c:v>41479</c:v>
                </c:pt>
                <c:pt idx="2374">
                  <c:v>41480</c:v>
                </c:pt>
                <c:pt idx="2375">
                  <c:v>41481</c:v>
                </c:pt>
                <c:pt idx="2376">
                  <c:v>41482</c:v>
                </c:pt>
                <c:pt idx="2377">
                  <c:v>41485</c:v>
                </c:pt>
                <c:pt idx="2378">
                  <c:v>41486</c:v>
                </c:pt>
                <c:pt idx="2379">
                  <c:v>41487</c:v>
                </c:pt>
                <c:pt idx="2380">
                  <c:v>41488</c:v>
                </c:pt>
                <c:pt idx="2381">
                  <c:v>41489</c:v>
                </c:pt>
                <c:pt idx="2382">
                  <c:v>41492</c:v>
                </c:pt>
                <c:pt idx="2383">
                  <c:v>41493</c:v>
                </c:pt>
                <c:pt idx="2384">
                  <c:v>41494</c:v>
                </c:pt>
                <c:pt idx="2385">
                  <c:v>41495</c:v>
                </c:pt>
                <c:pt idx="2386">
                  <c:v>41496</c:v>
                </c:pt>
                <c:pt idx="2387">
                  <c:v>41499</c:v>
                </c:pt>
                <c:pt idx="2388">
                  <c:v>41500</c:v>
                </c:pt>
                <c:pt idx="2389">
                  <c:v>41501</c:v>
                </c:pt>
                <c:pt idx="2390">
                  <c:v>41502</c:v>
                </c:pt>
                <c:pt idx="2391">
                  <c:v>41503</c:v>
                </c:pt>
                <c:pt idx="2392">
                  <c:v>41506</c:v>
                </c:pt>
                <c:pt idx="2393">
                  <c:v>41507</c:v>
                </c:pt>
                <c:pt idx="2394">
                  <c:v>41508</c:v>
                </c:pt>
                <c:pt idx="2395">
                  <c:v>41509</c:v>
                </c:pt>
                <c:pt idx="2396">
                  <c:v>41510</c:v>
                </c:pt>
                <c:pt idx="2397">
                  <c:v>41513</c:v>
                </c:pt>
                <c:pt idx="2398">
                  <c:v>41514</c:v>
                </c:pt>
                <c:pt idx="2399">
                  <c:v>41515</c:v>
                </c:pt>
                <c:pt idx="2400">
                  <c:v>41516</c:v>
                </c:pt>
                <c:pt idx="2401">
                  <c:v>41517</c:v>
                </c:pt>
                <c:pt idx="2402">
                  <c:v>41520</c:v>
                </c:pt>
                <c:pt idx="2403">
                  <c:v>41521</c:v>
                </c:pt>
                <c:pt idx="2404">
                  <c:v>41522</c:v>
                </c:pt>
                <c:pt idx="2405">
                  <c:v>41523</c:v>
                </c:pt>
                <c:pt idx="2406">
                  <c:v>41524</c:v>
                </c:pt>
                <c:pt idx="2407">
                  <c:v>41527</c:v>
                </c:pt>
                <c:pt idx="2408">
                  <c:v>41528</c:v>
                </c:pt>
                <c:pt idx="2409">
                  <c:v>41529</c:v>
                </c:pt>
                <c:pt idx="2410">
                  <c:v>41530</c:v>
                </c:pt>
                <c:pt idx="2411">
                  <c:v>41531</c:v>
                </c:pt>
                <c:pt idx="2412">
                  <c:v>41534</c:v>
                </c:pt>
                <c:pt idx="2413">
                  <c:v>41535</c:v>
                </c:pt>
                <c:pt idx="2414">
                  <c:v>41536</c:v>
                </c:pt>
                <c:pt idx="2415">
                  <c:v>41537</c:v>
                </c:pt>
                <c:pt idx="2416">
                  <c:v>41538</c:v>
                </c:pt>
                <c:pt idx="2417">
                  <c:v>41541</c:v>
                </c:pt>
                <c:pt idx="2418">
                  <c:v>41542</c:v>
                </c:pt>
                <c:pt idx="2419">
                  <c:v>41543</c:v>
                </c:pt>
                <c:pt idx="2420">
                  <c:v>41544</c:v>
                </c:pt>
                <c:pt idx="2421">
                  <c:v>41545</c:v>
                </c:pt>
                <c:pt idx="2422">
                  <c:v>41548</c:v>
                </c:pt>
                <c:pt idx="2423">
                  <c:v>41549</c:v>
                </c:pt>
                <c:pt idx="2424">
                  <c:v>41550</c:v>
                </c:pt>
                <c:pt idx="2425">
                  <c:v>41551</c:v>
                </c:pt>
                <c:pt idx="2426">
                  <c:v>41552</c:v>
                </c:pt>
                <c:pt idx="2427">
                  <c:v>41555</c:v>
                </c:pt>
                <c:pt idx="2428">
                  <c:v>41556</c:v>
                </c:pt>
                <c:pt idx="2429">
                  <c:v>41557</c:v>
                </c:pt>
                <c:pt idx="2430">
                  <c:v>41558</c:v>
                </c:pt>
                <c:pt idx="2431">
                  <c:v>41559</c:v>
                </c:pt>
                <c:pt idx="2432">
                  <c:v>41562</c:v>
                </c:pt>
                <c:pt idx="2433">
                  <c:v>41563</c:v>
                </c:pt>
                <c:pt idx="2434">
                  <c:v>41564</c:v>
                </c:pt>
                <c:pt idx="2435">
                  <c:v>41565</c:v>
                </c:pt>
                <c:pt idx="2436">
                  <c:v>41566</c:v>
                </c:pt>
                <c:pt idx="2437">
                  <c:v>41569</c:v>
                </c:pt>
                <c:pt idx="2438">
                  <c:v>41570</c:v>
                </c:pt>
                <c:pt idx="2439">
                  <c:v>41571</c:v>
                </c:pt>
                <c:pt idx="2440">
                  <c:v>41572</c:v>
                </c:pt>
                <c:pt idx="2441">
                  <c:v>41573</c:v>
                </c:pt>
                <c:pt idx="2442">
                  <c:v>41576</c:v>
                </c:pt>
                <c:pt idx="2443">
                  <c:v>41577</c:v>
                </c:pt>
                <c:pt idx="2444">
                  <c:v>41578</c:v>
                </c:pt>
                <c:pt idx="2445">
                  <c:v>41579</c:v>
                </c:pt>
                <c:pt idx="2446">
                  <c:v>41580</c:v>
                </c:pt>
                <c:pt idx="2447">
                  <c:v>41584</c:v>
                </c:pt>
                <c:pt idx="2448">
                  <c:v>41585</c:v>
                </c:pt>
                <c:pt idx="2449">
                  <c:v>41586</c:v>
                </c:pt>
                <c:pt idx="2450">
                  <c:v>41587</c:v>
                </c:pt>
                <c:pt idx="2451">
                  <c:v>41590</c:v>
                </c:pt>
                <c:pt idx="2452">
                  <c:v>41591</c:v>
                </c:pt>
                <c:pt idx="2453">
                  <c:v>41592</c:v>
                </c:pt>
                <c:pt idx="2454">
                  <c:v>41593</c:v>
                </c:pt>
                <c:pt idx="2455">
                  <c:v>41594</c:v>
                </c:pt>
                <c:pt idx="2456">
                  <c:v>41597</c:v>
                </c:pt>
                <c:pt idx="2457">
                  <c:v>41598</c:v>
                </c:pt>
                <c:pt idx="2458">
                  <c:v>41599</c:v>
                </c:pt>
                <c:pt idx="2459">
                  <c:v>41600</c:v>
                </c:pt>
                <c:pt idx="2460">
                  <c:v>41601</c:v>
                </c:pt>
                <c:pt idx="2461">
                  <c:v>41604</c:v>
                </c:pt>
                <c:pt idx="2462">
                  <c:v>41605</c:v>
                </c:pt>
                <c:pt idx="2463">
                  <c:v>41606</c:v>
                </c:pt>
                <c:pt idx="2464">
                  <c:v>41607</c:v>
                </c:pt>
                <c:pt idx="2465">
                  <c:v>41608</c:v>
                </c:pt>
                <c:pt idx="2466">
                  <c:v>41611</c:v>
                </c:pt>
                <c:pt idx="2467">
                  <c:v>41612</c:v>
                </c:pt>
                <c:pt idx="2468">
                  <c:v>41613</c:v>
                </c:pt>
                <c:pt idx="2469">
                  <c:v>41614</c:v>
                </c:pt>
                <c:pt idx="2470">
                  <c:v>41615</c:v>
                </c:pt>
                <c:pt idx="2471">
                  <c:v>41618</c:v>
                </c:pt>
                <c:pt idx="2472">
                  <c:v>41619</c:v>
                </c:pt>
                <c:pt idx="2473">
                  <c:v>41620</c:v>
                </c:pt>
                <c:pt idx="2474">
                  <c:v>41621</c:v>
                </c:pt>
                <c:pt idx="2475">
                  <c:v>41622</c:v>
                </c:pt>
                <c:pt idx="2476">
                  <c:v>41625</c:v>
                </c:pt>
                <c:pt idx="2477">
                  <c:v>41626</c:v>
                </c:pt>
                <c:pt idx="2478">
                  <c:v>41627</c:v>
                </c:pt>
                <c:pt idx="2479">
                  <c:v>41628</c:v>
                </c:pt>
                <c:pt idx="2480">
                  <c:v>41629</c:v>
                </c:pt>
                <c:pt idx="2481">
                  <c:v>41632</c:v>
                </c:pt>
                <c:pt idx="2482">
                  <c:v>41633</c:v>
                </c:pt>
                <c:pt idx="2483">
                  <c:v>41634</c:v>
                </c:pt>
                <c:pt idx="2484">
                  <c:v>41635</c:v>
                </c:pt>
                <c:pt idx="2485">
                  <c:v>41636</c:v>
                </c:pt>
                <c:pt idx="2486">
                  <c:v>41639</c:v>
                </c:pt>
                <c:pt idx="2487">
                  <c:v>41640</c:v>
                </c:pt>
                <c:pt idx="2488">
                  <c:v>41649</c:v>
                </c:pt>
                <c:pt idx="2489">
                  <c:v>41650</c:v>
                </c:pt>
                <c:pt idx="2490">
                  <c:v>41653</c:v>
                </c:pt>
                <c:pt idx="2491">
                  <c:v>41654</c:v>
                </c:pt>
                <c:pt idx="2492">
                  <c:v>41655</c:v>
                </c:pt>
                <c:pt idx="2493">
                  <c:v>41656</c:v>
                </c:pt>
                <c:pt idx="2494">
                  <c:v>41657</c:v>
                </c:pt>
                <c:pt idx="2495">
                  <c:v>41660</c:v>
                </c:pt>
                <c:pt idx="2496">
                  <c:v>41661</c:v>
                </c:pt>
                <c:pt idx="2497">
                  <c:v>41662</c:v>
                </c:pt>
                <c:pt idx="2498">
                  <c:v>41663</c:v>
                </c:pt>
                <c:pt idx="2499">
                  <c:v>41664</c:v>
                </c:pt>
                <c:pt idx="2500">
                  <c:v>41667</c:v>
                </c:pt>
                <c:pt idx="2501">
                  <c:v>41668</c:v>
                </c:pt>
                <c:pt idx="2502">
                  <c:v>41669</c:v>
                </c:pt>
                <c:pt idx="2503">
                  <c:v>41670</c:v>
                </c:pt>
                <c:pt idx="2504">
                  <c:v>41671</c:v>
                </c:pt>
                <c:pt idx="2505">
                  <c:v>41674</c:v>
                </c:pt>
                <c:pt idx="2506">
                  <c:v>41675</c:v>
                </c:pt>
                <c:pt idx="2507">
                  <c:v>41676</c:v>
                </c:pt>
                <c:pt idx="2508">
                  <c:v>41677</c:v>
                </c:pt>
                <c:pt idx="2509">
                  <c:v>41678</c:v>
                </c:pt>
                <c:pt idx="2510">
                  <c:v>41681</c:v>
                </c:pt>
                <c:pt idx="2511">
                  <c:v>41682</c:v>
                </c:pt>
                <c:pt idx="2512">
                  <c:v>41683</c:v>
                </c:pt>
                <c:pt idx="2513">
                  <c:v>41684</c:v>
                </c:pt>
                <c:pt idx="2514">
                  <c:v>41685</c:v>
                </c:pt>
                <c:pt idx="2515">
                  <c:v>41688</c:v>
                </c:pt>
                <c:pt idx="2516">
                  <c:v>41689</c:v>
                </c:pt>
                <c:pt idx="2517">
                  <c:v>41690</c:v>
                </c:pt>
                <c:pt idx="2518">
                  <c:v>41691</c:v>
                </c:pt>
                <c:pt idx="2519">
                  <c:v>41692</c:v>
                </c:pt>
                <c:pt idx="2520">
                  <c:v>41695</c:v>
                </c:pt>
                <c:pt idx="2521">
                  <c:v>41696</c:v>
                </c:pt>
                <c:pt idx="2522">
                  <c:v>41697</c:v>
                </c:pt>
                <c:pt idx="2523">
                  <c:v>41698</c:v>
                </c:pt>
                <c:pt idx="2524">
                  <c:v>41699</c:v>
                </c:pt>
                <c:pt idx="2525">
                  <c:v>41702</c:v>
                </c:pt>
                <c:pt idx="2526">
                  <c:v>41703</c:v>
                </c:pt>
                <c:pt idx="2527">
                  <c:v>41704</c:v>
                </c:pt>
                <c:pt idx="2528">
                  <c:v>41705</c:v>
                </c:pt>
                <c:pt idx="2529">
                  <c:v>41706</c:v>
                </c:pt>
                <c:pt idx="2530">
                  <c:v>41710</c:v>
                </c:pt>
                <c:pt idx="2531">
                  <c:v>41711</c:v>
                </c:pt>
                <c:pt idx="2532">
                  <c:v>41712</c:v>
                </c:pt>
                <c:pt idx="2533">
                  <c:v>41713</c:v>
                </c:pt>
                <c:pt idx="2534">
                  <c:v>41716</c:v>
                </c:pt>
                <c:pt idx="2535">
                  <c:v>41717</c:v>
                </c:pt>
                <c:pt idx="2536">
                  <c:v>41718</c:v>
                </c:pt>
                <c:pt idx="2537">
                  <c:v>41719</c:v>
                </c:pt>
                <c:pt idx="2538">
                  <c:v>41720</c:v>
                </c:pt>
                <c:pt idx="2539">
                  <c:v>41723</c:v>
                </c:pt>
                <c:pt idx="2540">
                  <c:v>41724</c:v>
                </c:pt>
                <c:pt idx="2541">
                  <c:v>41725</c:v>
                </c:pt>
                <c:pt idx="2542">
                  <c:v>41726</c:v>
                </c:pt>
                <c:pt idx="2543">
                  <c:v>41727</c:v>
                </c:pt>
                <c:pt idx="2544">
                  <c:v>41730</c:v>
                </c:pt>
                <c:pt idx="2545">
                  <c:v>41731</c:v>
                </c:pt>
                <c:pt idx="2546">
                  <c:v>41732</c:v>
                </c:pt>
                <c:pt idx="2547">
                  <c:v>41733</c:v>
                </c:pt>
                <c:pt idx="2548">
                  <c:v>41734</c:v>
                </c:pt>
                <c:pt idx="2549">
                  <c:v>41737</c:v>
                </c:pt>
                <c:pt idx="2550">
                  <c:v>41738</c:v>
                </c:pt>
                <c:pt idx="2551">
                  <c:v>41739</c:v>
                </c:pt>
                <c:pt idx="2552">
                  <c:v>41740</c:v>
                </c:pt>
                <c:pt idx="2553">
                  <c:v>41741</c:v>
                </c:pt>
                <c:pt idx="2554">
                  <c:v>41744</c:v>
                </c:pt>
                <c:pt idx="2555">
                  <c:v>41745</c:v>
                </c:pt>
                <c:pt idx="2556">
                  <c:v>41746</c:v>
                </c:pt>
                <c:pt idx="2557">
                  <c:v>41747</c:v>
                </c:pt>
                <c:pt idx="2558">
                  <c:v>41748</c:v>
                </c:pt>
                <c:pt idx="2559">
                  <c:v>41751</c:v>
                </c:pt>
                <c:pt idx="2560">
                  <c:v>41752</c:v>
                </c:pt>
                <c:pt idx="2561">
                  <c:v>41753</c:v>
                </c:pt>
                <c:pt idx="2562">
                  <c:v>41754</c:v>
                </c:pt>
                <c:pt idx="2563">
                  <c:v>41755</c:v>
                </c:pt>
                <c:pt idx="2564">
                  <c:v>41758</c:v>
                </c:pt>
                <c:pt idx="2565">
                  <c:v>41759</c:v>
                </c:pt>
                <c:pt idx="2566">
                  <c:v>41760</c:v>
                </c:pt>
                <c:pt idx="2567">
                  <c:v>41765</c:v>
                </c:pt>
                <c:pt idx="2568">
                  <c:v>41766</c:v>
                </c:pt>
                <c:pt idx="2569">
                  <c:v>41767</c:v>
                </c:pt>
                <c:pt idx="2570">
                  <c:v>41768</c:v>
                </c:pt>
                <c:pt idx="2571">
                  <c:v>41772</c:v>
                </c:pt>
                <c:pt idx="2572">
                  <c:v>41773</c:v>
                </c:pt>
                <c:pt idx="2573">
                  <c:v>41774</c:v>
                </c:pt>
                <c:pt idx="2574">
                  <c:v>41775</c:v>
                </c:pt>
                <c:pt idx="2575">
                  <c:v>41776</c:v>
                </c:pt>
                <c:pt idx="2576">
                  <c:v>41779</c:v>
                </c:pt>
                <c:pt idx="2577">
                  <c:v>41780</c:v>
                </c:pt>
                <c:pt idx="2578">
                  <c:v>41781</c:v>
                </c:pt>
                <c:pt idx="2579">
                  <c:v>41782</c:v>
                </c:pt>
                <c:pt idx="2580">
                  <c:v>41783</c:v>
                </c:pt>
                <c:pt idx="2581">
                  <c:v>41786</c:v>
                </c:pt>
                <c:pt idx="2582">
                  <c:v>41787</c:v>
                </c:pt>
                <c:pt idx="2583">
                  <c:v>41788</c:v>
                </c:pt>
                <c:pt idx="2584">
                  <c:v>41789</c:v>
                </c:pt>
                <c:pt idx="2585">
                  <c:v>41790</c:v>
                </c:pt>
                <c:pt idx="2586">
                  <c:v>41793</c:v>
                </c:pt>
                <c:pt idx="2587">
                  <c:v>41794</c:v>
                </c:pt>
                <c:pt idx="2588">
                  <c:v>41795</c:v>
                </c:pt>
                <c:pt idx="2589">
                  <c:v>41796</c:v>
                </c:pt>
                <c:pt idx="2590">
                  <c:v>41797</c:v>
                </c:pt>
                <c:pt idx="2591">
                  <c:v>41800</c:v>
                </c:pt>
                <c:pt idx="2592">
                  <c:v>41801</c:v>
                </c:pt>
                <c:pt idx="2593">
                  <c:v>41802</c:v>
                </c:pt>
                <c:pt idx="2594">
                  <c:v>41807</c:v>
                </c:pt>
                <c:pt idx="2595">
                  <c:v>41808</c:v>
                </c:pt>
                <c:pt idx="2596">
                  <c:v>41809</c:v>
                </c:pt>
                <c:pt idx="2597">
                  <c:v>41810</c:v>
                </c:pt>
                <c:pt idx="2598">
                  <c:v>41811</c:v>
                </c:pt>
                <c:pt idx="2599">
                  <c:v>41814</c:v>
                </c:pt>
                <c:pt idx="2600">
                  <c:v>41815</c:v>
                </c:pt>
                <c:pt idx="2601">
                  <c:v>41816</c:v>
                </c:pt>
                <c:pt idx="2602">
                  <c:v>41817</c:v>
                </c:pt>
                <c:pt idx="2603">
                  <c:v>41818</c:v>
                </c:pt>
                <c:pt idx="2604">
                  <c:v>41821</c:v>
                </c:pt>
                <c:pt idx="2605">
                  <c:v>41822</c:v>
                </c:pt>
                <c:pt idx="2606">
                  <c:v>41823</c:v>
                </c:pt>
                <c:pt idx="2607">
                  <c:v>41824</c:v>
                </c:pt>
                <c:pt idx="2608">
                  <c:v>41825</c:v>
                </c:pt>
                <c:pt idx="2609">
                  <c:v>41828</c:v>
                </c:pt>
                <c:pt idx="2610">
                  <c:v>41829</c:v>
                </c:pt>
                <c:pt idx="2611">
                  <c:v>41830</c:v>
                </c:pt>
                <c:pt idx="2612">
                  <c:v>41831</c:v>
                </c:pt>
                <c:pt idx="2613">
                  <c:v>41832</c:v>
                </c:pt>
                <c:pt idx="2614">
                  <c:v>41835</c:v>
                </c:pt>
                <c:pt idx="2615">
                  <c:v>41836</c:v>
                </c:pt>
                <c:pt idx="2616">
                  <c:v>41837</c:v>
                </c:pt>
                <c:pt idx="2617">
                  <c:v>41838</c:v>
                </c:pt>
                <c:pt idx="2618">
                  <c:v>41839</c:v>
                </c:pt>
                <c:pt idx="2619">
                  <c:v>41842</c:v>
                </c:pt>
                <c:pt idx="2620">
                  <c:v>41843</c:v>
                </c:pt>
                <c:pt idx="2621">
                  <c:v>41844</c:v>
                </c:pt>
                <c:pt idx="2622">
                  <c:v>41845</c:v>
                </c:pt>
                <c:pt idx="2623">
                  <c:v>41846</c:v>
                </c:pt>
                <c:pt idx="2624">
                  <c:v>41849</c:v>
                </c:pt>
                <c:pt idx="2625">
                  <c:v>41850</c:v>
                </c:pt>
                <c:pt idx="2626">
                  <c:v>41851</c:v>
                </c:pt>
                <c:pt idx="2627">
                  <c:v>41852</c:v>
                </c:pt>
                <c:pt idx="2628">
                  <c:v>41853</c:v>
                </c:pt>
                <c:pt idx="2629">
                  <c:v>41856</c:v>
                </c:pt>
                <c:pt idx="2630">
                  <c:v>41857</c:v>
                </c:pt>
                <c:pt idx="2631">
                  <c:v>41858</c:v>
                </c:pt>
                <c:pt idx="2632">
                  <c:v>41859</c:v>
                </c:pt>
                <c:pt idx="2633">
                  <c:v>41860</c:v>
                </c:pt>
                <c:pt idx="2634">
                  <c:v>41863</c:v>
                </c:pt>
                <c:pt idx="2635">
                  <c:v>41864</c:v>
                </c:pt>
                <c:pt idx="2636">
                  <c:v>41865</c:v>
                </c:pt>
                <c:pt idx="2637">
                  <c:v>41866</c:v>
                </c:pt>
                <c:pt idx="2638">
                  <c:v>41867</c:v>
                </c:pt>
                <c:pt idx="2639">
                  <c:v>41870</c:v>
                </c:pt>
                <c:pt idx="2640">
                  <c:v>41871</c:v>
                </c:pt>
                <c:pt idx="2641">
                  <c:v>41872</c:v>
                </c:pt>
                <c:pt idx="2642">
                  <c:v>41873</c:v>
                </c:pt>
                <c:pt idx="2643">
                  <c:v>41874</c:v>
                </c:pt>
                <c:pt idx="2644">
                  <c:v>41877</c:v>
                </c:pt>
                <c:pt idx="2645">
                  <c:v>41878</c:v>
                </c:pt>
                <c:pt idx="2646">
                  <c:v>41879</c:v>
                </c:pt>
                <c:pt idx="2647">
                  <c:v>41880</c:v>
                </c:pt>
                <c:pt idx="2648">
                  <c:v>41881</c:v>
                </c:pt>
                <c:pt idx="2649">
                  <c:v>41884</c:v>
                </c:pt>
                <c:pt idx="2650">
                  <c:v>41885</c:v>
                </c:pt>
                <c:pt idx="2651">
                  <c:v>41886</c:v>
                </c:pt>
                <c:pt idx="2652">
                  <c:v>41887</c:v>
                </c:pt>
                <c:pt idx="2653">
                  <c:v>41888</c:v>
                </c:pt>
                <c:pt idx="2654">
                  <c:v>41891</c:v>
                </c:pt>
                <c:pt idx="2655">
                  <c:v>41892</c:v>
                </c:pt>
                <c:pt idx="2656">
                  <c:v>41893</c:v>
                </c:pt>
                <c:pt idx="2657">
                  <c:v>41894</c:v>
                </c:pt>
                <c:pt idx="2658">
                  <c:v>41895</c:v>
                </c:pt>
                <c:pt idx="2659">
                  <c:v>41898</c:v>
                </c:pt>
                <c:pt idx="2660">
                  <c:v>41899</c:v>
                </c:pt>
                <c:pt idx="2661">
                  <c:v>41900</c:v>
                </c:pt>
                <c:pt idx="2662">
                  <c:v>41901</c:v>
                </c:pt>
                <c:pt idx="2663">
                  <c:v>41902</c:v>
                </c:pt>
                <c:pt idx="2664">
                  <c:v>41905</c:v>
                </c:pt>
                <c:pt idx="2665">
                  <c:v>41906</c:v>
                </c:pt>
                <c:pt idx="2666">
                  <c:v>41907</c:v>
                </c:pt>
                <c:pt idx="2667">
                  <c:v>41908</c:v>
                </c:pt>
                <c:pt idx="2668">
                  <c:v>41909</c:v>
                </c:pt>
                <c:pt idx="2669">
                  <c:v>41912</c:v>
                </c:pt>
                <c:pt idx="2670">
                  <c:v>41913</c:v>
                </c:pt>
                <c:pt idx="2671">
                  <c:v>41914</c:v>
                </c:pt>
                <c:pt idx="2672">
                  <c:v>41915</c:v>
                </c:pt>
                <c:pt idx="2673">
                  <c:v>41916</c:v>
                </c:pt>
                <c:pt idx="2674">
                  <c:v>41919</c:v>
                </c:pt>
                <c:pt idx="2675">
                  <c:v>41920</c:v>
                </c:pt>
                <c:pt idx="2676">
                  <c:v>41921</c:v>
                </c:pt>
                <c:pt idx="2677">
                  <c:v>41922</c:v>
                </c:pt>
                <c:pt idx="2678">
                  <c:v>41923</c:v>
                </c:pt>
                <c:pt idx="2679">
                  <c:v>41926</c:v>
                </c:pt>
                <c:pt idx="2680">
                  <c:v>41927</c:v>
                </c:pt>
                <c:pt idx="2681">
                  <c:v>41928</c:v>
                </c:pt>
                <c:pt idx="2682">
                  <c:v>41929</c:v>
                </c:pt>
                <c:pt idx="2683">
                  <c:v>41930</c:v>
                </c:pt>
                <c:pt idx="2684">
                  <c:v>41933</c:v>
                </c:pt>
                <c:pt idx="2685">
                  <c:v>41934</c:v>
                </c:pt>
                <c:pt idx="2686">
                  <c:v>41935</c:v>
                </c:pt>
                <c:pt idx="2687">
                  <c:v>41936</c:v>
                </c:pt>
                <c:pt idx="2688">
                  <c:v>41937</c:v>
                </c:pt>
                <c:pt idx="2689">
                  <c:v>41940</c:v>
                </c:pt>
                <c:pt idx="2690">
                  <c:v>41941</c:v>
                </c:pt>
                <c:pt idx="2691">
                  <c:v>41942</c:v>
                </c:pt>
                <c:pt idx="2692">
                  <c:v>41943</c:v>
                </c:pt>
                <c:pt idx="2693">
                  <c:v>41944</c:v>
                </c:pt>
                <c:pt idx="2694">
                  <c:v>41949</c:v>
                </c:pt>
                <c:pt idx="2695">
                  <c:v>41950</c:v>
                </c:pt>
                <c:pt idx="2696">
                  <c:v>41951</c:v>
                </c:pt>
                <c:pt idx="2697">
                  <c:v>41954</c:v>
                </c:pt>
                <c:pt idx="2698">
                  <c:v>41955</c:v>
                </c:pt>
                <c:pt idx="2699">
                  <c:v>41956</c:v>
                </c:pt>
                <c:pt idx="2700">
                  <c:v>41957</c:v>
                </c:pt>
                <c:pt idx="2701">
                  <c:v>41958</c:v>
                </c:pt>
                <c:pt idx="2702">
                  <c:v>41961</c:v>
                </c:pt>
                <c:pt idx="2703">
                  <c:v>41962</c:v>
                </c:pt>
                <c:pt idx="2704">
                  <c:v>41963</c:v>
                </c:pt>
                <c:pt idx="2705">
                  <c:v>41964</c:v>
                </c:pt>
                <c:pt idx="2706">
                  <c:v>41965</c:v>
                </c:pt>
                <c:pt idx="2707">
                  <c:v>41968</c:v>
                </c:pt>
                <c:pt idx="2708">
                  <c:v>41969</c:v>
                </c:pt>
                <c:pt idx="2709">
                  <c:v>41970</c:v>
                </c:pt>
                <c:pt idx="2710">
                  <c:v>41971</c:v>
                </c:pt>
                <c:pt idx="2711">
                  <c:v>41972</c:v>
                </c:pt>
                <c:pt idx="2712">
                  <c:v>41975</c:v>
                </c:pt>
                <c:pt idx="2713">
                  <c:v>41976</c:v>
                </c:pt>
                <c:pt idx="2714">
                  <c:v>41977</c:v>
                </c:pt>
                <c:pt idx="2715">
                  <c:v>41978</c:v>
                </c:pt>
                <c:pt idx="2716">
                  <c:v>41979</c:v>
                </c:pt>
                <c:pt idx="2717">
                  <c:v>41982</c:v>
                </c:pt>
                <c:pt idx="2718">
                  <c:v>41983</c:v>
                </c:pt>
                <c:pt idx="2719">
                  <c:v>41984</c:v>
                </c:pt>
                <c:pt idx="2720">
                  <c:v>41985</c:v>
                </c:pt>
                <c:pt idx="2721">
                  <c:v>41986</c:v>
                </c:pt>
                <c:pt idx="2722">
                  <c:v>41989</c:v>
                </c:pt>
                <c:pt idx="2723">
                  <c:v>41990</c:v>
                </c:pt>
                <c:pt idx="2724">
                  <c:v>41991</c:v>
                </c:pt>
                <c:pt idx="2725">
                  <c:v>41992</c:v>
                </c:pt>
                <c:pt idx="2726">
                  <c:v>41993</c:v>
                </c:pt>
                <c:pt idx="2727">
                  <c:v>41996</c:v>
                </c:pt>
                <c:pt idx="2728">
                  <c:v>41997</c:v>
                </c:pt>
                <c:pt idx="2729">
                  <c:v>41998</c:v>
                </c:pt>
                <c:pt idx="2730">
                  <c:v>41999</c:v>
                </c:pt>
                <c:pt idx="2731">
                  <c:v>42000</c:v>
                </c:pt>
                <c:pt idx="2732">
                  <c:v>42003</c:v>
                </c:pt>
                <c:pt idx="2733">
                  <c:v>42004</c:v>
                </c:pt>
                <c:pt idx="2734">
                  <c:v>42005</c:v>
                </c:pt>
                <c:pt idx="2735">
                  <c:v>42017</c:v>
                </c:pt>
                <c:pt idx="2736">
                  <c:v>42018</c:v>
                </c:pt>
                <c:pt idx="2737">
                  <c:v>42019</c:v>
                </c:pt>
                <c:pt idx="2738">
                  <c:v>42020</c:v>
                </c:pt>
                <c:pt idx="2739">
                  <c:v>42021</c:v>
                </c:pt>
                <c:pt idx="2740">
                  <c:v>42024</c:v>
                </c:pt>
                <c:pt idx="2741">
                  <c:v>42025</c:v>
                </c:pt>
                <c:pt idx="2742">
                  <c:v>42026</c:v>
                </c:pt>
                <c:pt idx="2743">
                  <c:v>42027</c:v>
                </c:pt>
                <c:pt idx="2744">
                  <c:v>42028</c:v>
                </c:pt>
                <c:pt idx="2745">
                  <c:v>42031</c:v>
                </c:pt>
                <c:pt idx="2746">
                  <c:v>42032</c:v>
                </c:pt>
                <c:pt idx="2747">
                  <c:v>42033</c:v>
                </c:pt>
                <c:pt idx="2748">
                  <c:v>42034</c:v>
                </c:pt>
                <c:pt idx="2749">
                  <c:v>42035</c:v>
                </c:pt>
                <c:pt idx="2750">
                  <c:v>42038</c:v>
                </c:pt>
                <c:pt idx="2751">
                  <c:v>42039</c:v>
                </c:pt>
                <c:pt idx="2752">
                  <c:v>42040</c:v>
                </c:pt>
                <c:pt idx="2753">
                  <c:v>42041</c:v>
                </c:pt>
                <c:pt idx="2754">
                  <c:v>42042</c:v>
                </c:pt>
                <c:pt idx="2755">
                  <c:v>42045</c:v>
                </c:pt>
                <c:pt idx="2756">
                  <c:v>42046</c:v>
                </c:pt>
                <c:pt idx="2757">
                  <c:v>42047</c:v>
                </c:pt>
                <c:pt idx="2758">
                  <c:v>42048</c:v>
                </c:pt>
                <c:pt idx="2759">
                  <c:v>42049</c:v>
                </c:pt>
                <c:pt idx="2760">
                  <c:v>42052</c:v>
                </c:pt>
                <c:pt idx="2761">
                  <c:v>42053</c:v>
                </c:pt>
                <c:pt idx="2762">
                  <c:v>42054</c:v>
                </c:pt>
                <c:pt idx="2763">
                  <c:v>42055</c:v>
                </c:pt>
                <c:pt idx="2764">
                  <c:v>42056</c:v>
                </c:pt>
                <c:pt idx="2765">
                  <c:v>42060</c:v>
                </c:pt>
                <c:pt idx="2766">
                  <c:v>42061</c:v>
                </c:pt>
                <c:pt idx="2767">
                  <c:v>42062</c:v>
                </c:pt>
                <c:pt idx="2768">
                  <c:v>42063</c:v>
                </c:pt>
                <c:pt idx="2769">
                  <c:v>42066</c:v>
                </c:pt>
                <c:pt idx="2770">
                  <c:v>42067</c:v>
                </c:pt>
                <c:pt idx="2771">
                  <c:v>42068</c:v>
                </c:pt>
                <c:pt idx="2772">
                  <c:v>42069</c:v>
                </c:pt>
                <c:pt idx="2773">
                  <c:v>42070</c:v>
                </c:pt>
                <c:pt idx="2774">
                  <c:v>42074</c:v>
                </c:pt>
                <c:pt idx="2775">
                  <c:v>42075</c:v>
                </c:pt>
                <c:pt idx="2776">
                  <c:v>42076</c:v>
                </c:pt>
                <c:pt idx="2777">
                  <c:v>42077</c:v>
                </c:pt>
                <c:pt idx="2778">
                  <c:v>42080</c:v>
                </c:pt>
                <c:pt idx="2779">
                  <c:v>42081</c:v>
                </c:pt>
                <c:pt idx="2780">
                  <c:v>42082</c:v>
                </c:pt>
                <c:pt idx="2781">
                  <c:v>42083</c:v>
                </c:pt>
                <c:pt idx="2782">
                  <c:v>42084</c:v>
                </c:pt>
                <c:pt idx="2783">
                  <c:v>42087</c:v>
                </c:pt>
                <c:pt idx="2784">
                  <c:v>42088</c:v>
                </c:pt>
                <c:pt idx="2785">
                  <c:v>42089</c:v>
                </c:pt>
                <c:pt idx="2786">
                  <c:v>42090</c:v>
                </c:pt>
                <c:pt idx="2787">
                  <c:v>42091</c:v>
                </c:pt>
                <c:pt idx="2788">
                  <c:v>42094</c:v>
                </c:pt>
                <c:pt idx="2789">
                  <c:v>42095</c:v>
                </c:pt>
                <c:pt idx="2790">
                  <c:v>42096</c:v>
                </c:pt>
                <c:pt idx="2791">
                  <c:v>42097</c:v>
                </c:pt>
                <c:pt idx="2792">
                  <c:v>42098</c:v>
                </c:pt>
                <c:pt idx="2793">
                  <c:v>42101</c:v>
                </c:pt>
                <c:pt idx="2794">
                  <c:v>42102</c:v>
                </c:pt>
                <c:pt idx="2795">
                  <c:v>42103</c:v>
                </c:pt>
                <c:pt idx="2796">
                  <c:v>42104</c:v>
                </c:pt>
                <c:pt idx="2797">
                  <c:v>42105</c:v>
                </c:pt>
                <c:pt idx="2798">
                  <c:v>42108</c:v>
                </c:pt>
                <c:pt idx="2799">
                  <c:v>42109</c:v>
                </c:pt>
                <c:pt idx="2800">
                  <c:v>42110</c:v>
                </c:pt>
                <c:pt idx="2801">
                  <c:v>42111</c:v>
                </c:pt>
                <c:pt idx="2802">
                  <c:v>42112</c:v>
                </c:pt>
                <c:pt idx="2803">
                  <c:v>42115</c:v>
                </c:pt>
                <c:pt idx="2804">
                  <c:v>42116</c:v>
                </c:pt>
                <c:pt idx="2805">
                  <c:v>42117</c:v>
                </c:pt>
                <c:pt idx="2806">
                  <c:v>42118</c:v>
                </c:pt>
                <c:pt idx="2807">
                  <c:v>42119</c:v>
                </c:pt>
                <c:pt idx="2808">
                  <c:v>42122</c:v>
                </c:pt>
                <c:pt idx="2809">
                  <c:v>42123</c:v>
                </c:pt>
                <c:pt idx="2810">
                  <c:v>42124</c:v>
                </c:pt>
                <c:pt idx="2811">
                  <c:v>42125</c:v>
                </c:pt>
                <c:pt idx="2812">
                  <c:v>42130</c:v>
                </c:pt>
                <c:pt idx="2813">
                  <c:v>42131</c:v>
                </c:pt>
                <c:pt idx="2814">
                  <c:v>42132</c:v>
                </c:pt>
                <c:pt idx="2815">
                  <c:v>42133</c:v>
                </c:pt>
                <c:pt idx="2816">
                  <c:v>42137</c:v>
                </c:pt>
                <c:pt idx="2817">
                  <c:v>42138</c:v>
                </c:pt>
                <c:pt idx="2818">
                  <c:v>42139</c:v>
                </c:pt>
                <c:pt idx="2819">
                  <c:v>42140</c:v>
                </c:pt>
                <c:pt idx="2820">
                  <c:v>42143</c:v>
                </c:pt>
                <c:pt idx="2821">
                  <c:v>42144</c:v>
                </c:pt>
                <c:pt idx="2822">
                  <c:v>42145</c:v>
                </c:pt>
                <c:pt idx="2823">
                  <c:v>42146</c:v>
                </c:pt>
                <c:pt idx="2824">
                  <c:v>42147</c:v>
                </c:pt>
                <c:pt idx="2825">
                  <c:v>42150</c:v>
                </c:pt>
                <c:pt idx="2826">
                  <c:v>42151</c:v>
                </c:pt>
                <c:pt idx="2827">
                  <c:v>42152</c:v>
                </c:pt>
                <c:pt idx="2828">
                  <c:v>42153</c:v>
                </c:pt>
                <c:pt idx="2829">
                  <c:v>42154</c:v>
                </c:pt>
                <c:pt idx="2830">
                  <c:v>42157</c:v>
                </c:pt>
                <c:pt idx="2831">
                  <c:v>42158</c:v>
                </c:pt>
                <c:pt idx="2832">
                  <c:v>42159</c:v>
                </c:pt>
                <c:pt idx="2833">
                  <c:v>42160</c:v>
                </c:pt>
                <c:pt idx="2834">
                  <c:v>42161</c:v>
                </c:pt>
                <c:pt idx="2835">
                  <c:v>42164</c:v>
                </c:pt>
                <c:pt idx="2836">
                  <c:v>42165</c:v>
                </c:pt>
                <c:pt idx="2837">
                  <c:v>42166</c:v>
                </c:pt>
                <c:pt idx="2838">
                  <c:v>42167</c:v>
                </c:pt>
                <c:pt idx="2839">
                  <c:v>42171</c:v>
                </c:pt>
                <c:pt idx="2840">
                  <c:v>42172</c:v>
                </c:pt>
                <c:pt idx="2841">
                  <c:v>42173</c:v>
                </c:pt>
                <c:pt idx="2842">
                  <c:v>42174</c:v>
                </c:pt>
                <c:pt idx="2843">
                  <c:v>42175</c:v>
                </c:pt>
                <c:pt idx="2844">
                  <c:v>42178</c:v>
                </c:pt>
                <c:pt idx="2845">
                  <c:v>42179</c:v>
                </c:pt>
                <c:pt idx="2846">
                  <c:v>42180</c:v>
                </c:pt>
                <c:pt idx="2847">
                  <c:v>42181</c:v>
                </c:pt>
                <c:pt idx="2848">
                  <c:v>42182</c:v>
                </c:pt>
                <c:pt idx="2849">
                  <c:v>42185</c:v>
                </c:pt>
                <c:pt idx="2850">
                  <c:v>42186</c:v>
                </c:pt>
                <c:pt idx="2851">
                  <c:v>42187</c:v>
                </c:pt>
                <c:pt idx="2852">
                  <c:v>42188</c:v>
                </c:pt>
                <c:pt idx="2853">
                  <c:v>42189</c:v>
                </c:pt>
                <c:pt idx="2854">
                  <c:v>42192</c:v>
                </c:pt>
                <c:pt idx="2855">
                  <c:v>42193</c:v>
                </c:pt>
                <c:pt idx="2856">
                  <c:v>42194</c:v>
                </c:pt>
                <c:pt idx="2857">
                  <c:v>42195</c:v>
                </c:pt>
                <c:pt idx="2858">
                  <c:v>42196</c:v>
                </c:pt>
                <c:pt idx="2859">
                  <c:v>42199</c:v>
                </c:pt>
                <c:pt idx="2860">
                  <c:v>42200</c:v>
                </c:pt>
                <c:pt idx="2861">
                  <c:v>42201</c:v>
                </c:pt>
                <c:pt idx="2862">
                  <c:v>42202</c:v>
                </c:pt>
                <c:pt idx="2863">
                  <c:v>42203</c:v>
                </c:pt>
                <c:pt idx="2864">
                  <c:v>42206</c:v>
                </c:pt>
                <c:pt idx="2865">
                  <c:v>42207</c:v>
                </c:pt>
                <c:pt idx="2866">
                  <c:v>42208</c:v>
                </c:pt>
                <c:pt idx="2867">
                  <c:v>42209</c:v>
                </c:pt>
                <c:pt idx="2868">
                  <c:v>42210</c:v>
                </c:pt>
                <c:pt idx="2869">
                  <c:v>42213</c:v>
                </c:pt>
                <c:pt idx="2870">
                  <c:v>42214</c:v>
                </c:pt>
                <c:pt idx="2871">
                  <c:v>42215</c:v>
                </c:pt>
                <c:pt idx="2872">
                  <c:v>42216</c:v>
                </c:pt>
                <c:pt idx="2873">
                  <c:v>42217</c:v>
                </c:pt>
                <c:pt idx="2874">
                  <c:v>42220</c:v>
                </c:pt>
                <c:pt idx="2875">
                  <c:v>42221</c:v>
                </c:pt>
                <c:pt idx="2876">
                  <c:v>42222</c:v>
                </c:pt>
                <c:pt idx="2877">
                  <c:v>42223</c:v>
                </c:pt>
                <c:pt idx="2878">
                  <c:v>42224</c:v>
                </c:pt>
                <c:pt idx="2879">
                  <c:v>42227</c:v>
                </c:pt>
                <c:pt idx="2880">
                  <c:v>42228</c:v>
                </c:pt>
                <c:pt idx="2881">
                  <c:v>42229</c:v>
                </c:pt>
                <c:pt idx="2882">
                  <c:v>42230</c:v>
                </c:pt>
                <c:pt idx="2883">
                  <c:v>42231</c:v>
                </c:pt>
                <c:pt idx="2884">
                  <c:v>42234</c:v>
                </c:pt>
                <c:pt idx="2885">
                  <c:v>42235</c:v>
                </c:pt>
                <c:pt idx="2886">
                  <c:v>42236</c:v>
                </c:pt>
                <c:pt idx="2887">
                  <c:v>42237</c:v>
                </c:pt>
                <c:pt idx="2888">
                  <c:v>42238</c:v>
                </c:pt>
                <c:pt idx="2889">
                  <c:v>42241</c:v>
                </c:pt>
                <c:pt idx="2890">
                  <c:v>42242</c:v>
                </c:pt>
                <c:pt idx="2891">
                  <c:v>42243</c:v>
                </c:pt>
                <c:pt idx="2892">
                  <c:v>42244</c:v>
                </c:pt>
                <c:pt idx="2893">
                  <c:v>42245</c:v>
                </c:pt>
                <c:pt idx="2894">
                  <c:v>42248</c:v>
                </c:pt>
                <c:pt idx="2895">
                  <c:v>42249</c:v>
                </c:pt>
                <c:pt idx="2896">
                  <c:v>42250</c:v>
                </c:pt>
                <c:pt idx="2897">
                  <c:v>42251</c:v>
                </c:pt>
                <c:pt idx="2898">
                  <c:v>42252</c:v>
                </c:pt>
                <c:pt idx="2899">
                  <c:v>42255</c:v>
                </c:pt>
                <c:pt idx="2900">
                  <c:v>42256</c:v>
                </c:pt>
                <c:pt idx="2901">
                  <c:v>42257</c:v>
                </c:pt>
                <c:pt idx="2902">
                  <c:v>42258</c:v>
                </c:pt>
                <c:pt idx="2903">
                  <c:v>42259</c:v>
                </c:pt>
                <c:pt idx="2904">
                  <c:v>42262</c:v>
                </c:pt>
                <c:pt idx="2905">
                  <c:v>42263</c:v>
                </c:pt>
                <c:pt idx="2906">
                  <c:v>42264</c:v>
                </c:pt>
                <c:pt idx="2907">
                  <c:v>42265</c:v>
                </c:pt>
                <c:pt idx="2908">
                  <c:v>42266</c:v>
                </c:pt>
                <c:pt idx="2909">
                  <c:v>42269</c:v>
                </c:pt>
                <c:pt idx="2910">
                  <c:v>42270</c:v>
                </c:pt>
                <c:pt idx="2911">
                  <c:v>42271</c:v>
                </c:pt>
                <c:pt idx="2912">
                  <c:v>42272</c:v>
                </c:pt>
                <c:pt idx="2913">
                  <c:v>42273</c:v>
                </c:pt>
                <c:pt idx="2914">
                  <c:v>42276</c:v>
                </c:pt>
                <c:pt idx="2915">
                  <c:v>42277</c:v>
                </c:pt>
                <c:pt idx="2916">
                  <c:v>42278</c:v>
                </c:pt>
                <c:pt idx="2917">
                  <c:v>42279</c:v>
                </c:pt>
                <c:pt idx="2918">
                  <c:v>42280</c:v>
                </c:pt>
                <c:pt idx="2919">
                  <c:v>42283</c:v>
                </c:pt>
                <c:pt idx="2920">
                  <c:v>42284</c:v>
                </c:pt>
                <c:pt idx="2921">
                  <c:v>42285</c:v>
                </c:pt>
                <c:pt idx="2922">
                  <c:v>42286</c:v>
                </c:pt>
                <c:pt idx="2923">
                  <c:v>42287</c:v>
                </c:pt>
                <c:pt idx="2924">
                  <c:v>42290</c:v>
                </c:pt>
                <c:pt idx="2925">
                  <c:v>42291</c:v>
                </c:pt>
                <c:pt idx="2926">
                  <c:v>42292</c:v>
                </c:pt>
                <c:pt idx="2927">
                  <c:v>42293</c:v>
                </c:pt>
                <c:pt idx="2928">
                  <c:v>42294</c:v>
                </c:pt>
                <c:pt idx="2929">
                  <c:v>42297</c:v>
                </c:pt>
                <c:pt idx="2930">
                  <c:v>42298</c:v>
                </c:pt>
                <c:pt idx="2931">
                  <c:v>42299</c:v>
                </c:pt>
                <c:pt idx="2932">
                  <c:v>42300</c:v>
                </c:pt>
                <c:pt idx="2933">
                  <c:v>42301</c:v>
                </c:pt>
                <c:pt idx="2934">
                  <c:v>42304</c:v>
                </c:pt>
                <c:pt idx="2935">
                  <c:v>42305</c:v>
                </c:pt>
                <c:pt idx="2936">
                  <c:v>42306</c:v>
                </c:pt>
                <c:pt idx="2937">
                  <c:v>42307</c:v>
                </c:pt>
                <c:pt idx="2938">
                  <c:v>42308</c:v>
                </c:pt>
                <c:pt idx="2939">
                  <c:v>42311</c:v>
                </c:pt>
                <c:pt idx="2940">
                  <c:v>42312</c:v>
                </c:pt>
                <c:pt idx="2941">
                  <c:v>42314</c:v>
                </c:pt>
                <c:pt idx="2942">
                  <c:v>42315</c:v>
                </c:pt>
                <c:pt idx="2943">
                  <c:v>42318</c:v>
                </c:pt>
                <c:pt idx="2944">
                  <c:v>42319</c:v>
                </c:pt>
                <c:pt idx="2945">
                  <c:v>42320</c:v>
                </c:pt>
                <c:pt idx="2946">
                  <c:v>42321</c:v>
                </c:pt>
                <c:pt idx="2947">
                  <c:v>42322</c:v>
                </c:pt>
                <c:pt idx="2948">
                  <c:v>42325</c:v>
                </c:pt>
                <c:pt idx="2949">
                  <c:v>42326</c:v>
                </c:pt>
                <c:pt idx="2950">
                  <c:v>42327</c:v>
                </c:pt>
                <c:pt idx="2951">
                  <c:v>42328</c:v>
                </c:pt>
                <c:pt idx="2952">
                  <c:v>42329</c:v>
                </c:pt>
                <c:pt idx="2953">
                  <c:v>42332</c:v>
                </c:pt>
                <c:pt idx="2954">
                  <c:v>42333</c:v>
                </c:pt>
                <c:pt idx="2955">
                  <c:v>42334</c:v>
                </c:pt>
                <c:pt idx="2956">
                  <c:v>42335</c:v>
                </c:pt>
                <c:pt idx="2957">
                  <c:v>42336</c:v>
                </c:pt>
                <c:pt idx="2958">
                  <c:v>42339</c:v>
                </c:pt>
                <c:pt idx="2959">
                  <c:v>42340</c:v>
                </c:pt>
                <c:pt idx="2960">
                  <c:v>42341</c:v>
                </c:pt>
                <c:pt idx="2961">
                  <c:v>42342</c:v>
                </c:pt>
                <c:pt idx="2962">
                  <c:v>42343</c:v>
                </c:pt>
                <c:pt idx="2963">
                  <c:v>42346</c:v>
                </c:pt>
                <c:pt idx="2964">
                  <c:v>42347</c:v>
                </c:pt>
                <c:pt idx="2965">
                  <c:v>42348</c:v>
                </c:pt>
                <c:pt idx="2966">
                  <c:v>42349</c:v>
                </c:pt>
                <c:pt idx="2967">
                  <c:v>42350</c:v>
                </c:pt>
                <c:pt idx="2968">
                  <c:v>42353</c:v>
                </c:pt>
                <c:pt idx="2969">
                  <c:v>42354</c:v>
                </c:pt>
                <c:pt idx="2970">
                  <c:v>42355</c:v>
                </c:pt>
                <c:pt idx="2971">
                  <c:v>42356</c:v>
                </c:pt>
                <c:pt idx="2972">
                  <c:v>42357</c:v>
                </c:pt>
                <c:pt idx="2973">
                  <c:v>42360</c:v>
                </c:pt>
                <c:pt idx="2974">
                  <c:v>42361</c:v>
                </c:pt>
                <c:pt idx="2975">
                  <c:v>42362</c:v>
                </c:pt>
                <c:pt idx="2976">
                  <c:v>42363</c:v>
                </c:pt>
                <c:pt idx="2977">
                  <c:v>42364</c:v>
                </c:pt>
                <c:pt idx="2978">
                  <c:v>42367</c:v>
                </c:pt>
                <c:pt idx="2979">
                  <c:v>42368</c:v>
                </c:pt>
                <c:pt idx="2980">
                  <c:v>42369</c:v>
                </c:pt>
                <c:pt idx="2981">
                  <c:v>42370</c:v>
                </c:pt>
                <c:pt idx="2982">
                  <c:v>42381</c:v>
                </c:pt>
                <c:pt idx="2983">
                  <c:v>42382</c:v>
                </c:pt>
                <c:pt idx="2984">
                  <c:v>42383</c:v>
                </c:pt>
                <c:pt idx="2985">
                  <c:v>42384</c:v>
                </c:pt>
                <c:pt idx="2986">
                  <c:v>42385</c:v>
                </c:pt>
                <c:pt idx="2987">
                  <c:v>42388</c:v>
                </c:pt>
                <c:pt idx="2988">
                  <c:v>42389</c:v>
                </c:pt>
                <c:pt idx="2989">
                  <c:v>42390</c:v>
                </c:pt>
                <c:pt idx="2990">
                  <c:v>42391</c:v>
                </c:pt>
                <c:pt idx="2991">
                  <c:v>42392</c:v>
                </c:pt>
                <c:pt idx="2992">
                  <c:v>42395</c:v>
                </c:pt>
                <c:pt idx="2993">
                  <c:v>42396</c:v>
                </c:pt>
                <c:pt idx="2994">
                  <c:v>42397</c:v>
                </c:pt>
                <c:pt idx="2995">
                  <c:v>42398</c:v>
                </c:pt>
                <c:pt idx="2996">
                  <c:v>42399</c:v>
                </c:pt>
                <c:pt idx="2997">
                  <c:v>42402</c:v>
                </c:pt>
                <c:pt idx="2998">
                  <c:v>42403</c:v>
                </c:pt>
                <c:pt idx="2999">
                  <c:v>42404</c:v>
                </c:pt>
                <c:pt idx="3000">
                  <c:v>42405</c:v>
                </c:pt>
                <c:pt idx="3001">
                  <c:v>42406</c:v>
                </c:pt>
                <c:pt idx="3002">
                  <c:v>42409</c:v>
                </c:pt>
                <c:pt idx="3003">
                  <c:v>42410</c:v>
                </c:pt>
                <c:pt idx="3004">
                  <c:v>42411</c:v>
                </c:pt>
                <c:pt idx="3005">
                  <c:v>42412</c:v>
                </c:pt>
                <c:pt idx="3006">
                  <c:v>42413</c:v>
                </c:pt>
                <c:pt idx="3007">
                  <c:v>42416</c:v>
                </c:pt>
                <c:pt idx="3008">
                  <c:v>42417</c:v>
                </c:pt>
                <c:pt idx="3009">
                  <c:v>42418</c:v>
                </c:pt>
                <c:pt idx="3010">
                  <c:v>42419</c:v>
                </c:pt>
                <c:pt idx="3011">
                  <c:v>42420</c:v>
                </c:pt>
                <c:pt idx="3012">
                  <c:v>42421</c:v>
                </c:pt>
                <c:pt idx="3013">
                  <c:v>42425</c:v>
                </c:pt>
                <c:pt idx="3014">
                  <c:v>42426</c:v>
                </c:pt>
                <c:pt idx="3015">
                  <c:v>42427</c:v>
                </c:pt>
                <c:pt idx="3016">
                  <c:v>42430</c:v>
                </c:pt>
                <c:pt idx="3017">
                  <c:v>42431</c:v>
                </c:pt>
                <c:pt idx="3018">
                  <c:v>42432</c:v>
                </c:pt>
                <c:pt idx="3019">
                  <c:v>42433</c:v>
                </c:pt>
                <c:pt idx="3020">
                  <c:v>42434</c:v>
                </c:pt>
                <c:pt idx="3021">
                  <c:v>42439</c:v>
                </c:pt>
                <c:pt idx="3022">
                  <c:v>42440</c:v>
                </c:pt>
                <c:pt idx="3023">
                  <c:v>42441</c:v>
                </c:pt>
                <c:pt idx="3024">
                  <c:v>42444</c:v>
                </c:pt>
                <c:pt idx="3025">
                  <c:v>42445</c:v>
                </c:pt>
                <c:pt idx="3026">
                  <c:v>42446</c:v>
                </c:pt>
                <c:pt idx="3027">
                  <c:v>42447</c:v>
                </c:pt>
                <c:pt idx="3028">
                  <c:v>42448</c:v>
                </c:pt>
                <c:pt idx="3029">
                  <c:v>42451</c:v>
                </c:pt>
                <c:pt idx="3030">
                  <c:v>42452</c:v>
                </c:pt>
                <c:pt idx="3031">
                  <c:v>42453</c:v>
                </c:pt>
                <c:pt idx="3032">
                  <c:v>42454</c:v>
                </c:pt>
                <c:pt idx="3033">
                  <c:v>42455</c:v>
                </c:pt>
                <c:pt idx="3034">
                  <c:v>42458</c:v>
                </c:pt>
                <c:pt idx="3035">
                  <c:v>42459</c:v>
                </c:pt>
                <c:pt idx="3036">
                  <c:v>42460</c:v>
                </c:pt>
                <c:pt idx="3037">
                  <c:v>42461</c:v>
                </c:pt>
                <c:pt idx="3038">
                  <c:v>42462</c:v>
                </c:pt>
                <c:pt idx="3039">
                  <c:v>42465</c:v>
                </c:pt>
                <c:pt idx="3040">
                  <c:v>42466</c:v>
                </c:pt>
                <c:pt idx="3041">
                  <c:v>42467</c:v>
                </c:pt>
                <c:pt idx="3042">
                  <c:v>42468</c:v>
                </c:pt>
                <c:pt idx="3043">
                  <c:v>42469</c:v>
                </c:pt>
                <c:pt idx="3044">
                  <c:v>42472</c:v>
                </c:pt>
                <c:pt idx="3045">
                  <c:v>42473</c:v>
                </c:pt>
                <c:pt idx="3046">
                  <c:v>42474</c:v>
                </c:pt>
                <c:pt idx="3047">
                  <c:v>42475</c:v>
                </c:pt>
                <c:pt idx="3048">
                  <c:v>42476</c:v>
                </c:pt>
                <c:pt idx="3049">
                  <c:v>42479</c:v>
                </c:pt>
                <c:pt idx="3050">
                  <c:v>42480</c:v>
                </c:pt>
                <c:pt idx="3051">
                  <c:v>42481</c:v>
                </c:pt>
                <c:pt idx="3052">
                  <c:v>42482</c:v>
                </c:pt>
                <c:pt idx="3053">
                  <c:v>42483</c:v>
                </c:pt>
                <c:pt idx="3054">
                  <c:v>42486</c:v>
                </c:pt>
                <c:pt idx="3055">
                  <c:v>42487</c:v>
                </c:pt>
                <c:pt idx="3056">
                  <c:v>42488</c:v>
                </c:pt>
                <c:pt idx="3057">
                  <c:v>42489</c:v>
                </c:pt>
                <c:pt idx="3058">
                  <c:v>42490</c:v>
                </c:pt>
                <c:pt idx="3059">
                  <c:v>42495</c:v>
                </c:pt>
                <c:pt idx="3060">
                  <c:v>42496</c:v>
                </c:pt>
                <c:pt idx="3061">
                  <c:v>42497</c:v>
                </c:pt>
                <c:pt idx="3062">
                  <c:v>42501</c:v>
                </c:pt>
                <c:pt idx="3063">
                  <c:v>42502</c:v>
                </c:pt>
                <c:pt idx="3064">
                  <c:v>42503</c:v>
                </c:pt>
                <c:pt idx="3065">
                  <c:v>42504</c:v>
                </c:pt>
                <c:pt idx="3066">
                  <c:v>42507</c:v>
                </c:pt>
                <c:pt idx="3067">
                  <c:v>42508</c:v>
                </c:pt>
                <c:pt idx="3068">
                  <c:v>42509</c:v>
                </c:pt>
                <c:pt idx="3069">
                  <c:v>42510</c:v>
                </c:pt>
                <c:pt idx="3070">
                  <c:v>42511</c:v>
                </c:pt>
                <c:pt idx="3071">
                  <c:v>42514</c:v>
                </c:pt>
                <c:pt idx="3072">
                  <c:v>42515</c:v>
                </c:pt>
                <c:pt idx="3073">
                  <c:v>42516</c:v>
                </c:pt>
                <c:pt idx="3074">
                  <c:v>42517</c:v>
                </c:pt>
                <c:pt idx="3075">
                  <c:v>42518</c:v>
                </c:pt>
                <c:pt idx="3076">
                  <c:v>42521</c:v>
                </c:pt>
                <c:pt idx="3077">
                  <c:v>42522</c:v>
                </c:pt>
                <c:pt idx="3078">
                  <c:v>42523</c:v>
                </c:pt>
                <c:pt idx="3079">
                  <c:v>42524</c:v>
                </c:pt>
                <c:pt idx="3080">
                  <c:v>42525</c:v>
                </c:pt>
                <c:pt idx="3081">
                  <c:v>42528</c:v>
                </c:pt>
                <c:pt idx="3082">
                  <c:v>42529</c:v>
                </c:pt>
                <c:pt idx="3083">
                  <c:v>42530</c:v>
                </c:pt>
                <c:pt idx="3084">
                  <c:v>42531</c:v>
                </c:pt>
                <c:pt idx="3085">
                  <c:v>42532</c:v>
                </c:pt>
                <c:pt idx="3086">
                  <c:v>42536</c:v>
                </c:pt>
                <c:pt idx="3087">
                  <c:v>42537</c:v>
                </c:pt>
                <c:pt idx="3088">
                  <c:v>42538</c:v>
                </c:pt>
                <c:pt idx="3089">
                  <c:v>42539</c:v>
                </c:pt>
                <c:pt idx="3090">
                  <c:v>42542</c:v>
                </c:pt>
                <c:pt idx="3091">
                  <c:v>42543</c:v>
                </c:pt>
                <c:pt idx="3092">
                  <c:v>42544</c:v>
                </c:pt>
                <c:pt idx="3093">
                  <c:v>42545</c:v>
                </c:pt>
                <c:pt idx="3094">
                  <c:v>42546</c:v>
                </c:pt>
                <c:pt idx="3095">
                  <c:v>42549</c:v>
                </c:pt>
                <c:pt idx="3096">
                  <c:v>42550</c:v>
                </c:pt>
                <c:pt idx="3097">
                  <c:v>42551</c:v>
                </c:pt>
                <c:pt idx="3098">
                  <c:v>42552</c:v>
                </c:pt>
                <c:pt idx="3099">
                  <c:v>42553</c:v>
                </c:pt>
                <c:pt idx="3100">
                  <c:v>42556</c:v>
                </c:pt>
                <c:pt idx="3101">
                  <c:v>42557</c:v>
                </c:pt>
                <c:pt idx="3102">
                  <c:v>42558</c:v>
                </c:pt>
                <c:pt idx="3103">
                  <c:v>42559</c:v>
                </c:pt>
                <c:pt idx="3104">
                  <c:v>42560</c:v>
                </c:pt>
                <c:pt idx="3105">
                  <c:v>42563</c:v>
                </c:pt>
                <c:pt idx="3106">
                  <c:v>42564</c:v>
                </c:pt>
                <c:pt idx="3107">
                  <c:v>42565</c:v>
                </c:pt>
                <c:pt idx="3108">
                  <c:v>42566</c:v>
                </c:pt>
                <c:pt idx="3109">
                  <c:v>42567</c:v>
                </c:pt>
                <c:pt idx="3110">
                  <c:v>42570</c:v>
                </c:pt>
                <c:pt idx="3111">
                  <c:v>42571</c:v>
                </c:pt>
                <c:pt idx="3112">
                  <c:v>42572</c:v>
                </c:pt>
                <c:pt idx="3113">
                  <c:v>42573</c:v>
                </c:pt>
                <c:pt idx="3114">
                  <c:v>42574</c:v>
                </c:pt>
                <c:pt idx="3115">
                  <c:v>42577</c:v>
                </c:pt>
                <c:pt idx="3116">
                  <c:v>42578</c:v>
                </c:pt>
                <c:pt idx="3117">
                  <c:v>42579</c:v>
                </c:pt>
                <c:pt idx="3118">
                  <c:v>42580</c:v>
                </c:pt>
                <c:pt idx="3119">
                  <c:v>42581</c:v>
                </c:pt>
                <c:pt idx="3120">
                  <c:v>42584</c:v>
                </c:pt>
                <c:pt idx="3121">
                  <c:v>42585</c:v>
                </c:pt>
                <c:pt idx="3122">
                  <c:v>42586</c:v>
                </c:pt>
                <c:pt idx="3123">
                  <c:v>42587</c:v>
                </c:pt>
                <c:pt idx="3124">
                  <c:v>42588</c:v>
                </c:pt>
                <c:pt idx="3125">
                  <c:v>42591</c:v>
                </c:pt>
                <c:pt idx="3126">
                  <c:v>42592</c:v>
                </c:pt>
                <c:pt idx="3127">
                  <c:v>42593</c:v>
                </c:pt>
                <c:pt idx="3128">
                  <c:v>42594</c:v>
                </c:pt>
                <c:pt idx="3129">
                  <c:v>42595</c:v>
                </c:pt>
                <c:pt idx="3130">
                  <c:v>42598</c:v>
                </c:pt>
                <c:pt idx="3131">
                  <c:v>42599</c:v>
                </c:pt>
                <c:pt idx="3132">
                  <c:v>42600</c:v>
                </c:pt>
                <c:pt idx="3133">
                  <c:v>42601</c:v>
                </c:pt>
                <c:pt idx="3134">
                  <c:v>42602</c:v>
                </c:pt>
                <c:pt idx="3135">
                  <c:v>42605</c:v>
                </c:pt>
                <c:pt idx="3136">
                  <c:v>42606</c:v>
                </c:pt>
                <c:pt idx="3137">
                  <c:v>42607</c:v>
                </c:pt>
                <c:pt idx="3138">
                  <c:v>42608</c:v>
                </c:pt>
                <c:pt idx="3139">
                  <c:v>42609</c:v>
                </c:pt>
                <c:pt idx="3140">
                  <c:v>42612</c:v>
                </c:pt>
                <c:pt idx="3141">
                  <c:v>42613</c:v>
                </c:pt>
                <c:pt idx="3142">
                  <c:v>42614</c:v>
                </c:pt>
                <c:pt idx="3143">
                  <c:v>42615</c:v>
                </c:pt>
                <c:pt idx="3144">
                  <c:v>42616</c:v>
                </c:pt>
                <c:pt idx="3145">
                  <c:v>42619</c:v>
                </c:pt>
                <c:pt idx="3146">
                  <c:v>42620</c:v>
                </c:pt>
                <c:pt idx="3147">
                  <c:v>42621</c:v>
                </c:pt>
                <c:pt idx="3148">
                  <c:v>42622</c:v>
                </c:pt>
                <c:pt idx="3149">
                  <c:v>42623</c:v>
                </c:pt>
                <c:pt idx="3150">
                  <c:v>42626</c:v>
                </c:pt>
                <c:pt idx="3151">
                  <c:v>42627</c:v>
                </c:pt>
                <c:pt idx="3152">
                  <c:v>42628</c:v>
                </c:pt>
                <c:pt idx="3153">
                  <c:v>42629</c:v>
                </c:pt>
                <c:pt idx="3154">
                  <c:v>42630</c:v>
                </c:pt>
                <c:pt idx="3155">
                  <c:v>42633</c:v>
                </c:pt>
                <c:pt idx="3156">
                  <c:v>42634</c:v>
                </c:pt>
                <c:pt idx="3157">
                  <c:v>42635</c:v>
                </c:pt>
                <c:pt idx="3158">
                  <c:v>42636</c:v>
                </c:pt>
                <c:pt idx="3159">
                  <c:v>42637</c:v>
                </c:pt>
                <c:pt idx="3160">
                  <c:v>42640</c:v>
                </c:pt>
                <c:pt idx="3161">
                  <c:v>42641</c:v>
                </c:pt>
                <c:pt idx="3162">
                  <c:v>42642</c:v>
                </c:pt>
                <c:pt idx="3163">
                  <c:v>42643</c:v>
                </c:pt>
                <c:pt idx="3164">
                  <c:v>42644</c:v>
                </c:pt>
                <c:pt idx="3165">
                  <c:v>42647</c:v>
                </c:pt>
                <c:pt idx="3166">
                  <c:v>42648</c:v>
                </c:pt>
                <c:pt idx="3167">
                  <c:v>42649</c:v>
                </c:pt>
                <c:pt idx="3168">
                  <c:v>42650</c:v>
                </c:pt>
                <c:pt idx="3169">
                  <c:v>42651</c:v>
                </c:pt>
                <c:pt idx="3170">
                  <c:v>42654</c:v>
                </c:pt>
                <c:pt idx="3171">
                  <c:v>42655</c:v>
                </c:pt>
                <c:pt idx="3172">
                  <c:v>42656</c:v>
                </c:pt>
                <c:pt idx="3173">
                  <c:v>42657</c:v>
                </c:pt>
                <c:pt idx="3174">
                  <c:v>42658</c:v>
                </c:pt>
                <c:pt idx="3175">
                  <c:v>42661</c:v>
                </c:pt>
                <c:pt idx="3176">
                  <c:v>42662</c:v>
                </c:pt>
                <c:pt idx="3177">
                  <c:v>42663</c:v>
                </c:pt>
                <c:pt idx="3178">
                  <c:v>42664</c:v>
                </c:pt>
                <c:pt idx="3179">
                  <c:v>42665</c:v>
                </c:pt>
                <c:pt idx="3180">
                  <c:v>42668</c:v>
                </c:pt>
                <c:pt idx="3181">
                  <c:v>42669</c:v>
                </c:pt>
                <c:pt idx="3182">
                  <c:v>42670</c:v>
                </c:pt>
                <c:pt idx="3183">
                  <c:v>42671</c:v>
                </c:pt>
                <c:pt idx="3184">
                  <c:v>42672</c:v>
                </c:pt>
                <c:pt idx="3185">
                  <c:v>42675</c:v>
                </c:pt>
                <c:pt idx="3186">
                  <c:v>42676</c:v>
                </c:pt>
                <c:pt idx="3187">
                  <c:v>42677</c:v>
                </c:pt>
                <c:pt idx="3188">
                  <c:v>42678</c:v>
                </c:pt>
                <c:pt idx="3189">
                  <c:v>42682</c:v>
                </c:pt>
                <c:pt idx="3190">
                  <c:v>42683</c:v>
                </c:pt>
                <c:pt idx="3191">
                  <c:v>42684</c:v>
                </c:pt>
                <c:pt idx="3192">
                  <c:v>42685</c:v>
                </c:pt>
                <c:pt idx="3193">
                  <c:v>42686</c:v>
                </c:pt>
                <c:pt idx="3194">
                  <c:v>42689</c:v>
                </c:pt>
                <c:pt idx="3195">
                  <c:v>42690</c:v>
                </c:pt>
                <c:pt idx="3196">
                  <c:v>42691</c:v>
                </c:pt>
                <c:pt idx="3197">
                  <c:v>42692</c:v>
                </c:pt>
                <c:pt idx="3198">
                  <c:v>42693</c:v>
                </c:pt>
                <c:pt idx="3199">
                  <c:v>42696</c:v>
                </c:pt>
                <c:pt idx="3200">
                  <c:v>42697</c:v>
                </c:pt>
                <c:pt idx="3201">
                  <c:v>42698</c:v>
                </c:pt>
                <c:pt idx="3202">
                  <c:v>42699</c:v>
                </c:pt>
                <c:pt idx="3203">
                  <c:v>42700</c:v>
                </c:pt>
                <c:pt idx="3204">
                  <c:v>42703</c:v>
                </c:pt>
                <c:pt idx="3205">
                  <c:v>42704</c:v>
                </c:pt>
                <c:pt idx="3206">
                  <c:v>42705</c:v>
                </c:pt>
                <c:pt idx="3207">
                  <c:v>42706</c:v>
                </c:pt>
                <c:pt idx="3208">
                  <c:v>42707</c:v>
                </c:pt>
                <c:pt idx="3209">
                  <c:v>42710</c:v>
                </c:pt>
                <c:pt idx="3210">
                  <c:v>42711</c:v>
                </c:pt>
                <c:pt idx="3211">
                  <c:v>42712</c:v>
                </c:pt>
                <c:pt idx="3212">
                  <c:v>42713</c:v>
                </c:pt>
                <c:pt idx="3213">
                  <c:v>42714</c:v>
                </c:pt>
                <c:pt idx="3214">
                  <c:v>42717</c:v>
                </c:pt>
                <c:pt idx="3215">
                  <c:v>42718</c:v>
                </c:pt>
                <c:pt idx="3216">
                  <c:v>42719</c:v>
                </c:pt>
                <c:pt idx="3217">
                  <c:v>42720</c:v>
                </c:pt>
                <c:pt idx="3218">
                  <c:v>42721</c:v>
                </c:pt>
                <c:pt idx="3219">
                  <c:v>42724</c:v>
                </c:pt>
                <c:pt idx="3220">
                  <c:v>42725</c:v>
                </c:pt>
                <c:pt idx="3221">
                  <c:v>42726</c:v>
                </c:pt>
                <c:pt idx="3222">
                  <c:v>42727</c:v>
                </c:pt>
                <c:pt idx="3223">
                  <c:v>42728</c:v>
                </c:pt>
                <c:pt idx="3224">
                  <c:v>42731</c:v>
                </c:pt>
                <c:pt idx="3225">
                  <c:v>42732</c:v>
                </c:pt>
                <c:pt idx="3226">
                  <c:v>42733</c:v>
                </c:pt>
                <c:pt idx="3227">
                  <c:v>42734</c:v>
                </c:pt>
                <c:pt idx="3228">
                  <c:v>42735</c:v>
                </c:pt>
                <c:pt idx="3229">
                  <c:v>42745</c:v>
                </c:pt>
                <c:pt idx="3230">
                  <c:v>42746</c:v>
                </c:pt>
                <c:pt idx="3231">
                  <c:v>42747</c:v>
                </c:pt>
                <c:pt idx="3232">
                  <c:v>42748</c:v>
                </c:pt>
                <c:pt idx="3233">
                  <c:v>42749</c:v>
                </c:pt>
                <c:pt idx="3234">
                  <c:v>42752</c:v>
                </c:pt>
                <c:pt idx="3235">
                  <c:v>42753</c:v>
                </c:pt>
                <c:pt idx="3236">
                  <c:v>42754</c:v>
                </c:pt>
                <c:pt idx="3237">
                  <c:v>42755</c:v>
                </c:pt>
                <c:pt idx="3238">
                  <c:v>42756</c:v>
                </c:pt>
                <c:pt idx="3239">
                  <c:v>42759</c:v>
                </c:pt>
                <c:pt idx="3240">
                  <c:v>42760</c:v>
                </c:pt>
                <c:pt idx="3241">
                  <c:v>42761</c:v>
                </c:pt>
                <c:pt idx="3242">
                  <c:v>42762</c:v>
                </c:pt>
                <c:pt idx="3243">
                  <c:v>42763</c:v>
                </c:pt>
                <c:pt idx="3244">
                  <c:v>42766</c:v>
                </c:pt>
                <c:pt idx="3245">
                  <c:v>42767</c:v>
                </c:pt>
                <c:pt idx="3246">
                  <c:v>42768</c:v>
                </c:pt>
                <c:pt idx="3247">
                  <c:v>42769</c:v>
                </c:pt>
                <c:pt idx="3248">
                  <c:v>42770</c:v>
                </c:pt>
                <c:pt idx="3249">
                  <c:v>42773</c:v>
                </c:pt>
                <c:pt idx="3250">
                  <c:v>42774</c:v>
                </c:pt>
                <c:pt idx="3251">
                  <c:v>42775</c:v>
                </c:pt>
                <c:pt idx="3252">
                  <c:v>42776</c:v>
                </c:pt>
                <c:pt idx="3253">
                  <c:v>42777</c:v>
                </c:pt>
                <c:pt idx="3254">
                  <c:v>42780</c:v>
                </c:pt>
                <c:pt idx="3255">
                  <c:v>42781</c:v>
                </c:pt>
                <c:pt idx="3256">
                  <c:v>42782</c:v>
                </c:pt>
                <c:pt idx="3257">
                  <c:v>42783</c:v>
                </c:pt>
                <c:pt idx="3258">
                  <c:v>42784</c:v>
                </c:pt>
                <c:pt idx="3259">
                  <c:v>42787</c:v>
                </c:pt>
                <c:pt idx="3260">
                  <c:v>42788</c:v>
                </c:pt>
                <c:pt idx="3261">
                  <c:v>42789</c:v>
                </c:pt>
                <c:pt idx="3262">
                  <c:v>42794</c:v>
                </c:pt>
                <c:pt idx="3263">
                  <c:v>42795</c:v>
                </c:pt>
                <c:pt idx="3264">
                  <c:v>42796</c:v>
                </c:pt>
                <c:pt idx="3265">
                  <c:v>42797</c:v>
                </c:pt>
                <c:pt idx="3266">
                  <c:v>42798</c:v>
                </c:pt>
                <c:pt idx="3267">
                  <c:v>42801</c:v>
                </c:pt>
                <c:pt idx="3268">
                  <c:v>42802</c:v>
                </c:pt>
                <c:pt idx="3269">
                  <c:v>42804</c:v>
                </c:pt>
                <c:pt idx="3270">
                  <c:v>42805</c:v>
                </c:pt>
                <c:pt idx="3271">
                  <c:v>42808</c:v>
                </c:pt>
                <c:pt idx="3272">
                  <c:v>42809</c:v>
                </c:pt>
                <c:pt idx="3273">
                  <c:v>42810</c:v>
                </c:pt>
                <c:pt idx="3274">
                  <c:v>42811</c:v>
                </c:pt>
                <c:pt idx="3275">
                  <c:v>42812</c:v>
                </c:pt>
                <c:pt idx="3276">
                  <c:v>42815</c:v>
                </c:pt>
                <c:pt idx="3277">
                  <c:v>42816</c:v>
                </c:pt>
                <c:pt idx="3278">
                  <c:v>42817</c:v>
                </c:pt>
                <c:pt idx="3279">
                  <c:v>42818</c:v>
                </c:pt>
                <c:pt idx="3280">
                  <c:v>42819</c:v>
                </c:pt>
                <c:pt idx="3281">
                  <c:v>42822</c:v>
                </c:pt>
                <c:pt idx="3282">
                  <c:v>42823</c:v>
                </c:pt>
                <c:pt idx="3283">
                  <c:v>42824</c:v>
                </c:pt>
                <c:pt idx="3284">
                  <c:v>42825</c:v>
                </c:pt>
                <c:pt idx="3285">
                  <c:v>42826</c:v>
                </c:pt>
                <c:pt idx="3286">
                  <c:v>42829</c:v>
                </c:pt>
                <c:pt idx="3287">
                  <c:v>42830</c:v>
                </c:pt>
                <c:pt idx="3288">
                  <c:v>42831</c:v>
                </c:pt>
                <c:pt idx="3289">
                  <c:v>42832</c:v>
                </c:pt>
                <c:pt idx="3290">
                  <c:v>42833</c:v>
                </c:pt>
                <c:pt idx="3291">
                  <c:v>42836</c:v>
                </c:pt>
                <c:pt idx="3292">
                  <c:v>42837</c:v>
                </c:pt>
                <c:pt idx="3293">
                  <c:v>42838</c:v>
                </c:pt>
                <c:pt idx="3294">
                  <c:v>42839</c:v>
                </c:pt>
                <c:pt idx="3295">
                  <c:v>42840</c:v>
                </c:pt>
                <c:pt idx="3296">
                  <c:v>42843</c:v>
                </c:pt>
                <c:pt idx="3297">
                  <c:v>42844</c:v>
                </c:pt>
                <c:pt idx="3298">
                  <c:v>42845</c:v>
                </c:pt>
                <c:pt idx="3299">
                  <c:v>42846</c:v>
                </c:pt>
                <c:pt idx="3300">
                  <c:v>42847</c:v>
                </c:pt>
                <c:pt idx="3301">
                  <c:v>42850</c:v>
                </c:pt>
                <c:pt idx="3302">
                  <c:v>42851</c:v>
                </c:pt>
                <c:pt idx="3303">
                  <c:v>42852</c:v>
                </c:pt>
                <c:pt idx="3304">
                  <c:v>42853</c:v>
                </c:pt>
                <c:pt idx="3305">
                  <c:v>42854</c:v>
                </c:pt>
                <c:pt idx="3306">
                  <c:v>42858</c:v>
                </c:pt>
                <c:pt idx="3307">
                  <c:v>42859</c:v>
                </c:pt>
                <c:pt idx="3308">
                  <c:v>42860</c:v>
                </c:pt>
                <c:pt idx="3309">
                  <c:v>42861</c:v>
                </c:pt>
                <c:pt idx="3310">
                  <c:v>42866</c:v>
                </c:pt>
                <c:pt idx="3311">
                  <c:v>42867</c:v>
                </c:pt>
                <c:pt idx="3312">
                  <c:v>42868</c:v>
                </c:pt>
                <c:pt idx="3313">
                  <c:v>42871</c:v>
                </c:pt>
                <c:pt idx="3314">
                  <c:v>42872</c:v>
                </c:pt>
                <c:pt idx="3315">
                  <c:v>42873</c:v>
                </c:pt>
                <c:pt idx="3316">
                  <c:v>42874</c:v>
                </c:pt>
                <c:pt idx="3317">
                  <c:v>42875</c:v>
                </c:pt>
                <c:pt idx="3318">
                  <c:v>42878</c:v>
                </c:pt>
                <c:pt idx="3319">
                  <c:v>42879</c:v>
                </c:pt>
                <c:pt idx="3320">
                  <c:v>42880</c:v>
                </c:pt>
                <c:pt idx="3321">
                  <c:v>42881</c:v>
                </c:pt>
                <c:pt idx="3322">
                  <c:v>42882</c:v>
                </c:pt>
                <c:pt idx="3323">
                  <c:v>42885</c:v>
                </c:pt>
                <c:pt idx="3324">
                  <c:v>42886</c:v>
                </c:pt>
                <c:pt idx="3325">
                  <c:v>42887</c:v>
                </c:pt>
                <c:pt idx="3326">
                  <c:v>42888</c:v>
                </c:pt>
                <c:pt idx="3327">
                  <c:v>42889</c:v>
                </c:pt>
                <c:pt idx="3328">
                  <c:v>42892</c:v>
                </c:pt>
                <c:pt idx="3329">
                  <c:v>42893</c:v>
                </c:pt>
                <c:pt idx="3330">
                  <c:v>42894</c:v>
                </c:pt>
                <c:pt idx="3331">
                  <c:v>42895</c:v>
                </c:pt>
                <c:pt idx="3332">
                  <c:v>42896</c:v>
                </c:pt>
                <c:pt idx="3333">
                  <c:v>42900</c:v>
                </c:pt>
                <c:pt idx="3334">
                  <c:v>42901</c:v>
                </c:pt>
                <c:pt idx="3335">
                  <c:v>42902</c:v>
                </c:pt>
                <c:pt idx="3336">
                  <c:v>42903</c:v>
                </c:pt>
                <c:pt idx="3337">
                  <c:v>42906</c:v>
                </c:pt>
                <c:pt idx="3338">
                  <c:v>42907</c:v>
                </c:pt>
                <c:pt idx="3339">
                  <c:v>42908</c:v>
                </c:pt>
                <c:pt idx="3340">
                  <c:v>42909</c:v>
                </c:pt>
                <c:pt idx="3341">
                  <c:v>42910</c:v>
                </c:pt>
                <c:pt idx="3342">
                  <c:v>42913</c:v>
                </c:pt>
                <c:pt idx="3343">
                  <c:v>42914</c:v>
                </c:pt>
                <c:pt idx="3344">
                  <c:v>42915</c:v>
                </c:pt>
                <c:pt idx="3345">
                  <c:v>42916</c:v>
                </c:pt>
                <c:pt idx="3346">
                  <c:v>42917</c:v>
                </c:pt>
                <c:pt idx="3347">
                  <c:v>42920</c:v>
                </c:pt>
                <c:pt idx="3348">
                  <c:v>42921</c:v>
                </c:pt>
                <c:pt idx="3349">
                  <c:v>42922</c:v>
                </c:pt>
                <c:pt idx="3350">
                  <c:v>42923</c:v>
                </c:pt>
                <c:pt idx="3351">
                  <c:v>42924</c:v>
                </c:pt>
                <c:pt idx="3352">
                  <c:v>42927</c:v>
                </c:pt>
                <c:pt idx="3353">
                  <c:v>42928</c:v>
                </c:pt>
                <c:pt idx="3354">
                  <c:v>42929</c:v>
                </c:pt>
                <c:pt idx="3355">
                  <c:v>42930</c:v>
                </c:pt>
                <c:pt idx="3356">
                  <c:v>42931</c:v>
                </c:pt>
                <c:pt idx="3357">
                  <c:v>42934</c:v>
                </c:pt>
                <c:pt idx="3358">
                  <c:v>42935</c:v>
                </c:pt>
                <c:pt idx="3359">
                  <c:v>42936</c:v>
                </c:pt>
                <c:pt idx="3360">
                  <c:v>42937</c:v>
                </c:pt>
                <c:pt idx="3361">
                  <c:v>42938</c:v>
                </c:pt>
                <c:pt idx="3362">
                  <c:v>42941</c:v>
                </c:pt>
                <c:pt idx="3363">
                  <c:v>42942</c:v>
                </c:pt>
                <c:pt idx="3364">
                  <c:v>42943</c:v>
                </c:pt>
                <c:pt idx="3365">
                  <c:v>42944</c:v>
                </c:pt>
                <c:pt idx="3366">
                  <c:v>42945</c:v>
                </c:pt>
                <c:pt idx="3367">
                  <c:v>42948</c:v>
                </c:pt>
                <c:pt idx="3368">
                  <c:v>42949</c:v>
                </c:pt>
                <c:pt idx="3369">
                  <c:v>42950</c:v>
                </c:pt>
                <c:pt idx="3370">
                  <c:v>42951</c:v>
                </c:pt>
                <c:pt idx="3371">
                  <c:v>42952</c:v>
                </c:pt>
                <c:pt idx="3372">
                  <c:v>42955</c:v>
                </c:pt>
                <c:pt idx="3373">
                  <c:v>42956</c:v>
                </c:pt>
                <c:pt idx="3374">
                  <c:v>42957</c:v>
                </c:pt>
                <c:pt idx="3375">
                  <c:v>42958</c:v>
                </c:pt>
                <c:pt idx="3376">
                  <c:v>42959</c:v>
                </c:pt>
                <c:pt idx="3377">
                  <c:v>42962</c:v>
                </c:pt>
                <c:pt idx="3378">
                  <c:v>42963</c:v>
                </c:pt>
                <c:pt idx="3379">
                  <c:v>42964</c:v>
                </c:pt>
                <c:pt idx="3380">
                  <c:v>42965</c:v>
                </c:pt>
                <c:pt idx="3381">
                  <c:v>42966</c:v>
                </c:pt>
                <c:pt idx="3382">
                  <c:v>42969</c:v>
                </c:pt>
                <c:pt idx="3383">
                  <c:v>42970</c:v>
                </c:pt>
                <c:pt idx="3384">
                  <c:v>42971</c:v>
                </c:pt>
                <c:pt idx="3385">
                  <c:v>42972</c:v>
                </c:pt>
                <c:pt idx="3386">
                  <c:v>42973</c:v>
                </c:pt>
                <c:pt idx="3387">
                  <c:v>42976</c:v>
                </c:pt>
                <c:pt idx="3388">
                  <c:v>42977</c:v>
                </c:pt>
                <c:pt idx="3389">
                  <c:v>42978</c:v>
                </c:pt>
                <c:pt idx="3390">
                  <c:v>42979</c:v>
                </c:pt>
                <c:pt idx="3391">
                  <c:v>42980</c:v>
                </c:pt>
                <c:pt idx="3392">
                  <c:v>42983</c:v>
                </c:pt>
                <c:pt idx="3393">
                  <c:v>42984</c:v>
                </c:pt>
                <c:pt idx="3394">
                  <c:v>42985</c:v>
                </c:pt>
                <c:pt idx="3395">
                  <c:v>42986</c:v>
                </c:pt>
                <c:pt idx="3396">
                  <c:v>42987</c:v>
                </c:pt>
                <c:pt idx="3397">
                  <c:v>42990</c:v>
                </c:pt>
                <c:pt idx="3398">
                  <c:v>42991</c:v>
                </c:pt>
                <c:pt idx="3399">
                  <c:v>42992</c:v>
                </c:pt>
                <c:pt idx="3400">
                  <c:v>42993</c:v>
                </c:pt>
                <c:pt idx="3401">
                  <c:v>42994</c:v>
                </c:pt>
                <c:pt idx="3402">
                  <c:v>42997</c:v>
                </c:pt>
                <c:pt idx="3403">
                  <c:v>42998</c:v>
                </c:pt>
                <c:pt idx="3404">
                  <c:v>42999</c:v>
                </c:pt>
                <c:pt idx="3405">
                  <c:v>43000</c:v>
                </c:pt>
                <c:pt idx="3406">
                  <c:v>43001</c:v>
                </c:pt>
                <c:pt idx="3407">
                  <c:v>43004</c:v>
                </c:pt>
                <c:pt idx="3408">
                  <c:v>43005</c:v>
                </c:pt>
                <c:pt idx="3409">
                  <c:v>43006</c:v>
                </c:pt>
                <c:pt idx="3410">
                  <c:v>43007</c:v>
                </c:pt>
                <c:pt idx="3411">
                  <c:v>43008</c:v>
                </c:pt>
                <c:pt idx="3412">
                  <c:v>43011</c:v>
                </c:pt>
                <c:pt idx="3413">
                  <c:v>43012</c:v>
                </c:pt>
                <c:pt idx="3414">
                  <c:v>43013</c:v>
                </c:pt>
                <c:pt idx="3415">
                  <c:v>43014</c:v>
                </c:pt>
                <c:pt idx="3416">
                  <c:v>43015</c:v>
                </c:pt>
                <c:pt idx="3417">
                  <c:v>43018</c:v>
                </c:pt>
                <c:pt idx="3418">
                  <c:v>43019</c:v>
                </c:pt>
                <c:pt idx="3419">
                  <c:v>43020</c:v>
                </c:pt>
                <c:pt idx="3420">
                  <c:v>43021</c:v>
                </c:pt>
                <c:pt idx="3421">
                  <c:v>43022</c:v>
                </c:pt>
                <c:pt idx="3422">
                  <c:v>43025</c:v>
                </c:pt>
                <c:pt idx="3423">
                  <c:v>43026</c:v>
                </c:pt>
                <c:pt idx="3424">
                  <c:v>43027</c:v>
                </c:pt>
                <c:pt idx="3425">
                  <c:v>43028</c:v>
                </c:pt>
                <c:pt idx="3426">
                  <c:v>43029</c:v>
                </c:pt>
                <c:pt idx="3427">
                  <c:v>43032</c:v>
                </c:pt>
                <c:pt idx="3428">
                  <c:v>43033</c:v>
                </c:pt>
                <c:pt idx="3429">
                  <c:v>43034</c:v>
                </c:pt>
                <c:pt idx="3430">
                  <c:v>43035</c:v>
                </c:pt>
                <c:pt idx="3431">
                  <c:v>43036</c:v>
                </c:pt>
                <c:pt idx="3432">
                  <c:v>43039</c:v>
                </c:pt>
                <c:pt idx="3433">
                  <c:v>43040</c:v>
                </c:pt>
                <c:pt idx="3434">
                  <c:v>43041</c:v>
                </c:pt>
                <c:pt idx="3435">
                  <c:v>43042</c:v>
                </c:pt>
                <c:pt idx="3436">
                  <c:v>43043</c:v>
                </c:pt>
                <c:pt idx="3437">
                  <c:v>43047</c:v>
                </c:pt>
                <c:pt idx="3438">
                  <c:v>43048</c:v>
                </c:pt>
                <c:pt idx="3439">
                  <c:v>43049</c:v>
                </c:pt>
                <c:pt idx="3440">
                  <c:v>43050</c:v>
                </c:pt>
                <c:pt idx="3441">
                  <c:v>43053</c:v>
                </c:pt>
                <c:pt idx="3442">
                  <c:v>43054</c:v>
                </c:pt>
                <c:pt idx="3443">
                  <c:v>43055</c:v>
                </c:pt>
                <c:pt idx="3444">
                  <c:v>43056</c:v>
                </c:pt>
                <c:pt idx="3445">
                  <c:v>43057</c:v>
                </c:pt>
                <c:pt idx="3446">
                  <c:v>43060</c:v>
                </c:pt>
                <c:pt idx="3447">
                  <c:v>43061</c:v>
                </c:pt>
                <c:pt idx="3448">
                  <c:v>43062</c:v>
                </c:pt>
                <c:pt idx="3449">
                  <c:v>43063</c:v>
                </c:pt>
                <c:pt idx="3450">
                  <c:v>43064</c:v>
                </c:pt>
                <c:pt idx="3451">
                  <c:v>43067</c:v>
                </c:pt>
                <c:pt idx="3452">
                  <c:v>43068</c:v>
                </c:pt>
                <c:pt idx="3453">
                  <c:v>43069</c:v>
                </c:pt>
                <c:pt idx="3454">
                  <c:v>43070</c:v>
                </c:pt>
                <c:pt idx="3455">
                  <c:v>43071</c:v>
                </c:pt>
                <c:pt idx="3456">
                  <c:v>43074</c:v>
                </c:pt>
                <c:pt idx="3457">
                  <c:v>43075</c:v>
                </c:pt>
                <c:pt idx="3458">
                  <c:v>43076</c:v>
                </c:pt>
                <c:pt idx="3459">
                  <c:v>43077</c:v>
                </c:pt>
                <c:pt idx="3460">
                  <c:v>43078</c:v>
                </c:pt>
                <c:pt idx="3461">
                  <c:v>43081</c:v>
                </c:pt>
                <c:pt idx="3462">
                  <c:v>43082</c:v>
                </c:pt>
              </c:numCache>
            </c:numRef>
          </c:cat>
          <c:val>
            <c:numRef>
              <c:f>'Доллар-рубль 2000-2017'!$C:$C</c:f>
              <c:numCache>
                <c:formatCode>0.00</c:formatCode>
                <c:ptCount val="1047575"/>
                <c:pt idx="0">
                  <c:v>29.454499999999999</c:v>
                </c:pt>
                <c:pt idx="1">
                  <c:v>29.454499999999999</c:v>
                </c:pt>
                <c:pt idx="2">
                  <c:v>29.245000000000001</c:v>
                </c:pt>
                <c:pt idx="3">
                  <c:v>29.135000000000002</c:v>
                </c:pt>
                <c:pt idx="4">
                  <c:v>28.991800000000001</c:v>
                </c:pt>
                <c:pt idx="5">
                  <c:v>28.871099999999998</c:v>
                </c:pt>
                <c:pt idx="6">
                  <c:v>28.8841</c:v>
                </c:pt>
                <c:pt idx="7">
                  <c:v>28.8691</c:v>
                </c:pt>
                <c:pt idx="8">
                  <c:v>28.8795</c:v>
                </c:pt>
                <c:pt idx="9">
                  <c:v>28.8795</c:v>
                </c:pt>
                <c:pt idx="10">
                  <c:v>28.796099999999999</c:v>
                </c:pt>
                <c:pt idx="11">
                  <c:v>28.785299999999999</c:v>
                </c:pt>
                <c:pt idx="12">
                  <c:v>28.802600000000002</c:v>
                </c:pt>
                <c:pt idx="13">
                  <c:v>28.695900000000002</c:v>
                </c:pt>
                <c:pt idx="14">
                  <c:v>28.551400000000001</c:v>
                </c:pt>
                <c:pt idx="15">
                  <c:v>28.496300000000002</c:v>
                </c:pt>
                <c:pt idx="16">
                  <c:v>28.5139</c:v>
                </c:pt>
                <c:pt idx="17">
                  <c:v>28.484999999999999</c:v>
                </c:pt>
                <c:pt idx="18">
                  <c:v>28.491599999999998</c:v>
                </c:pt>
                <c:pt idx="19">
                  <c:v>28.4937</c:v>
                </c:pt>
                <c:pt idx="20">
                  <c:v>28.525200000000002</c:v>
                </c:pt>
                <c:pt idx="21">
                  <c:v>28.6205</c:v>
                </c:pt>
                <c:pt idx="22">
                  <c:v>28.528099999999998</c:v>
                </c:pt>
                <c:pt idx="23">
                  <c:v>28.490600000000001</c:v>
                </c:pt>
                <c:pt idx="24">
                  <c:v>28.574400000000001</c:v>
                </c:pt>
                <c:pt idx="25">
                  <c:v>28.4939</c:v>
                </c:pt>
                <c:pt idx="26">
                  <c:v>28.504799999999999</c:v>
                </c:pt>
                <c:pt idx="27">
                  <c:v>28.531199999999998</c:v>
                </c:pt>
                <c:pt idx="28">
                  <c:v>28.518000000000001</c:v>
                </c:pt>
                <c:pt idx="29">
                  <c:v>28.518000000000001</c:v>
                </c:pt>
                <c:pt idx="30">
                  <c:v>28.494900000000001</c:v>
                </c:pt>
                <c:pt idx="31">
                  <c:v>28.4878</c:v>
                </c:pt>
                <c:pt idx="32">
                  <c:v>28.485099999999999</c:v>
                </c:pt>
                <c:pt idx="33">
                  <c:v>28.495899999999999</c:v>
                </c:pt>
                <c:pt idx="34">
                  <c:v>28.493400000000001</c:v>
                </c:pt>
                <c:pt idx="35">
                  <c:v>28.493099999999998</c:v>
                </c:pt>
                <c:pt idx="36">
                  <c:v>28.497299999999999</c:v>
                </c:pt>
                <c:pt idx="37">
                  <c:v>28.510999999999999</c:v>
                </c:pt>
                <c:pt idx="38">
                  <c:v>28.515599999999999</c:v>
                </c:pt>
                <c:pt idx="39">
                  <c:v>28.516200000000001</c:v>
                </c:pt>
                <c:pt idx="40">
                  <c:v>28.5321</c:v>
                </c:pt>
                <c:pt idx="41">
                  <c:v>28.589500000000001</c:v>
                </c:pt>
                <c:pt idx="42">
                  <c:v>28.665400000000002</c:v>
                </c:pt>
                <c:pt idx="43">
                  <c:v>28.6343</c:v>
                </c:pt>
                <c:pt idx="44">
                  <c:v>28.521599999999999</c:v>
                </c:pt>
                <c:pt idx="45">
                  <c:v>28.5733</c:v>
                </c:pt>
                <c:pt idx="46">
                  <c:v>28.572600000000001</c:v>
                </c:pt>
                <c:pt idx="47">
                  <c:v>28.508299999999998</c:v>
                </c:pt>
                <c:pt idx="48">
                  <c:v>28.506399999999999</c:v>
                </c:pt>
                <c:pt idx="49">
                  <c:v>28.5121</c:v>
                </c:pt>
                <c:pt idx="50">
                  <c:v>28.533999999999999</c:v>
                </c:pt>
                <c:pt idx="51">
                  <c:v>28.500499999999999</c:v>
                </c:pt>
                <c:pt idx="52">
                  <c:v>28.5045</c:v>
                </c:pt>
                <c:pt idx="53">
                  <c:v>28.5121</c:v>
                </c:pt>
                <c:pt idx="54">
                  <c:v>28.485499999999998</c:v>
                </c:pt>
                <c:pt idx="55">
                  <c:v>28.485199999999999</c:v>
                </c:pt>
                <c:pt idx="56">
                  <c:v>28.497900000000001</c:v>
                </c:pt>
                <c:pt idx="57">
                  <c:v>28.489100000000001</c:v>
                </c:pt>
                <c:pt idx="58">
                  <c:v>28.488600000000002</c:v>
                </c:pt>
                <c:pt idx="59">
                  <c:v>28.485299999999999</c:v>
                </c:pt>
                <c:pt idx="60">
                  <c:v>28.5151</c:v>
                </c:pt>
                <c:pt idx="61">
                  <c:v>28.502400000000002</c:v>
                </c:pt>
                <c:pt idx="62">
                  <c:v>28.509499999999999</c:v>
                </c:pt>
                <c:pt idx="63">
                  <c:v>28.538499999999999</c:v>
                </c:pt>
                <c:pt idx="64">
                  <c:v>28.541</c:v>
                </c:pt>
                <c:pt idx="65">
                  <c:v>28.529599999999999</c:v>
                </c:pt>
                <c:pt idx="66">
                  <c:v>28.517199999999999</c:v>
                </c:pt>
                <c:pt idx="67">
                  <c:v>28.506499999999999</c:v>
                </c:pt>
                <c:pt idx="68">
                  <c:v>28.5535</c:v>
                </c:pt>
                <c:pt idx="69">
                  <c:v>28.589200000000002</c:v>
                </c:pt>
                <c:pt idx="70">
                  <c:v>28.6221</c:v>
                </c:pt>
                <c:pt idx="71">
                  <c:v>28.610399999999998</c:v>
                </c:pt>
                <c:pt idx="72">
                  <c:v>28.622299999999999</c:v>
                </c:pt>
                <c:pt idx="73">
                  <c:v>28.6693</c:v>
                </c:pt>
                <c:pt idx="74">
                  <c:v>28.766200000000001</c:v>
                </c:pt>
                <c:pt idx="75">
                  <c:v>28.9237</c:v>
                </c:pt>
                <c:pt idx="76">
                  <c:v>28.98</c:v>
                </c:pt>
                <c:pt idx="77">
                  <c:v>28.967099999999999</c:v>
                </c:pt>
                <c:pt idx="78">
                  <c:v>29.003299999999999</c:v>
                </c:pt>
                <c:pt idx="79">
                  <c:v>28.87</c:v>
                </c:pt>
                <c:pt idx="80">
                  <c:v>28.863600000000002</c:v>
                </c:pt>
                <c:pt idx="81">
                  <c:v>28.883400000000002</c:v>
                </c:pt>
                <c:pt idx="82">
                  <c:v>28.961200000000002</c:v>
                </c:pt>
                <c:pt idx="83">
                  <c:v>28.897600000000001</c:v>
                </c:pt>
                <c:pt idx="84">
                  <c:v>28.873000000000001</c:v>
                </c:pt>
                <c:pt idx="85">
                  <c:v>28.952999999999999</c:v>
                </c:pt>
                <c:pt idx="86">
                  <c:v>28.9862</c:v>
                </c:pt>
                <c:pt idx="87">
                  <c:v>29.058700000000002</c:v>
                </c:pt>
                <c:pt idx="88">
                  <c:v>29.077200000000001</c:v>
                </c:pt>
                <c:pt idx="89">
                  <c:v>29.0684</c:v>
                </c:pt>
                <c:pt idx="90">
                  <c:v>29.043600000000001</c:v>
                </c:pt>
                <c:pt idx="91">
                  <c:v>28.9983</c:v>
                </c:pt>
                <c:pt idx="92">
                  <c:v>28.9924</c:v>
                </c:pt>
                <c:pt idx="93">
                  <c:v>28.990400000000001</c:v>
                </c:pt>
                <c:pt idx="94">
                  <c:v>28.9863</c:v>
                </c:pt>
                <c:pt idx="95">
                  <c:v>28.991599999999998</c:v>
                </c:pt>
                <c:pt idx="96">
                  <c:v>28.976299999999998</c:v>
                </c:pt>
                <c:pt idx="97">
                  <c:v>28.9817</c:v>
                </c:pt>
                <c:pt idx="98">
                  <c:v>28.984999999999999</c:v>
                </c:pt>
                <c:pt idx="99">
                  <c:v>28.984999999999999</c:v>
                </c:pt>
                <c:pt idx="100">
                  <c:v>28.999300000000002</c:v>
                </c:pt>
                <c:pt idx="101">
                  <c:v>29.005299999999998</c:v>
                </c:pt>
                <c:pt idx="102">
                  <c:v>29.051100000000002</c:v>
                </c:pt>
                <c:pt idx="103">
                  <c:v>29.085899999999999</c:v>
                </c:pt>
                <c:pt idx="104">
                  <c:v>29.065799999999999</c:v>
                </c:pt>
                <c:pt idx="105">
                  <c:v>29.034600000000001</c:v>
                </c:pt>
                <c:pt idx="106">
                  <c:v>29.021899999999999</c:v>
                </c:pt>
                <c:pt idx="107">
                  <c:v>29.0337</c:v>
                </c:pt>
                <c:pt idx="108">
                  <c:v>29.042400000000001</c:v>
                </c:pt>
                <c:pt idx="109">
                  <c:v>29.028700000000001</c:v>
                </c:pt>
                <c:pt idx="110">
                  <c:v>29.02</c:v>
                </c:pt>
                <c:pt idx="111">
                  <c:v>29.0199</c:v>
                </c:pt>
                <c:pt idx="112">
                  <c:v>29.029</c:v>
                </c:pt>
                <c:pt idx="113">
                  <c:v>29.025700000000001</c:v>
                </c:pt>
                <c:pt idx="114">
                  <c:v>29.016999999999999</c:v>
                </c:pt>
                <c:pt idx="115">
                  <c:v>29.020600000000002</c:v>
                </c:pt>
                <c:pt idx="116">
                  <c:v>29.0243</c:v>
                </c:pt>
                <c:pt idx="117">
                  <c:v>29.021799999999999</c:v>
                </c:pt>
                <c:pt idx="118">
                  <c:v>29.025600000000001</c:v>
                </c:pt>
                <c:pt idx="119">
                  <c:v>29.0242</c:v>
                </c:pt>
                <c:pt idx="120">
                  <c:v>29.0274</c:v>
                </c:pt>
                <c:pt idx="121">
                  <c:v>29.0471</c:v>
                </c:pt>
                <c:pt idx="122">
                  <c:v>29.038799999999998</c:v>
                </c:pt>
                <c:pt idx="123">
                  <c:v>29.040900000000001</c:v>
                </c:pt>
                <c:pt idx="124">
                  <c:v>29.035599999999999</c:v>
                </c:pt>
                <c:pt idx="125">
                  <c:v>29.040199999999999</c:v>
                </c:pt>
                <c:pt idx="126">
                  <c:v>29.0639</c:v>
                </c:pt>
                <c:pt idx="127">
                  <c:v>29.101900000000001</c:v>
                </c:pt>
                <c:pt idx="128">
                  <c:v>29.11</c:v>
                </c:pt>
                <c:pt idx="129">
                  <c:v>29.133199999999999</c:v>
                </c:pt>
                <c:pt idx="130">
                  <c:v>29.1248</c:v>
                </c:pt>
                <c:pt idx="131">
                  <c:v>29.1037</c:v>
                </c:pt>
                <c:pt idx="132">
                  <c:v>29.077000000000002</c:v>
                </c:pt>
                <c:pt idx="133">
                  <c:v>29.090800000000002</c:v>
                </c:pt>
                <c:pt idx="134">
                  <c:v>29.080500000000001</c:v>
                </c:pt>
                <c:pt idx="135">
                  <c:v>29.081499999999998</c:v>
                </c:pt>
                <c:pt idx="136">
                  <c:v>29.088200000000001</c:v>
                </c:pt>
                <c:pt idx="137">
                  <c:v>29.089099999999998</c:v>
                </c:pt>
                <c:pt idx="138">
                  <c:v>29.082999999999998</c:v>
                </c:pt>
                <c:pt idx="139">
                  <c:v>29.0928</c:v>
                </c:pt>
                <c:pt idx="140">
                  <c:v>29.083200000000001</c:v>
                </c:pt>
                <c:pt idx="141">
                  <c:v>29.0871</c:v>
                </c:pt>
                <c:pt idx="142">
                  <c:v>29.089099999999998</c:v>
                </c:pt>
                <c:pt idx="143">
                  <c:v>29.101900000000001</c:v>
                </c:pt>
                <c:pt idx="144">
                  <c:v>29.140499999999999</c:v>
                </c:pt>
                <c:pt idx="145">
                  <c:v>29.1829</c:v>
                </c:pt>
                <c:pt idx="146">
                  <c:v>29.176400000000001</c:v>
                </c:pt>
                <c:pt idx="147">
                  <c:v>29.176100000000002</c:v>
                </c:pt>
                <c:pt idx="148">
                  <c:v>29.1907</c:v>
                </c:pt>
                <c:pt idx="149">
                  <c:v>29.249099999999999</c:v>
                </c:pt>
                <c:pt idx="150">
                  <c:v>29.238099999999999</c:v>
                </c:pt>
                <c:pt idx="151">
                  <c:v>29.251899999999999</c:v>
                </c:pt>
                <c:pt idx="152">
                  <c:v>29.276</c:v>
                </c:pt>
                <c:pt idx="153">
                  <c:v>29.257899999999999</c:v>
                </c:pt>
                <c:pt idx="154">
                  <c:v>29.222899999999999</c:v>
                </c:pt>
                <c:pt idx="155">
                  <c:v>29.215199999999999</c:v>
                </c:pt>
                <c:pt idx="156">
                  <c:v>29.217600000000001</c:v>
                </c:pt>
                <c:pt idx="157">
                  <c:v>29.232500000000002</c:v>
                </c:pt>
                <c:pt idx="158">
                  <c:v>29.219899999999999</c:v>
                </c:pt>
                <c:pt idx="159">
                  <c:v>29.2178</c:v>
                </c:pt>
                <c:pt idx="160">
                  <c:v>29.220800000000001</c:v>
                </c:pt>
                <c:pt idx="161">
                  <c:v>29.2225</c:v>
                </c:pt>
                <c:pt idx="162">
                  <c:v>29.2226</c:v>
                </c:pt>
                <c:pt idx="163">
                  <c:v>29.228899999999999</c:v>
                </c:pt>
                <c:pt idx="164">
                  <c:v>29.244700000000002</c:v>
                </c:pt>
                <c:pt idx="165">
                  <c:v>29.2591</c:v>
                </c:pt>
                <c:pt idx="166">
                  <c:v>29.255199999999999</c:v>
                </c:pt>
                <c:pt idx="167">
                  <c:v>29.232199999999999</c:v>
                </c:pt>
                <c:pt idx="168">
                  <c:v>29.230699999999999</c:v>
                </c:pt>
                <c:pt idx="169">
                  <c:v>29.218299999999999</c:v>
                </c:pt>
                <c:pt idx="170">
                  <c:v>29.218699999999998</c:v>
                </c:pt>
                <c:pt idx="171">
                  <c:v>29.2239</c:v>
                </c:pt>
                <c:pt idx="172">
                  <c:v>29.217300000000002</c:v>
                </c:pt>
                <c:pt idx="173">
                  <c:v>29.2166</c:v>
                </c:pt>
                <c:pt idx="174">
                  <c:v>29.2151</c:v>
                </c:pt>
                <c:pt idx="175">
                  <c:v>29.216200000000001</c:v>
                </c:pt>
                <c:pt idx="176">
                  <c:v>29.2151</c:v>
                </c:pt>
                <c:pt idx="177">
                  <c:v>29.218699999999998</c:v>
                </c:pt>
                <c:pt idx="178">
                  <c:v>29.221399999999999</c:v>
                </c:pt>
                <c:pt idx="179">
                  <c:v>29.215399999999999</c:v>
                </c:pt>
                <c:pt idx="180">
                  <c:v>29.2165</c:v>
                </c:pt>
                <c:pt idx="181">
                  <c:v>29.217199999999998</c:v>
                </c:pt>
                <c:pt idx="182">
                  <c:v>29.214600000000001</c:v>
                </c:pt>
                <c:pt idx="183">
                  <c:v>29.2151</c:v>
                </c:pt>
                <c:pt idx="184">
                  <c:v>29.2164</c:v>
                </c:pt>
                <c:pt idx="185">
                  <c:v>29.215</c:v>
                </c:pt>
                <c:pt idx="186">
                  <c:v>29.217099999999999</c:v>
                </c:pt>
                <c:pt idx="187">
                  <c:v>29.2224</c:v>
                </c:pt>
                <c:pt idx="188">
                  <c:v>29.217500000000001</c:v>
                </c:pt>
                <c:pt idx="189">
                  <c:v>29.215900000000001</c:v>
                </c:pt>
                <c:pt idx="190">
                  <c:v>29.219000000000001</c:v>
                </c:pt>
                <c:pt idx="191">
                  <c:v>29.221499999999999</c:v>
                </c:pt>
                <c:pt idx="192">
                  <c:v>29.220400000000001</c:v>
                </c:pt>
                <c:pt idx="193">
                  <c:v>29.221800000000002</c:v>
                </c:pt>
                <c:pt idx="194">
                  <c:v>29.127199999999998</c:v>
                </c:pt>
                <c:pt idx="195">
                  <c:v>29.115200000000002</c:v>
                </c:pt>
                <c:pt idx="196">
                  <c:v>29.119900000000001</c:v>
                </c:pt>
                <c:pt idx="197">
                  <c:v>29.115400000000001</c:v>
                </c:pt>
                <c:pt idx="198">
                  <c:v>29.115100000000002</c:v>
                </c:pt>
                <c:pt idx="199">
                  <c:v>29.1191</c:v>
                </c:pt>
                <c:pt idx="200">
                  <c:v>29.1175</c:v>
                </c:pt>
                <c:pt idx="201">
                  <c:v>29.114999999999998</c:v>
                </c:pt>
                <c:pt idx="202">
                  <c:v>29.115400000000001</c:v>
                </c:pt>
                <c:pt idx="203">
                  <c:v>28.998899999999999</c:v>
                </c:pt>
                <c:pt idx="204">
                  <c:v>28.8673</c:v>
                </c:pt>
                <c:pt idx="205">
                  <c:v>28.770900000000001</c:v>
                </c:pt>
                <c:pt idx="206">
                  <c:v>28.767399999999999</c:v>
                </c:pt>
                <c:pt idx="207">
                  <c:v>28.778300000000002</c:v>
                </c:pt>
                <c:pt idx="208">
                  <c:v>28.765499999999999</c:v>
                </c:pt>
                <c:pt idx="209">
                  <c:v>28.7651</c:v>
                </c:pt>
                <c:pt idx="210">
                  <c:v>28.777799999999999</c:v>
                </c:pt>
                <c:pt idx="211">
                  <c:v>28.781099999999999</c:v>
                </c:pt>
                <c:pt idx="212">
                  <c:v>28.765000000000001</c:v>
                </c:pt>
                <c:pt idx="213">
                  <c:v>28.667999999999999</c:v>
                </c:pt>
                <c:pt idx="214">
                  <c:v>28.650200000000002</c:v>
                </c:pt>
                <c:pt idx="215">
                  <c:v>28.671800000000001</c:v>
                </c:pt>
                <c:pt idx="216">
                  <c:v>28.6889</c:v>
                </c:pt>
                <c:pt idx="217">
                  <c:v>28.665099999999999</c:v>
                </c:pt>
                <c:pt idx="218">
                  <c:v>28.669599999999999</c:v>
                </c:pt>
                <c:pt idx="219">
                  <c:v>28.688199999999998</c:v>
                </c:pt>
                <c:pt idx="220">
                  <c:v>28.668700000000001</c:v>
                </c:pt>
                <c:pt idx="221">
                  <c:v>28.538699999999999</c:v>
                </c:pt>
                <c:pt idx="222">
                  <c:v>28.545500000000001</c:v>
                </c:pt>
                <c:pt idx="223">
                  <c:v>28.520800000000001</c:v>
                </c:pt>
                <c:pt idx="224">
                  <c:v>28.521699999999999</c:v>
                </c:pt>
                <c:pt idx="225">
                  <c:v>28.414400000000001</c:v>
                </c:pt>
                <c:pt idx="226">
                  <c:v>28.320499999999999</c:v>
                </c:pt>
                <c:pt idx="227">
                  <c:v>28.265899999999998</c:v>
                </c:pt>
                <c:pt idx="228">
                  <c:v>28.236699999999999</c:v>
                </c:pt>
                <c:pt idx="229">
                  <c:v>28.1496</c:v>
                </c:pt>
                <c:pt idx="230">
                  <c:v>28.016100000000002</c:v>
                </c:pt>
                <c:pt idx="231">
                  <c:v>27.995100000000001</c:v>
                </c:pt>
                <c:pt idx="232">
                  <c:v>27.927099999999999</c:v>
                </c:pt>
                <c:pt idx="233">
                  <c:v>27.840199999999999</c:v>
                </c:pt>
                <c:pt idx="234">
                  <c:v>27.874099999999999</c:v>
                </c:pt>
                <c:pt idx="235">
                  <c:v>27.9772</c:v>
                </c:pt>
                <c:pt idx="236">
                  <c:v>28.029299999999999</c:v>
                </c:pt>
                <c:pt idx="237">
                  <c:v>28.124300000000002</c:v>
                </c:pt>
                <c:pt idx="238">
                  <c:v>27.9955</c:v>
                </c:pt>
                <c:pt idx="239">
                  <c:v>27.910299999999999</c:v>
                </c:pt>
                <c:pt idx="240">
                  <c:v>27.837199999999999</c:v>
                </c:pt>
                <c:pt idx="241">
                  <c:v>27.882100000000001</c:v>
                </c:pt>
                <c:pt idx="242">
                  <c:v>27.8917</c:v>
                </c:pt>
                <c:pt idx="243">
                  <c:v>27.8887</c:v>
                </c:pt>
                <c:pt idx="244">
                  <c:v>27.838899999999999</c:v>
                </c:pt>
                <c:pt idx="245">
                  <c:v>27.834099999999999</c:v>
                </c:pt>
                <c:pt idx="246">
                  <c:v>27.825099999999999</c:v>
                </c:pt>
                <c:pt idx="247">
                  <c:v>27.779599999999999</c:v>
                </c:pt>
                <c:pt idx="248">
                  <c:v>27.774999999999999</c:v>
                </c:pt>
                <c:pt idx="249">
                  <c:v>27.748699999999999</c:v>
                </c:pt>
                <c:pt idx="250">
                  <c:v>27.748699999999999</c:v>
                </c:pt>
                <c:pt idx="251">
                  <c:v>27.748699999999999</c:v>
                </c:pt>
                <c:pt idx="252">
                  <c:v>27.954899999999999</c:v>
                </c:pt>
                <c:pt idx="253">
                  <c:v>27.88</c:v>
                </c:pt>
                <c:pt idx="254">
                  <c:v>27.867699999999999</c:v>
                </c:pt>
                <c:pt idx="255">
                  <c:v>27.946899999999999</c:v>
                </c:pt>
                <c:pt idx="256">
                  <c:v>27.966799999999999</c:v>
                </c:pt>
                <c:pt idx="257">
                  <c:v>28.1129</c:v>
                </c:pt>
                <c:pt idx="258">
                  <c:v>28.157299999999999</c:v>
                </c:pt>
                <c:pt idx="259">
                  <c:v>28.159400000000002</c:v>
                </c:pt>
                <c:pt idx="260">
                  <c:v>28.1569</c:v>
                </c:pt>
                <c:pt idx="261">
                  <c:v>28.015699999999999</c:v>
                </c:pt>
                <c:pt idx="262">
                  <c:v>27.980399999999999</c:v>
                </c:pt>
                <c:pt idx="263">
                  <c:v>28.101700000000001</c:v>
                </c:pt>
                <c:pt idx="264">
                  <c:v>28.002500000000001</c:v>
                </c:pt>
                <c:pt idx="265">
                  <c:v>28.084499999999998</c:v>
                </c:pt>
                <c:pt idx="266">
                  <c:v>28.113600000000002</c:v>
                </c:pt>
                <c:pt idx="267">
                  <c:v>27.965599999999998</c:v>
                </c:pt>
                <c:pt idx="268">
                  <c:v>27.9665</c:v>
                </c:pt>
                <c:pt idx="269">
                  <c:v>28.010400000000001</c:v>
                </c:pt>
                <c:pt idx="270">
                  <c:v>27.9833</c:v>
                </c:pt>
                <c:pt idx="271">
                  <c:v>28.123699999999999</c:v>
                </c:pt>
                <c:pt idx="272">
                  <c:v>28.187200000000001</c:v>
                </c:pt>
                <c:pt idx="273">
                  <c:v>28.132999999999999</c:v>
                </c:pt>
                <c:pt idx="274">
                  <c:v>28.0853</c:v>
                </c:pt>
                <c:pt idx="275">
                  <c:v>28.0688</c:v>
                </c:pt>
                <c:pt idx="276">
                  <c:v>28.0306</c:v>
                </c:pt>
                <c:pt idx="277">
                  <c:v>28.020700000000001</c:v>
                </c:pt>
                <c:pt idx="278">
                  <c:v>28.0016</c:v>
                </c:pt>
                <c:pt idx="279">
                  <c:v>27.9998</c:v>
                </c:pt>
                <c:pt idx="280">
                  <c:v>27.9359</c:v>
                </c:pt>
                <c:pt idx="281">
                  <c:v>27.936499999999999</c:v>
                </c:pt>
                <c:pt idx="282">
                  <c:v>27.831199999999999</c:v>
                </c:pt>
                <c:pt idx="283">
                  <c:v>27.745000000000001</c:v>
                </c:pt>
                <c:pt idx="284">
                  <c:v>27.773800000000001</c:v>
                </c:pt>
                <c:pt idx="285">
                  <c:v>27.700700000000001</c:v>
                </c:pt>
                <c:pt idx="286">
                  <c:v>27.709099999999999</c:v>
                </c:pt>
                <c:pt idx="287">
                  <c:v>27.699000000000002</c:v>
                </c:pt>
                <c:pt idx="288">
                  <c:v>27.724499999999999</c:v>
                </c:pt>
                <c:pt idx="289">
                  <c:v>27.751799999999999</c:v>
                </c:pt>
                <c:pt idx="290">
                  <c:v>27.669799999999999</c:v>
                </c:pt>
                <c:pt idx="291">
                  <c:v>27.5562</c:v>
                </c:pt>
                <c:pt idx="292">
                  <c:v>27.463699999999999</c:v>
                </c:pt>
                <c:pt idx="293">
                  <c:v>27.462900000000001</c:v>
                </c:pt>
                <c:pt idx="294">
                  <c:v>27.477</c:v>
                </c:pt>
                <c:pt idx="295">
                  <c:v>27.490200000000002</c:v>
                </c:pt>
                <c:pt idx="296">
                  <c:v>27.489000000000001</c:v>
                </c:pt>
                <c:pt idx="297">
                  <c:v>27.461099999999998</c:v>
                </c:pt>
                <c:pt idx="298">
                  <c:v>27.482700000000001</c:v>
                </c:pt>
                <c:pt idx="299">
                  <c:v>27.5442</c:v>
                </c:pt>
                <c:pt idx="300">
                  <c:v>27.5764</c:v>
                </c:pt>
                <c:pt idx="301">
                  <c:v>27.638100000000001</c:v>
                </c:pt>
                <c:pt idx="302">
                  <c:v>27.696999999999999</c:v>
                </c:pt>
                <c:pt idx="303">
                  <c:v>27.711200000000002</c:v>
                </c:pt>
                <c:pt idx="304">
                  <c:v>27.819800000000001</c:v>
                </c:pt>
                <c:pt idx="305">
                  <c:v>27.831299999999999</c:v>
                </c:pt>
                <c:pt idx="306">
                  <c:v>27.825600000000001</c:v>
                </c:pt>
                <c:pt idx="307">
                  <c:v>27.854800000000001</c:v>
                </c:pt>
                <c:pt idx="308">
                  <c:v>27.883099999999999</c:v>
                </c:pt>
                <c:pt idx="309">
                  <c:v>27.892600000000002</c:v>
                </c:pt>
                <c:pt idx="310">
                  <c:v>27.939399999999999</c:v>
                </c:pt>
                <c:pt idx="311">
                  <c:v>27.873899999999999</c:v>
                </c:pt>
                <c:pt idx="312">
                  <c:v>27.808499999999999</c:v>
                </c:pt>
                <c:pt idx="313">
                  <c:v>27.878900000000002</c:v>
                </c:pt>
                <c:pt idx="314">
                  <c:v>27.793299999999999</c:v>
                </c:pt>
                <c:pt idx="315">
                  <c:v>27.765000000000001</c:v>
                </c:pt>
                <c:pt idx="316">
                  <c:v>27.790700000000001</c:v>
                </c:pt>
                <c:pt idx="317">
                  <c:v>27.8291</c:v>
                </c:pt>
                <c:pt idx="318">
                  <c:v>27.903099999999998</c:v>
                </c:pt>
                <c:pt idx="319">
                  <c:v>27.822199999999999</c:v>
                </c:pt>
                <c:pt idx="320">
                  <c:v>27.754300000000001</c:v>
                </c:pt>
                <c:pt idx="321">
                  <c:v>27.7241</c:v>
                </c:pt>
                <c:pt idx="322">
                  <c:v>27.7074</c:v>
                </c:pt>
                <c:pt idx="323">
                  <c:v>27.730399999999999</c:v>
                </c:pt>
                <c:pt idx="324">
                  <c:v>27.746300000000002</c:v>
                </c:pt>
                <c:pt idx="325">
                  <c:v>27.758600000000001</c:v>
                </c:pt>
                <c:pt idx="326">
                  <c:v>27.805499999999999</c:v>
                </c:pt>
                <c:pt idx="327">
                  <c:v>27.794</c:v>
                </c:pt>
                <c:pt idx="328">
                  <c:v>27.772600000000001</c:v>
                </c:pt>
                <c:pt idx="329">
                  <c:v>27.836400000000001</c:v>
                </c:pt>
                <c:pt idx="330">
                  <c:v>27.7896</c:v>
                </c:pt>
                <c:pt idx="331">
                  <c:v>27.784500000000001</c:v>
                </c:pt>
                <c:pt idx="332">
                  <c:v>27.7852</c:v>
                </c:pt>
                <c:pt idx="333">
                  <c:v>27.815999999999999</c:v>
                </c:pt>
                <c:pt idx="334">
                  <c:v>27.867699999999999</c:v>
                </c:pt>
                <c:pt idx="335">
                  <c:v>27.9237</c:v>
                </c:pt>
                <c:pt idx="336">
                  <c:v>28.022300000000001</c:v>
                </c:pt>
                <c:pt idx="337">
                  <c:v>27.992899999999999</c:v>
                </c:pt>
                <c:pt idx="338">
                  <c:v>28.005500000000001</c:v>
                </c:pt>
                <c:pt idx="339">
                  <c:v>27.960799999999999</c:v>
                </c:pt>
                <c:pt idx="340">
                  <c:v>27.971900000000002</c:v>
                </c:pt>
                <c:pt idx="341">
                  <c:v>28.061900000000001</c:v>
                </c:pt>
                <c:pt idx="342">
                  <c:v>28.032699999999998</c:v>
                </c:pt>
                <c:pt idx="343">
                  <c:v>28.0367</c:v>
                </c:pt>
                <c:pt idx="344">
                  <c:v>28.063800000000001</c:v>
                </c:pt>
                <c:pt idx="345">
                  <c:v>28.081299999999999</c:v>
                </c:pt>
                <c:pt idx="346">
                  <c:v>28.091899999999999</c:v>
                </c:pt>
                <c:pt idx="347">
                  <c:v>28.194600000000001</c:v>
                </c:pt>
                <c:pt idx="348">
                  <c:v>28.288499999999999</c:v>
                </c:pt>
                <c:pt idx="349">
                  <c:v>28.375</c:v>
                </c:pt>
                <c:pt idx="350">
                  <c:v>28.376100000000001</c:v>
                </c:pt>
                <c:pt idx="351">
                  <c:v>28.428999999999998</c:v>
                </c:pt>
                <c:pt idx="352">
                  <c:v>28.4133</c:v>
                </c:pt>
                <c:pt idx="353">
                  <c:v>28.3766</c:v>
                </c:pt>
                <c:pt idx="354">
                  <c:v>28.445699999999999</c:v>
                </c:pt>
                <c:pt idx="355">
                  <c:v>28.467099999999999</c:v>
                </c:pt>
                <c:pt idx="356">
                  <c:v>28.565799999999999</c:v>
                </c:pt>
                <c:pt idx="357">
                  <c:v>28.623699999999999</c:v>
                </c:pt>
                <c:pt idx="358">
                  <c:v>28.602399999999999</c:v>
                </c:pt>
                <c:pt idx="359">
                  <c:v>28.584099999999999</c:v>
                </c:pt>
                <c:pt idx="360">
                  <c:v>28.476500000000001</c:v>
                </c:pt>
                <c:pt idx="361">
                  <c:v>28.549700000000001</c:v>
                </c:pt>
                <c:pt idx="362">
                  <c:v>28.552800000000001</c:v>
                </c:pt>
                <c:pt idx="363">
                  <c:v>28.619299999999999</c:v>
                </c:pt>
                <c:pt idx="364">
                  <c:v>28.678699999999999</c:v>
                </c:pt>
                <c:pt idx="365">
                  <c:v>28.580200000000001</c:v>
                </c:pt>
                <c:pt idx="366">
                  <c:v>28.584</c:v>
                </c:pt>
                <c:pt idx="367">
                  <c:v>28.6721</c:v>
                </c:pt>
                <c:pt idx="368">
                  <c:v>28.6282</c:v>
                </c:pt>
                <c:pt idx="369">
                  <c:v>28.679400000000001</c:v>
                </c:pt>
                <c:pt idx="370">
                  <c:v>28.8005</c:v>
                </c:pt>
                <c:pt idx="371">
                  <c:v>28.833300000000001</c:v>
                </c:pt>
                <c:pt idx="372">
                  <c:v>28.8185</c:v>
                </c:pt>
                <c:pt idx="373">
                  <c:v>28.831</c:v>
                </c:pt>
                <c:pt idx="374">
                  <c:v>28.837399999999999</c:v>
                </c:pt>
                <c:pt idx="375">
                  <c:v>28.715399999999999</c:v>
                </c:pt>
                <c:pt idx="376">
                  <c:v>28.593800000000002</c:v>
                </c:pt>
                <c:pt idx="377">
                  <c:v>28.567799999999998</c:v>
                </c:pt>
                <c:pt idx="378">
                  <c:v>28.667899999999999</c:v>
                </c:pt>
                <c:pt idx="379">
                  <c:v>28.626899999999999</c:v>
                </c:pt>
                <c:pt idx="380">
                  <c:v>28.672599999999999</c:v>
                </c:pt>
                <c:pt idx="381">
                  <c:v>28.725200000000001</c:v>
                </c:pt>
                <c:pt idx="382">
                  <c:v>28.674399999999999</c:v>
                </c:pt>
                <c:pt idx="383">
                  <c:v>28.601199999999999</c:v>
                </c:pt>
                <c:pt idx="384">
                  <c:v>28.5792</c:v>
                </c:pt>
                <c:pt idx="385">
                  <c:v>28.689800000000002</c:v>
                </c:pt>
                <c:pt idx="386">
                  <c:v>28.688800000000001</c:v>
                </c:pt>
                <c:pt idx="387">
                  <c:v>28.730399999999999</c:v>
                </c:pt>
                <c:pt idx="388">
                  <c:v>28.681699999999999</c:v>
                </c:pt>
                <c:pt idx="389">
                  <c:v>28.6341</c:v>
                </c:pt>
                <c:pt idx="390">
                  <c:v>28.594999999999999</c:v>
                </c:pt>
                <c:pt idx="391">
                  <c:v>28.582599999999999</c:v>
                </c:pt>
                <c:pt idx="392">
                  <c:v>28.603999999999999</c:v>
                </c:pt>
                <c:pt idx="393">
                  <c:v>28.485399999999998</c:v>
                </c:pt>
                <c:pt idx="394">
                  <c:v>28.417100000000001</c:v>
                </c:pt>
                <c:pt idx="395">
                  <c:v>28.435500000000001</c:v>
                </c:pt>
                <c:pt idx="396">
                  <c:v>28.379100000000001</c:v>
                </c:pt>
                <c:pt idx="397">
                  <c:v>28.3931</c:v>
                </c:pt>
                <c:pt idx="398">
                  <c:v>28.378799999999998</c:v>
                </c:pt>
                <c:pt idx="399">
                  <c:v>28.312200000000001</c:v>
                </c:pt>
                <c:pt idx="400">
                  <c:v>28.381499999999999</c:v>
                </c:pt>
                <c:pt idx="401">
                  <c:v>28.4161</c:v>
                </c:pt>
                <c:pt idx="402">
                  <c:v>28.472999999999999</c:v>
                </c:pt>
                <c:pt idx="403">
                  <c:v>28.493600000000001</c:v>
                </c:pt>
                <c:pt idx="404">
                  <c:v>28.600300000000001</c:v>
                </c:pt>
                <c:pt idx="405">
                  <c:v>28.5852</c:v>
                </c:pt>
                <c:pt idx="406">
                  <c:v>28.549399999999999</c:v>
                </c:pt>
                <c:pt idx="407">
                  <c:v>28.584399999999999</c:v>
                </c:pt>
                <c:pt idx="408">
                  <c:v>28.4572</c:v>
                </c:pt>
                <c:pt idx="409">
                  <c:v>28.450500000000002</c:v>
                </c:pt>
                <c:pt idx="410">
                  <c:v>28.436800000000002</c:v>
                </c:pt>
                <c:pt idx="411">
                  <c:v>28.545000000000002</c:v>
                </c:pt>
                <c:pt idx="412">
                  <c:v>28.5566</c:v>
                </c:pt>
                <c:pt idx="413">
                  <c:v>28.463699999999999</c:v>
                </c:pt>
                <c:pt idx="414">
                  <c:v>28.303699999999999</c:v>
                </c:pt>
                <c:pt idx="415">
                  <c:v>28.197700000000001</c:v>
                </c:pt>
                <c:pt idx="416">
                  <c:v>28.210799999999999</c:v>
                </c:pt>
                <c:pt idx="417">
                  <c:v>28.201499999999999</c:v>
                </c:pt>
                <c:pt idx="418">
                  <c:v>28.2562</c:v>
                </c:pt>
                <c:pt idx="419">
                  <c:v>28.2517</c:v>
                </c:pt>
                <c:pt idx="420">
                  <c:v>28.3566</c:v>
                </c:pt>
                <c:pt idx="421">
                  <c:v>28.3856</c:v>
                </c:pt>
                <c:pt idx="422">
                  <c:v>28.315999999999999</c:v>
                </c:pt>
                <c:pt idx="423">
                  <c:v>28.369800000000001</c:v>
                </c:pt>
                <c:pt idx="424">
                  <c:v>28.302600000000002</c:v>
                </c:pt>
                <c:pt idx="425">
                  <c:v>28.458200000000001</c:v>
                </c:pt>
                <c:pt idx="426">
                  <c:v>28.406500000000001</c:v>
                </c:pt>
                <c:pt idx="427">
                  <c:v>28.3812</c:v>
                </c:pt>
                <c:pt idx="428">
                  <c:v>28.360299999999999</c:v>
                </c:pt>
                <c:pt idx="429">
                  <c:v>28.431999999999999</c:v>
                </c:pt>
                <c:pt idx="430">
                  <c:v>28.546299999999999</c:v>
                </c:pt>
                <c:pt idx="431">
                  <c:v>28.567799999999998</c:v>
                </c:pt>
                <c:pt idx="432">
                  <c:v>28.5366</c:v>
                </c:pt>
                <c:pt idx="433">
                  <c:v>28.498899999999999</c:v>
                </c:pt>
                <c:pt idx="434">
                  <c:v>28.534800000000001</c:v>
                </c:pt>
                <c:pt idx="435">
                  <c:v>28.613199999999999</c:v>
                </c:pt>
                <c:pt idx="436">
                  <c:v>28.643000000000001</c:v>
                </c:pt>
                <c:pt idx="437">
                  <c:v>28.6157</c:v>
                </c:pt>
                <c:pt idx="438">
                  <c:v>28.520700000000001</c:v>
                </c:pt>
                <c:pt idx="439">
                  <c:v>28.457699999999999</c:v>
                </c:pt>
                <c:pt idx="440">
                  <c:v>28.470800000000001</c:v>
                </c:pt>
                <c:pt idx="441">
                  <c:v>28.5562</c:v>
                </c:pt>
                <c:pt idx="442">
                  <c:v>28.625</c:v>
                </c:pt>
                <c:pt idx="443">
                  <c:v>28.599</c:v>
                </c:pt>
                <c:pt idx="444">
                  <c:v>28.586099999999998</c:v>
                </c:pt>
                <c:pt idx="445">
                  <c:v>28.5291</c:v>
                </c:pt>
                <c:pt idx="446">
                  <c:v>28.614000000000001</c:v>
                </c:pt>
                <c:pt idx="447">
                  <c:v>28.671500000000002</c:v>
                </c:pt>
                <c:pt idx="448">
                  <c:v>28.6219</c:v>
                </c:pt>
                <c:pt idx="449">
                  <c:v>28.566600000000001</c:v>
                </c:pt>
                <c:pt idx="450">
                  <c:v>28.6248</c:v>
                </c:pt>
                <c:pt idx="451">
                  <c:v>28.608699999999999</c:v>
                </c:pt>
                <c:pt idx="452">
                  <c:v>28.4633</c:v>
                </c:pt>
                <c:pt idx="453">
                  <c:v>28.479299999999999</c:v>
                </c:pt>
                <c:pt idx="454">
                  <c:v>28.424399999999999</c:v>
                </c:pt>
                <c:pt idx="455">
                  <c:v>28.503</c:v>
                </c:pt>
                <c:pt idx="456">
                  <c:v>28.581</c:v>
                </c:pt>
                <c:pt idx="457">
                  <c:v>28.580500000000001</c:v>
                </c:pt>
                <c:pt idx="458">
                  <c:v>28.554400000000001</c:v>
                </c:pt>
                <c:pt idx="459">
                  <c:v>28.7593</c:v>
                </c:pt>
                <c:pt idx="460">
                  <c:v>28.838899999999999</c:v>
                </c:pt>
                <c:pt idx="461">
                  <c:v>28.827999999999999</c:v>
                </c:pt>
                <c:pt idx="462">
                  <c:v>28.813500000000001</c:v>
                </c:pt>
                <c:pt idx="463">
                  <c:v>28.879000000000001</c:v>
                </c:pt>
                <c:pt idx="464">
                  <c:v>28.824999999999999</c:v>
                </c:pt>
                <c:pt idx="465">
                  <c:v>28.850300000000001</c:v>
                </c:pt>
                <c:pt idx="466">
                  <c:v>28.838000000000001</c:v>
                </c:pt>
                <c:pt idx="467">
                  <c:v>28.876000000000001</c:v>
                </c:pt>
                <c:pt idx="468">
                  <c:v>28.843599999999999</c:v>
                </c:pt>
                <c:pt idx="469">
                  <c:v>28.7745</c:v>
                </c:pt>
                <c:pt idx="470">
                  <c:v>28.8108</c:v>
                </c:pt>
                <c:pt idx="471">
                  <c:v>28.726700000000001</c:v>
                </c:pt>
                <c:pt idx="472">
                  <c:v>28.741</c:v>
                </c:pt>
                <c:pt idx="473">
                  <c:v>28.7896</c:v>
                </c:pt>
                <c:pt idx="474">
                  <c:v>28.869800000000001</c:v>
                </c:pt>
                <c:pt idx="475">
                  <c:v>28.731200000000001</c:v>
                </c:pt>
                <c:pt idx="476">
                  <c:v>28.779199999999999</c:v>
                </c:pt>
                <c:pt idx="477">
                  <c:v>28.815999999999999</c:v>
                </c:pt>
                <c:pt idx="478">
                  <c:v>28.964600000000001</c:v>
                </c:pt>
                <c:pt idx="479">
                  <c:v>28.997800000000002</c:v>
                </c:pt>
                <c:pt idx="480">
                  <c:v>28.912299999999998</c:v>
                </c:pt>
                <c:pt idx="481">
                  <c:v>28.926100000000002</c:v>
                </c:pt>
                <c:pt idx="482">
                  <c:v>28.979900000000001</c:v>
                </c:pt>
                <c:pt idx="483">
                  <c:v>28.925799999999999</c:v>
                </c:pt>
                <c:pt idx="484">
                  <c:v>28.857099999999999</c:v>
                </c:pt>
                <c:pt idx="485">
                  <c:v>28.7135</c:v>
                </c:pt>
                <c:pt idx="486">
                  <c:v>28.661000000000001</c:v>
                </c:pt>
                <c:pt idx="487">
                  <c:v>28.6892</c:v>
                </c:pt>
                <c:pt idx="488">
                  <c:v>28.6523</c:v>
                </c:pt>
                <c:pt idx="489">
                  <c:v>28.64</c:v>
                </c:pt>
                <c:pt idx="490">
                  <c:v>28.664899999999999</c:v>
                </c:pt>
                <c:pt idx="491">
                  <c:v>28.762899999999998</c:v>
                </c:pt>
                <c:pt idx="492">
                  <c:v>28.84</c:v>
                </c:pt>
                <c:pt idx="493">
                  <c:v>28.779900000000001</c:v>
                </c:pt>
                <c:pt idx="494">
                  <c:v>28.805900000000001</c:v>
                </c:pt>
                <c:pt idx="495">
                  <c:v>28.817699999999999</c:v>
                </c:pt>
                <c:pt idx="496">
                  <c:v>28.747199999999999</c:v>
                </c:pt>
                <c:pt idx="497">
                  <c:v>28.79</c:v>
                </c:pt>
                <c:pt idx="498">
                  <c:v>28.782499999999999</c:v>
                </c:pt>
                <c:pt idx="499">
                  <c:v>28.482099999999999</c:v>
                </c:pt>
                <c:pt idx="500">
                  <c:v>28.4834</c:v>
                </c:pt>
                <c:pt idx="501">
                  <c:v>28.396599999999999</c:v>
                </c:pt>
                <c:pt idx="502">
                  <c:v>28.474</c:v>
                </c:pt>
                <c:pt idx="503">
                  <c:v>28.300699999999999</c:v>
                </c:pt>
                <c:pt idx="504">
                  <c:v>28.2697</c:v>
                </c:pt>
                <c:pt idx="505">
                  <c:v>28.302299999999999</c:v>
                </c:pt>
                <c:pt idx="506">
                  <c:v>28.286300000000001</c:v>
                </c:pt>
                <c:pt idx="507">
                  <c:v>28.290900000000001</c:v>
                </c:pt>
                <c:pt idx="508">
                  <c:v>28.051200000000001</c:v>
                </c:pt>
                <c:pt idx="509">
                  <c:v>27.989799999999999</c:v>
                </c:pt>
                <c:pt idx="510">
                  <c:v>27.980499999999999</c:v>
                </c:pt>
                <c:pt idx="511">
                  <c:v>27.969799999999999</c:v>
                </c:pt>
                <c:pt idx="512">
                  <c:v>28.024000000000001</c:v>
                </c:pt>
                <c:pt idx="513">
                  <c:v>28.120699999999999</c:v>
                </c:pt>
                <c:pt idx="514">
                  <c:v>28.130500000000001</c:v>
                </c:pt>
                <c:pt idx="515">
                  <c:v>28.104199999999999</c:v>
                </c:pt>
                <c:pt idx="516">
                  <c:v>28.190100000000001</c:v>
                </c:pt>
                <c:pt idx="517">
                  <c:v>28.173200000000001</c:v>
                </c:pt>
                <c:pt idx="518">
                  <c:v>28.2349</c:v>
                </c:pt>
                <c:pt idx="519">
                  <c:v>28.252400000000002</c:v>
                </c:pt>
                <c:pt idx="520">
                  <c:v>28.264199999999999</c:v>
                </c:pt>
                <c:pt idx="521">
                  <c:v>28.249600000000001</c:v>
                </c:pt>
                <c:pt idx="522">
                  <c:v>28.241099999999999</c:v>
                </c:pt>
                <c:pt idx="523">
                  <c:v>28.236899999999999</c:v>
                </c:pt>
                <c:pt idx="524">
                  <c:v>28.1844</c:v>
                </c:pt>
                <c:pt idx="525">
                  <c:v>28.199400000000001</c:v>
                </c:pt>
                <c:pt idx="526">
                  <c:v>28.2225</c:v>
                </c:pt>
                <c:pt idx="527">
                  <c:v>28.2182</c:v>
                </c:pt>
                <c:pt idx="528">
                  <c:v>28.145099999999999</c:v>
                </c:pt>
                <c:pt idx="529">
                  <c:v>28.190799999999999</c:v>
                </c:pt>
                <c:pt idx="530">
                  <c:v>28.182700000000001</c:v>
                </c:pt>
                <c:pt idx="531">
                  <c:v>28.155000000000001</c:v>
                </c:pt>
                <c:pt idx="532">
                  <c:v>28.122299999999999</c:v>
                </c:pt>
                <c:pt idx="533">
                  <c:v>28.121099999999998</c:v>
                </c:pt>
                <c:pt idx="534">
                  <c:v>28.0245</c:v>
                </c:pt>
                <c:pt idx="535">
                  <c:v>28.027899999999999</c:v>
                </c:pt>
                <c:pt idx="536">
                  <c:v>27.930499999999999</c:v>
                </c:pt>
                <c:pt idx="537">
                  <c:v>27.881</c:v>
                </c:pt>
                <c:pt idx="538">
                  <c:v>27.994499999999999</c:v>
                </c:pt>
                <c:pt idx="539">
                  <c:v>28</c:v>
                </c:pt>
                <c:pt idx="540">
                  <c:v>28.020299999999999</c:v>
                </c:pt>
                <c:pt idx="541">
                  <c:v>28.007899999999999</c:v>
                </c:pt>
                <c:pt idx="542">
                  <c:v>27.992899999999999</c:v>
                </c:pt>
                <c:pt idx="543">
                  <c:v>27.8432</c:v>
                </c:pt>
                <c:pt idx="544">
                  <c:v>27.8171</c:v>
                </c:pt>
                <c:pt idx="545">
                  <c:v>27.7028</c:v>
                </c:pt>
                <c:pt idx="546">
                  <c:v>27.6615</c:v>
                </c:pt>
                <c:pt idx="547">
                  <c:v>27.7027</c:v>
                </c:pt>
                <c:pt idx="548">
                  <c:v>27.738299999999999</c:v>
                </c:pt>
                <c:pt idx="549">
                  <c:v>27.768000000000001</c:v>
                </c:pt>
                <c:pt idx="550">
                  <c:v>27.847000000000001</c:v>
                </c:pt>
                <c:pt idx="551">
                  <c:v>27.773</c:v>
                </c:pt>
                <c:pt idx="552">
                  <c:v>27.8019</c:v>
                </c:pt>
                <c:pt idx="553">
                  <c:v>27.804300000000001</c:v>
                </c:pt>
                <c:pt idx="554">
                  <c:v>27.762599999999999</c:v>
                </c:pt>
                <c:pt idx="555">
                  <c:v>27.6996</c:v>
                </c:pt>
                <c:pt idx="556">
                  <c:v>27.773700000000002</c:v>
                </c:pt>
                <c:pt idx="557">
                  <c:v>27.6921</c:v>
                </c:pt>
                <c:pt idx="558">
                  <c:v>27.560199999999998</c:v>
                </c:pt>
                <c:pt idx="559">
                  <c:v>27.533200000000001</c:v>
                </c:pt>
                <c:pt idx="560">
                  <c:v>27.607700000000001</c:v>
                </c:pt>
                <c:pt idx="561">
                  <c:v>27.708500000000001</c:v>
                </c:pt>
                <c:pt idx="562">
                  <c:v>27.6797</c:v>
                </c:pt>
                <c:pt idx="563">
                  <c:v>27.662500000000001</c:v>
                </c:pt>
                <c:pt idx="564">
                  <c:v>27.698499999999999</c:v>
                </c:pt>
                <c:pt idx="565">
                  <c:v>27.700199999999999</c:v>
                </c:pt>
                <c:pt idx="566">
                  <c:v>27.633600000000001</c:v>
                </c:pt>
                <c:pt idx="567">
                  <c:v>27.567499999999999</c:v>
                </c:pt>
                <c:pt idx="568">
                  <c:v>27.465</c:v>
                </c:pt>
                <c:pt idx="569">
                  <c:v>27.4666</c:v>
                </c:pt>
                <c:pt idx="570">
                  <c:v>27.5198</c:v>
                </c:pt>
                <c:pt idx="571">
                  <c:v>27.4331</c:v>
                </c:pt>
                <c:pt idx="572">
                  <c:v>27.424399999999999</c:v>
                </c:pt>
                <c:pt idx="573">
                  <c:v>27.392099999999999</c:v>
                </c:pt>
                <c:pt idx="574">
                  <c:v>27.362100000000002</c:v>
                </c:pt>
                <c:pt idx="575">
                  <c:v>27.273900000000001</c:v>
                </c:pt>
                <c:pt idx="576">
                  <c:v>27.2424</c:v>
                </c:pt>
                <c:pt idx="577">
                  <c:v>27.158999999999999</c:v>
                </c:pt>
                <c:pt idx="578">
                  <c:v>27.208500000000001</c:v>
                </c:pt>
                <c:pt idx="579">
                  <c:v>27.125800000000002</c:v>
                </c:pt>
                <c:pt idx="580">
                  <c:v>27.080100000000002</c:v>
                </c:pt>
                <c:pt idx="581">
                  <c:v>27.035900000000002</c:v>
                </c:pt>
                <c:pt idx="582">
                  <c:v>27.075500000000002</c:v>
                </c:pt>
                <c:pt idx="583">
                  <c:v>26.943100000000001</c:v>
                </c:pt>
                <c:pt idx="584">
                  <c:v>26.918700000000001</c:v>
                </c:pt>
                <c:pt idx="585">
                  <c:v>27.020900000000001</c:v>
                </c:pt>
                <c:pt idx="586">
                  <c:v>26.956900000000001</c:v>
                </c:pt>
                <c:pt idx="587">
                  <c:v>27.066299999999998</c:v>
                </c:pt>
                <c:pt idx="588">
                  <c:v>26.998699999999999</c:v>
                </c:pt>
                <c:pt idx="589">
                  <c:v>27.096499999999999</c:v>
                </c:pt>
                <c:pt idx="590">
                  <c:v>26.9876</c:v>
                </c:pt>
                <c:pt idx="591">
                  <c:v>27.0168</c:v>
                </c:pt>
                <c:pt idx="592">
                  <c:v>27.0381</c:v>
                </c:pt>
                <c:pt idx="593">
                  <c:v>27.0349</c:v>
                </c:pt>
                <c:pt idx="594">
                  <c:v>27.065200000000001</c:v>
                </c:pt>
                <c:pt idx="595">
                  <c:v>26.984000000000002</c:v>
                </c:pt>
                <c:pt idx="596">
                  <c:v>26.935500000000001</c:v>
                </c:pt>
                <c:pt idx="597">
                  <c:v>27.0474</c:v>
                </c:pt>
                <c:pt idx="598">
                  <c:v>26.886800000000001</c:v>
                </c:pt>
                <c:pt idx="599">
                  <c:v>26.7089</c:v>
                </c:pt>
                <c:pt idx="600">
                  <c:v>26.7331</c:v>
                </c:pt>
                <c:pt idx="601">
                  <c:v>26.8582</c:v>
                </c:pt>
                <c:pt idx="602">
                  <c:v>26.880099999999999</c:v>
                </c:pt>
                <c:pt idx="603">
                  <c:v>27.007899999999999</c:v>
                </c:pt>
                <c:pt idx="604">
                  <c:v>27.083600000000001</c:v>
                </c:pt>
                <c:pt idx="605">
                  <c:v>27.089500000000001</c:v>
                </c:pt>
                <c:pt idx="606">
                  <c:v>27.036899999999999</c:v>
                </c:pt>
                <c:pt idx="607">
                  <c:v>26.986899999999999</c:v>
                </c:pt>
                <c:pt idx="608">
                  <c:v>27.0379</c:v>
                </c:pt>
                <c:pt idx="609">
                  <c:v>27.045000000000002</c:v>
                </c:pt>
                <c:pt idx="610">
                  <c:v>27.016300000000001</c:v>
                </c:pt>
                <c:pt idx="611">
                  <c:v>26.973800000000001</c:v>
                </c:pt>
                <c:pt idx="612">
                  <c:v>27.049099999999999</c:v>
                </c:pt>
                <c:pt idx="613">
                  <c:v>27.1021</c:v>
                </c:pt>
                <c:pt idx="614">
                  <c:v>27.0334</c:v>
                </c:pt>
                <c:pt idx="615">
                  <c:v>27.0611</c:v>
                </c:pt>
                <c:pt idx="616">
                  <c:v>27.078900000000001</c:v>
                </c:pt>
                <c:pt idx="617">
                  <c:v>26.942299999999999</c:v>
                </c:pt>
                <c:pt idx="618">
                  <c:v>26.8735</c:v>
                </c:pt>
                <c:pt idx="619">
                  <c:v>26.839700000000001</c:v>
                </c:pt>
                <c:pt idx="620">
                  <c:v>26.855899999999998</c:v>
                </c:pt>
                <c:pt idx="621">
                  <c:v>26.911100000000001</c:v>
                </c:pt>
                <c:pt idx="622">
                  <c:v>26.8781</c:v>
                </c:pt>
                <c:pt idx="623">
                  <c:v>26.855799999999999</c:v>
                </c:pt>
                <c:pt idx="624">
                  <c:v>26.912500000000001</c:v>
                </c:pt>
                <c:pt idx="625">
                  <c:v>26.867000000000001</c:v>
                </c:pt>
                <c:pt idx="626">
                  <c:v>26.918900000000001</c:v>
                </c:pt>
                <c:pt idx="627">
                  <c:v>26.963100000000001</c:v>
                </c:pt>
                <c:pt idx="628">
                  <c:v>26.927700000000002</c:v>
                </c:pt>
                <c:pt idx="629">
                  <c:v>27.019400000000001</c:v>
                </c:pt>
                <c:pt idx="630">
                  <c:v>27.055399999999999</c:v>
                </c:pt>
                <c:pt idx="631">
                  <c:v>26.967400000000001</c:v>
                </c:pt>
                <c:pt idx="632">
                  <c:v>26.912199999999999</c:v>
                </c:pt>
                <c:pt idx="633">
                  <c:v>26.9223</c:v>
                </c:pt>
                <c:pt idx="634">
                  <c:v>26.907299999999999</c:v>
                </c:pt>
                <c:pt idx="635">
                  <c:v>26.9878</c:v>
                </c:pt>
                <c:pt idx="636">
                  <c:v>26.8431</c:v>
                </c:pt>
                <c:pt idx="637">
                  <c:v>26.8718</c:v>
                </c:pt>
                <c:pt idx="638">
                  <c:v>26.819700000000001</c:v>
                </c:pt>
                <c:pt idx="639">
                  <c:v>26.8416</c:v>
                </c:pt>
                <c:pt idx="640">
                  <c:v>26.7605</c:v>
                </c:pt>
                <c:pt idx="641">
                  <c:v>26.803999999999998</c:v>
                </c:pt>
                <c:pt idx="642">
                  <c:v>26.771000000000001</c:v>
                </c:pt>
                <c:pt idx="643">
                  <c:v>26.696200000000001</c:v>
                </c:pt>
                <c:pt idx="644">
                  <c:v>26.7348</c:v>
                </c:pt>
                <c:pt idx="645">
                  <c:v>26.739100000000001</c:v>
                </c:pt>
                <c:pt idx="646">
                  <c:v>26.6738</c:v>
                </c:pt>
                <c:pt idx="647">
                  <c:v>26.792999999999999</c:v>
                </c:pt>
                <c:pt idx="648">
                  <c:v>26.818899999999999</c:v>
                </c:pt>
                <c:pt idx="649">
                  <c:v>26.8337</c:v>
                </c:pt>
                <c:pt idx="650">
                  <c:v>26.7804</c:v>
                </c:pt>
                <c:pt idx="651">
                  <c:v>26.7225</c:v>
                </c:pt>
                <c:pt idx="652">
                  <c:v>26.7364</c:v>
                </c:pt>
                <c:pt idx="653">
                  <c:v>26.704999999999998</c:v>
                </c:pt>
                <c:pt idx="654">
                  <c:v>26.696400000000001</c:v>
                </c:pt>
                <c:pt idx="655">
                  <c:v>26.761399999999998</c:v>
                </c:pt>
                <c:pt idx="656">
                  <c:v>26.786300000000001</c:v>
                </c:pt>
                <c:pt idx="657">
                  <c:v>26.799800000000001</c:v>
                </c:pt>
                <c:pt idx="658">
                  <c:v>26.767199999999999</c:v>
                </c:pt>
                <c:pt idx="659">
                  <c:v>26.744599999999998</c:v>
                </c:pt>
                <c:pt idx="660">
                  <c:v>26.7379</c:v>
                </c:pt>
                <c:pt idx="661">
                  <c:v>26.729500000000002</c:v>
                </c:pt>
                <c:pt idx="662">
                  <c:v>26.754200000000001</c:v>
                </c:pt>
                <c:pt idx="663">
                  <c:v>26.722200000000001</c:v>
                </c:pt>
                <c:pt idx="664">
                  <c:v>26.640599999999999</c:v>
                </c:pt>
                <c:pt idx="665">
                  <c:v>26.671399999999998</c:v>
                </c:pt>
                <c:pt idx="666">
                  <c:v>26.6708</c:v>
                </c:pt>
                <c:pt idx="667">
                  <c:v>26.762499999999999</c:v>
                </c:pt>
                <c:pt idx="668">
                  <c:v>26.796500000000002</c:v>
                </c:pt>
                <c:pt idx="669">
                  <c:v>26.776399999999999</c:v>
                </c:pt>
                <c:pt idx="670">
                  <c:v>26.797999999999998</c:v>
                </c:pt>
                <c:pt idx="671">
                  <c:v>26.801500000000001</c:v>
                </c:pt>
                <c:pt idx="672">
                  <c:v>26.7667</c:v>
                </c:pt>
                <c:pt idx="673">
                  <c:v>26.8048</c:v>
                </c:pt>
                <c:pt idx="674">
                  <c:v>26.7715</c:v>
                </c:pt>
                <c:pt idx="675">
                  <c:v>26.7974</c:v>
                </c:pt>
                <c:pt idx="676">
                  <c:v>26.767399999999999</c:v>
                </c:pt>
                <c:pt idx="677">
                  <c:v>26.671199999999999</c:v>
                </c:pt>
                <c:pt idx="678">
                  <c:v>26.666499999999999</c:v>
                </c:pt>
                <c:pt idx="679">
                  <c:v>26.726299999999998</c:v>
                </c:pt>
                <c:pt idx="680">
                  <c:v>26.7944</c:v>
                </c:pt>
                <c:pt idx="681">
                  <c:v>26.7498</c:v>
                </c:pt>
                <c:pt idx="682">
                  <c:v>26.779900000000001</c:v>
                </c:pt>
                <c:pt idx="683">
                  <c:v>26.794799999999999</c:v>
                </c:pt>
                <c:pt idx="684">
                  <c:v>26.733499999999999</c:v>
                </c:pt>
                <c:pt idx="685">
                  <c:v>26.767099999999999</c:v>
                </c:pt>
                <c:pt idx="686">
                  <c:v>26.7803</c:v>
                </c:pt>
                <c:pt idx="687">
                  <c:v>26.810199999999998</c:v>
                </c:pt>
                <c:pt idx="688">
                  <c:v>26.8919</c:v>
                </c:pt>
                <c:pt idx="689">
                  <c:v>26.888999999999999</c:v>
                </c:pt>
                <c:pt idx="690">
                  <c:v>26.953700000000001</c:v>
                </c:pt>
                <c:pt idx="691">
                  <c:v>26.950800000000001</c:v>
                </c:pt>
                <c:pt idx="692">
                  <c:v>26.9314</c:v>
                </c:pt>
                <c:pt idx="693">
                  <c:v>26.969000000000001</c:v>
                </c:pt>
                <c:pt idx="694">
                  <c:v>26.944500000000001</c:v>
                </c:pt>
                <c:pt idx="695">
                  <c:v>26.928799999999999</c:v>
                </c:pt>
                <c:pt idx="696">
                  <c:v>26.935099999999998</c:v>
                </c:pt>
                <c:pt idx="697">
                  <c:v>26.850999999999999</c:v>
                </c:pt>
                <c:pt idx="698">
                  <c:v>26.880400000000002</c:v>
                </c:pt>
                <c:pt idx="699">
                  <c:v>26.930700000000002</c:v>
                </c:pt>
                <c:pt idx="700">
                  <c:v>26.9025</c:v>
                </c:pt>
                <c:pt idx="701">
                  <c:v>26.830500000000001</c:v>
                </c:pt>
                <c:pt idx="702">
                  <c:v>26.788399999999999</c:v>
                </c:pt>
                <c:pt idx="703">
                  <c:v>26.747699999999998</c:v>
                </c:pt>
                <c:pt idx="704">
                  <c:v>26.781099999999999</c:v>
                </c:pt>
                <c:pt idx="705">
                  <c:v>26.7285</c:v>
                </c:pt>
                <c:pt idx="706">
                  <c:v>26.727699999999999</c:v>
                </c:pt>
                <c:pt idx="707">
                  <c:v>26.700700000000001</c:v>
                </c:pt>
                <c:pt idx="708">
                  <c:v>26.721800000000002</c:v>
                </c:pt>
                <c:pt idx="709">
                  <c:v>26.7044</c:v>
                </c:pt>
                <c:pt idx="710">
                  <c:v>26.6982</c:v>
                </c:pt>
                <c:pt idx="711">
                  <c:v>26.619499999999999</c:v>
                </c:pt>
                <c:pt idx="712">
                  <c:v>26.619399999999999</c:v>
                </c:pt>
                <c:pt idx="713">
                  <c:v>26.6509</c:v>
                </c:pt>
                <c:pt idx="714">
                  <c:v>26.654800000000002</c:v>
                </c:pt>
                <c:pt idx="715">
                  <c:v>26.655100000000001</c:v>
                </c:pt>
                <c:pt idx="716">
                  <c:v>26.688800000000001</c:v>
                </c:pt>
                <c:pt idx="717">
                  <c:v>26.6402</c:v>
                </c:pt>
                <c:pt idx="718">
                  <c:v>26.654800000000002</c:v>
                </c:pt>
                <c:pt idx="719">
                  <c:v>26.612200000000001</c:v>
                </c:pt>
                <c:pt idx="720">
                  <c:v>26.556000000000001</c:v>
                </c:pt>
                <c:pt idx="721">
                  <c:v>26.5199</c:v>
                </c:pt>
                <c:pt idx="722">
                  <c:v>26.366599999999998</c:v>
                </c:pt>
                <c:pt idx="723">
                  <c:v>26.350300000000001</c:v>
                </c:pt>
                <c:pt idx="724">
                  <c:v>26.314699999999998</c:v>
                </c:pt>
                <c:pt idx="725">
                  <c:v>26.3081</c:v>
                </c:pt>
                <c:pt idx="726">
                  <c:v>26.246500000000001</c:v>
                </c:pt>
                <c:pt idx="727">
                  <c:v>26.2056</c:v>
                </c:pt>
                <c:pt idx="728">
                  <c:v>26.184000000000001</c:v>
                </c:pt>
                <c:pt idx="729">
                  <c:v>26.188300000000002</c:v>
                </c:pt>
                <c:pt idx="730">
                  <c:v>26.191700000000001</c:v>
                </c:pt>
                <c:pt idx="731">
                  <c:v>26.235600000000002</c:v>
                </c:pt>
                <c:pt idx="732">
                  <c:v>26.297699999999999</c:v>
                </c:pt>
                <c:pt idx="733">
                  <c:v>26.260899999999999</c:v>
                </c:pt>
                <c:pt idx="734">
                  <c:v>26.2332</c:v>
                </c:pt>
                <c:pt idx="735">
                  <c:v>26.264500000000002</c:v>
                </c:pt>
                <c:pt idx="736">
                  <c:v>26.329799999999999</c:v>
                </c:pt>
                <c:pt idx="737">
                  <c:v>26.388400000000001</c:v>
                </c:pt>
                <c:pt idx="738">
                  <c:v>26.382999999999999</c:v>
                </c:pt>
                <c:pt idx="739">
                  <c:v>26.2759</c:v>
                </c:pt>
                <c:pt idx="740">
                  <c:v>26.2928</c:v>
                </c:pt>
                <c:pt idx="741">
                  <c:v>26.2941</c:v>
                </c:pt>
                <c:pt idx="742">
                  <c:v>26.352799999999998</c:v>
                </c:pt>
                <c:pt idx="743">
                  <c:v>26.36</c:v>
                </c:pt>
                <c:pt idx="744">
                  <c:v>26.336500000000001</c:v>
                </c:pt>
                <c:pt idx="745">
                  <c:v>26.378900000000002</c:v>
                </c:pt>
                <c:pt idx="746">
                  <c:v>26.331099999999999</c:v>
                </c:pt>
                <c:pt idx="747">
                  <c:v>26.4465</c:v>
                </c:pt>
                <c:pt idx="748">
                  <c:v>26.489799999999999</c:v>
                </c:pt>
                <c:pt idx="749">
                  <c:v>26.532</c:v>
                </c:pt>
                <c:pt idx="750">
                  <c:v>26.577000000000002</c:v>
                </c:pt>
                <c:pt idx="751">
                  <c:v>26.564499999999999</c:v>
                </c:pt>
                <c:pt idx="752">
                  <c:v>26.548100000000002</c:v>
                </c:pt>
                <c:pt idx="753">
                  <c:v>26.564599999999999</c:v>
                </c:pt>
                <c:pt idx="754">
                  <c:v>26.534300000000002</c:v>
                </c:pt>
                <c:pt idx="755">
                  <c:v>26.5075</c:v>
                </c:pt>
                <c:pt idx="756">
                  <c:v>26.5214</c:v>
                </c:pt>
                <c:pt idx="757">
                  <c:v>26.524000000000001</c:v>
                </c:pt>
                <c:pt idx="758">
                  <c:v>26.4879</c:v>
                </c:pt>
                <c:pt idx="759">
                  <c:v>26.501799999999999</c:v>
                </c:pt>
                <c:pt idx="760">
                  <c:v>26.557500000000001</c:v>
                </c:pt>
                <c:pt idx="761">
                  <c:v>26.5747</c:v>
                </c:pt>
                <c:pt idx="762">
                  <c:v>26.533100000000001</c:v>
                </c:pt>
                <c:pt idx="763">
                  <c:v>26.548400000000001</c:v>
                </c:pt>
                <c:pt idx="764">
                  <c:v>26.488199999999999</c:v>
                </c:pt>
                <c:pt idx="765">
                  <c:v>26.48</c:v>
                </c:pt>
                <c:pt idx="766">
                  <c:v>26.5288</c:v>
                </c:pt>
                <c:pt idx="767">
                  <c:v>26.554300000000001</c:v>
                </c:pt>
                <c:pt idx="768">
                  <c:v>26.504000000000001</c:v>
                </c:pt>
                <c:pt idx="769">
                  <c:v>26.394500000000001</c:v>
                </c:pt>
                <c:pt idx="770">
                  <c:v>26.347300000000001</c:v>
                </c:pt>
                <c:pt idx="771">
                  <c:v>26.3414</c:v>
                </c:pt>
                <c:pt idx="772">
                  <c:v>26.375900000000001</c:v>
                </c:pt>
                <c:pt idx="773">
                  <c:v>26.306000000000001</c:v>
                </c:pt>
                <c:pt idx="774">
                  <c:v>26.231400000000001</c:v>
                </c:pt>
                <c:pt idx="775">
                  <c:v>26.235800000000001</c:v>
                </c:pt>
                <c:pt idx="776">
                  <c:v>26.213100000000001</c:v>
                </c:pt>
                <c:pt idx="777">
                  <c:v>26.196400000000001</c:v>
                </c:pt>
                <c:pt idx="778">
                  <c:v>26.1967</c:v>
                </c:pt>
                <c:pt idx="779">
                  <c:v>26.247399999999999</c:v>
                </c:pt>
                <c:pt idx="780">
                  <c:v>26.172999999999998</c:v>
                </c:pt>
                <c:pt idx="781">
                  <c:v>26.1599</c:v>
                </c:pt>
                <c:pt idx="782">
                  <c:v>26.148099999999999</c:v>
                </c:pt>
                <c:pt idx="783">
                  <c:v>26.136600000000001</c:v>
                </c:pt>
                <c:pt idx="784">
                  <c:v>26.173999999999999</c:v>
                </c:pt>
                <c:pt idx="785">
                  <c:v>26.214700000000001</c:v>
                </c:pt>
                <c:pt idx="786">
                  <c:v>26.243200000000002</c:v>
                </c:pt>
                <c:pt idx="787">
                  <c:v>26.235199999999999</c:v>
                </c:pt>
                <c:pt idx="788">
                  <c:v>26.208600000000001</c:v>
                </c:pt>
                <c:pt idx="789">
                  <c:v>26.227799999999998</c:v>
                </c:pt>
                <c:pt idx="790">
                  <c:v>26.1873</c:v>
                </c:pt>
                <c:pt idx="791">
                  <c:v>26.149100000000001</c:v>
                </c:pt>
                <c:pt idx="792">
                  <c:v>26.13</c:v>
                </c:pt>
                <c:pt idx="793">
                  <c:v>26.047599999999999</c:v>
                </c:pt>
                <c:pt idx="794">
                  <c:v>26.041899999999998</c:v>
                </c:pt>
                <c:pt idx="795">
                  <c:v>26.041399999999999</c:v>
                </c:pt>
                <c:pt idx="796">
                  <c:v>26.0335</c:v>
                </c:pt>
                <c:pt idx="797">
                  <c:v>25.9709</c:v>
                </c:pt>
                <c:pt idx="798">
                  <c:v>26.010899999999999</c:v>
                </c:pt>
                <c:pt idx="799">
                  <c:v>26.077000000000002</c:v>
                </c:pt>
                <c:pt idx="800">
                  <c:v>26.018000000000001</c:v>
                </c:pt>
                <c:pt idx="801">
                  <c:v>25.9956</c:v>
                </c:pt>
                <c:pt idx="802">
                  <c:v>26.020399999999999</c:v>
                </c:pt>
                <c:pt idx="803">
                  <c:v>26.011299999999999</c:v>
                </c:pt>
                <c:pt idx="804">
                  <c:v>25.994700000000002</c:v>
                </c:pt>
                <c:pt idx="805">
                  <c:v>25.983899999999998</c:v>
                </c:pt>
                <c:pt idx="806">
                  <c:v>26.009399999999999</c:v>
                </c:pt>
                <c:pt idx="807">
                  <c:v>25.987100000000002</c:v>
                </c:pt>
                <c:pt idx="808">
                  <c:v>25.9252</c:v>
                </c:pt>
                <c:pt idx="809">
                  <c:v>25.9846</c:v>
                </c:pt>
                <c:pt idx="810">
                  <c:v>25.920999999999999</c:v>
                </c:pt>
                <c:pt idx="811">
                  <c:v>25.918099999999999</c:v>
                </c:pt>
                <c:pt idx="812">
                  <c:v>25.864699999999999</c:v>
                </c:pt>
                <c:pt idx="813">
                  <c:v>25.828600000000002</c:v>
                </c:pt>
                <c:pt idx="814">
                  <c:v>25.796600000000002</c:v>
                </c:pt>
                <c:pt idx="815">
                  <c:v>25.799399999999999</c:v>
                </c:pt>
                <c:pt idx="816">
                  <c:v>25.7469</c:v>
                </c:pt>
                <c:pt idx="817">
                  <c:v>25.765699999999999</c:v>
                </c:pt>
                <c:pt idx="818">
                  <c:v>25.724</c:v>
                </c:pt>
                <c:pt idx="819">
                  <c:v>25.761700000000001</c:v>
                </c:pt>
                <c:pt idx="820">
                  <c:v>25.776</c:v>
                </c:pt>
                <c:pt idx="821">
                  <c:v>25.694800000000001</c:v>
                </c:pt>
                <c:pt idx="822">
                  <c:v>25.6934</c:v>
                </c:pt>
                <c:pt idx="823">
                  <c:v>25.744599999999998</c:v>
                </c:pt>
                <c:pt idx="824">
                  <c:v>25.685099999999998</c:v>
                </c:pt>
                <c:pt idx="825">
                  <c:v>25.756399999999999</c:v>
                </c:pt>
                <c:pt idx="826">
                  <c:v>25.7288</c:v>
                </c:pt>
                <c:pt idx="827">
                  <c:v>25.769100000000002</c:v>
                </c:pt>
                <c:pt idx="828">
                  <c:v>25.735099999999999</c:v>
                </c:pt>
                <c:pt idx="829">
                  <c:v>25.7334</c:v>
                </c:pt>
                <c:pt idx="830">
                  <c:v>25.777100000000001</c:v>
                </c:pt>
                <c:pt idx="831">
                  <c:v>25.859400000000001</c:v>
                </c:pt>
                <c:pt idx="832">
                  <c:v>25.806699999999999</c:v>
                </c:pt>
                <c:pt idx="833">
                  <c:v>25.7927</c:v>
                </c:pt>
                <c:pt idx="834">
                  <c:v>25.7376</c:v>
                </c:pt>
                <c:pt idx="835">
                  <c:v>25.807400000000001</c:v>
                </c:pt>
                <c:pt idx="836">
                  <c:v>25.8492</c:v>
                </c:pt>
                <c:pt idx="837">
                  <c:v>25.838799999999999</c:v>
                </c:pt>
                <c:pt idx="838">
                  <c:v>25.883099999999999</c:v>
                </c:pt>
                <c:pt idx="839">
                  <c:v>25.8964</c:v>
                </c:pt>
                <c:pt idx="840">
                  <c:v>25.900200000000002</c:v>
                </c:pt>
                <c:pt idx="841">
                  <c:v>25.915199999999999</c:v>
                </c:pt>
                <c:pt idx="842">
                  <c:v>25.888400000000001</c:v>
                </c:pt>
                <c:pt idx="843">
                  <c:v>25.902899999999999</c:v>
                </c:pt>
                <c:pt idx="844">
                  <c:v>25.903099999999998</c:v>
                </c:pt>
                <c:pt idx="845">
                  <c:v>25.904299999999999</c:v>
                </c:pt>
                <c:pt idx="846">
                  <c:v>25.898299999999999</c:v>
                </c:pt>
                <c:pt idx="847">
                  <c:v>25.892800000000001</c:v>
                </c:pt>
                <c:pt idx="848">
                  <c:v>25.849299999999999</c:v>
                </c:pt>
                <c:pt idx="849">
                  <c:v>25.818000000000001</c:v>
                </c:pt>
                <c:pt idx="850">
                  <c:v>25.8428</c:v>
                </c:pt>
                <c:pt idx="851">
                  <c:v>25.924700000000001</c:v>
                </c:pt>
                <c:pt idx="852">
                  <c:v>25.981100000000001</c:v>
                </c:pt>
                <c:pt idx="853">
                  <c:v>26.042000000000002</c:v>
                </c:pt>
                <c:pt idx="854">
                  <c:v>26.046500000000002</c:v>
                </c:pt>
                <c:pt idx="855">
                  <c:v>26.032299999999999</c:v>
                </c:pt>
                <c:pt idx="856">
                  <c:v>25.9558</c:v>
                </c:pt>
                <c:pt idx="857">
                  <c:v>25.9268</c:v>
                </c:pt>
                <c:pt idx="858">
                  <c:v>25.937200000000001</c:v>
                </c:pt>
                <c:pt idx="859">
                  <c:v>25.969200000000001</c:v>
                </c:pt>
                <c:pt idx="860">
                  <c:v>25.935600000000001</c:v>
                </c:pt>
                <c:pt idx="861">
                  <c:v>25.901</c:v>
                </c:pt>
                <c:pt idx="862">
                  <c:v>25.778099999999998</c:v>
                </c:pt>
                <c:pt idx="863">
                  <c:v>25.846800000000002</c:v>
                </c:pt>
                <c:pt idx="864">
                  <c:v>25.796500000000002</c:v>
                </c:pt>
                <c:pt idx="865">
                  <c:v>25.816199999999998</c:v>
                </c:pt>
                <c:pt idx="866">
                  <c:v>25.7288</c:v>
                </c:pt>
                <c:pt idx="867">
                  <c:v>25.657399999999999</c:v>
                </c:pt>
                <c:pt idx="868">
                  <c:v>25.6629</c:v>
                </c:pt>
                <c:pt idx="869">
                  <c:v>25.674199999999999</c:v>
                </c:pt>
                <c:pt idx="870">
                  <c:v>25.730499999999999</c:v>
                </c:pt>
                <c:pt idx="871">
                  <c:v>25.701599999999999</c:v>
                </c:pt>
                <c:pt idx="872">
                  <c:v>25.6586</c:v>
                </c:pt>
                <c:pt idx="873">
                  <c:v>25.536300000000001</c:v>
                </c:pt>
                <c:pt idx="874">
                  <c:v>25.5167</c:v>
                </c:pt>
                <c:pt idx="875">
                  <c:v>25.493600000000001</c:v>
                </c:pt>
                <c:pt idx="876">
                  <c:v>25.472799999999999</c:v>
                </c:pt>
                <c:pt idx="877">
                  <c:v>25.456299999999999</c:v>
                </c:pt>
                <c:pt idx="878">
                  <c:v>25.440100000000001</c:v>
                </c:pt>
                <c:pt idx="879">
                  <c:v>25.421600000000002</c:v>
                </c:pt>
                <c:pt idx="880">
                  <c:v>25.414400000000001</c:v>
                </c:pt>
                <c:pt idx="881">
                  <c:v>25.385300000000001</c:v>
                </c:pt>
                <c:pt idx="882">
                  <c:v>25.3964</c:v>
                </c:pt>
                <c:pt idx="883">
                  <c:v>25.4132</c:v>
                </c:pt>
                <c:pt idx="884">
                  <c:v>25.498899999999999</c:v>
                </c:pt>
                <c:pt idx="885">
                  <c:v>25.496300000000002</c:v>
                </c:pt>
                <c:pt idx="886">
                  <c:v>25.599900000000002</c:v>
                </c:pt>
                <c:pt idx="887">
                  <c:v>25.544799999999999</c:v>
                </c:pt>
                <c:pt idx="888">
                  <c:v>25.6008</c:v>
                </c:pt>
                <c:pt idx="889">
                  <c:v>25.5945</c:v>
                </c:pt>
                <c:pt idx="890">
                  <c:v>25.555399999999999</c:v>
                </c:pt>
                <c:pt idx="891">
                  <c:v>25.452000000000002</c:v>
                </c:pt>
                <c:pt idx="892">
                  <c:v>25.470199999999998</c:v>
                </c:pt>
                <c:pt idx="893">
                  <c:v>25.483699999999999</c:v>
                </c:pt>
                <c:pt idx="894">
                  <c:v>25.3444</c:v>
                </c:pt>
                <c:pt idx="895">
                  <c:v>25.507000000000001</c:v>
                </c:pt>
                <c:pt idx="896">
                  <c:v>25.466100000000001</c:v>
                </c:pt>
                <c:pt idx="897">
                  <c:v>25.5319</c:v>
                </c:pt>
                <c:pt idx="898">
                  <c:v>25.636700000000001</c:v>
                </c:pt>
                <c:pt idx="899">
                  <c:v>25.7379</c:v>
                </c:pt>
                <c:pt idx="900">
                  <c:v>25.7818</c:v>
                </c:pt>
                <c:pt idx="901">
                  <c:v>25.7408</c:v>
                </c:pt>
                <c:pt idx="902">
                  <c:v>25.8429</c:v>
                </c:pt>
                <c:pt idx="903">
                  <c:v>25.840499999999999</c:v>
                </c:pt>
                <c:pt idx="904">
                  <c:v>25.7105</c:v>
                </c:pt>
                <c:pt idx="905">
                  <c:v>25.760899999999999</c:v>
                </c:pt>
                <c:pt idx="906">
                  <c:v>25.654399999999999</c:v>
                </c:pt>
                <c:pt idx="907">
                  <c:v>25.6753</c:v>
                </c:pt>
                <c:pt idx="908">
                  <c:v>25.763000000000002</c:v>
                </c:pt>
                <c:pt idx="909">
                  <c:v>25.6494</c:v>
                </c:pt>
                <c:pt idx="910">
                  <c:v>25.626200000000001</c:v>
                </c:pt>
                <c:pt idx="911">
                  <c:v>25.589600000000001</c:v>
                </c:pt>
                <c:pt idx="912">
                  <c:v>25.598199999999999</c:v>
                </c:pt>
                <c:pt idx="913">
                  <c:v>25.6997</c:v>
                </c:pt>
                <c:pt idx="914">
                  <c:v>25.663900000000002</c:v>
                </c:pt>
                <c:pt idx="915">
                  <c:v>25.661799999999999</c:v>
                </c:pt>
                <c:pt idx="916">
                  <c:v>25.570799999999998</c:v>
                </c:pt>
                <c:pt idx="917">
                  <c:v>25.5154</c:v>
                </c:pt>
                <c:pt idx="918">
                  <c:v>25.4056</c:v>
                </c:pt>
                <c:pt idx="919">
                  <c:v>25.367899999999999</c:v>
                </c:pt>
                <c:pt idx="920">
                  <c:v>25.342199999999998</c:v>
                </c:pt>
                <c:pt idx="921">
                  <c:v>25.328600000000002</c:v>
                </c:pt>
                <c:pt idx="922">
                  <c:v>25.354700000000001</c:v>
                </c:pt>
                <c:pt idx="923">
                  <c:v>25.186699999999998</c:v>
                </c:pt>
                <c:pt idx="924">
                  <c:v>25.125800000000002</c:v>
                </c:pt>
                <c:pt idx="925">
                  <c:v>25.053999999999998</c:v>
                </c:pt>
                <c:pt idx="926">
                  <c:v>25.0062</c:v>
                </c:pt>
                <c:pt idx="927">
                  <c:v>25.031500000000001</c:v>
                </c:pt>
                <c:pt idx="928">
                  <c:v>24.9755</c:v>
                </c:pt>
                <c:pt idx="929">
                  <c:v>24.9619</c:v>
                </c:pt>
                <c:pt idx="930">
                  <c:v>24.949300000000001</c:v>
                </c:pt>
                <c:pt idx="931">
                  <c:v>24.878399999999999</c:v>
                </c:pt>
                <c:pt idx="932">
                  <c:v>24.909300000000002</c:v>
                </c:pt>
                <c:pt idx="933">
                  <c:v>24.9297</c:v>
                </c:pt>
                <c:pt idx="934">
                  <c:v>25.011099999999999</c:v>
                </c:pt>
                <c:pt idx="935">
                  <c:v>24.981400000000001</c:v>
                </c:pt>
                <c:pt idx="936">
                  <c:v>24.98</c:v>
                </c:pt>
                <c:pt idx="937">
                  <c:v>25.059699999999999</c:v>
                </c:pt>
                <c:pt idx="938">
                  <c:v>24.984200000000001</c:v>
                </c:pt>
                <c:pt idx="939">
                  <c:v>24.919899999999998</c:v>
                </c:pt>
                <c:pt idx="940">
                  <c:v>24.921600000000002</c:v>
                </c:pt>
                <c:pt idx="941">
                  <c:v>24.922999999999998</c:v>
                </c:pt>
                <c:pt idx="942">
                  <c:v>24.901199999999999</c:v>
                </c:pt>
                <c:pt idx="943">
                  <c:v>24.927499999999998</c:v>
                </c:pt>
                <c:pt idx="944">
                  <c:v>24.8749</c:v>
                </c:pt>
                <c:pt idx="945">
                  <c:v>24.849399999999999</c:v>
                </c:pt>
                <c:pt idx="946">
                  <c:v>24.8066</c:v>
                </c:pt>
                <c:pt idx="947">
                  <c:v>24.922499999999999</c:v>
                </c:pt>
                <c:pt idx="948">
                  <c:v>24.891200000000001</c:v>
                </c:pt>
                <c:pt idx="949">
                  <c:v>24.8508</c:v>
                </c:pt>
                <c:pt idx="950">
                  <c:v>24.772200000000002</c:v>
                </c:pt>
                <c:pt idx="951">
                  <c:v>24.6983</c:v>
                </c:pt>
                <c:pt idx="952">
                  <c:v>24.723800000000001</c:v>
                </c:pt>
                <c:pt idx="953">
                  <c:v>24.6724</c:v>
                </c:pt>
                <c:pt idx="954">
                  <c:v>24.684699999999999</c:v>
                </c:pt>
                <c:pt idx="955">
                  <c:v>24.667400000000001</c:v>
                </c:pt>
                <c:pt idx="956">
                  <c:v>24.623200000000001</c:v>
                </c:pt>
                <c:pt idx="957">
                  <c:v>24.5123</c:v>
                </c:pt>
                <c:pt idx="958">
                  <c:v>24.483000000000001</c:v>
                </c:pt>
                <c:pt idx="959">
                  <c:v>24.445799999999998</c:v>
                </c:pt>
                <c:pt idx="960">
                  <c:v>24.494599999999998</c:v>
                </c:pt>
                <c:pt idx="961">
                  <c:v>24.528600000000001</c:v>
                </c:pt>
                <c:pt idx="962">
                  <c:v>24.491700000000002</c:v>
                </c:pt>
                <c:pt idx="963">
                  <c:v>24.462</c:v>
                </c:pt>
                <c:pt idx="964">
                  <c:v>24.5153</c:v>
                </c:pt>
                <c:pt idx="965">
                  <c:v>24.497499999999999</c:v>
                </c:pt>
                <c:pt idx="966">
                  <c:v>24.4328</c:v>
                </c:pt>
                <c:pt idx="967">
                  <c:v>24.339099999999998</c:v>
                </c:pt>
                <c:pt idx="968">
                  <c:v>24.317399999999999</c:v>
                </c:pt>
                <c:pt idx="969">
                  <c:v>24.264900000000001</c:v>
                </c:pt>
                <c:pt idx="970">
                  <c:v>24.310400000000001</c:v>
                </c:pt>
                <c:pt idx="971">
                  <c:v>24.3111</c:v>
                </c:pt>
                <c:pt idx="972">
                  <c:v>24.362200000000001</c:v>
                </c:pt>
                <c:pt idx="973">
                  <c:v>24.3506</c:v>
                </c:pt>
                <c:pt idx="974">
                  <c:v>24.417100000000001</c:v>
                </c:pt>
                <c:pt idx="975">
                  <c:v>24.456</c:v>
                </c:pt>
                <c:pt idx="976">
                  <c:v>24.473299999999998</c:v>
                </c:pt>
                <c:pt idx="977">
                  <c:v>24.4236</c:v>
                </c:pt>
                <c:pt idx="978">
                  <c:v>24.550599999999999</c:v>
                </c:pt>
                <c:pt idx="979">
                  <c:v>24.529499999999999</c:v>
                </c:pt>
                <c:pt idx="980">
                  <c:v>24.488</c:v>
                </c:pt>
                <c:pt idx="981">
                  <c:v>24.417400000000001</c:v>
                </c:pt>
                <c:pt idx="982">
                  <c:v>24.443200000000001</c:v>
                </c:pt>
                <c:pt idx="983">
                  <c:v>24.428599999999999</c:v>
                </c:pt>
                <c:pt idx="984">
                  <c:v>24.5092</c:v>
                </c:pt>
                <c:pt idx="985">
                  <c:v>24.706</c:v>
                </c:pt>
                <c:pt idx="986">
                  <c:v>24.723600000000001</c:v>
                </c:pt>
                <c:pt idx="987">
                  <c:v>24.728100000000001</c:v>
                </c:pt>
                <c:pt idx="988">
                  <c:v>24.7529</c:v>
                </c:pt>
                <c:pt idx="989">
                  <c:v>24.723500000000001</c:v>
                </c:pt>
                <c:pt idx="990">
                  <c:v>24.730699999999999</c:v>
                </c:pt>
                <c:pt idx="991">
                  <c:v>24.7196</c:v>
                </c:pt>
                <c:pt idx="992">
                  <c:v>24.701899999999998</c:v>
                </c:pt>
                <c:pt idx="993">
                  <c:v>24.6387</c:v>
                </c:pt>
                <c:pt idx="994">
                  <c:v>24.5398</c:v>
                </c:pt>
                <c:pt idx="995">
                  <c:v>24.546199999999999</c:v>
                </c:pt>
                <c:pt idx="996">
                  <c:v>24.438700000000001</c:v>
                </c:pt>
                <c:pt idx="997">
                  <c:v>24.479600000000001</c:v>
                </c:pt>
                <c:pt idx="998">
                  <c:v>24.367100000000001</c:v>
                </c:pt>
                <c:pt idx="999">
                  <c:v>24.2913</c:v>
                </c:pt>
                <c:pt idx="1000">
                  <c:v>24.285799999999998</c:v>
                </c:pt>
                <c:pt idx="1001">
                  <c:v>24.3367</c:v>
                </c:pt>
                <c:pt idx="1002">
                  <c:v>24.504300000000001</c:v>
                </c:pt>
                <c:pt idx="1003">
                  <c:v>24.5076</c:v>
                </c:pt>
                <c:pt idx="1004">
                  <c:v>24.645600000000002</c:v>
                </c:pt>
                <c:pt idx="1005">
                  <c:v>24.8917</c:v>
                </c:pt>
                <c:pt idx="1006">
                  <c:v>24.6325</c:v>
                </c:pt>
                <c:pt idx="1007">
                  <c:v>24.634899999999998</c:v>
                </c:pt>
                <c:pt idx="1008">
                  <c:v>24.438600000000001</c:v>
                </c:pt>
                <c:pt idx="1009">
                  <c:v>24.595199999999998</c:v>
                </c:pt>
                <c:pt idx="1010">
                  <c:v>24.475000000000001</c:v>
                </c:pt>
                <c:pt idx="1011">
                  <c:v>24.476400000000002</c:v>
                </c:pt>
                <c:pt idx="1012">
                  <c:v>24.426200000000001</c:v>
                </c:pt>
                <c:pt idx="1013">
                  <c:v>24.420100000000001</c:v>
                </c:pt>
                <c:pt idx="1014">
                  <c:v>24.4543</c:v>
                </c:pt>
                <c:pt idx="1015">
                  <c:v>24.521100000000001</c:v>
                </c:pt>
                <c:pt idx="1016">
                  <c:v>24.6706</c:v>
                </c:pt>
                <c:pt idx="1017">
                  <c:v>24.646599999999999</c:v>
                </c:pt>
                <c:pt idx="1018">
                  <c:v>24.781300000000002</c:v>
                </c:pt>
                <c:pt idx="1019">
                  <c:v>24.671500000000002</c:v>
                </c:pt>
                <c:pt idx="1020">
                  <c:v>24.653700000000001</c:v>
                </c:pt>
                <c:pt idx="1021">
                  <c:v>24.665500000000002</c:v>
                </c:pt>
                <c:pt idx="1022">
                  <c:v>24.639199999999999</c:v>
                </c:pt>
                <c:pt idx="1023">
                  <c:v>24.586099999999998</c:v>
                </c:pt>
                <c:pt idx="1024">
                  <c:v>24.576699999999999</c:v>
                </c:pt>
                <c:pt idx="1025">
                  <c:v>24.520600000000002</c:v>
                </c:pt>
                <c:pt idx="1026">
                  <c:v>24.5486</c:v>
                </c:pt>
                <c:pt idx="1027">
                  <c:v>24.529900000000001</c:v>
                </c:pt>
                <c:pt idx="1028">
                  <c:v>24.4663</c:v>
                </c:pt>
                <c:pt idx="1029">
                  <c:v>24.4558</c:v>
                </c:pt>
                <c:pt idx="1030">
                  <c:v>24.1966</c:v>
                </c:pt>
                <c:pt idx="1031">
                  <c:v>24.1159</c:v>
                </c:pt>
                <c:pt idx="1032">
                  <c:v>24.002300000000002</c:v>
                </c:pt>
                <c:pt idx="1033">
                  <c:v>24.010300000000001</c:v>
                </c:pt>
                <c:pt idx="1034">
                  <c:v>24.047999999999998</c:v>
                </c:pt>
                <c:pt idx="1035">
                  <c:v>24.0473</c:v>
                </c:pt>
                <c:pt idx="1036">
                  <c:v>23.934899999999999</c:v>
                </c:pt>
                <c:pt idx="1037">
                  <c:v>23.8353</c:v>
                </c:pt>
                <c:pt idx="1038">
                  <c:v>23.858699999999999</c:v>
                </c:pt>
                <c:pt idx="1039">
                  <c:v>23.8461</c:v>
                </c:pt>
                <c:pt idx="1040">
                  <c:v>23.692399999999999</c:v>
                </c:pt>
                <c:pt idx="1041">
                  <c:v>23.649000000000001</c:v>
                </c:pt>
                <c:pt idx="1042">
                  <c:v>23.512599999999999</c:v>
                </c:pt>
                <c:pt idx="1043">
                  <c:v>23.532499999999999</c:v>
                </c:pt>
                <c:pt idx="1044">
                  <c:v>23.5581</c:v>
                </c:pt>
                <c:pt idx="1045">
                  <c:v>23.678100000000001</c:v>
                </c:pt>
                <c:pt idx="1046">
                  <c:v>23.7773</c:v>
                </c:pt>
                <c:pt idx="1047">
                  <c:v>23.835100000000001</c:v>
                </c:pt>
                <c:pt idx="1048">
                  <c:v>23.701000000000001</c:v>
                </c:pt>
                <c:pt idx="1049">
                  <c:v>23.655899999999999</c:v>
                </c:pt>
                <c:pt idx="1050">
                  <c:v>23.517099999999999</c:v>
                </c:pt>
                <c:pt idx="1051">
                  <c:v>23.515599999999999</c:v>
                </c:pt>
                <c:pt idx="1052">
                  <c:v>23.502700000000001</c:v>
                </c:pt>
                <c:pt idx="1053">
                  <c:v>23.579899999999999</c:v>
                </c:pt>
                <c:pt idx="1054">
                  <c:v>23.6706</c:v>
                </c:pt>
                <c:pt idx="1055">
                  <c:v>23.615300000000001</c:v>
                </c:pt>
                <c:pt idx="1056">
                  <c:v>23.598199999999999</c:v>
                </c:pt>
                <c:pt idx="1057">
                  <c:v>23.602799999999998</c:v>
                </c:pt>
                <c:pt idx="1058">
                  <c:v>23.533000000000001</c:v>
                </c:pt>
                <c:pt idx="1059">
                  <c:v>23.543700000000001</c:v>
                </c:pt>
                <c:pt idx="1060">
                  <c:v>23.462800000000001</c:v>
                </c:pt>
                <c:pt idx="1061">
                  <c:v>23.482500000000002</c:v>
                </c:pt>
                <c:pt idx="1062">
                  <c:v>23.5139</c:v>
                </c:pt>
                <c:pt idx="1063">
                  <c:v>23.454899999999999</c:v>
                </c:pt>
                <c:pt idx="1064">
                  <c:v>23.4482</c:v>
                </c:pt>
                <c:pt idx="1065">
                  <c:v>23.3703</c:v>
                </c:pt>
                <c:pt idx="1066">
                  <c:v>23.369599999999998</c:v>
                </c:pt>
                <c:pt idx="1067">
                  <c:v>23.470400000000001</c:v>
                </c:pt>
                <c:pt idx="1068">
                  <c:v>23.4299</c:v>
                </c:pt>
                <c:pt idx="1069">
                  <c:v>23.344799999999999</c:v>
                </c:pt>
                <c:pt idx="1070">
                  <c:v>23.4391</c:v>
                </c:pt>
                <c:pt idx="1071">
                  <c:v>23.6007</c:v>
                </c:pt>
                <c:pt idx="1072">
                  <c:v>23.6037</c:v>
                </c:pt>
                <c:pt idx="1073">
                  <c:v>23.647099999999998</c:v>
                </c:pt>
                <c:pt idx="1074">
                  <c:v>23.658799999999999</c:v>
                </c:pt>
                <c:pt idx="1075">
                  <c:v>23.793900000000001</c:v>
                </c:pt>
                <c:pt idx="1076">
                  <c:v>23.763300000000001</c:v>
                </c:pt>
                <c:pt idx="1077">
                  <c:v>23.7456</c:v>
                </c:pt>
                <c:pt idx="1078">
                  <c:v>23.752300000000002</c:v>
                </c:pt>
                <c:pt idx="1079">
                  <c:v>23.883299999999998</c:v>
                </c:pt>
                <c:pt idx="1080">
                  <c:v>23.832799999999999</c:v>
                </c:pt>
                <c:pt idx="1081">
                  <c:v>23.719899999999999</c:v>
                </c:pt>
                <c:pt idx="1082">
                  <c:v>23.8521</c:v>
                </c:pt>
                <c:pt idx="1083">
                  <c:v>23.848199999999999</c:v>
                </c:pt>
                <c:pt idx="1084">
                  <c:v>23.839099999999998</c:v>
                </c:pt>
                <c:pt idx="1085">
                  <c:v>23.723800000000001</c:v>
                </c:pt>
                <c:pt idx="1086">
                  <c:v>23.746200000000002</c:v>
                </c:pt>
                <c:pt idx="1087">
                  <c:v>23.6874</c:v>
                </c:pt>
                <c:pt idx="1088">
                  <c:v>23.575800000000001</c:v>
                </c:pt>
                <c:pt idx="1089">
                  <c:v>23.6007</c:v>
                </c:pt>
                <c:pt idx="1090">
                  <c:v>23.548300000000001</c:v>
                </c:pt>
                <c:pt idx="1091">
                  <c:v>23.551300000000001</c:v>
                </c:pt>
                <c:pt idx="1092">
                  <c:v>23.584700000000002</c:v>
                </c:pt>
                <c:pt idx="1093">
                  <c:v>23.665900000000001</c:v>
                </c:pt>
                <c:pt idx="1094">
                  <c:v>23.738399999999999</c:v>
                </c:pt>
                <c:pt idx="1095">
                  <c:v>23.747299999999999</c:v>
                </c:pt>
                <c:pt idx="1096">
                  <c:v>23.6968</c:v>
                </c:pt>
                <c:pt idx="1097">
                  <c:v>23.8019</c:v>
                </c:pt>
                <c:pt idx="1098">
                  <c:v>23.811599999999999</c:v>
                </c:pt>
                <c:pt idx="1099">
                  <c:v>23.680900000000001</c:v>
                </c:pt>
                <c:pt idx="1100">
                  <c:v>23.565100000000001</c:v>
                </c:pt>
                <c:pt idx="1101">
                  <c:v>23.521000000000001</c:v>
                </c:pt>
                <c:pt idx="1102">
                  <c:v>23.610900000000001</c:v>
                </c:pt>
                <c:pt idx="1103">
                  <c:v>23.674800000000001</c:v>
                </c:pt>
                <c:pt idx="1104">
                  <c:v>23.779499999999999</c:v>
                </c:pt>
                <c:pt idx="1105">
                  <c:v>23.6402</c:v>
                </c:pt>
                <c:pt idx="1106">
                  <c:v>23.6586</c:v>
                </c:pt>
                <c:pt idx="1107">
                  <c:v>23.597899999999999</c:v>
                </c:pt>
                <c:pt idx="1108">
                  <c:v>23.628799999999998</c:v>
                </c:pt>
                <c:pt idx="1109">
                  <c:v>23.590800000000002</c:v>
                </c:pt>
                <c:pt idx="1110">
                  <c:v>23.622299999999999</c:v>
                </c:pt>
                <c:pt idx="1111">
                  <c:v>23.6113</c:v>
                </c:pt>
                <c:pt idx="1112">
                  <c:v>23.5245</c:v>
                </c:pt>
                <c:pt idx="1113">
                  <c:v>23.4573</c:v>
                </c:pt>
                <c:pt idx="1114">
                  <c:v>23.4068</c:v>
                </c:pt>
                <c:pt idx="1115">
                  <c:v>23.468900000000001</c:v>
                </c:pt>
                <c:pt idx="1116">
                  <c:v>23.4147</c:v>
                </c:pt>
                <c:pt idx="1117">
                  <c:v>23.375900000000001</c:v>
                </c:pt>
                <c:pt idx="1118">
                  <c:v>23.512499999999999</c:v>
                </c:pt>
                <c:pt idx="1119">
                  <c:v>23.558900000000001</c:v>
                </c:pt>
                <c:pt idx="1120">
                  <c:v>23.502400000000002</c:v>
                </c:pt>
                <c:pt idx="1121">
                  <c:v>23.4147</c:v>
                </c:pt>
                <c:pt idx="1122">
                  <c:v>23.436299999999999</c:v>
                </c:pt>
                <c:pt idx="1123">
                  <c:v>23.372699999999998</c:v>
                </c:pt>
                <c:pt idx="1124">
                  <c:v>23.23</c:v>
                </c:pt>
                <c:pt idx="1125">
                  <c:v>23.125499999999999</c:v>
                </c:pt>
                <c:pt idx="1126">
                  <c:v>23.163799999999998</c:v>
                </c:pt>
                <c:pt idx="1127">
                  <c:v>23.225000000000001</c:v>
                </c:pt>
                <c:pt idx="1128">
                  <c:v>23.1937</c:v>
                </c:pt>
                <c:pt idx="1129">
                  <c:v>23.212</c:v>
                </c:pt>
                <c:pt idx="1130">
                  <c:v>23.196000000000002</c:v>
                </c:pt>
                <c:pt idx="1131">
                  <c:v>23.321999999999999</c:v>
                </c:pt>
                <c:pt idx="1132">
                  <c:v>23.3782</c:v>
                </c:pt>
                <c:pt idx="1133">
                  <c:v>23.357199999999999</c:v>
                </c:pt>
                <c:pt idx="1134">
                  <c:v>23.361000000000001</c:v>
                </c:pt>
                <c:pt idx="1135">
                  <c:v>23.3278</c:v>
                </c:pt>
                <c:pt idx="1136">
                  <c:v>23.445599999999999</c:v>
                </c:pt>
                <c:pt idx="1137">
                  <c:v>23.418600000000001</c:v>
                </c:pt>
                <c:pt idx="1138">
                  <c:v>23.4697</c:v>
                </c:pt>
                <c:pt idx="1139">
                  <c:v>23.4039</c:v>
                </c:pt>
                <c:pt idx="1140">
                  <c:v>23.435400000000001</c:v>
                </c:pt>
                <c:pt idx="1141">
                  <c:v>23.514199999999999</c:v>
                </c:pt>
                <c:pt idx="1142">
                  <c:v>23.581600000000002</c:v>
                </c:pt>
                <c:pt idx="1143">
                  <c:v>23.8782</c:v>
                </c:pt>
                <c:pt idx="1144">
                  <c:v>24.569700000000001</c:v>
                </c:pt>
                <c:pt idx="1145">
                  <c:v>24.342400000000001</c:v>
                </c:pt>
                <c:pt idx="1146">
                  <c:v>24.155899999999999</c:v>
                </c:pt>
                <c:pt idx="1147">
                  <c:v>24.290099999999999</c:v>
                </c:pt>
                <c:pt idx="1148">
                  <c:v>24.505400000000002</c:v>
                </c:pt>
                <c:pt idx="1149">
                  <c:v>24.489799999999999</c:v>
                </c:pt>
                <c:pt idx="1150">
                  <c:v>24.5703</c:v>
                </c:pt>
                <c:pt idx="1151">
                  <c:v>24.4316</c:v>
                </c:pt>
                <c:pt idx="1152">
                  <c:v>24.301300000000001</c:v>
                </c:pt>
                <c:pt idx="1153">
                  <c:v>24.2699</c:v>
                </c:pt>
                <c:pt idx="1154">
                  <c:v>24.4389</c:v>
                </c:pt>
                <c:pt idx="1155">
                  <c:v>24.580300000000001</c:v>
                </c:pt>
                <c:pt idx="1156">
                  <c:v>24.601900000000001</c:v>
                </c:pt>
                <c:pt idx="1157">
                  <c:v>24.5474</c:v>
                </c:pt>
                <c:pt idx="1158">
                  <c:v>24.576899999999998</c:v>
                </c:pt>
                <c:pt idx="1159">
                  <c:v>24.667000000000002</c:v>
                </c:pt>
                <c:pt idx="1160">
                  <c:v>24.718399999999999</c:v>
                </c:pt>
                <c:pt idx="1161">
                  <c:v>24.873899999999999</c:v>
                </c:pt>
                <c:pt idx="1162">
                  <c:v>25.214400000000001</c:v>
                </c:pt>
                <c:pt idx="1163">
                  <c:v>25.455200000000001</c:v>
                </c:pt>
                <c:pt idx="1164">
                  <c:v>25.262599999999999</c:v>
                </c:pt>
                <c:pt idx="1165">
                  <c:v>25.581399999999999</c:v>
                </c:pt>
                <c:pt idx="1166">
                  <c:v>25.5761</c:v>
                </c:pt>
                <c:pt idx="1167">
                  <c:v>25.784199999999998</c:v>
                </c:pt>
                <c:pt idx="1168">
                  <c:v>25.7013</c:v>
                </c:pt>
                <c:pt idx="1169">
                  <c:v>25.393799999999999</c:v>
                </c:pt>
                <c:pt idx="1170">
                  <c:v>25.506399999999999</c:v>
                </c:pt>
                <c:pt idx="1171">
                  <c:v>25.5245</c:v>
                </c:pt>
                <c:pt idx="1172">
                  <c:v>25.430700000000002</c:v>
                </c:pt>
                <c:pt idx="1173">
                  <c:v>25.4863</c:v>
                </c:pt>
                <c:pt idx="1174">
                  <c:v>25.268999999999998</c:v>
                </c:pt>
                <c:pt idx="1175">
                  <c:v>24.9864</c:v>
                </c:pt>
                <c:pt idx="1176">
                  <c:v>25.0703</c:v>
                </c:pt>
                <c:pt idx="1177">
                  <c:v>24.898199999999999</c:v>
                </c:pt>
                <c:pt idx="1178">
                  <c:v>25.022099999999998</c:v>
                </c:pt>
                <c:pt idx="1179">
                  <c:v>25.246400000000001</c:v>
                </c:pt>
                <c:pt idx="1180">
                  <c:v>25.3718</c:v>
                </c:pt>
                <c:pt idx="1181">
                  <c:v>25.6023</c:v>
                </c:pt>
                <c:pt idx="1182">
                  <c:v>25.821300000000001</c:v>
                </c:pt>
                <c:pt idx="1183">
                  <c:v>25.8993</c:v>
                </c:pt>
                <c:pt idx="1184">
                  <c:v>26.1784</c:v>
                </c:pt>
                <c:pt idx="1185">
                  <c:v>26.179099999999998</c:v>
                </c:pt>
                <c:pt idx="1186">
                  <c:v>26.1629</c:v>
                </c:pt>
                <c:pt idx="1187">
                  <c:v>26.069500000000001</c:v>
                </c:pt>
                <c:pt idx="1188">
                  <c:v>26.207999999999998</c:v>
                </c:pt>
                <c:pt idx="1189">
                  <c:v>26.1111</c:v>
                </c:pt>
                <c:pt idx="1190">
                  <c:v>26.0871</c:v>
                </c:pt>
                <c:pt idx="1191">
                  <c:v>26.134699999999999</c:v>
                </c:pt>
                <c:pt idx="1192">
                  <c:v>26.3691</c:v>
                </c:pt>
                <c:pt idx="1193">
                  <c:v>26.250499999999999</c:v>
                </c:pt>
                <c:pt idx="1194">
                  <c:v>26.056100000000001</c:v>
                </c:pt>
                <c:pt idx="1195">
                  <c:v>26.441700000000001</c:v>
                </c:pt>
                <c:pt idx="1196">
                  <c:v>26.921500000000002</c:v>
                </c:pt>
                <c:pt idx="1197">
                  <c:v>26.979299999999999</c:v>
                </c:pt>
                <c:pt idx="1198">
                  <c:v>27.0596</c:v>
                </c:pt>
                <c:pt idx="1199">
                  <c:v>27.3507</c:v>
                </c:pt>
                <c:pt idx="1200">
                  <c:v>27.3018</c:v>
                </c:pt>
                <c:pt idx="1201">
                  <c:v>27.097899999999999</c:v>
                </c:pt>
                <c:pt idx="1202">
                  <c:v>26.542999999999999</c:v>
                </c:pt>
                <c:pt idx="1203">
                  <c:v>27.098099999999999</c:v>
                </c:pt>
                <c:pt idx="1204">
                  <c:v>27.0793</c:v>
                </c:pt>
                <c:pt idx="1205">
                  <c:v>26.9146</c:v>
                </c:pt>
                <c:pt idx="1206">
                  <c:v>26.9114</c:v>
                </c:pt>
                <c:pt idx="1207">
                  <c:v>27.004100000000001</c:v>
                </c:pt>
                <c:pt idx="1208">
                  <c:v>26.963899999999999</c:v>
                </c:pt>
                <c:pt idx="1209">
                  <c:v>27.3399</c:v>
                </c:pt>
                <c:pt idx="1210">
                  <c:v>27.470400000000001</c:v>
                </c:pt>
                <c:pt idx="1211">
                  <c:v>27.670400000000001</c:v>
                </c:pt>
                <c:pt idx="1212">
                  <c:v>27.3386</c:v>
                </c:pt>
                <c:pt idx="1213">
                  <c:v>27.4374</c:v>
                </c:pt>
                <c:pt idx="1214">
                  <c:v>27.430099999999999</c:v>
                </c:pt>
                <c:pt idx="1215">
                  <c:v>27.441299999999998</c:v>
                </c:pt>
                <c:pt idx="1216">
                  <c:v>27.5715</c:v>
                </c:pt>
                <c:pt idx="1217">
                  <c:v>27.566500000000001</c:v>
                </c:pt>
                <c:pt idx="1218">
                  <c:v>27.661300000000001</c:v>
                </c:pt>
                <c:pt idx="1219">
                  <c:v>27.391300000000001</c:v>
                </c:pt>
                <c:pt idx="1220">
                  <c:v>27.356300000000001</c:v>
                </c:pt>
                <c:pt idx="1221">
                  <c:v>27.421600000000002</c:v>
                </c:pt>
                <c:pt idx="1222">
                  <c:v>27.606000000000002</c:v>
                </c:pt>
                <c:pt idx="1223">
                  <c:v>27.940899999999999</c:v>
                </c:pt>
                <c:pt idx="1224">
                  <c:v>28.0166</c:v>
                </c:pt>
                <c:pt idx="1225">
                  <c:v>27.921199999999999</c:v>
                </c:pt>
                <c:pt idx="1226">
                  <c:v>27.957599999999999</c:v>
                </c:pt>
                <c:pt idx="1227">
                  <c:v>28.0916</c:v>
                </c:pt>
                <c:pt idx="1228">
                  <c:v>28.004300000000001</c:v>
                </c:pt>
                <c:pt idx="1229">
                  <c:v>28.0029</c:v>
                </c:pt>
                <c:pt idx="1230">
                  <c:v>27.867100000000001</c:v>
                </c:pt>
                <c:pt idx="1231">
                  <c:v>27.931000000000001</c:v>
                </c:pt>
                <c:pt idx="1232">
                  <c:v>27.807700000000001</c:v>
                </c:pt>
                <c:pt idx="1233">
                  <c:v>27.815999999999999</c:v>
                </c:pt>
                <c:pt idx="1234">
                  <c:v>27.600899999999999</c:v>
                </c:pt>
                <c:pt idx="1235">
                  <c:v>27.5199</c:v>
                </c:pt>
                <c:pt idx="1236">
                  <c:v>27.609500000000001</c:v>
                </c:pt>
                <c:pt idx="1237">
                  <c:v>27.735099999999999</c:v>
                </c:pt>
                <c:pt idx="1238">
                  <c:v>28.2682</c:v>
                </c:pt>
                <c:pt idx="1239">
                  <c:v>28.335899999999999</c:v>
                </c:pt>
                <c:pt idx="1240">
                  <c:v>28.611899999999999</c:v>
                </c:pt>
                <c:pt idx="1241">
                  <c:v>28.673500000000001</c:v>
                </c:pt>
                <c:pt idx="1242">
                  <c:v>29.005800000000001</c:v>
                </c:pt>
                <c:pt idx="1243">
                  <c:v>29.23</c:v>
                </c:pt>
                <c:pt idx="1244">
                  <c:v>29.380400000000002</c:v>
                </c:pt>
                <c:pt idx="1245">
                  <c:v>29.3916</c:v>
                </c:pt>
                <c:pt idx="1246">
                  <c:v>30.533100000000001</c:v>
                </c:pt>
                <c:pt idx="1247">
                  <c:v>30.998100000000001</c:v>
                </c:pt>
                <c:pt idx="1248">
                  <c:v>31.2226</c:v>
                </c:pt>
                <c:pt idx="1249">
                  <c:v>31.561599999999999</c:v>
                </c:pt>
                <c:pt idx="1250">
                  <c:v>32.213500000000003</c:v>
                </c:pt>
                <c:pt idx="1251">
                  <c:v>32.5747</c:v>
                </c:pt>
                <c:pt idx="1252">
                  <c:v>32.908499999999997</c:v>
                </c:pt>
                <c:pt idx="1253">
                  <c:v>33.415399999999998</c:v>
                </c:pt>
                <c:pt idx="1254">
                  <c:v>32.643000000000001</c:v>
                </c:pt>
                <c:pt idx="1255">
                  <c:v>32.799100000000003</c:v>
                </c:pt>
                <c:pt idx="1256">
                  <c:v>32.892600000000002</c:v>
                </c:pt>
                <c:pt idx="1257">
                  <c:v>32.901800000000001</c:v>
                </c:pt>
                <c:pt idx="1258">
                  <c:v>32.997900000000001</c:v>
                </c:pt>
                <c:pt idx="1259">
                  <c:v>33.215499999999999</c:v>
                </c:pt>
                <c:pt idx="1260">
                  <c:v>34.684699999999999</c:v>
                </c:pt>
                <c:pt idx="1261">
                  <c:v>35.4146</c:v>
                </c:pt>
                <c:pt idx="1262">
                  <c:v>36.176699999999997</c:v>
                </c:pt>
                <c:pt idx="1263">
                  <c:v>36.128999999999998</c:v>
                </c:pt>
                <c:pt idx="1264">
                  <c:v>36.013500000000001</c:v>
                </c:pt>
                <c:pt idx="1265">
                  <c:v>36.3095</c:v>
                </c:pt>
                <c:pt idx="1266">
                  <c:v>36.379800000000003</c:v>
                </c:pt>
                <c:pt idx="1267">
                  <c:v>36.125799999999998</c:v>
                </c:pt>
                <c:pt idx="1268">
                  <c:v>35.9285</c:v>
                </c:pt>
                <c:pt idx="1269">
                  <c:v>35.832299999999996</c:v>
                </c:pt>
                <c:pt idx="1270">
                  <c:v>34.8003</c:v>
                </c:pt>
                <c:pt idx="1271">
                  <c:v>34.5578</c:v>
                </c:pt>
                <c:pt idx="1272">
                  <c:v>34.779699999999998</c:v>
                </c:pt>
                <c:pt idx="1273">
                  <c:v>35.634500000000003</c:v>
                </c:pt>
                <c:pt idx="1274">
                  <c:v>36.426699999999997</c:v>
                </c:pt>
                <c:pt idx="1275">
                  <c:v>36.091000000000001</c:v>
                </c:pt>
                <c:pt idx="1276">
                  <c:v>36.076000000000001</c:v>
                </c:pt>
                <c:pt idx="1277">
                  <c:v>36.025399999999998</c:v>
                </c:pt>
                <c:pt idx="1278">
                  <c:v>35.744199999999999</c:v>
                </c:pt>
                <c:pt idx="1279">
                  <c:v>35.722299999999997</c:v>
                </c:pt>
                <c:pt idx="1280">
                  <c:v>35.720500000000001</c:v>
                </c:pt>
                <c:pt idx="1281">
                  <c:v>36.164400000000001</c:v>
                </c:pt>
                <c:pt idx="1282">
                  <c:v>36.205399999999997</c:v>
                </c:pt>
                <c:pt idx="1283">
                  <c:v>36.228400000000001</c:v>
                </c:pt>
                <c:pt idx="1284">
                  <c:v>35.889899999999997</c:v>
                </c:pt>
                <c:pt idx="1285">
                  <c:v>35.737400000000001</c:v>
                </c:pt>
                <c:pt idx="1286">
                  <c:v>35.453400000000002</c:v>
                </c:pt>
                <c:pt idx="1287">
                  <c:v>35.116399999999999</c:v>
                </c:pt>
                <c:pt idx="1288">
                  <c:v>35.294400000000003</c:v>
                </c:pt>
                <c:pt idx="1289">
                  <c:v>34.831600000000002</c:v>
                </c:pt>
                <c:pt idx="1290">
                  <c:v>34.838799999999999</c:v>
                </c:pt>
                <c:pt idx="1291">
                  <c:v>34.531799999999997</c:v>
                </c:pt>
                <c:pt idx="1292">
                  <c:v>34.420299999999997</c:v>
                </c:pt>
                <c:pt idx="1293">
                  <c:v>33.822200000000002</c:v>
                </c:pt>
                <c:pt idx="1294">
                  <c:v>33.423000000000002</c:v>
                </c:pt>
                <c:pt idx="1295">
                  <c:v>33.303400000000003</c:v>
                </c:pt>
                <c:pt idx="1296">
                  <c:v>33.272599999999997</c:v>
                </c:pt>
                <c:pt idx="1297">
                  <c:v>33.726799999999997</c:v>
                </c:pt>
                <c:pt idx="1298">
                  <c:v>33.466799999999999</c:v>
                </c:pt>
                <c:pt idx="1299">
                  <c:v>33.4133</c:v>
                </c:pt>
                <c:pt idx="1300">
                  <c:v>34.013399999999997</c:v>
                </c:pt>
                <c:pt idx="1301">
                  <c:v>33.903199999999998</c:v>
                </c:pt>
                <c:pt idx="1302">
                  <c:v>33.945599999999999</c:v>
                </c:pt>
                <c:pt idx="1303">
                  <c:v>33.763599999999997</c:v>
                </c:pt>
                <c:pt idx="1304">
                  <c:v>33.409500000000001</c:v>
                </c:pt>
                <c:pt idx="1305">
                  <c:v>33.174300000000002</c:v>
                </c:pt>
                <c:pt idx="1306">
                  <c:v>33.384</c:v>
                </c:pt>
                <c:pt idx="1307">
                  <c:v>33.778100000000002</c:v>
                </c:pt>
                <c:pt idx="1308">
                  <c:v>33.5334</c:v>
                </c:pt>
                <c:pt idx="1309">
                  <c:v>33.630899999999997</c:v>
                </c:pt>
                <c:pt idx="1310">
                  <c:v>33.4863</c:v>
                </c:pt>
                <c:pt idx="1311">
                  <c:v>33.3887</c:v>
                </c:pt>
                <c:pt idx="1312">
                  <c:v>33.450699999999998</c:v>
                </c:pt>
                <c:pt idx="1313">
                  <c:v>33.418399999999998</c:v>
                </c:pt>
                <c:pt idx="1314">
                  <c:v>33.467700000000001</c:v>
                </c:pt>
                <c:pt idx="1315">
                  <c:v>33.537100000000002</c:v>
                </c:pt>
                <c:pt idx="1316">
                  <c:v>34.104300000000002</c:v>
                </c:pt>
                <c:pt idx="1317">
                  <c:v>34.059699999999999</c:v>
                </c:pt>
                <c:pt idx="1318">
                  <c:v>33.784799999999997</c:v>
                </c:pt>
                <c:pt idx="1319">
                  <c:v>33.418700000000001</c:v>
                </c:pt>
                <c:pt idx="1320">
                  <c:v>33.3904</c:v>
                </c:pt>
                <c:pt idx="1321">
                  <c:v>33.5533</c:v>
                </c:pt>
                <c:pt idx="1322">
                  <c:v>33.249099999999999</c:v>
                </c:pt>
                <c:pt idx="1323">
                  <c:v>32.973999999999997</c:v>
                </c:pt>
                <c:pt idx="1324">
                  <c:v>32.967199999999998</c:v>
                </c:pt>
                <c:pt idx="1325">
                  <c:v>32.814599999999999</c:v>
                </c:pt>
                <c:pt idx="1326">
                  <c:v>32.888300000000001</c:v>
                </c:pt>
                <c:pt idx="1327">
                  <c:v>32.791499999999999</c:v>
                </c:pt>
                <c:pt idx="1328">
                  <c:v>32.553400000000003</c:v>
                </c:pt>
                <c:pt idx="1329">
                  <c:v>32.281700000000001</c:v>
                </c:pt>
                <c:pt idx="1330">
                  <c:v>31.984100000000002</c:v>
                </c:pt>
                <c:pt idx="1331">
                  <c:v>32.167700000000004</c:v>
                </c:pt>
                <c:pt idx="1332">
                  <c:v>32.079700000000003</c:v>
                </c:pt>
                <c:pt idx="1333">
                  <c:v>32.291899999999998</c:v>
                </c:pt>
                <c:pt idx="1334">
                  <c:v>31.9498</c:v>
                </c:pt>
                <c:pt idx="1335">
                  <c:v>31.800899999999999</c:v>
                </c:pt>
                <c:pt idx="1336">
                  <c:v>31.458600000000001</c:v>
                </c:pt>
                <c:pt idx="1337">
                  <c:v>31.1998</c:v>
                </c:pt>
                <c:pt idx="1338">
                  <c:v>31.051600000000001</c:v>
                </c:pt>
                <c:pt idx="1339">
                  <c:v>31.1465</c:v>
                </c:pt>
                <c:pt idx="1340">
                  <c:v>31.1846</c:v>
                </c:pt>
                <c:pt idx="1341">
                  <c:v>31.325900000000001</c:v>
                </c:pt>
                <c:pt idx="1342">
                  <c:v>30.984300000000001</c:v>
                </c:pt>
                <c:pt idx="1343">
                  <c:v>30.7441</c:v>
                </c:pt>
                <c:pt idx="1344">
                  <c:v>30.732099999999999</c:v>
                </c:pt>
                <c:pt idx="1345">
                  <c:v>30.513100000000001</c:v>
                </c:pt>
                <c:pt idx="1346">
                  <c:v>30.8767</c:v>
                </c:pt>
                <c:pt idx="1347">
                  <c:v>30.6919</c:v>
                </c:pt>
                <c:pt idx="1348">
                  <c:v>31.075099999999999</c:v>
                </c:pt>
                <c:pt idx="1349">
                  <c:v>31.2637</c:v>
                </c:pt>
                <c:pt idx="1350">
                  <c:v>30.927700000000002</c:v>
                </c:pt>
                <c:pt idx="1351">
                  <c:v>30.912400000000002</c:v>
                </c:pt>
                <c:pt idx="1352">
                  <c:v>31.154800000000002</c:v>
                </c:pt>
                <c:pt idx="1353">
                  <c:v>31.3185</c:v>
                </c:pt>
                <c:pt idx="1354">
                  <c:v>31.1297</c:v>
                </c:pt>
                <c:pt idx="1355">
                  <c:v>31.099799999999998</c:v>
                </c:pt>
                <c:pt idx="1356">
                  <c:v>31.1541</c:v>
                </c:pt>
                <c:pt idx="1357">
                  <c:v>31.2408</c:v>
                </c:pt>
                <c:pt idx="1358">
                  <c:v>31.576499999999999</c:v>
                </c:pt>
                <c:pt idx="1359">
                  <c:v>31.136500000000002</c:v>
                </c:pt>
                <c:pt idx="1360">
                  <c:v>31.203700000000001</c:v>
                </c:pt>
                <c:pt idx="1361">
                  <c:v>31.118400000000001</c:v>
                </c:pt>
                <c:pt idx="1362">
                  <c:v>31.290400000000002</c:v>
                </c:pt>
                <c:pt idx="1363">
                  <c:v>31.038499999999999</c:v>
                </c:pt>
                <c:pt idx="1364">
                  <c:v>31.1904</c:v>
                </c:pt>
                <c:pt idx="1365">
                  <c:v>31.1252</c:v>
                </c:pt>
                <c:pt idx="1366">
                  <c:v>31.248100000000001</c:v>
                </c:pt>
                <c:pt idx="1367">
                  <c:v>31.414300000000001</c:v>
                </c:pt>
                <c:pt idx="1368">
                  <c:v>31.4695</c:v>
                </c:pt>
                <c:pt idx="1369">
                  <c:v>31.7819</c:v>
                </c:pt>
                <c:pt idx="1370">
                  <c:v>31.887799999999999</c:v>
                </c:pt>
                <c:pt idx="1371">
                  <c:v>32.035299999999999</c:v>
                </c:pt>
                <c:pt idx="1372">
                  <c:v>33.059699999999999</c:v>
                </c:pt>
                <c:pt idx="1373">
                  <c:v>32.507199999999997</c:v>
                </c:pt>
                <c:pt idx="1374">
                  <c:v>32.046999999999997</c:v>
                </c:pt>
                <c:pt idx="1375">
                  <c:v>31.694299999999998</c:v>
                </c:pt>
                <c:pt idx="1376">
                  <c:v>31.7837</c:v>
                </c:pt>
                <c:pt idx="1377">
                  <c:v>31.3733</c:v>
                </c:pt>
                <c:pt idx="1378">
                  <c:v>31.179099999999998</c:v>
                </c:pt>
                <c:pt idx="1379">
                  <c:v>31.078499999999998</c:v>
                </c:pt>
                <c:pt idx="1380">
                  <c:v>31.076000000000001</c:v>
                </c:pt>
                <c:pt idx="1381">
                  <c:v>31.1372</c:v>
                </c:pt>
                <c:pt idx="1382">
                  <c:v>30.745699999999999</c:v>
                </c:pt>
                <c:pt idx="1383">
                  <c:v>30.6431</c:v>
                </c:pt>
                <c:pt idx="1384">
                  <c:v>31.4162</c:v>
                </c:pt>
                <c:pt idx="1385">
                  <c:v>31.755500000000001</c:v>
                </c:pt>
                <c:pt idx="1386">
                  <c:v>31.153300000000002</c:v>
                </c:pt>
                <c:pt idx="1387">
                  <c:v>31.2424</c:v>
                </c:pt>
                <c:pt idx="1388">
                  <c:v>31.048400000000001</c:v>
                </c:pt>
                <c:pt idx="1389">
                  <c:v>31.1326</c:v>
                </c:pt>
                <c:pt idx="1390">
                  <c:v>31.1814</c:v>
                </c:pt>
                <c:pt idx="1391">
                  <c:v>31.5473</c:v>
                </c:pt>
                <c:pt idx="1392">
                  <c:v>31.650300000000001</c:v>
                </c:pt>
                <c:pt idx="1393">
                  <c:v>31.747699999999998</c:v>
                </c:pt>
                <c:pt idx="1394">
                  <c:v>32.692599999999999</c:v>
                </c:pt>
                <c:pt idx="1395">
                  <c:v>32.145699999999998</c:v>
                </c:pt>
                <c:pt idx="1396">
                  <c:v>31.7226</c:v>
                </c:pt>
                <c:pt idx="1397">
                  <c:v>32.287399999999998</c:v>
                </c:pt>
                <c:pt idx="1398">
                  <c:v>31.918700000000001</c:v>
                </c:pt>
                <c:pt idx="1399">
                  <c:v>31.9191</c:v>
                </c:pt>
                <c:pt idx="1400">
                  <c:v>31.601099999999999</c:v>
                </c:pt>
                <c:pt idx="1401">
                  <c:v>31.944299999999998</c:v>
                </c:pt>
                <c:pt idx="1402">
                  <c:v>31.554400000000001</c:v>
                </c:pt>
                <c:pt idx="1403">
                  <c:v>31.543700000000001</c:v>
                </c:pt>
                <c:pt idx="1404">
                  <c:v>31.400700000000001</c:v>
                </c:pt>
                <c:pt idx="1405">
                  <c:v>31.640499999999999</c:v>
                </c:pt>
                <c:pt idx="1406">
                  <c:v>31.5687</c:v>
                </c:pt>
                <c:pt idx="1407">
                  <c:v>31.839700000000001</c:v>
                </c:pt>
                <c:pt idx="1408">
                  <c:v>31.7743</c:v>
                </c:pt>
                <c:pt idx="1409">
                  <c:v>31.972999999999999</c:v>
                </c:pt>
                <c:pt idx="1410">
                  <c:v>31.767900000000001</c:v>
                </c:pt>
                <c:pt idx="1411">
                  <c:v>31.606200000000001</c:v>
                </c:pt>
                <c:pt idx="1412">
                  <c:v>31.4298</c:v>
                </c:pt>
                <c:pt idx="1413">
                  <c:v>31.375399999999999</c:v>
                </c:pt>
                <c:pt idx="1414">
                  <c:v>31.145199999999999</c:v>
                </c:pt>
                <c:pt idx="1415">
                  <c:v>30.885100000000001</c:v>
                </c:pt>
                <c:pt idx="1416">
                  <c:v>30.724599999999999</c:v>
                </c:pt>
                <c:pt idx="1417">
                  <c:v>30.861699999999999</c:v>
                </c:pt>
                <c:pt idx="1418">
                  <c:v>30.9895</c:v>
                </c:pt>
                <c:pt idx="1419">
                  <c:v>30.6067</c:v>
                </c:pt>
                <c:pt idx="1420">
                  <c:v>30.388100000000001</c:v>
                </c:pt>
                <c:pt idx="1421">
                  <c:v>30.374400000000001</c:v>
                </c:pt>
                <c:pt idx="1422">
                  <c:v>30.371099999999998</c:v>
                </c:pt>
                <c:pt idx="1423">
                  <c:v>30.238499999999998</c:v>
                </c:pt>
                <c:pt idx="1424">
                  <c:v>30.000399999999999</c:v>
                </c:pt>
                <c:pt idx="1425">
                  <c:v>30.067799999999998</c:v>
                </c:pt>
                <c:pt idx="1426">
                  <c:v>30.137</c:v>
                </c:pt>
                <c:pt idx="1427">
                  <c:v>30.198499999999999</c:v>
                </c:pt>
                <c:pt idx="1428">
                  <c:v>30.092199999999998</c:v>
                </c:pt>
                <c:pt idx="1429">
                  <c:v>30.008700000000001</c:v>
                </c:pt>
                <c:pt idx="1430">
                  <c:v>30.062100000000001</c:v>
                </c:pt>
                <c:pt idx="1431">
                  <c:v>30.123999999999999</c:v>
                </c:pt>
                <c:pt idx="1432">
                  <c:v>30.078499999999998</c:v>
                </c:pt>
                <c:pt idx="1433">
                  <c:v>29.8322</c:v>
                </c:pt>
                <c:pt idx="1434">
                  <c:v>29.7819</c:v>
                </c:pt>
                <c:pt idx="1435">
                  <c:v>29.639600000000002</c:v>
                </c:pt>
                <c:pt idx="1436">
                  <c:v>29.609000000000002</c:v>
                </c:pt>
                <c:pt idx="1437">
                  <c:v>29.5945</c:v>
                </c:pt>
                <c:pt idx="1438">
                  <c:v>29.504300000000001</c:v>
                </c:pt>
                <c:pt idx="1439">
                  <c:v>29.4651</c:v>
                </c:pt>
                <c:pt idx="1440">
                  <c:v>29.320599999999999</c:v>
                </c:pt>
                <c:pt idx="1441">
                  <c:v>29.328099999999999</c:v>
                </c:pt>
                <c:pt idx="1442">
                  <c:v>29.3553</c:v>
                </c:pt>
                <c:pt idx="1443">
                  <c:v>29.191099999999999</c:v>
                </c:pt>
                <c:pt idx="1444">
                  <c:v>29.164100000000001</c:v>
                </c:pt>
                <c:pt idx="1445">
                  <c:v>29.085799999999999</c:v>
                </c:pt>
                <c:pt idx="1446">
                  <c:v>29.000299999999999</c:v>
                </c:pt>
                <c:pt idx="1447">
                  <c:v>28.940300000000001</c:v>
                </c:pt>
                <c:pt idx="1448">
                  <c:v>29.0184</c:v>
                </c:pt>
                <c:pt idx="1449">
                  <c:v>29.174900000000001</c:v>
                </c:pt>
                <c:pt idx="1450">
                  <c:v>29.344100000000001</c:v>
                </c:pt>
                <c:pt idx="1451">
                  <c:v>29.0488</c:v>
                </c:pt>
                <c:pt idx="1452">
                  <c:v>29.194400000000002</c:v>
                </c:pt>
                <c:pt idx="1453">
                  <c:v>29.233699999999999</c:v>
                </c:pt>
                <c:pt idx="1454">
                  <c:v>29.132999999999999</c:v>
                </c:pt>
                <c:pt idx="1455">
                  <c:v>29.015599999999999</c:v>
                </c:pt>
                <c:pt idx="1456">
                  <c:v>28.849699999999999</c:v>
                </c:pt>
                <c:pt idx="1457">
                  <c:v>28.739100000000001</c:v>
                </c:pt>
                <c:pt idx="1458">
                  <c:v>28.700700000000001</c:v>
                </c:pt>
                <c:pt idx="1459">
                  <c:v>28.670100000000001</c:v>
                </c:pt>
                <c:pt idx="1460">
                  <c:v>28.834499999999998</c:v>
                </c:pt>
                <c:pt idx="1461">
                  <c:v>28.670500000000001</c:v>
                </c:pt>
                <c:pt idx="1462">
                  <c:v>28.6768</c:v>
                </c:pt>
                <c:pt idx="1463">
                  <c:v>28.7163</c:v>
                </c:pt>
                <c:pt idx="1464">
                  <c:v>28.745899999999999</c:v>
                </c:pt>
                <c:pt idx="1465">
                  <c:v>28.855399999999999</c:v>
                </c:pt>
                <c:pt idx="1466">
                  <c:v>28.7986</c:v>
                </c:pt>
                <c:pt idx="1467">
                  <c:v>28.848099999999999</c:v>
                </c:pt>
                <c:pt idx="1468">
                  <c:v>28.790900000000001</c:v>
                </c:pt>
                <c:pt idx="1469">
                  <c:v>28.8751</c:v>
                </c:pt>
                <c:pt idx="1470">
                  <c:v>29.817900000000002</c:v>
                </c:pt>
                <c:pt idx="1471">
                  <c:v>29.0687</c:v>
                </c:pt>
                <c:pt idx="1472">
                  <c:v>29.177099999999999</c:v>
                </c:pt>
                <c:pt idx="1473">
                  <c:v>29.056000000000001</c:v>
                </c:pt>
                <c:pt idx="1474">
                  <c:v>29.242699999999999</c:v>
                </c:pt>
                <c:pt idx="1475">
                  <c:v>29.197900000000001</c:v>
                </c:pt>
                <c:pt idx="1476">
                  <c:v>29.522099999999998</c:v>
                </c:pt>
                <c:pt idx="1477">
                  <c:v>30.183900000000001</c:v>
                </c:pt>
                <c:pt idx="1478">
                  <c:v>30.7562</c:v>
                </c:pt>
                <c:pt idx="1479">
                  <c:v>30.626799999999999</c:v>
                </c:pt>
                <c:pt idx="1480">
                  <c:v>30.210699999999999</c:v>
                </c:pt>
                <c:pt idx="1481">
                  <c:v>30.048100000000002</c:v>
                </c:pt>
                <c:pt idx="1482">
                  <c:v>30.067799999999998</c:v>
                </c:pt>
                <c:pt idx="1483">
                  <c:v>30.197800000000001</c:v>
                </c:pt>
                <c:pt idx="1484">
                  <c:v>30.4392</c:v>
                </c:pt>
                <c:pt idx="1485">
                  <c:v>30.718699999999998</c:v>
                </c:pt>
                <c:pt idx="1486">
                  <c:v>30.552900000000001</c:v>
                </c:pt>
                <c:pt idx="1487">
                  <c:v>30.443899999999999</c:v>
                </c:pt>
                <c:pt idx="1488">
                  <c:v>30.500699999999998</c:v>
                </c:pt>
                <c:pt idx="1489">
                  <c:v>29.929200000000002</c:v>
                </c:pt>
                <c:pt idx="1490">
                  <c:v>29.426600000000001</c:v>
                </c:pt>
                <c:pt idx="1491">
                  <c:v>29.595199999999998</c:v>
                </c:pt>
                <c:pt idx="1492">
                  <c:v>29.8491</c:v>
                </c:pt>
                <c:pt idx="1493">
                  <c:v>30.244199999999999</c:v>
                </c:pt>
                <c:pt idx="1494">
                  <c:v>30.185099999999998</c:v>
                </c:pt>
                <c:pt idx="1495">
                  <c:v>29.4283</c:v>
                </c:pt>
                <c:pt idx="1496">
                  <c:v>29.377400000000002</c:v>
                </c:pt>
                <c:pt idx="1497">
                  <c:v>29.640899999999998</c:v>
                </c:pt>
                <c:pt idx="1498">
                  <c:v>29.4299</c:v>
                </c:pt>
                <c:pt idx="1499">
                  <c:v>29.560300000000002</c:v>
                </c:pt>
                <c:pt idx="1500">
                  <c:v>29.596299999999999</c:v>
                </c:pt>
                <c:pt idx="1501">
                  <c:v>29.5184</c:v>
                </c:pt>
                <c:pt idx="1502">
                  <c:v>29.694099999999999</c:v>
                </c:pt>
                <c:pt idx="1503">
                  <c:v>29.7486</c:v>
                </c:pt>
                <c:pt idx="1504">
                  <c:v>29.745799999999999</c:v>
                </c:pt>
                <c:pt idx="1505">
                  <c:v>30.0946</c:v>
                </c:pt>
                <c:pt idx="1506">
                  <c:v>30.313600000000001</c:v>
                </c:pt>
                <c:pt idx="1507">
                  <c:v>30.292100000000001</c:v>
                </c:pt>
                <c:pt idx="1508">
                  <c:v>30.363099999999999</c:v>
                </c:pt>
                <c:pt idx="1509">
                  <c:v>30.4312</c:v>
                </c:pt>
                <c:pt idx="1510">
                  <c:v>30.3996</c:v>
                </c:pt>
                <c:pt idx="1511">
                  <c:v>30.183</c:v>
                </c:pt>
                <c:pt idx="1512">
                  <c:v>29.8779</c:v>
                </c:pt>
                <c:pt idx="1513">
                  <c:v>30.005400000000002</c:v>
                </c:pt>
                <c:pt idx="1514">
                  <c:v>30.4666</c:v>
                </c:pt>
                <c:pt idx="1515">
                  <c:v>30.515799999999999</c:v>
                </c:pt>
                <c:pt idx="1516">
                  <c:v>30.3735</c:v>
                </c:pt>
                <c:pt idx="1517">
                  <c:v>30.246200000000002</c:v>
                </c:pt>
                <c:pt idx="1518">
                  <c:v>30.124500000000001</c:v>
                </c:pt>
                <c:pt idx="1519">
                  <c:v>30.159500000000001</c:v>
                </c:pt>
                <c:pt idx="1520">
                  <c:v>30.220700000000001</c:v>
                </c:pt>
                <c:pt idx="1521">
                  <c:v>30.117599999999999</c:v>
                </c:pt>
                <c:pt idx="1522">
                  <c:v>29.976099999999999</c:v>
                </c:pt>
                <c:pt idx="1523">
                  <c:v>30.113800000000001</c:v>
                </c:pt>
                <c:pt idx="1524">
                  <c:v>30.151</c:v>
                </c:pt>
                <c:pt idx="1525">
                  <c:v>30.030899999999999</c:v>
                </c:pt>
                <c:pt idx="1526">
                  <c:v>30.052099999999999</c:v>
                </c:pt>
                <c:pt idx="1527">
                  <c:v>30.038799999999998</c:v>
                </c:pt>
                <c:pt idx="1528">
                  <c:v>29.948399999999999</c:v>
                </c:pt>
                <c:pt idx="1529">
                  <c:v>29.93</c:v>
                </c:pt>
                <c:pt idx="1530">
                  <c:v>29.977900000000002</c:v>
                </c:pt>
                <c:pt idx="1531">
                  <c:v>29.814</c:v>
                </c:pt>
                <c:pt idx="1532">
                  <c:v>29.8217</c:v>
                </c:pt>
                <c:pt idx="1533">
                  <c:v>29.836600000000001</c:v>
                </c:pt>
                <c:pt idx="1534">
                  <c:v>29.7499</c:v>
                </c:pt>
                <c:pt idx="1535">
                  <c:v>29.724900000000002</c:v>
                </c:pt>
                <c:pt idx="1536">
                  <c:v>29.519500000000001</c:v>
                </c:pt>
                <c:pt idx="1537">
                  <c:v>29.389700000000001</c:v>
                </c:pt>
                <c:pt idx="1538">
                  <c:v>29.3353</c:v>
                </c:pt>
                <c:pt idx="1539">
                  <c:v>29.424199999999999</c:v>
                </c:pt>
                <c:pt idx="1540">
                  <c:v>29.192699999999999</c:v>
                </c:pt>
                <c:pt idx="1541">
                  <c:v>29.222300000000001</c:v>
                </c:pt>
                <c:pt idx="1542">
                  <c:v>29.256499999999999</c:v>
                </c:pt>
                <c:pt idx="1543">
                  <c:v>29.338899999999999</c:v>
                </c:pt>
                <c:pt idx="1544">
                  <c:v>29.470700000000001</c:v>
                </c:pt>
                <c:pt idx="1545">
                  <c:v>29.5764</c:v>
                </c:pt>
                <c:pt idx="1546">
                  <c:v>29.6572</c:v>
                </c:pt>
                <c:pt idx="1547">
                  <c:v>29.514199999999999</c:v>
                </c:pt>
                <c:pt idx="1548">
                  <c:v>29.6309</c:v>
                </c:pt>
                <c:pt idx="1549">
                  <c:v>29.363800000000001</c:v>
                </c:pt>
                <c:pt idx="1550">
                  <c:v>29.4956</c:v>
                </c:pt>
                <c:pt idx="1551">
                  <c:v>29.439399999999999</c:v>
                </c:pt>
                <c:pt idx="1552">
                  <c:v>29.2194</c:v>
                </c:pt>
                <c:pt idx="1553">
                  <c:v>29.209700000000002</c:v>
                </c:pt>
                <c:pt idx="1554">
                  <c:v>29.241599999999998</c:v>
                </c:pt>
                <c:pt idx="1555">
                  <c:v>29.294</c:v>
                </c:pt>
                <c:pt idx="1556">
                  <c:v>29.400300000000001</c:v>
                </c:pt>
                <c:pt idx="1557">
                  <c:v>29.3232</c:v>
                </c:pt>
                <c:pt idx="1558">
                  <c:v>28.942799999999998</c:v>
                </c:pt>
                <c:pt idx="1559">
                  <c:v>29.029399999999999</c:v>
                </c:pt>
                <c:pt idx="1560">
                  <c:v>29.0444</c:v>
                </c:pt>
                <c:pt idx="1561">
                  <c:v>28.931000000000001</c:v>
                </c:pt>
                <c:pt idx="1562">
                  <c:v>29.032499999999999</c:v>
                </c:pt>
                <c:pt idx="1563">
                  <c:v>29.196899999999999</c:v>
                </c:pt>
                <c:pt idx="1564">
                  <c:v>29.138100000000001</c:v>
                </c:pt>
                <c:pt idx="1565">
                  <c:v>29.090599999999998</c:v>
                </c:pt>
                <c:pt idx="1566">
                  <c:v>29.128799999999998</c:v>
                </c:pt>
                <c:pt idx="1567">
                  <c:v>29.2743</c:v>
                </c:pt>
                <c:pt idx="1568">
                  <c:v>29.088200000000001</c:v>
                </c:pt>
                <c:pt idx="1569">
                  <c:v>29.0623</c:v>
                </c:pt>
                <c:pt idx="1570">
                  <c:v>29.380099999999999</c:v>
                </c:pt>
                <c:pt idx="1571">
                  <c:v>29.288599999999999</c:v>
                </c:pt>
                <c:pt idx="1572">
                  <c:v>29.153700000000001</c:v>
                </c:pt>
                <c:pt idx="1573">
                  <c:v>29.298200000000001</c:v>
                </c:pt>
                <c:pt idx="1574">
                  <c:v>29.6812</c:v>
                </c:pt>
                <c:pt idx="1575">
                  <c:v>30.2971</c:v>
                </c:pt>
                <c:pt idx="1576">
                  <c:v>30.7193</c:v>
                </c:pt>
                <c:pt idx="1577">
                  <c:v>30.360900000000001</c:v>
                </c:pt>
                <c:pt idx="1578">
                  <c:v>30.204799999999999</c:v>
                </c:pt>
                <c:pt idx="1579">
                  <c:v>29.8597</c:v>
                </c:pt>
                <c:pt idx="1580">
                  <c:v>30.057500000000001</c:v>
                </c:pt>
                <c:pt idx="1581">
                  <c:v>30.698599999999999</c:v>
                </c:pt>
                <c:pt idx="1582">
                  <c:v>30.394600000000001</c:v>
                </c:pt>
                <c:pt idx="1583">
                  <c:v>30.6953</c:v>
                </c:pt>
                <c:pt idx="1584">
                  <c:v>30.752300000000002</c:v>
                </c:pt>
                <c:pt idx="1585">
                  <c:v>31.057600000000001</c:v>
                </c:pt>
                <c:pt idx="1586">
                  <c:v>30.875399999999999</c:v>
                </c:pt>
                <c:pt idx="1587">
                  <c:v>31.429300000000001</c:v>
                </c:pt>
                <c:pt idx="1588">
                  <c:v>31.3538</c:v>
                </c:pt>
                <c:pt idx="1589">
                  <c:v>30.878599999999999</c:v>
                </c:pt>
                <c:pt idx="1590">
                  <c:v>30.4956</c:v>
                </c:pt>
                <c:pt idx="1591">
                  <c:v>30.74</c:v>
                </c:pt>
                <c:pt idx="1592">
                  <c:v>31.0702</c:v>
                </c:pt>
                <c:pt idx="1593">
                  <c:v>31.19</c:v>
                </c:pt>
                <c:pt idx="1594">
                  <c:v>30.893799999999999</c:v>
                </c:pt>
                <c:pt idx="1595">
                  <c:v>31.0685</c:v>
                </c:pt>
                <c:pt idx="1596">
                  <c:v>31.779800000000002</c:v>
                </c:pt>
                <c:pt idx="1597">
                  <c:v>31.62</c:v>
                </c:pt>
                <c:pt idx="1598">
                  <c:v>31.7302</c:v>
                </c:pt>
                <c:pt idx="1599">
                  <c:v>31.574200000000001</c:v>
                </c:pt>
                <c:pt idx="1600">
                  <c:v>31.447099999999999</c:v>
                </c:pt>
                <c:pt idx="1601">
                  <c:v>31.459499999999998</c:v>
                </c:pt>
                <c:pt idx="1602">
                  <c:v>31.156600000000001</c:v>
                </c:pt>
                <c:pt idx="1603">
                  <c:v>31.185400000000001</c:v>
                </c:pt>
                <c:pt idx="1604">
                  <c:v>30.884</c:v>
                </c:pt>
                <c:pt idx="1605">
                  <c:v>30.726700000000001</c:v>
                </c:pt>
                <c:pt idx="1606">
                  <c:v>30.896000000000001</c:v>
                </c:pt>
                <c:pt idx="1607">
                  <c:v>30.9694</c:v>
                </c:pt>
                <c:pt idx="1608">
                  <c:v>31.014900000000001</c:v>
                </c:pt>
                <c:pt idx="1609">
                  <c:v>31.0761</c:v>
                </c:pt>
                <c:pt idx="1610">
                  <c:v>30.9833</c:v>
                </c:pt>
                <c:pt idx="1611">
                  <c:v>31.195399999999999</c:v>
                </c:pt>
                <c:pt idx="1612">
                  <c:v>31.255400000000002</c:v>
                </c:pt>
                <c:pt idx="1613">
                  <c:v>31.3703</c:v>
                </c:pt>
                <c:pt idx="1614">
                  <c:v>31.194199999999999</c:v>
                </c:pt>
                <c:pt idx="1615">
                  <c:v>31.112400000000001</c:v>
                </c:pt>
                <c:pt idx="1616">
                  <c:v>31.112400000000001</c:v>
                </c:pt>
                <c:pt idx="1617">
                  <c:v>31.092199999999998</c:v>
                </c:pt>
                <c:pt idx="1618">
                  <c:v>30.947900000000001</c:v>
                </c:pt>
                <c:pt idx="1619">
                  <c:v>30.795300000000001</c:v>
                </c:pt>
                <c:pt idx="1620">
                  <c:v>30.882300000000001</c:v>
                </c:pt>
                <c:pt idx="1621">
                  <c:v>30.854299999999999</c:v>
                </c:pt>
                <c:pt idx="1622">
                  <c:v>30.539000000000001</c:v>
                </c:pt>
                <c:pt idx="1623">
                  <c:v>30.561900000000001</c:v>
                </c:pt>
                <c:pt idx="1624">
                  <c:v>30.461500000000001</c:v>
                </c:pt>
                <c:pt idx="1625">
                  <c:v>30.573899999999998</c:v>
                </c:pt>
                <c:pt idx="1626">
                  <c:v>30.405799999999999</c:v>
                </c:pt>
                <c:pt idx="1627">
                  <c:v>30.405899999999999</c:v>
                </c:pt>
                <c:pt idx="1628">
                  <c:v>30.520499999999998</c:v>
                </c:pt>
                <c:pt idx="1629">
                  <c:v>30.383900000000001</c:v>
                </c:pt>
                <c:pt idx="1630">
                  <c:v>30.300599999999999</c:v>
                </c:pt>
                <c:pt idx="1631">
                  <c:v>30.239100000000001</c:v>
                </c:pt>
                <c:pt idx="1632">
                  <c:v>30.206600000000002</c:v>
                </c:pt>
                <c:pt idx="1633">
                  <c:v>30.217300000000002</c:v>
                </c:pt>
                <c:pt idx="1634">
                  <c:v>30.186900000000001</c:v>
                </c:pt>
                <c:pt idx="1635">
                  <c:v>30.1861</c:v>
                </c:pt>
                <c:pt idx="1636">
                  <c:v>29.9681</c:v>
                </c:pt>
                <c:pt idx="1637">
                  <c:v>29.7958</c:v>
                </c:pt>
                <c:pt idx="1638">
                  <c:v>29.863299999999999</c:v>
                </c:pt>
                <c:pt idx="1639">
                  <c:v>29.831199999999999</c:v>
                </c:pt>
                <c:pt idx="1640">
                  <c:v>29.8186</c:v>
                </c:pt>
                <c:pt idx="1641">
                  <c:v>30.023900000000001</c:v>
                </c:pt>
                <c:pt idx="1642">
                  <c:v>30.204999999999998</c:v>
                </c:pt>
                <c:pt idx="1643">
                  <c:v>30.449300000000001</c:v>
                </c:pt>
                <c:pt idx="1644">
                  <c:v>30.419899999999998</c:v>
                </c:pt>
                <c:pt idx="1645">
                  <c:v>30.5199</c:v>
                </c:pt>
                <c:pt idx="1646">
                  <c:v>30.4514</c:v>
                </c:pt>
                <c:pt idx="1647">
                  <c:v>30.425699999999999</c:v>
                </c:pt>
                <c:pt idx="1648">
                  <c:v>30.4636</c:v>
                </c:pt>
                <c:pt idx="1649">
                  <c:v>30.509899999999998</c:v>
                </c:pt>
                <c:pt idx="1650">
                  <c:v>30.604099999999999</c:v>
                </c:pt>
                <c:pt idx="1651">
                  <c:v>30.7559</c:v>
                </c:pt>
                <c:pt idx="1652">
                  <c:v>30.895800000000001</c:v>
                </c:pt>
                <c:pt idx="1653">
                  <c:v>30.822700000000001</c:v>
                </c:pt>
                <c:pt idx="1654">
                  <c:v>30.696899999999999</c:v>
                </c:pt>
                <c:pt idx="1655">
                  <c:v>30.664000000000001</c:v>
                </c:pt>
                <c:pt idx="1656">
                  <c:v>30.866900000000001</c:v>
                </c:pt>
                <c:pt idx="1657">
                  <c:v>30.8001</c:v>
                </c:pt>
                <c:pt idx="1658">
                  <c:v>30.6858</c:v>
                </c:pt>
                <c:pt idx="1659">
                  <c:v>30.6922</c:v>
                </c:pt>
                <c:pt idx="1660">
                  <c:v>30.577100000000002</c:v>
                </c:pt>
                <c:pt idx="1661">
                  <c:v>30.7319</c:v>
                </c:pt>
                <c:pt idx="1662">
                  <c:v>30.8873</c:v>
                </c:pt>
                <c:pt idx="1663">
                  <c:v>30.880099999999999</c:v>
                </c:pt>
                <c:pt idx="1664">
                  <c:v>30.893699999999999</c:v>
                </c:pt>
                <c:pt idx="1665">
                  <c:v>30.6831</c:v>
                </c:pt>
                <c:pt idx="1666">
                  <c:v>30.704899999999999</c:v>
                </c:pt>
                <c:pt idx="1667">
                  <c:v>30.7407</c:v>
                </c:pt>
                <c:pt idx="1668">
                  <c:v>31.022300000000001</c:v>
                </c:pt>
                <c:pt idx="1669">
                  <c:v>31.082599999999999</c:v>
                </c:pt>
                <c:pt idx="1670">
                  <c:v>30.980899999999998</c:v>
                </c:pt>
                <c:pt idx="1671">
                  <c:v>31.081399999999999</c:v>
                </c:pt>
                <c:pt idx="1672">
                  <c:v>30.982600000000001</c:v>
                </c:pt>
                <c:pt idx="1673">
                  <c:v>31.0031</c:v>
                </c:pt>
                <c:pt idx="1674">
                  <c:v>30.948</c:v>
                </c:pt>
                <c:pt idx="1675">
                  <c:v>30.611899999999999</c:v>
                </c:pt>
                <c:pt idx="1676">
                  <c:v>30.601299999999998</c:v>
                </c:pt>
                <c:pt idx="1677">
                  <c:v>30.402999999999999</c:v>
                </c:pt>
                <c:pt idx="1678">
                  <c:v>30.512599999999999</c:v>
                </c:pt>
                <c:pt idx="1679">
                  <c:v>30.509399999999999</c:v>
                </c:pt>
                <c:pt idx="1680">
                  <c:v>30.495999999999999</c:v>
                </c:pt>
                <c:pt idx="1681">
                  <c:v>30.436</c:v>
                </c:pt>
                <c:pt idx="1682">
                  <c:v>29.892900000000001</c:v>
                </c:pt>
                <c:pt idx="1683">
                  <c:v>29.633400000000002</c:v>
                </c:pt>
                <c:pt idx="1684">
                  <c:v>29.9086</c:v>
                </c:pt>
                <c:pt idx="1685">
                  <c:v>29.831700000000001</c:v>
                </c:pt>
                <c:pt idx="1686">
                  <c:v>30.0763</c:v>
                </c:pt>
                <c:pt idx="1687">
                  <c:v>30.126899999999999</c:v>
                </c:pt>
                <c:pt idx="1688">
                  <c:v>29.9315</c:v>
                </c:pt>
                <c:pt idx="1689">
                  <c:v>30.124300000000002</c:v>
                </c:pt>
                <c:pt idx="1690">
                  <c:v>30.523700000000002</c:v>
                </c:pt>
                <c:pt idx="1691">
                  <c:v>30.415099999999999</c:v>
                </c:pt>
                <c:pt idx="1692">
                  <c:v>30.796800000000001</c:v>
                </c:pt>
                <c:pt idx="1693">
                  <c:v>30.7348</c:v>
                </c:pt>
                <c:pt idx="1694">
                  <c:v>30.497699999999998</c:v>
                </c:pt>
                <c:pt idx="1695">
                  <c:v>30.2258</c:v>
                </c:pt>
                <c:pt idx="1696">
                  <c:v>30.4</c:v>
                </c:pt>
                <c:pt idx="1697">
                  <c:v>30.568200000000001</c:v>
                </c:pt>
                <c:pt idx="1698">
                  <c:v>30.678599999999999</c:v>
                </c:pt>
                <c:pt idx="1699">
                  <c:v>30.7821</c:v>
                </c:pt>
                <c:pt idx="1700">
                  <c:v>30.773800000000001</c:v>
                </c:pt>
                <c:pt idx="1701">
                  <c:v>30.7941</c:v>
                </c:pt>
                <c:pt idx="1702">
                  <c:v>30.770900000000001</c:v>
                </c:pt>
                <c:pt idx="1703">
                  <c:v>30.802900000000001</c:v>
                </c:pt>
                <c:pt idx="1704">
                  <c:v>30.8612</c:v>
                </c:pt>
                <c:pt idx="1705">
                  <c:v>30.692499999999999</c:v>
                </c:pt>
                <c:pt idx="1706">
                  <c:v>30.5107</c:v>
                </c:pt>
                <c:pt idx="1707">
                  <c:v>30.772200000000002</c:v>
                </c:pt>
                <c:pt idx="1708">
                  <c:v>30.8414</c:v>
                </c:pt>
                <c:pt idx="1709">
                  <c:v>30.863199999999999</c:v>
                </c:pt>
                <c:pt idx="1710">
                  <c:v>31.056000000000001</c:v>
                </c:pt>
                <c:pt idx="1711">
                  <c:v>31.348700000000001</c:v>
                </c:pt>
                <c:pt idx="1712">
                  <c:v>31.1999</c:v>
                </c:pt>
                <c:pt idx="1713">
                  <c:v>30.949000000000002</c:v>
                </c:pt>
                <c:pt idx="1714">
                  <c:v>30.995000000000001</c:v>
                </c:pt>
                <c:pt idx="1715">
                  <c:v>31.264199999999999</c:v>
                </c:pt>
                <c:pt idx="1716">
                  <c:v>31.292899999999999</c:v>
                </c:pt>
                <c:pt idx="1717">
                  <c:v>31.284199999999998</c:v>
                </c:pt>
                <c:pt idx="1718">
                  <c:v>31.353899999999999</c:v>
                </c:pt>
                <c:pt idx="1719">
                  <c:v>31.306100000000001</c:v>
                </c:pt>
                <c:pt idx="1720">
                  <c:v>31.333500000000001</c:v>
                </c:pt>
                <c:pt idx="1721">
                  <c:v>31.455500000000001</c:v>
                </c:pt>
                <c:pt idx="1722">
                  <c:v>31.351800000000001</c:v>
                </c:pt>
                <c:pt idx="1723">
                  <c:v>31.264099999999999</c:v>
                </c:pt>
                <c:pt idx="1724">
                  <c:v>31.2867</c:v>
                </c:pt>
                <c:pt idx="1725">
                  <c:v>31.223800000000001</c:v>
                </c:pt>
                <c:pt idx="1726">
                  <c:v>31.242999999999999</c:v>
                </c:pt>
                <c:pt idx="1727">
                  <c:v>30.9831</c:v>
                </c:pt>
                <c:pt idx="1728">
                  <c:v>30.860399999999998</c:v>
                </c:pt>
                <c:pt idx="1729">
                  <c:v>30.900600000000001</c:v>
                </c:pt>
                <c:pt idx="1730">
                  <c:v>30.744700000000002</c:v>
                </c:pt>
                <c:pt idx="1731">
                  <c:v>30.719899999999999</c:v>
                </c:pt>
                <c:pt idx="1732">
                  <c:v>30.752800000000001</c:v>
                </c:pt>
                <c:pt idx="1733">
                  <c:v>30.668199999999999</c:v>
                </c:pt>
                <c:pt idx="1734">
                  <c:v>30.7746</c:v>
                </c:pt>
                <c:pt idx="1735">
                  <c:v>30.718800000000002</c:v>
                </c:pt>
                <c:pt idx="1736">
                  <c:v>30.718699999999998</c:v>
                </c:pt>
                <c:pt idx="1737">
                  <c:v>30.592199999999998</c:v>
                </c:pt>
                <c:pt idx="1738">
                  <c:v>30.5778</c:v>
                </c:pt>
                <c:pt idx="1739">
                  <c:v>30.4495</c:v>
                </c:pt>
                <c:pt idx="1740">
                  <c:v>30.271999999999998</c:v>
                </c:pt>
                <c:pt idx="1741">
                  <c:v>30.359200000000001</c:v>
                </c:pt>
                <c:pt idx="1742">
                  <c:v>30.476900000000001</c:v>
                </c:pt>
                <c:pt idx="1743">
                  <c:v>30.3505</c:v>
                </c:pt>
                <c:pt idx="1744">
                  <c:v>30.6252</c:v>
                </c:pt>
                <c:pt idx="1745">
                  <c:v>30.398800000000001</c:v>
                </c:pt>
                <c:pt idx="1746">
                  <c:v>30.092600000000001</c:v>
                </c:pt>
                <c:pt idx="1747">
                  <c:v>29.954000000000001</c:v>
                </c:pt>
                <c:pt idx="1748">
                  <c:v>30.0534</c:v>
                </c:pt>
                <c:pt idx="1749">
                  <c:v>29.888100000000001</c:v>
                </c:pt>
                <c:pt idx="1750">
                  <c:v>29.825199999999999</c:v>
                </c:pt>
                <c:pt idx="1751">
                  <c:v>29.9147</c:v>
                </c:pt>
                <c:pt idx="1752">
                  <c:v>30.010899999999999</c:v>
                </c:pt>
                <c:pt idx="1753">
                  <c:v>29.851600000000001</c:v>
                </c:pt>
                <c:pt idx="1754">
                  <c:v>29.794799999999999</c:v>
                </c:pt>
                <c:pt idx="1755">
                  <c:v>29.776800000000001</c:v>
                </c:pt>
                <c:pt idx="1756">
                  <c:v>29.6738</c:v>
                </c:pt>
                <c:pt idx="1757">
                  <c:v>29.668399999999998</c:v>
                </c:pt>
                <c:pt idx="1758">
                  <c:v>29.8018</c:v>
                </c:pt>
                <c:pt idx="1759">
                  <c:v>29.654800000000002</c:v>
                </c:pt>
                <c:pt idx="1760">
                  <c:v>29.421900000000001</c:v>
                </c:pt>
                <c:pt idx="1761">
                  <c:v>29.3489</c:v>
                </c:pt>
                <c:pt idx="1762">
                  <c:v>29.413599999999999</c:v>
                </c:pt>
                <c:pt idx="1763">
                  <c:v>29.3689</c:v>
                </c:pt>
                <c:pt idx="1764">
                  <c:v>29.254999999999999</c:v>
                </c:pt>
                <c:pt idx="1765">
                  <c:v>29.300999999999998</c:v>
                </c:pt>
                <c:pt idx="1766">
                  <c:v>29.3535</c:v>
                </c:pt>
                <c:pt idx="1767">
                  <c:v>29.32</c:v>
                </c:pt>
                <c:pt idx="1768">
                  <c:v>29.258299999999998</c:v>
                </c:pt>
                <c:pt idx="1769">
                  <c:v>29.285</c:v>
                </c:pt>
                <c:pt idx="1770">
                  <c:v>29.273499999999999</c:v>
                </c:pt>
                <c:pt idx="1771">
                  <c:v>29.244700000000002</c:v>
                </c:pt>
                <c:pt idx="1772">
                  <c:v>29.258500000000002</c:v>
                </c:pt>
                <c:pt idx="1773">
                  <c:v>29.154900000000001</c:v>
                </c:pt>
                <c:pt idx="1774">
                  <c:v>29.285900000000002</c:v>
                </c:pt>
                <c:pt idx="1775">
                  <c:v>29.161100000000001</c:v>
                </c:pt>
                <c:pt idx="1776">
                  <c:v>28.9405</c:v>
                </c:pt>
                <c:pt idx="1777">
                  <c:v>28.902799999999999</c:v>
                </c:pt>
                <c:pt idx="1778">
                  <c:v>28.756900000000002</c:v>
                </c:pt>
                <c:pt idx="1779">
                  <c:v>28.627700000000001</c:v>
                </c:pt>
                <c:pt idx="1780">
                  <c:v>28.322800000000001</c:v>
                </c:pt>
                <c:pt idx="1781">
                  <c:v>28.187999999999999</c:v>
                </c:pt>
                <c:pt idx="1782">
                  <c:v>28.171700000000001</c:v>
                </c:pt>
                <c:pt idx="1783">
                  <c:v>28.294499999999999</c:v>
                </c:pt>
                <c:pt idx="1784">
                  <c:v>28.435600000000001</c:v>
                </c:pt>
                <c:pt idx="1785">
                  <c:v>28.631699999999999</c:v>
                </c:pt>
                <c:pt idx="1786">
                  <c:v>28.664000000000001</c:v>
                </c:pt>
                <c:pt idx="1787">
                  <c:v>28.726299999999998</c:v>
                </c:pt>
                <c:pt idx="1788">
                  <c:v>28.658200000000001</c:v>
                </c:pt>
                <c:pt idx="1789">
                  <c:v>28.7422</c:v>
                </c:pt>
                <c:pt idx="1790">
                  <c:v>28.476299999999998</c:v>
                </c:pt>
                <c:pt idx="1791">
                  <c:v>28.3675</c:v>
                </c:pt>
                <c:pt idx="1792">
                  <c:v>28.156099999999999</c:v>
                </c:pt>
                <c:pt idx="1793">
                  <c:v>28.27</c:v>
                </c:pt>
                <c:pt idx="1794">
                  <c:v>28.401499999999999</c:v>
                </c:pt>
                <c:pt idx="1795">
                  <c:v>28.223700000000001</c:v>
                </c:pt>
                <c:pt idx="1796">
                  <c:v>28.411000000000001</c:v>
                </c:pt>
                <c:pt idx="1797">
                  <c:v>28.343599999999999</c:v>
                </c:pt>
                <c:pt idx="1798">
                  <c:v>28.428999999999998</c:v>
                </c:pt>
                <c:pt idx="1799">
                  <c:v>28.516200000000001</c:v>
                </c:pt>
                <c:pt idx="1800">
                  <c:v>28.368400000000001</c:v>
                </c:pt>
                <c:pt idx="1801">
                  <c:v>28.227699999999999</c:v>
                </c:pt>
                <c:pt idx="1802">
                  <c:v>28.311299999999999</c:v>
                </c:pt>
                <c:pt idx="1803">
                  <c:v>28.2164</c:v>
                </c:pt>
                <c:pt idx="1804">
                  <c:v>28.2286</c:v>
                </c:pt>
                <c:pt idx="1805">
                  <c:v>28.121099999999998</c:v>
                </c:pt>
                <c:pt idx="1806">
                  <c:v>27.9758</c:v>
                </c:pt>
                <c:pt idx="1807">
                  <c:v>28.145600000000002</c:v>
                </c:pt>
                <c:pt idx="1808">
                  <c:v>28.1145</c:v>
                </c:pt>
                <c:pt idx="1809">
                  <c:v>28.188600000000001</c:v>
                </c:pt>
                <c:pt idx="1810">
                  <c:v>28.2212</c:v>
                </c:pt>
                <c:pt idx="1811">
                  <c:v>28.163599999999999</c:v>
                </c:pt>
                <c:pt idx="1812">
                  <c:v>28.421299999999999</c:v>
                </c:pt>
                <c:pt idx="1813">
                  <c:v>28.145700000000001</c:v>
                </c:pt>
                <c:pt idx="1814">
                  <c:v>27.939800000000002</c:v>
                </c:pt>
                <c:pt idx="1815">
                  <c:v>27.939599999999999</c:v>
                </c:pt>
                <c:pt idx="1816">
                  <c:v>27.9924</c:v>
                </c:pt>
                <c:pt idx="1817">
                  <c:v>27.8964</c:v>
                </c:pt>
                <c:pt idx="1818">
                  <c:v>27.714400000000001</c:v>
                </c:pt>
                <c:pt idx="1819">
                  <c:v>27.497699999999998</c:v>
                </c:pt>
                <c:pt idx="1820">
                  <c:v>27.502199999999998</c:v>
                </c:pt>
                <c:pt idx="1821">
                  <c:v>27.334800000000001</c:v>
                </c:pt>
                <c:pt idx="1822">
                  <c:v>27.3675</c:v>
                </c:pt>
                <c:pt idx="1823">
                  <c:v>27.262499999999999</c:v>
                </c:pt>
                <c:pt idx="1824">
                  <c:v>27.663499999999999</c:v>
                </c:pt>
                <c:pt idx="1825">
                  <c:v>27.8645</c:v>
                </c:pt>
                <c:pt idx="1826">
                  <c:v>27.628799999999998</c:v>
                </c:pt>
                <c:pt idx="1827">
                  <c:v>27.947199999999999</c:v>
                </c:pt>
                <c:pt idx="1828">
                  <c:v>27.849699999999999</c:v>
                </c:pt>
                <c:pt idx="1829">
                  <c:v>28.122</c:v>
                </c:pt>
                <c:pt idx="1830">
                  <c:v>28.117699999999999</c:v>
                </c:pt>
                <c:pt idx="1831">
                  <c:v>28.046600000000002</c:v>
                </c:pt>
                <c:pt idx="1832">
                  <c:v>27.960799999999999</c:v>
                </c:pt>
                <c:pt idx="1833">
                  <c:v>27.9145</c:v>
                </c:pt>
                <c:pt idx="1834">
                  <c:v>28.341799999999999</c:v>
                </c:pt>
                <c:pt idx="1835">
                  <c:v>28.437000000000001</c:v>
                </c:pt>
                <c:pt idx="1836">
                  <c:v>28.479399999999998</c:v>
                </c:pt>
                <c:pt idx="1837">
                  <c:v>28.228000000000002</c:v>
                </c:pt>
                <c:pt idx="1838">
                  <c:v>28.116599999999998</c:v>
                </c:pt>
                <c:pt idx="1839">
                  <c:v>28.0685</c:v>
                </c:pt>
                <c:pt idx="1840">
                  <c:v>27.980499999999999</c:v>
                </c:pt>
                <c:pt idx="1841">
                  <c:v>27.9682</c:v>
                </c:pt>
                <c:pt idx="1842">
                  <c:v>28.041899999999998</c:v>
                </c:pt>
                <c:pt idx="1843">
                  <c:v>27.8751</c:v>
                </c:pt>
                <c:pt idx="1844">
                  <c:v>27.775200000000002</c:v>
                </c:pt>
                <c:pt idx="1845">
                  <c:v>27.781400000000001</c:v>
                </c:pt>
                <c:pt idx="1846">
                  <c:v>27.684699999999999</c:v>
                </c:pt>
                <c:pt idx="1847">
                  <c:v>27.703299999999999</c:v>
                </c:pt>
                <c:pt idx="1848">
                  <c:v>27.790700000000001</c:v>
                </c:pt>
                <c:pt idx="1849">
                  <c:v>27.898399999999999</c:v>
                </c:pt>
                <c:pt idx="1850">
                  <c:v>27.895700000000001</c:v>
                </c:pt>
                <c:pt idx="1851">
                  <c:v>28.19</c:v>
                </c:pt>
                <c:pt idx="1852">
                  <c:v>28.177800000000001</c:v>
                </c:pt>
                <c:pt idx="1853">
                  <c:v>28.1783</c:v>
                </c:pt>
                <c:pt idx="1854">
                  <c:v>28.011800000000001</c:v>
                </c:pt>
                <c:pt idx="1855">
                  <c:v>27.896000000000001</c:v>
                </c:pt>
                <c:pt idx="1856">
                  <c:v>28.056799999999999</c:v>
                </c:pt>
                <c:pt idx="1857">
                  <c:v>28.165500000000002</c:v>
                </c:pt>
                <c:pt idx="1858">
                  <c:v>28.347799999999999</c:v>
                </c:pt>
                <c:pt idx="1859">
                  <c:v>28.235199999999999</c:v>
                </c:pt>
                <c:pt idx="1860">
                  <c:v>28.075800000000001</c:v>
                </c:pt>
                <c:pt idx="1861">
                  <c:v>27.872599999999998</c:v>
                </c:pt>
                <c:pt idx="1862">
                  <c:v>27.8536</c:v>
                </c:pt>
                <c:pt idx="1863">
                  <c:v>27.803699999999999</c:v>
                </c:pt>
                <c:pt idx="1864">
                  <c:v>27.862200000000001</c:v>
                </c:pt>
                <c:pt idx="1865">
                  <c:v>27.890699999999999</c:v>
                </c:pt>
                <c:pt idx="1866">
                  <c:v>27.985299999999999</c:v>
                </c:pt>
                <c:pt idx="1867">
                  <c:v>27.888000000000002</c:v>
                </c:pt>
                <c:pt idx="1868">
                  <c:v>28.0839</c:v>
                </c:pt>
                <c:pt idx="1869">
                  <c:v>28.3842</c:v>
                </c:pt>
                <c:pt idx="1870">
                  <c:v>28.255700000000001</c:v>
                </c:pt>
                <c:pt idx="1871">
                  <c:v>28.061</c:v>
                </c:pt>
                <c:pt idx="1872">
                  <c:v>28.127700000000001</c:v>
                </c:pt>
                <c:pt idx="1873">
                  <c:v>28.177499999999998</c:v>
                </c:pt>
                <c:pt idx="1874">
                  <c:v>28.150500000000001</c:v>
                </c:pt>
                <c:pt idx="1875">
                  <c:v>28.046600000000002</c:v>
                </c:pt>
                <c:pt idx="1876">
                  <c:v>27.908000000000001</c:v>
                </c:pt>
                <c:pt idx="1877">
                  <c:v>27.716899999999999</c:v>
                </c:pt>
                <c:pt idx="1878">
                  <c:v>27.741299999999999</c:v>
                </c:pt>
                <c:pt idx="1879">
                  <c:v>27.545999999999999</c:v>
                </c:pt>
                <c:pt idx="1880">
                  <c:v>27.443899999999999</c:v>
                </c:pt>
                <c:pt idx="1881">
                  <c:v>27.590699999999998</c:v>
                </c:pt>
                <c:pt idx="1882">
                  <c:v>27.679600000000001</c:v>
                </c:pt>
                <c:pt idx="1883">
                  <c:v>27.520399999999999</c:v>
                </c:pt>
                <c:pt idx="1884">
                  <c:v>27.8154</c:v>
                </c:pt>
                <c:pt idx="1885">
                  <c:v>27.8996</c:v>
                </c:pt>
                <c:pt idx="1886">
                  <c:v>27.8432</c:v>
                </c:pt>
                <c:pt idx="1887">
                  <c:v>28.338200000000001</c:v>
                </c:pt>
                <c:pt idx="1888">
                  <c:v>28.521000000000001</c:v>
                </c:pt>
                <c:pt idx="1889">
                  <c:v>29.416599999999999</c:v>
                </c:pt>
                <c:pt idx="1890">
                  <c:v>29.3065</c:v>
                </c:pt>
                <c:pt idx="1891">
                  <c:v>29.417000000000002</c:v>
                </c:pt>
                <c:pt idx="1892">
                  <c:v>29.4452</c:v>
                </c:pt>
                <c:pt idx="1893">
                  <c:v>28.857600000000001</c:v>
                </c:pt>
                <c:pt idx="1894">
                  <c:v>28.703199999999999</c:v>
                </c:pt>
                <c:pt idx="1895">
                  <c:v>28.720700000000001</c:v>
                </c:pt>
                <c:pt idx="1896">
                  <c:v>28.9115</c:v>
                </c:pt>
                <c:pt idx="1897">
                  <c:v>29.270900000000001</c:v>
                </c:pt>
                <c:pt idx="1898">
                  <c:v>29.255500000000001</c:v>
                </c:pt>
                <c:pt idx="1899">
                  <c:v>28.954699999999999</c:v>
                </c:pt>
                <c:pt idx="1900">
                  <c:v>28.903700000000001</c:v>
                </c:pt>
                <c:pt idx="1901">
                  <c:v>28.8825</c:v>
                </c:pt>
                <c:pt idx="1902">
                  <c:v>28.871700000000001</c:v>
                </c:pt>
                <c:pt idx="1903">
                  <c:v>28.710799999999999</c:v>
                </c:pt>
                <c:pt idx="1904">
                  <c:v>28.8569</c:v>
                </c:pt>
                <c:pt idx="1905">
                  <c:v>28.927800000000001</c:v>
                </c:pt>
                <c:pt idx="1906">
                  <c:v>28.891100000000002</c:v>
                </c:pt>
                <c:pt idx="1907">
                  <c:v>29.060400000000001</c:v>
                </c:pt>
                <c:pt idx="1908">
                  <c:v>29.343599999999999</c:v>
                </c:pt>
                <c:pt idx="1909">
                  <c:v>29.610700000000001</c:v>
                </c:pt>
                <c:pt idx="1910">
                  <c:v>29.490500000000001</c:v>
                </c:pt>
                <c:pt idx="1911">
                  <c:v>29.5015</c:v>
                </c:pt>
                <c:pt idx="1912">
                  <c:v>29.6904</c:v>
                </c:pt>
                <c:pt idx="1913">
                  <c:v>30.3034</c:v>
                </c:pt>
                <c:pt idx="1914">
                  <c:v>30.187200000000001</c:v>
                </c:pt>
                <c:pt idx="1915">
                  <c:v>30.3643</c:v>
                </c:pt>
                <c:pt idx="1916">
                  <c:v>30.504200000000001</c:v>
                </c:pt>
                <c:pt idx="1917">
                  <c:v>30.532800000000002</c:v>
                </c:pt>
                <c:pt idx="1918">
                  <c:v>30.867999999999999</c:v>
                </c:pt>
                <c:pt idx="1919">
                  <c:v>31.495999999999999</c:v>
                </c:pt>
                <c:pt idx="1920">
                  <c:v>31.412199999999999</c:v>
                </c:pt>
                <c:pt idx="1921">
                  <c:v>31.910599999999999</c:v>
                </c:pt>
                <c:pt idx="1922">
                  <c:v>32.1083</c:v>
                </c:pt>
                <c:pt idx="1923">
                  <c:v>32.4619</c:v>
                </c:pt>
                <c:pt idx="1924">
                  <c:v>32.220100000000002</c:v>
                </c:pt>
                <c:pt idx="1925">
                  <c:v>31.818000000000001</c:v>
                </c:pt>
                <c:pt idx="1926">
                  <c:v>31.8751</c:v>
                </c:pt>
                <c:pt idx="1927">
                  <c:v>32.11</c:v>
                </c:pt>
                <c:pt idx="1928">
                  <c:v>32.588999999999999</c:v>
                </c:pt>
                <c:pt idx="1929">
                  <c:v>32.679900000000004</c:v>
                </c:pt>
                <c:pt idx="1930">
                  <c:v>32.6374</c:v>
                </c:pt>
                <c:pt idx="1931">
                  <c:v>32.508499999999998</c:v>
                </c:pt>
                <c:pt idx="1932">
                  <c:v>32.200499999999998</c:v>
                </c:pt>
                <c:pt idx="1933">
                  <c:v>32.009599999999999</c:v>
                </c:pt>
                <c:pt idx="1934">
                  <c:v>31.427</c:v>
                </c:pt>
                <c:pt idx="1935">
                  <c:v>31.415099999999999</c:v>
                </c:pt>
                <c:pt idx="1936">
                  <c:v>31.2014</c:v>
                </c:pt>
                <c:pt idx="1937">
                  <c:v>30.990500000000001</c:v>
                </c:pt>
                <c:pt idx="1938">
                  <c:v>30.736999999999998</c:v>
                </c:pt>
                <c:pt idx="1939">
                  <c:v>30.9694</c:v>
                </c:pt>
                <c:pt idx="1940">
                  <c:v>30.925699999999999</c:v>
                </c:pt>
                <c:pt idx="1941">
                  <c:v>31.378799999999998</c:v>
                </c:pt>
                <c:pt idx="1942">
                  <c:v>31.336099999999998</c:v>
                </c:pt>
                <c:pt idx="1943">
                  <c:v>30.825500000000002</c:v>
                </c:pt>
                <c:pt idx="1944">
                  <c:v>30.4971</c:v>
                </c:pt>
                <c:pt idx="1945">
                  <c:v>30.5732</c:v>
                </c:pt>
                <c:pt idx="1946">
                  <c:v>30.242100000000001</c:v>
                </c:pt>
                <c:pt idx="1947">
                  <c:v>29.8977</c:v>
                </c:pt>
                <c:pt idx="1948">
                  <c:v>30.124500000000001</c:v>
                </c:pt>
                <c:pt idx="1949">
                  <c:v>30.6448</c:v>
                </c:pt>
                <c:pt idx="1950">
                  <c:v>30.683</c:v>
                </c:pt>
                <c:pt idx="1951">
                  <c:v>30.843800000000002</c:v>
                </c:pt>
                <c:pt idx="1952">
                  <c:v>30.569400000000002</c:v>
                </c:pt>
                <c:pt idx="1953">
                  <c:v>30.5014</c:v>
                </c:pt>
                <c:pt idx="1954">
                  <c:v>30.103300000000001</c:v>
                </c:pt>
                <c:pt idx="1955">
                  <c:v>30.845400000000001</c:v>
                </c:pt>
                <c:pt idx="1956">
                  <c:v>30.528199999999998</c:v>
                </c:pt>
                <c:pt idx="1957">
                  <c:v>30.292100000000001</c:v>
                </c:pt>
                <c:pt idx="1958">
                  <c:v>30.66</c:v>
                </c:pt>
                <c:pt idx="1959">
                  <c:v>30.841699999999999</c:v>
                </c:pt>
                <c:pt idx="1960">
                  <c:v>30.733699999999999</c:v>
                </c:pt>
                <c:pt idx="1961">
                  <c:v>30.919</c:v>
                </c:pt>
                <c:pt idx="1962">
                  <c:v>30.9693</c:v>
                </c:pt>
                <c:pt idx="1963">
                  <c:v>31.061199999999999</c:v>
                </c:pt>
                <c:pt idx="1964">
                  <c:v>31.2133</c:v>
                </c:pt>
                <c:pt idx="1965">
                  <c:v>31.436499999999999</c:v>
                </c:pt>
                <c:pt idx="1966">
                  <c:v>31.578800000000001</c:v>
                </c:pt>
                <c:pt idx="1967">
                  <c:v>31.4117</c:v>
                </c:pt>
                <c:pt idx="1968">
                  <c:v>31.3216</c:v>
                </c:pt>
                <c:pt idx="1969">
                  <c:v>31.400099999999998</c:v>
                </c:pt>
                <c:pt idx="1970">
                  <c:v>30.848600000000001</c:v>
                </c:pt>
                <c:pt idx="1971">
                  <c:v>30.809899999999999</c:v>
                </c:pt>
                <c:pt idx="1972">
                  <c:v>30.9068</c:v>
                </c:pt>
                <c:pt idx="1973">
                  <c:v>31.102599999999999</c:v>
                </c:pt>
                <c:pt idx="1974">
                  <c:v>31.152699999999999</c:v>
                </c:pt>
                <c:pt idx="1975">
                  <c:v>31.230799999999999</c:v>
                </c:pt>
                <c:pt idx="1976">
                  <c:v>31.569099999999999</c:v>
                </c:pt>
                <c:pt idx="1977">
                  <c:v>31.413399999999999</c:v>
                </c:pt>
                <c:pt idx="1978">
                  <c:v>31.670400000000001</c:v>
                </c:pt>
                <c:pt idx="1979">
                  <c:v>31.765499999999999</c:v>
                </c:pt>
                <c:pt idx="1980">
                  <c:v>31.895700000000001</c:v>
                </c:pt>
                <c:pt idx="1981">
                  <c:v>31.770099999999999</c:v>
                </c:pt>
                <c:pt idx="1982">
                  <c:v>32.032299999999999</c:v>
                </c:pt>
                <c:pt idx="1983">
                  <c:v>32.051900000000003</c:v>
                </c:pt>
                <c:pt idx="1984">
                  <c:v>31.764500000000002</c:v>
                </c:pt>
                <c:pt idx="1985">
                  <c:v>31.563400000000001</c:v>
                </c:pt>
                <c:pt idx="1986">
                  <c:v>31.2575</c:v>
                </c:pt>
                <c:pt idx="1987">
                  <c:v>31.226600000000001</c:v>
                </c:pt>
                <c:pt idx="1988">
                  <c:v>31.084700000000002</c:v>
                </c:pt>
                <c:pt idx="1989">
                  <c:v>31.563300000000002</c:v>
                </c:pt>
                <c:pt idx="1990">
                  <c:v>32.0197</c:v>
                </c:pt>
                <c:pt idx="1991">
                  <c:v>32.196100000000001</c:v>
                </c:pt>
                <c:pt idx="1992">
                  <c:v>31.872900000000001</c:v>
                </c:pt>
                <c:pt idx="1993">
                  <c:v>31.688600000000001</c:v>
                </c:pt>
                <c:pt idx="1994">
                  <c:v>31.680700000000002</c:v>
                </c:pt>
                <c:pt idx="1995">
                  <c:v>31.582999999999998</c:v>
                </c:pt>
                <c:pt idx="1996">
                  <c:v>31.9344</c:v>
                </c:pt>
                <c:pt idx="1997">
                  <c:v>31.544499999999999</c:v>
                </c:pt>
                <c:pt idx="1998">
                  <c:v>31.5428</c:v>
                </c:pt>
                <c:pt idx="1999">
                  <c:v>31.477699999999999</c:v>
                </c:pt>
                <c:pt idx="2000">
                  <c:v>31.2879</c:v>
                </c:pt>
                <c:pt idx="2001">
                  <c:v>31.3325</c:v>
                </c:pt>
                <c:pt idx="2002">
                  <c:v>30.8752</c:v>
                </c:pt>
                <c:pt idx="2003">
                  <c:v>30.667000000000002</c:v>
                </c:pt>
                <c:pt idx="2004">
                  <c:v>30.36</c:v>
                </c:pt>
                <c:pt idx="2005">
                  <c:v>30.3626</c:v>
                </c:pt>
                <c:pt idx="2006">
                  <c:v>30.364699999999999</c:v>
                </c:pt>
                <c:pt idx="2007">
                  <c:v>30.313099999999999</c:v>
                </c:pt>
                <c:pt idx="2008">
                  <c:v>30.406700000000001</c:v>
                </c:pt>
                <c:pt idx="2009">
                  <c:v>30.185500000000001</c:v>
                </c:pt>
                <c:pt idx="2010">
                  <c:v>30.238499999999998</c:v>
                </c:pt>
                <c:pt idx="2011">
                  <c:v>30.232399999999998</c:v>
                </c:pt>
                <c:pt idx="2012">
                  <c:v>30.0871</c:v>
                </c:pt>
                <c:pt idx="2013">
                  <c:v>29.693000000000001</c:v>
                </c:pt>
                <c:pt idx="2014">
                  <c:v>29.679500000000001</c:v>
                </c:pt>
                <c:pt idx="2015">
                  <c:v>29.892299999999999</c:v>
                </c:pt>
                <c:pt idx="2016">
                  <c:v>29.8873</c:v>
                </c:pt>
                <c:pt idx="2017">
                  <c:v>30.0868</c:v>
                </c:pt>
                <c:pt idx="2018">
                  <c:v>29.943999999999999</c:v>
                </c:pt>
                <c:pt idx="2019">
                  <c:v>30.209800000000001</c:v>
                </c:pt>
                <c:pt idx="2020">
                  <c:v>29.998200000000001</c:v>
                </c:pt>
                <c:pt idx="2021">
                  <c:v>29.7805</c:v>
                </c:pt>
                <c:pt idx="2022">
                  <c:v>29.779599999999999</c:v>
                </c:pt>
                <c:pt idx="2023">
                  <c:v>29.769200000000001</c:v>
                </c:pt>
                <c:pt idx="2024">
                  <c:v>29.449000000000002</c:v>
                </c:pt>
                <c:pt idx="2025">
                  <c:v>29.1264</c:v>
                </c:pt>
                <c:pt idx="2026">
                  <c:v>28.950299999999999</c:v>
                </c:pt>
                <c:pt idx="2027">
                  <c:v>29.025300000000001</c:v>
                </c:pt>
                <c:pt idx="2028">
                  <c:v>29.288900000000002</c:v>
                </c:pt>
                <c:pt idx="2029">
                  <c:v>29.295999999999999</c:v>
                </c:pt>
                <c:pt idx="2030">
                  <c:v>29.289200000000001</c:v>
                </c:pt>
                <c:pt idx="2031">
                  <c:v>29.450800000000001</c:v>
                </c:pt>
                <c:pt idx="2032">
                  <c:v>29.662099999999999</c:v>
                </c:pt>
                <c:pt idx="2033">
                  <c:v>29.540600000000001</c:v>
                </c:pt>
                <c:pt idx="2034">
                  <c:v>29.666599999999999</c:v>
                </c:pt>
                <c:pt idx="2035">
                  <c:v>29.5091</c:v>
                </c:pt>
                <c:pt idx="2036">
                  <c:v>29.512499999999999</c:v>
                </c:pt>
                <c:pt idx="2037">
                  <c:v>29.5822</c:v>
                </c:pt>
                <c:pt idx="2038">
                  <c:v>29.357800000000001</c:v>
                </c:pt>
                <c:pt idx="2039">
                  <c:v>29.2224</c:v>
                </c:pt>
                <c:pt idx="2040">
                  <c:v>29.165199999999999</c:v>
                </c:pt>
                <c:pt idx="2041">
                  <c:v>29.207899999999999</c:v>
                </c:pt>
                <c:pt idx="2042">
                  <c:v>29.244700000000002</c:v>
                </c:pt>
                <c:pt idx="2043">
                  <c:v>29.4038</c:v>
                </c:pt>
                <c:pt idx="2044">
                  <c:v>29.231100000000001</c:v>
                </c:pt>
                <c:pt idx="2045">
                  <c:v>28.9468</c:v>
                </c:pt>
                <c:pt idx="2046">
                  <c:v>29.084499999999998</c:v>
                </c:pt>
                <c:pt idx="2047">
                  <c:v>29.285299999999999</c:v>
                </c:pt>
                <c:pt idx="2048">
                  <c:v>29.328199999999999</c:v>
                </c:pt>
                <c:pt idx="2049">
                  <c:v>29.347899999999999</c:v>
                </c:pt>
                <c:pt idx="2050">
                  <c:v>29.2944</c:v>
                </c:pt>
                <c:pt idx="2051">
                  <c:v>29.4285</c:v>
                </c:pt>
                <c:pt idx="2052">
                  <c:v>29.430299999999999</c:v>
                </c:pt>
                <c:pt idx="2053">
                  <c:v>29.460599999999999</c:v>
                </c:pt>
                <c:pt idx="2054">
                  <c:v>29.6358</c:v>
                </c:pt>
                <c:pt idx="2055">
                  <c:v>29.635899999999999</c:v>
                </c:pt>
                <c:pt idx="2056">
                  <c:v>29.8033</c:v>
                </c:pt>
                <c:pt idx="2057">
                  <c:v>29.568999999999999</c:v>
                </c:pt>
                <c:pt idx="2058">
                  <c:v>29.4711</c:v>
                </c:pt>
                <c:pt idx="2059">
                  <c:v>29.761399999999998</c:v>
                </c:pt>
                <c:pt idx="2060">
                  <c:v>29.636800000000001</c:v>
                </c:pt>
                <c:pt idx="2061">
                  <c:v>29.497800000000002</c:v>
                </c:pt>
                <c:pt idx="2062">
                  <c:v>29.5122</c:v>
                </c:pt>
                <c:pt idx="2063">
                  <c:v>29.5214</c:v>
                </c:pt>
                <c:pt idx="2064">
                  <c:v>29.488</c:v>
                </c:pt>
                <c:pt idx="2065">
                  <c:v>29.454899999999999</c:v>
                </c:pt>
                <c:pt idx="2066">
                  <c:v>29.296199999999999</c:v>
                </c:pt>
                <c:pt idx="2067">
                  <c:v>29.277000000000001</c:v>
                </c:pt>
                <c:pt idx="2068">
                  <c:v>29.423400000000001</c:v>
                </c:pt>
                <c:pt idx="2069">
                  <c:v>29.3627</c:v>
                </c:pt>
                <c:pt idx="2070">
                  <c:v>29.370799999999999</c:v>
                </c:pt>
                <c:pt idx="2071">
                  <c:v>29.463000000000001</c:v>
                </c:pt>
                <c:pt idx="2072">
                  <c:v>29.593699999999998</c:v>
                </c:pt>
                <c:pt idx="2073">
                  <c:v>29.807500000000001</c:v>
                </c:pt>
                <c:pt idx="2074">
                  <c:v>30.1891</c:v>
                </c:pt>
                <c:pt idx="2075">
                  <c:v>30.230599999999999</c:v>
                </c:pt>
                <c:pt idx="2076">
                  <c:v>30.179300000000001</c:v>
                </c:pt>
                <c:pt idx="2077">
                  <c:v>30.2652</c:v>
                </c:pt>
                <c:pt idx="2078">
                  <c:v>30.329899999999999</c:v>
                </c:pt>
                <c:pt idx="2079">
                  <c:v>30.9758</c:v>
                </c:pt>
                <c:pt idx="2080">
                  <c:v>30.941700000000001</c:v>
                </c:pt>
                <c:pt idx="2081">
                  <c:v>31.392099999999999</c:v>
                </c:pt>
                <c:pt idx="2082">
                  <c:v>31.158200000000001</c:v>
                </c:pt>
                <c:pt idx="2083">
                  <c:v>31.064399999999999</c:v>
                </c:pt>
                <c:pt idx="2084">
                  <c:v>31.380299999999998</c:v>
                </c:pt>
                <c:pt idx="2085">
                  <c:v>31.624700000000001</c:v>
                </c:pt>
                <c:pt idx="2086">
                  <c:v>31.757200000000001</c:v>
                </c:pt>
                <c:pt idx="2087">
                  <c:v>31.827000000000002</c:v>
                </c:pt>
                <c:pt idx="2088">
                  <c:v>32.085999999999999</c:v>
                </c:pt>
                <c:pt idx="2089">
                  <c:v>32.450899999999997</c:v>
                </c:pt>
                <c:pt idx="2090">
                  <c:v>32.917299999999997</c:v>
                </c:pt>
                <c:pt idx="2091">
                  <c:v>33.738399999999999</c:v>
                </c:pt>
                <c:pt idx="2092">
                  <c:v>34.039499999999997</c:v>
                </c:pt>
                <c:pt idx="2093">
                  <c:v>33.200099999999999</c:v>
                </c:pt>
                <c:pt idx="2094">
                  <c:v>32.788899999999998</c:v>
                </c:pt>
                <c:pt idx="2095">
                  <c:v>32.1922</c:v>
                </c:pt>
                <c:pt idx="2096">
                  <c:v>32.735799999999998</c:v>
                </c:pt>
                <c:pt idx="2097">
                  <c:v>32.586199999999998</c:v>
                </c:pt>
                <c:pt idx="2098">
                  <c:v>32.7331</c:v>
                </c:pt>
                <c:pt idx="2099">
                  <c:v>32.576599999999999</c:v>
                </c:pt>
                <c:pt idx="2100">
                  <c:v>32.394500000000001</c:v>
                </c:pt>
                <c:pt idx="2101">
                  <c:v>32.131500000000003</c:v>
                </c:pt>
                <c:pt idx="2102">
                  <c:v>32.531500000000001</c:v>
                </c:pt>
                <c:pt idx="2103">
                  <c:v>32.516599999999997</c:v>
                </c:pt>
                <c:pt idx="2104">
                  <c:v>32.9054</c:v>
                </c:pt>
                <c:pt idx="2105">
                  <c:v>33.519100000000002</c:v>
                </c:pt>
                <c:pt idx="2106">
                  <c:v>33.1693</c:v>
                </c:pt>
                <c:pt idx="2107">
                  <c:v>33.173200000000001</c:v>
                </c:pt>
                <c:pt idx="2108">
                  <c:v>32.8384</c:v>
                </c:pt>
                <c:pt idx="2109">
                  <c:v>32.941200000000002</c:v>
                </c:pt>
                <c:pt idx="2110">
                  <c:v>32.816899999999997</c:v>
                </c:pt>
                <c:pt idx="2111">
                  <c:v>32.528700000000001</c:v>
                </c:pt>
                <c:pt idx="2112">
                  <c:v>32.478900000000003</c:v>
                </c:pt>
                <c:pt idx="2113">
                  <c:v>32.206499999999998</c:v>
                </c:pt>
                <c:pt idx="2114">
                  <c:v>32.472700000000003</c:v>
                </c:pt>
                <c:pt idx="2115">
                  <c:v>32.624000000000002</c:v>
                </c:pt>
                <c:pt idx="2116">
                  <c:v>32.990699999999997</c:v>
                </c:pt>
                <c:pt idx="2117">
                  <c:v>32.9754</c:v>
                </c:pt>
                <c:pt idx="2118">
                  <c:v>32.828200000000002</c:v>
                </c:pt>
                <c:pt idx="2119">
                  <c:v>32.717700000000001</c:v>
                </c:pt>
                <c:pt idx="2120">
                  <c:v>32.658999999999999</c:v>
                </c:pt>
                <c:pt idx="2121">
                  <c:v>32.620800000000003</c:v>
                </c:pt>
                <c:pt idx="2122">
                  <c:v>32.4955</c:v>
                </c:pt>
                <c:pt idx="2123">
                  <c:v>32.4041</c:v>
                </c:pt>
                <c:pt idx="2124">
                  <c:v>32.0764</c:v>
                </c:pt>
                <c:pt idx="2125">
                  <c:v>31.950900000000001</c:v>
                </c:pt>
                <c:pt idx="2126">
                  <c:v>32.375999999999998</c:v>
                </c:pt>
                <c:pt idx="2127">
                  <c:v>32.632399999999997</c:v>
                </c:pt>
                <c:pt idx="2128">
                  <c:v>32.965699999999998</c:v>
                </c:pt>
                <c:pt idx="2129">
                  <c:v>32.622399999999999</c:v>
                </c:pt>
                <c:pt idx="2130">
                  <c:v>32.213099999999997</c:v>
                </c:pt>
                <c:pt idx="2131">
                  <c:v>32.188099999999999</c:v>
                </c:pt>
                <c:pt idx="2132">
                  <c:v>32.205800000000004</c:v>
                </c:pt>
                <c:pt idx="2133">
                  <c:v>32.3322</c:v>
                </c:pt>
                <c:pt idx="2134">
                  <c:v>32.456299999999999</c:v>
                </c:pt>
                <c:pt idx="2135">
                  <c:v>32.536099999999998</c:v>
                </c:pt>
                <c:pt idx="2136">
                  <c:v>31.9451</c:v>
                </c:pt>
                <c:pt idx="2137">
                  <c:v>31.664400000000001</c:v>
                </c:pt>
                <c:pt idx="2138">
                  <c:v>31.6907</c:v>
                </c:pt>
                <c:pt idx="2139">
                  <c:v>31.480699999999999</c:v>
                </c:pt>
                <c:pt idx="2140">
                  <c:v>31.897400000000001</c:v>
                </c:pt>
                <c:pt idx="2141">
                  <c:v>31.870699999999999</c:v>
                </c:pt>
                <c:pt idx="2142">
                  <c:v>31.773900000000001</c:v>
                </c:pt>
                <c:pt idx="2143">
                  <c:v>31.853200000000001</c:v>
                </c:pt>
                <c:pt idx="2144">
                  <c:v>31.9011</c:v>
                </c:pt>
                <c:pt idx="2145">
                  <c:v>31.846900000000002</c:v>
                </c:pt>
                <c:pt idx="2146">
                  <c:v>32.016500000000001</c:v>
                </c:pt>
                <c:pt idx="2147">
                  <c:v>31.960599999999999</c:v>
                </c:pt>
                <c:pt idx="2148">
                  <c:v>31.805599999999998</c:v>
                </c:pt>
                <c:pt idx="2149">
                  <c:v>31.683</c:v>
                </c:pt>
                <c:pt idx="2150">
                  <c:v>31.809899999999999</c:v>
                </c:pt>
                <c:pt idx="2151">
                  <c:v>31.8703</c:v>
                </c:pt>
                <c:pt idx="2152">
                  <c:v>32.018300000000004</c:v>
                </c:pt>
                <c:pt idx="2153">
                  <c:v>32.094200000000001</c:v>
                </c:pt>
                <c:pt idx="2154">
                  <c:v>32.293399999999998</c:v>
                </c:pt>
                <c:pt idx="2155">
                  <c:v>32.566899999999997</c:v>
                </c:pt>
                <c:pt idx="2156">
                  <c:v>32.417099999999998</c:v>
                </c:pt>
                <c:pt idx="2157">
                  <c:v>32.1995</c:v>
                </c:pt>
                <c:pt idx="2158">
                  <c:v>32.460799999999999</c:v>
                </c:pt>
                <c:pt idx="2159">
                  <c:v>32.199800000000003</c:v>
                </c:pt>
                <c:pt idx="2160">
                  <c:v>32.014200000000002</c:v>
                </c:pt>
                <c:pt idx="2161">
                  <c:v>31.722100000000001</c:v>
                </c:pt>
                <c:pt idx="2162">
                  <c:v>31.776800000000001</c:v>
                </c:pt>
                <c:pt idx="2163">
                  <c:v>31.478000000000002</c:v>
                </c:pt>
                <c:pt idx="2164">
                  <c:v>31.3992</c:v>
                </c:pt>
                <c:pt idx="2165">
                  <c:v>30.818100000000001</c:v>
                </c:pt>
                <c:pt idx="2166">
                  <c:v>30.5867</c:v>
                </c:pt>
                <c:pt idx="2167">
                  <c:v>30.8795</c:v>
                </c:pt>
                <c:pt idx="2168">
                  <c:v>30.863399999999999</c:v>
                </c:pt>
                <c:pt idx="2169">
                  <c:v>31.575800000000001</c:v>
                </c:pt>
                <c:pt idx="2170">
                  <c:v>31.166699999999999</c:v>
                </c:pt>
                <c:pt idx="2171">
                  <c:v>31.251300000000001</c:v>
                </c:pt>
                <c:pt idx="2172">
                  <c:v>31.160799999999998</c:v>
                </c:pt>
                <c:pt idx="2173">
                  <c:v>31.222100000000001</c:v>
                </c:pt>
                <c:pt idx="2174">
                  <c:v>31.1951</c:v>
                </c:pt>
                <c:pt idx="2175">
                  <c:v>30.916899999999998</c:v>
                </c:pt>
                <c:pt idx="2176">
                  <c:v>31.253799999999998</c:v>
                </c:pt>
                <c:pt idx="2177">
                  <c:v>31.135000000000002</c:v>
                </c:pt>
                <c:pt idx="2178">
                  <c:v>31.194400000000002</c:v>
                </c:pt>
                <c:pt idx="2179">
                  <c:v>31.120999999999999</c:v>
                </c:pt>
                <c:pt idx="2180">
                  <c:v>30.974399999999999</c:v>
                </c:pt>
                <c:pt idx="2181">
                  <c:v>31.0777</c:v>
                </c:pt>
                <c:pt idx="2182">
                  <c:v>31.099399999999999</c:v>
                </c:pt>
                <c:pt idx="2183">
                  <c:v>31.201699999999999</c:v>
                </c:pt>
                <c:pt idx="2184">
                  <c:v>31.166699999999999</c:v>
                </c:pt>
                <c:pt idx="2185">
                  <c:v>30.973800000000001</c:v>
                </c:pt>
                <c:pt idx="2186">
                  <c:v>31.0791</c:v>
                </c:pt>
                <c:pt idx="2187">
                  <c:v>30.949300000000001</c:v>
                </c:pt>
                <c:pt idx="2188">
                  <c:v>30.796399999999998</c:v>
                </c:pt>
                <c:pt idx="2189">
                  <c:v>30.7195</c:v>
                </c:pt>
                <c:pt idx="2190">
                  <c:v>30.782299999999999</c:v>
                </c:pt>
                <c:pt idx="2191">
                  <c:v>30.9084</c:v>
                </c:pt>
                <c:pt idx="2192">
                  <c:v>31.117100000000001</c:v>
                </c:pt>
                <c:pt idx="2193">
                  <c:v>31.303899999999999</c:v>
                </c:pt>
                <c:pt idx="2194">
                  <c:v>31.2499</c:v>
                </c:pt>
                <c:pt idx="2195">
                  <c:v>31.478000000000002</c:v>
                </c:pt>
                <c:pt idx="2196">
                  <c:v>31.4373</c:v>
                </c:pt>
                <c:pt idx="2197">
                  <c:v>31.525200000000002</c:v>
                </c:pt>
                <c:pt idx="2198">
                  <c:v>31.374300000000002</c:v>
                </c:pt>
                <c:pt idx="2199">
                  <c:v>31.366599999999998</c:v>
                </c:pt>
                <c:pt idx="2200">
                  <c:v>31.381699999999999</c:v>
                </c:pt>
                <c:pt idx="2201">
                  <c:v>31.519500000000001</c:v>
                </c:pt>
                <c:pt idx="2202">
                  <c:v>31.3033</c:v>
                </c:pt>
                <c:pt idx="2203">
                  <c:v>31.514600000000002</c:v>
                </c:pt>
                <c:pt idx="2204">
                  <c:v>31.496200000000002</c:v>
                </c:pt>
                <c:pt idx="2205">
                  <c:v>31.6053</c:v>
                </c:pt>
                <c:pt idx="2206">
                  <c:v>31.7164</c:v>
                </c:pt>
                <c:pt idx="2207">
                  <c:v>31.726700000000001</c:v>
                </c:pt>
                <c:pt idx="2208">
                  <c:v>31.6919</c:v>
                </c:pt>
                <c:pt idx="2209">
                  <c:v>31.718399999999999</c:v>
                </c:pt>
                <c:pt idx="2210">
                  <c:v>31.6677</c:v>
                </c:pt>
                <c:pt idx="2211">
                  <c:v>31.426300000000001</c:v>
                </c:pt>
                <c:pt idx="2212">
                  <c:v>31.421800000000001</c:v>
                </c:pt>
                <c:pt idx="2213">
                  <c:v>31.1525</c:v>
                </c:pt>
                <c:pt idx="2214">
                  <c:v>31.1325</c:v>
                </c:pt>
                <c:pt idx="2215">
                  <c:v>31.020099999999999</c:v>
                </c:pt>
                <c:pt idx="2216">
                  <c:v>30.940999999999999</c:v>
                </c:pt>
                <c:pt idx="2217">
                  <c:v>31.140799999999999</c:v>
                </c:pt>
                <c:pt idx="2218">
                  <c:v>31.0565</c:v>
                </c:pt>
                <c:pt idx="2219">
                  <c:v>30.811</c:v>
                </c:pt>
                <c:pt idx="2220">
                  <c:v>30.836500000000001</c:v>
                </c:pt>
                <c:pt idx="2221">
                  <c:v>30.994</c:v>
                </c:pt>
                <c:pt idx="2222">
                  <c:v>30.823499999999999</c:v>
                </c:pt>
                <c:pt idx="2223">
                  <c:v>30.910699999999999</c:v>
                </c:pt>
                <c:pt idx="2224">
                  <c:v>30.966999999999999</c:v>
                </c:pt>
                <c:pt idx="2225">
                  <c:v>30.868600000000001</c:v>
                </c:pt>
                <c:pt idx="2226">
                  <c:v>30.750599999999999</c:v>
                </c:pt>
                <c:pt idx="2227">
                  <c:v>30.732099999999999</c:v>
                </c:pt>
                <c:pt idx="2228">
                  <c:v>30.603400000000001</c:v>
                </c:pt>
                <c:pt idx="2229">
                  <c:v>30.6892</c:v>
                </c:pt>
                <c:pt idx="2230">
                  <c:v>30.769600000000001</c:v>
                </c:pt>
                <c:pt idx="2231">
                  <c:v>30.985900000000001</c:v>
                </c:pt>
                <c:pt idx="2232">
                  <c:v>30.7606</c:v>
                </c:pt>
                <c:pt idx="2233">
                  <c:v>30.7592</c:v>
                </c:pt>
                <c:pt idx="2234">
                  <c:v>30.7194</c:v>
                </c:pt>
                <c:pt idx="2235">
                  <c:v>30.804600000000001</c:v>
                </c:pt>
                <c:pt idx="2236">
                  <c:v>30.592600000000001</c:v>
                </c:pt>
                <c:pt idx="2237">
                  <c:v>30.614999999999998</c:v>
                </c:pt>
                <c:pt idx="2238">
                  <c:v>30.480799999999999</c:v>
                </c:pt>
                <c:pt idx="2239">
                  <c:v>30.372699999999998</c:v>
                </c:pt>
                <c:pt idx="2240">
                  <c:v>30.372699999999998</c:v>
                </c:pt>
                <c:pt idx="2241">
                  <c:v>30.421500000000002</c:v>
                </c:pt>
                <c:pt idx="2242">
                  <c:v>30.364999999999998</c:v>
                </c:pt>
                <c:pt idx="2243">
                  <c:v>30.253699999999998</c:v>
                </c:pt>
                <c:pt idx="2244">
                  <c:v>30.2607</c:v>
                </c:pt>
                <c:pt idx="2245">
                  <c:v>30.255600000000001</c:v>
                </c:pt>
                <c:pt idx="2246">
                  <c:v>30.3399</c:v>
                </c:pt>
                <c:pt idx="2247">
                  <c:v>30.3431</c:v>
                </c:pt>
                <c:pt idx="2248">
                  <c:v>30.206499999999998</c:v>
                </c:pt>
                <c:pt idx="2249">
                  <c:v>30.297000000000001</c:v>
                </c:pt>
                <c:pt idx="2250">
                  <c:v>30.195</c:v>
                </c:pt>
                <c:pt idx="2251">
                  <c:v>30.229199999999999</c:v>
                </c:pt>
                <c:pt idx="2252">
                  <c:v>30.1648</c:v>
                </c:pt>
                <c:pt idx="2253">
                  <c:v>30.045100000000001</c:v>
                </c:pt>
                <c:pt idx="2254">
                  <c:v>30.078199999999999</c:v>
                </c:pt>
                <c:pt idx="2255">
                  <c:v>30.151299999999999</c:v>
                </c:pt>
                <c:pt idx="2256">
                  <c:v>30.027699999999999</c:v>
                </c:pt>
                <c:pt idx="2257">
                  <c:v>30.016100000000002</c:v>
                </c:pt>
                <c:pt idx="2258">
                  <c:v>29.996600000000001</c:v>
                </c:pt>
                <c:pt idx="2259">
                  <c:v>29.9251</c:v>
                </c:pt>
                <c:pt idx="2260">
                  <c:v>30.123100000000001</c:v>
                </c:pt>
                <c:pt idx="2261">
                  <c:v>29.959800000000001</c:v>
                </c:pt>
                <c:pt idx="2262">
                  <c:v>30.049600000000002</c:v>
                </c:pt>
                <c:pt idx="2263">
                  <c:v>30.157499999999999</c:v>
                </c:pt>
                <c:pt idx="2264">
                  <c:v>30.158999999999999</c:v>
                </c:pt>
                <c:pt idx="2265">
                  <c:v>30.171299999999999</c:v>
                </c:pt>
                <c:pt idx="2266">
                  <c:v>30.069199999999999</c:v>
                </c:pt>
                <c:pt idx="2267">
                  <c:v>30.077300000000001</c:v>
                </c:pt>
                <c:pt idx="2268">
                  <c:v>30.113900000000001</c:v>
                </c:pt>
                <c:pt idx="2269">
                  <c:v>30.125800000000002</c:v>
                </c:pt>
                <c:pt idx="2270">
                  <c:v>30.127700000000001</c:v>
                </c:pt>
                <c:pt idx="2271">
                  <c:v>30.0502</c:v>
                </c:pt>
                <c:pt idx="2272">
                  <c:v>30.233699999999999</c:v>
                </c:pt>
                <c:pt idx="2273">
                  <c:v>30.3596</c:v>
                </c:pt>
                <c:pt idx="2274">
                  <c:v>30.3368</c:v>
                </c:pt>
                <c:pt idx="2275">
                  <c:v>30.588899999999999</c:v>
                </c:pt>
                <c:pt idx="2276">
                  <c:v>30.620200000000001</c:v>
                </c:pt>
                <c:pt idx="2277">
                  <c:v>30.5124</c:v>
                </c:pt>
                <c:pt idx="2278">
                  <c:v>30.638100000000001</c:v>
                </c:pt>
                <c:pt idx="2279">
                  <c:v>30.786999999999999</c:v>
                </c:pt>
                <c:pt idx="2280">
                  <c:v>30.696300000000001</c:v>
                </c:pt>
                <c:pt idx="2281">
                  <c:v>30.621400000000001</c:v>
                </c:pt>
                <c:pt idx="2282">
                  <c:v>30.762799999999999</c:v>
                </c:pt>
                <c:pt idx="2283">
                  <c:v>30.7576</c:v>
                </c:pt>
                <c:pt idx="2284">
                  <c:v>30.7499</c:v>
                </c:pt>
                <c:pt idx="2285">
                  <c:v>30.7209</c:v>
                </c:pt>
                <c:pt idx="2286">
                  <c:v>30.776900000000001</c:v>
                </c:pt>
                <c:pt idx="2287">
                  <c:v>30.7196</c:v>
                </c:pt>
                <c:pt idx="2288">
                  <c:v>30.890799999999999</c:v>
                </c:pt>
                <c:pt idx="2289">
                  <c:v>30.828499999999998</c:v>
                </c:pt>
                <c:pt idx="2290">
                  <c:v>30.944600000000001</c:v>
                </c:pt>
                <c:pt idx="2291">
                  <c:v>30.892299999999999</c:v>
                </c:pt>
                <c:pt idx="2292">
                  <c:v>30.932500000000001</c:v>
                </c:pt>
                <c:pt idx="2293">
                  <c:v>30.758500000000002</c:v>
                </c:pt>
                <c:pt idx="2294">
                  <c:v>30.8734</c:v>
                </c:pt>
                <c:pt idx="2295">
                  <c:v>30.863</c:v>
                </c:pt>
                <c:pt idx="2296">
                  <c:v>30.996200000000002</c:v>
                </c:pt>
                <c:pt idx="2297">
                  <c:v>31.083400000000001</c:v>
                </c:pt>
                <c:pt idx="2298">
                  <c:v>31.109300000000001</c:v>
                </c:pt>
                <c:pt idx="2299">
                  <c:v>31.117799999999999</c:v>
                </c:pt>
                <c:pt idx="2300">
                  <c:v>31.3918</c:v>
                </c:pt>
                <c:pt idx="2301">
                  <c:v>31.720300000000002</c:v>
                </c:pt>
                <c:pt idx="2302">
                  <c:v>31.620699999999999</c:v>
                </c:pt>
                <c:pt idx="2303">
                  <c:v>31.6144</c:v>
                </c:pt>
                <c:pt idx="2304">
                  <c:v>31.208600000000001</c:v>
                </c:pt>
                <c:pt idx="2305">
                  <c:v>31.003599999999999</c:v>
                </c:pt>
                <c:pt idx="2306">
                  <c:v>30.881399999999999</c:v>
                </c:pt>
                <c:pt idx="2307">
                  <c:v>30.930800000000001</c:v>
                </c:pt>
                <c:pt idx="2308">
                  <c:v>31.305099999999999</c:v>
                </c:pt>
                <c:pt idx="2309">
                  <c:v>31.4512</c:v>
                </c:pt>
                <c:pt idx="2310">
                  <c:v>31.231999999999999</c:v>
                </c:pt>
                <c:pt idx="2311">
                  <c:v>31.7151</c:v>
                </c:pt>
                <c:pt idx="2312">
                  <c:v>31.4605</c:v>
                </c:pt>
                <c:pt idx="2313">
                  <c:v>31.566400000000002</c:v>
                </c:pt>
                <c:pt idx="2314">
                  <c:v>31.641400000000001</c:v>
                </c:pt>
                <c:pt idx="2315">
                  <c:v>31.591699999999999</c:v>
                </c:pt>
                <c:pt idx="2316">
                  <c:v>31.3169</c:v>
                </c:pt>
                <c:pt idx="2317">
                  <c:v>31.2196</c:v>
                </c:pt>
                <c:pt idx="2318">
                  <c:v>31.2559</c:v>
                </c:pt>
                <c:pt idx="2319">
                  <c:v>31.043299999999999</c:v>
                </c:pt>
                <c:pt idx="2320">
                  <c:v>31.0839</c:v>
                </c:pt>
                <c:pt idx="2321">
                  <c:v>31.078900000000001</c:v>
                </c:pt>
                <c:pt idx="2322">
                  <c:v>31.082899999999999</c:v>
                </c:pt>
                <c:pt idx="2323">
                  <c:v>31.377700000000001</c:v>
                </c:pt>
                <c:pt idx="2324">
                  <c:v>31.277799999999999</c:v>
                </c:pt>
                <c:pt idx="2325">
                  <c:v>31.428100000000001</c:v>
                </c:pt>
                <c:pt idx="2326">
                  <c:v>31.416599999999999</c:v>
                </c:pt>
                <c:pt idx="2327">
                  <c:v>31.3931</c:v>
                </c:pt>
                <c:pt idx="2328">
                  <c:v>31.340599999999998</c:v>
                </c:pt>
                <c:pt idx="2329">
                  <c:v>31.177</c:v>
                </c:pt>
                <c:pt idx="2330">
                  <c:v>31.228000000000002</c:v>
                </c:pt>
                <c:pt idx="2331">
                  <c:v>31.4711</c:v>
                </c:pt>
                <c:pt idx="2332">
                  <c:v>31.316400000000002</c:v>
                </c:pt>
                <c:pt idx="2333">
                  <c:v>31.302499999999998</c:v>
                </c:pt>
                <c:pt idx="2334">
                  <c:v>31.378399999999999</c:v>
                </c:pt>
                <c:pt idx="2335">
                  <c:v>31.520299999999999</c:v>
                </c:pt>
                <c:pt idx="2336">
                  <c:v>31.589300000000001</c:v>
                </c:pt>
                <c:pt idx="2337">
                  <c:v>31.797899999999998</c:v>
                </c:pt>
                <c:pt idx="2338">
                  <c:v>32.048699999999997</c:v>
                </c:pt>
                <c:pt idx="2339">
                  <c:v>31.834399999999999</c:v>
                </c:pt>
                <c:pt idx="2340">
                  <c:v>31.9816</c:v>
                </c:pt>
                <c:pt idx="2341">
                  <c:v>32.138500000000001</c:v>
                </c:pt>
                <c:pt idx="2342">
                  <c:v>32.239699999999999</c:v>
                </c:pt>
                <c:pt idx="2343">
                  <c:v>32.324599999999997</c:v>
                </c:pt>
                <c:pt idx="2344">
                  <c:v>32.395099999999999</c:v>
                </c:pt>
                <c:pt idx="2345">
                  <c:v>32.346699999999998</c:v>
                </c:pt>
                <c:pt idx="2346">
                  <c:v>31.802900000000001</c:v>
                </c:pt>
                <c:pt idx="2347">
                  <c:v>31.678999999999998</c:v>
                </c:pt>
                <c:pt idx="2348">
                  <c:v>31.882400000000001</c:v>
                </c:pt>
                <c:pt idx="2349">
                  <c:v>32.120100000000001</c:v>
                </c:pt>
                <c:pt idx="2350">
                  <c:v>32.704099999999997</c:v>
                </c:pt>
                <c:pt idx="2351">
                  <c:v>32.743299999999998</c:v>
                </c:pt>
                <c:pt idx="2352">
                  <c:v>32.909700000000001</c:v>
                </c:pt>
                <c:pt idx="2353">
                  <c:v>32.713999999999999</c:v>
                </c:pt>
                <c:pt idx="2354">
                  <c:v>32.887599999999999</c:v>
                </c:pt>
                <c:pt idx="2355">
                  <c:v>32.876600000000003</c:v>
                </c:pt>
                <c:pt idx="2356">
                  <c:v>32.709000000000003</c:v>
                </c:pt>
                <c:pt idx="2357">
                  <c:v>32.851700000000001</c:v>
                </c:pt>
                <c:pt idx="2358">
                  <c:v>32.947499999999998</c:v>
                </c:pt>
                <c:pt idx="2359">
                  <c:v>33.220399999999998</c:v>
                </c:pt>
                <c:pt idx="2360">
                  <c:v>33.160499999999999</c:v>
                </c:pt>
                <c:pt idx="2361">
                  <c:v>33.224699999999999</c:v>
                </c:pt>
                <c:pt idx="2362">
                  <c:v>33.320999999999998</c:v>
                </c:pt>
                <c:pt idx="2363">
                  <c:v>33.084200000000003</c:v>
                </c:pt>
                <c:pt idx="2364">
                  <c:v>32.911200000000001</c:v>
                </c:pt>
                <c:pt idx="2365">
                  <c:v>32.5867</c:v>
                </c:pt>
                <c:pt idx="2366">
                  <c:v>32.642899999999997</c:v>
                </c:pt>
                <c:pt idx="2367">
                  <c:v>32.622</c:v>
                </c:pt>
                <c:pt idx="2368">
                  <c:v>32.541699999999999</c:v>
                </c:pt>
                <c:pt idx="2369">
                  <c:v>32.452599999999997</c:v>
                </c:pt>
                <c:pt idx="2370">
                  <c:v>32.399799999999999</c:v>
                </c:pt>
                <c:pt idx="2371">
                  <c:v>32.428800000000003</c:v>
                </c:pt>
                <c:pt idx="2372">
                  <c:v>32.323599999999999</c:v>
                </c:pt>
                <c:pt idx="2373">
                  <c:v>32.310600000000001</c:v>
                </c:pt>
                <c:pt idx="2374">
                  <c:v>32.346200000000003</c:v>
                </c:pt>
                <c:pt idx="2375">
                  <c:v>32.537599999999998</c:v>
                </c:pt>
                <c:pt idx="2376">
                  <c:v>32.637099999999997</c:v>
                </c:pt>
                <c:pt idx="2377">
                  <c:v>32.855600000000003</c:v>
                </c:pt>
                <c:pt idx="2378">
                  <c:v>32.890099999999997</c:v>
                </c:pt>
                <c:pt idx="2379">
                  <c:v>33.033000000000001</c:v>
                </c:pt>
                <c:pt idx="2380">
                  <c:v>32.9741</c:v>
                </c:pt>
                <c:pt idx="2381">
                  <c:v>33.097799999999999</c:v>
                </c:pt>
                <c:pt idx="2382">
                  <c:v>32.881100000000004</c:v>
                </c:pt>
                <c:pt idx="2383">
                  <c:v>32.939</c:v>
                </c:pt>
                <c:pt idx="2384">
                  <c:v>32.9848</c:v>
                </c:pt>
                <c:pt idx="2385">
                  <c:v>32.940100000000001</c:v>
                </c:pt>
                <c:pt idx="2386">
                  <c:v>32.860599999999998</c:v>
                </c:pt>
                <c:pt idx="2387">
                  <c:v>32.890999999999998</c:v>
                </c:pt>
                <c:pt idx="2388">
                  <c:v>33.0426</c:v>
                </c:pt>
                <c:pt idx="2389">
                  <c:v>33.158299999999997</c:v>
                </c:pt>
                <c:pt idx="2390">
                  <c:v>33.000399999999999</c:v>
                </c:pt>
                <c:pt idx="2391">
                  <c:v>32.942100000000003</c:v>
                </c:pt>
                <c:pt idx="2392">
                  <c:v>32.922600000000003</c:v>
                </c:pt>
                <c:pt idx="2393">
                  <c:v>33.000599999999999</c:v>
                </c:pt>
                <c:pt idx="2394">
                  <c:v>32.973700000000001</c:v>
                </c:pt>
                <c:pt idx="2395">
                  <c:v>33.190800000000003</c:v>
                </c:pt>
                <c:pt idx="2396">
                  <c:v>33.055199999999999</c:v>
                </c:pt>
                <c:pt idx="2397">
                  <c:v>32.956400000000002</c:v>
                </c:pt>
                <c:pt idx="2398">
                  <c:v>33.122399999999999</c:v>
                </c:pt>
                <c:pt idx="2399">
                  <c:v>33.1798</c:v>
                </c:pt>
                <c:pt idx="2400">
                  <c:v>33.1783</c:v>
                </c:pt>
                <c:pt idx="2401">
                  <c:v>33.247399999999999</c:v>
                </c:pt>
                <c:pt idx="2402">
                  <c:v>33.252200000000002</c:v>
                </c:pt>
                <c:pt idx="2403">
                  <c:v>33.369300000000003</c:v>
                </c:pt>
                <c:pt idx="2404">
                  <c:v>33.465600000000002</c:v>
                </c:pt>
                <c:pt idx="2405">
                  <c:v>33.390099999999997</c:v>
                </c:pt>
                <c:pt idx="2406">
                  <c:v>33.433799999999998</c:v>
                </c:pt>
                <c:pt idx="2407">
                  <c:v>33.324300000000001</c:v>
                </c:pt>
                <c:pt idx="2408">
                  <c:v>33.06</c:v>
                </c:pt>
                <c:pt idx="2409">
                  <c:v>32.962899999999998</c:v>
                </c:pt>
                <c:pt idx="2410">
                  <c:v>32.673099999999998</c:v>
                </c:pt>
                <c:pt idx="2411">
                  <c:v>32.740600000000001</c:v>
                </c:pt>
                <c:pt idx="2412">
                  <c:v>32.290700000000001</c:v>
                </c:pt>
                <c:pt idx="2413">
                  <c:v>32.323700000000002</c:v>
                </c:pt>
                <c:pt idx="2414">
                  <c:v>32.244999999999997</c:v>
                </c:pt>
                <c:pt idx="2415">
                  <c:v>31.589200000000002</c:v>
                </c:pt>
                <c:pt idx="2416">
                  <c:v>31.732600000000001</c:v>
                </c:pt>
                <c:pt idx="2417">
                  <c:v>31.910599999999999</c:v>
                </c:pt>
                <c:pt idx="2418">
                  <c:v>31.816700000000001</c:v>
                </c:pt>
                <c:pt idx="2419">
                  <c:v>31.9343</c:v>
                </c:pt>
                <c:pt idx="2420">
                  <c:v>32.1736</c:v>
                </c:pt>
                <c:pt idx="2421">
                  <c:v>32.345100000000002</c:v>
                </c:pt>
                <c:pt idx="2422">
                  <c:v>32.483899999999998</c:v>
                </c:pt>
                <c:pt idx="2423">
                  <c:v>32.296500000000002</c:v>
                </c:pt>
                <c:pt idx="2424">
                  <c:v>32.297899999999998</c:v>
                </c:pt>
                <c:pt idx="2425">
                  <c:v>32.125</c:v>
                </c:pt>
                <c:pt idx="2426">
                  <c:v>32.100499999999997</c:v>
                </c:pt>
                <c:pt idx="2427">
                  <c:v>32.293100000000003</c:v>
                </c:pt>
                <c:pt idx="2428">
                  <c:v>32.298400000000001</c:v>
                </c:pt>
                <c:pt idx="2429">
                  <c:v>32.361899999999999</c:v>
                </c:pt>
                <c:pt idx="2430">
                  <c:v>32.356400000000001</c:v>
                </c:pt>
                <c:pt idx="2431">
                  <c:v>32.213299999999997</c:v>
                </c:pt>
                <c:pt idx="2432">
                  <c:v>32.266300000000001</c:v>
                </c:pt>
                <c:pt idx="2433">
                  <c:v>32.267600000000002</c:v>
                </c:pt>
                <c:pt idx="2434">
                  <c:v>32.256100000000004</c:v>
                </c:pt>
                <c:pt idx="2435">
                  <c:v>32.081600000000002</c:v>
                </c:pt>
                <c:pt idx="2436">
                  <c:v>31.846</c:v>
                </c:pt>
                <c:pt idx="2437">
                  <c:v>31.901299999999999</c:v>
                </c:pt>
                <c:pt idx="2438">
                  <c:v>31.9346</c:v>
                </c:pt>
                <c:pt idx="2439">
                  <c:v>31.744800000000001</c:v>
                </c:pt>
                <c:pt idx="2440">
                  <c:v>31.661799999999999</c:v>
                </c:pt>
                <c:pt idx="2441">
                  <c:v>31.677499999999998</c:v>
                </c:pt>
                <c:pt idx="2442">
                  <c:v>31.811900000000001</c:v>
                </c:pt>
                <c:pt idx="2443">
                  <c:v>31.944500000000001</c:v>
                </c:pt>
                <c:pt idx="2444">
                  <c:v>32.061300000000003</c:v>
                </c:pt>
                <c:pt idx="2445">
                  <c:v>32.075800000000001</c:v>
                </c:pt>
                <c:pt idx="2446">
                  <c:v>32.180799999999998</c:v>
                </c:pt>
                <c:pt idx="2447">
                  <c:v>32.350900000000003</c:v>
                </c:pt>
                <c:pt idx="2448">
                  <c:v>32.451099999999997</c:v>
                </c:pt>
                <c:pt idx="2449">
                  <c:v>32.380299999999998</c:v>
                </c:pt>
                <c:pt idx="2450">
                  <c:v>32.547899999999998</c:v>
                </c:pt>
                <c:pt idx="2451">
                  <c:v>32.662199999999999</c:v>
                </c:pt>
                <c:pt idx="2452">
                  <c:v>32.807600000000001</c:v>
                </c:pt>
                <c:pt idx="2453">
                  <c:v>32.818399999999997</c:v>
                </c:pt>
                <c:pt idx="2454">
                  <c:v>32.687399999999997</c:v>
                </c:pt>
                <c:pt idx="2455">
                  <c:v>32.680700000000002</c:v>
                </c:pt>
                <c:pt idx="2456">
                  <c:v>32.565800000000003</c:v>
                </c:pt>
                <c:pt idx="2457">
                  <c:v>32.6098</c:v>
                </c:pt>
                <c:pt idx="2458">
                  <c:v>32.741700000000002</c:v>
                </c:pt>
                <c:pt idx="2459">
                  <c:v>33.018000000000001</c:v>
                </c:pt>
                <c:pt idx="2460">
                  <c:v>32.905500000000004</c:v>
                </c:pt>
                <c:pt idx="2461">
                  <c:v>32.773299999999999</c:v>
                </c:pt>
                <c:pt idx="2462">
                  <c:v>32.987900000000003</c:v>
                </c:pt>
                <c:pt idx="2463">
                  <c:v>33.004100000000001</c:v>
                </c:pt>
                <c:pt idx="2464">
                  <c:v>33.133200000000002</c:v>
                </c:pt>
                <c:pt idx="2465">
                  <c:v>33.191600000000001</c:v>
                </c:pt>
                <c:pt idx="2466">
                  <c:v>33.148200000000003</c:v>
                </c:pt>
                <c:pt idx="2467">
                  <c:v>33.246000000000002</c:v>
                </c:pt>
                <c:pt idx="2468">
                  <c:v>33.263199999999998</c:v>
                </c:pt>
                <c:pt idx="2469">
                  <c:v>33.113999999999997</c:v>
                </c:pt>
                <c:pt idx="2470">
                  <c:v>32.9514</c:v>
                </c:pt>
                <c:pt idx="2471">
                  <c:v>32.778199999999998</c:v>
                </c:pt>
                <c:pt idx="2472">
                  <c:v>32.784799999999997</c:v>
                </c:pt>
                <c:pt idx="2473">
                  <c:v>32.731499999999997</c:v>
                </c:pt>
                <c:pt idx="2474">
                  <c:v>32.751800000000003</c:v>
                </c:pt>
                <c:pt idx="2475">
                  <c:v>32.866300000000003</c:v>
                </c:pt>
                <c:pt idx="2476">
                  <c:v>32.8658</c:v>
                </c:pt>
                <c:pt idx="2477">
                  <c:v>32.864600000000003</c:v>
                </c:pt>
                <c:pt idx="2478">
                  <c:v>32.940399999999997</c:v>
                </c:pt>
                <c:pt idx="2479">
                  <c:v>32.9527</c:v>
                </c:pt>
                <c:pt idx="2480">
                  <c:v>32.979799999999997</c:v>
                </c:pt>
                <c:pt idx="2481">
                  <c:v>32.950600000000001</c:v>
                </c:pt>
                <c:pt idx="2482">
                  <c:v>32.628399999999999</c:v>
                </c:pt>
                <c:pt idx="2483">
                  <c:v>32.648699999999998</c:v>
                </c:pt>
                <c:pt idx="2484">
                  <c:v>32.670999999999999</c:v>
                </c:pt>
                <c:pt idx="2485">
                  <c:v>32.6282</c:v>
                </c:pt>
                <c:pt idx="2486">
                  <c:v>32.729199999999999</c:v>
                </c:pt>
                <c:pt idx="2487">
                  <c:v>32.658700000000003</c:v>
                </c:pt>
                <c:pt idx="2488">
                  <c:v>33.154699999999998</c:v>
                </c:pt>
                <c:pt idx="2489">
                  <c:v>33.206200000000003</c:v>
                </c:pt>
                <c:pt idx="2490">
                  <c:v>33.120399999999997</c:v>
                </c:pt>
                <c:pt idx="2491">
                  <c:v>33.238599999999998</c:v>
                </c:pt>
                <c:pt idx="2492">
                  <c:v>33.356200000000001</c:v>
                </c:pt>
                <c:pt idx="2493">
                  <c:v>33.401299999999999</c:v>
                </c:pt>
                <c:pt idx="2494">
                  <c:v>33.4343</c:v>
                </c:pt>
                <c:pt idx="2495">
                  <c:v>33.642899999999997</c:v>
                </c:pt>
                <c:pt idx="2496">
                  <c:v>33.816099999999999</c:v>
                </c:pt>
                <c:pt idx="2497">
                  <c:v>33.8688</c:v>
                </c:pt>
                <c:pt idx="2498">
                  <c:v>34.0334</c:v>
                </c:pt>
                <c:pt idx="2499">
                  <c:v>34.26</c:v>
                </c:pt>
                <c:pt idx="2500">
                  <c:v>34.709299999999999</c:v>
                </c:pt>
                <c:pt idx="2501">
                  <c:v>34.625</c:v>
                </c:pt>
                <c:pt idx="2502">
                  <c:v>34.563299999999998</c:v>
                </c:pt>
                <c:pt idx="2503">
                  <c:v>35.244799999999998</c:v>
                </c:pt>
                <c:pt idx="2504">
                  <c:v>35.18</c:v>
                </c:pt>
                <c:pt idx="2505">
                  <c:v>35.234699999999997</c:v>
                </c:pt>
                <c:pt idx="2506">
                  <c:v>35.450200000000002</c:v>
                </c:pt>
                <c:pt idx="2507">
                  <c:v>34.959200000000003</c:v>
                </c:pt>
                <c:pt idx="2508">
                  <c:v>34.728700000000003</c:v>
                </c:pt>
                <c:pt idx="2509">
                  <c:v>34.604399999999998</c:v>
                </c:pt>
                <c:pt idx="2510">
                  <c:v>34.763599999999997</c:v>
                </c:pt>
                <c:pt idx="2511">
                  <c:v>34.796399999999998</c:v>
                </c:pt>
                <c:pt idx="2512">
                  <c:v>34.759500000000003</c:v>
                </c:pt>
                <c:pt idx="2513">
                  <c:v>34.8611</c:v>
                </c:pt>
                <c:pt idx="2514">
                  <c:v>35.255899999999997</c:v>
                </c:pt>
                <c:pt idx="2515">
                  <c:v>35.0976</c:v>
                </c:pt>
                <c:pt idx="2516">
                  <c:v>35.238599999999998</c:v>
                </c:pt>
                <c:pt idx="2517">
                  <c:v>35.585700000000003</c:v>
                </c:pt>
                <c:pt idx="2518">
                  <c:v>35.767000000000003</c:v>
                </c:pt>
                <c:pt idx="2519">
                  <c:v>35.6828</c:v>
                </c:pt>
                <c:pt idx="2520">
                  <c:v>35.511200000000002</c:v>
                </c:pt>
                <c:pt idx="2521">
                  <c:v>35.566899999999997</c:v>
                </c:pt>
                <c:pt idx="2522">
                  <c:v>35.787199999999999</c:v>
                </c:pt>
                <c:pt idx="2523">
                  <c:v>36.0501</c:v>
                </c:pt>
                <c:pt idx="2524">
                  <c:v>36.184699999999999</c:v>
                </c:pt>
                <c:pt idx="2525">
                  <c:v>36.378399999999999</c:v>
                </c:pt>
                <c:pt idx="2526">
                  <c:v>36.320799999999998</c:v>
                </c:pt>
                <c:pt idx="2527">
                  <c:v>36.084899999999998</c:v>
                </c:pt>
                <c:pt idx="2528">
                  <c:v>36.125100000000003</c:v>
                </c:pt>
                <c:pt idx="2529">
                  <c:v>36.261800000000001</c:v>
                </c:pt>
                <c:pt idx="2530">
                  <c:v>36.401499999999999</c:v>
                </c:pt>
                <c:pt idx="2531">
                  <c:v>36.486499999999999</c:v>
                </c:pt>
                <c:pt idx="2532">
                  <c:v>36.456600000000002</c:v>
                </c:pt>
                <c:pt idx="2533">
                  <c:v>36.639099999999999</c:v>
                </c:pt>
                <c:pt idx="2534">
                  <c:v>36.650500000000001</c:v>
                </c:pt>
                <c:pt idx="2535">
                  <c:v>36.448700000000002</c:v>
                </c:pt>
                <c:pt idx="2536">
                  <c:v>36.207000000000001</c:v>
                </c:pt>
                <c:pt idx="2537">
                  <c:v>36.1081</c:v>
                </c:pt>
                <c:pt idx="2538">
                  <c:v>36.402200000000001</c:v>
                </c:pt>
                <c:pt idx="2539">
                  <c:v>36.1663</c:v>
                </c:pt>
                <c:pt idx="2540">
                  <c:v>35.931600000000003</c:v>
                </c:pt>
                <c:pt idx="2541">
                  <c:v>35.449399999999997</c:v>
                </c:pt>
                <c:pt idx="2542">
                  <c:v>35.581000000000003</c:v>
                </c:pt>
                <c:pt idx="2543">
                  <c:v>35.687100000000001</c:v>
                </c:pt>
                <c:pt idx="2544">
                  <c:v>35.6053</c:v>
                </c:pt>
                <c:pt idx="2545">
                  <c:v>35.024000000000001</c:v>
                </c:pt>
                <c:pt idx="2546">
                  <c:v>35.2517</c:v>
                </c:pt>
                <c:pt idx="2547">
                  <c:v>35.5154</c:v>
                </c:pt>
                <c:pt idx="2548">
                  <c:v>35.500999999999998</c:v>
                </c:pt>
                <c:pt idx="2549">
                  <c:v>35.4679</c:v>
                </c:pt>
                <c:pt idx="2550">
                  <c:v>35.547499999999999</c:v>
                </c:pt>
                <c:pt idx="2551">
                  <c:v>35.749299999999998</c:v>
                </c:pt>
                <c:pt idx="2552">
                  <c:v>35.558100000000003</c:v>
                </c:pt>
                <c:pt idx="2553">
                  <c:v>35.623899999999999</c:v>
                </c:pt>
                <c:pt idx="2554">
                  <c:v>35.988999999999997</c:v>
                </c:pt>
                <c:pt idx="2555">
                  <c:v>35.963500000000003</c:v>
                </c:pt>
                <c:pt idx="2556">
                  <c:v>36.081299999999999</c:v>
                </c:pt>
                <c:pt idx="2557">
                  <c:v>35.928699999999999</c:v>
                </c:pt>
                <c:pt idx="2558">
                  <c:v>35.538899999999998</c:v>
                </c:pt>
                <c:pt idx="2559">
                  <c:v>35.668799999999997</c:v>
                </c:pt>
                <c:pt idx="2560">
                  <c:v>35.6785</c:v>
                </c:pt>
                <c:pt idx="2561">
                  <c:v>35.662500000000001</c:v>
                </c:pt>
                <c:pt idx="2562">
                  <c:v>35.683</c:v>
                </c:pt>
                <c:pt idx="2563">
                  <c:v>35.928899999999999</c:v>
                </c:pt>
                <c:pt idx="2564">
                  <c:v>36.024500000000003</c:v>
                </c:pt>
                <c:pt idx="2565">
                  <c:v>35.698300000000003</c:v>
                </c:pt>
                <c:pt idx="2566">
                  <c:v>35.722700000000003</c:v>
                </c:pt>
                <c:pt idx="2567">
                  <c:v>35.838099999999997</c:v>
                </c:pt>
                <c:pt idx="2568">
                  <c:v>35.655000000000001</c:v>
                </c:pt>
                <c:pt idx="2569">
                  <c:v>35.497100000000003</c:v>
                </c:pt>
                <c:pt idx="2570">
                  <c:v>35.034300000000002</c:v>
                </c:pt>
                <c:pt idx="2571">
                  <c:v>35.209099999999999</c:v>
                </c:pt>
                <c:pt idx="2572">
                  <c:v>34.878900000000002</c:v>
                </c:pt>
                <c:pt idx="2573">
                  <c:v>34.709000000000003</c:v>
                </c:pt>
                <c:pt idx="2574">
                  <c:v>34.700499999999998</c:v>
                </c:pt>
                <c:pt idx="2575">
                  <c:v>34.779400000000003</c:v>
                </c:pt>
                <c:pt idx="2576">
                  <c:v>34.739400000000003</c:v>
                </c:pt>
                <c:pt idx="2577">
                  <c:v>34.600700000000003</c:v>
                </c:pt>
                <c:pt idx="2578">
                  <c:v>34.507800000000003</c:v>
                </c:pt>
                <c:pt idx="2579">
                  <c:v>34.280200000000001</c:v>
                </c:pt>
                <c:pt idx="2580">
                  <c:v>34.313899999999997</c:v>
                </c:pt>
                <c:pt idx="2581">
                  <c:v>34.077100000000002</c:v>
                </c:pt>
                <c:pt idx="2582">
                  <c:v>34.257100000000001</c:v>
                </c:pt>
                <c:pt idx="2583">
                  <c:v>34.4895</c:v>
                </c:pt>
                <c:pt idx="2584">
                  <c:v>34.648099999999999</c:v>
                </c:pt>
                <c:pt idx="2585">
                  <c:v>34.735199999999999</c:v>
                </c:pt>
                <c:pt idx="2586">
                  <c:v>34.8887</c:v>
                </c:pt>
                <c:pt idx="2587">
                  <c:v>35.011499999999998</c:v>
                </c:pt>
                <c:pt idx="2588">
                  <c:v>35.139800000000001</c:v>
                </c:pt>
                <c:pt idx="2589">
                  <c:v>34.904299999999999</c:v>
                </c:pt>
                <c:pt idx="2590">
                  <c:v>34.657299999999999</c:v>
                </c:pt>
                <c:pt idx="2591">
                  <c:v>34.330300000000001</c:v>
                </c:pt>
                <c:pt idx="2592">
                  <c:v>34.368099999999998</c:v>
                </c:pt>
                <c:pt idx="2593">
                  <c:v>34.322699999999998</c:v>
                </c:pt>
                <c:pt idx="2594">
                  <c:v>34.565399999999997</c:v>
                </c:pt>
                <c:pt idx="2595">
                  <c:v>34.8095</c:v>
                </c:pt>
                <c:pt idx="2596">
                  <c:v>34.8232</c:v>
                </c:pt>
                <c:pt idx="2597">
                  <c:v>34.302500000000002</c:v>
                </c:pt>
                <c:pt idx="2598">
                  <c:v>34.418999999999997</c:v>
                </c:pt>
                <c:pt idx="2599">
                  <c:v>34.279699999999998</c:v>
                </c:pt>
                <c:pt idx="2600">
                  <c:v>33.981200000000001</c:v>
                </c:pt>
                <c:pt idx="2601">
                  <c:v>33.906999999999996</c:v>
                </c:pt>
                <c:pt idx="2602">
                  <c:v>33.750799999999998</c:v>
                </c:pt>
                <c:pt idx="2603">
                  <c:v>33.630600000000001</c:v>
                </c:pt>
                <c:pt idx="2604">
                  <c:v>33.843400000000003</c:v>
                </c:pt>
                <c:pt idx="2605">
                  <c:v>34.227499999999999</c:v>
                </c:pt>
                <c:pt idx="2606">
                  <c:v>34.249600000000001</c:v>
                </c:pt>
                <c:pt idx="2607">
                  <c:v>34.194899999999997</c:v>
                </c:pt>
                <c:pt idx="2608">
                  <c:v>34.323599999999999</c:v>
                </c:pt>
                <c:pt idx="2609">
                  <c:v>34.569099999999999</c:v>
                </c:pt>
                <c:pt idx="2610">
                  <c:v>34.425800000000002</c:v>
                </c:pt>
                <c:pt idx="2611">
                  <c:v>34.075800000000001</c:v>
                </c:pt>
                <c:pt idx="2612">
                  <c:v>33.835299999999997</c:v>
                </c:pt>
                <c:pt idx="2613">
                  <c:v>34.058199999999999</c:v>
                </c:pt>
                <c:pt idx="2614">
                  <c:v>34.313499999999998</c:v>
                </c:pt>
                <c:pt idx="2615">
                  <c:v>34.372300000000003</c:v>
                </c:pt>
                <c:pt idx="2616">
                  <c:v>34.385300000000001</c:v>
                </c:pt>
                <c:pt idx="2617">
                  <c:v>34.799799999999998</c:v>
                </c:pt>
                <c:pt idx="2618">
                  <c:v>35.162700000000001</c:v>
                </c:pt>
                <c:pt idx="2619">
                  <c:v>35.090000000000003</c:v>
                </c:pt>
                <c:pt idx="2620">
                  <c:v>35.038699999999999</c:v>
                </c:pt>
                <c:pt idx="2621">
                  <c:v>34.810099999999998</c:v>
                </c:pt>
                <c:pt idx="2622">
                  <c:v>35.078600000000002</c:v>
                </c:pt>
                <c:pt idx="2623">
                  <c:v>35.0535</c:v>
                </c:pt>
                <c:pt idx="2624">
                  <c:v>35.345700000000001</c:v>
                </c:pt>
                <c:pt idx="2625">
                  <c:v>35.633899999999997</c:v>
                </c:pt>
                <c:pt idx="2626">
                  <c:v>35.7271</c:v>
                </c:pt>
                <c:pt idx="2627">
                  <c:v>35.443800000000003</c:v>
                </c:pt>
                <c:pt idx="2628">
                  <c:v>35.727200000000003</c:v>
                </c:pt>
                <c:pt idx="2629">
                  <c:v>35.660499999999999</c:v>
                </c:pt>
                <c:pt idx="2630">
                  <c:v>35.798699999999997</c:v>
                </c:pt>
                <c:pt idx="2631">
                  <c:v>36.110199999999999</c:v>
                </c:pt>
                <c:pt idx="2632">
                  <c:v>36.249600000000001</c:v>
                </c:pt>
                <c:pt idx="2633">
                  <c:v>36.446100000000001</c:v>
                </c:pt>
                <c:pt idx="2634">
                  <c:v>36.047499999999999</c:v>
                </c:pt>
                <c:pt idx="2635">
                  <c:v>36.088999999999999</c:v>
                </c:pt>
                <c:pt idx="2636">
                  <c:v>36.222200000000001</c:v>
                </c:pt>
                <c:pt idx="2637">
                  <c:v>36.039499999999997</c:v>
                </c:pt>
                <c:pt idx="2638">
                  <c:v>36.001399999999997</c:v>
                </c:pt>
                <c:pt idx="2639">
                  <c:v>36.029400000000003</c:v>
                </c:pt>
                <c:pt idx="2640">
                  <c:v>36.109400000000001</c:v>
                </c:pt>
                <c:pt idx="2641">
                  <c:v>36.223999999999997</c:v>
                </c:pt>
                <c:pt idx="2642">
                  <c:v>36.331699999999998</c:v>
                </c:pt>
                <c:pt idx="2643">
                  <c:v>36.002699999999997</c:v>
                </c:pt>
                <c:pt idx="2644">
                  <c:v>36.120100000000001</c:v>
                </c:pt>
                <c:pt idx="2645">
                  <c:v>36.135800000000003</c:v>
                </c:pt>
                <c:pt idx="2646">
                  <c:v>36.139699999999998</c:v>
                </c:pt>
                <c:pt idx="2647">
                  <c:v>36.305300000000003</c:v>
                </c:pt>
                <c:pt idx="2648">
                  <c:v>36.931600000000003</c:v>
                </c:pt>
                <c:pt idx="2649">
                  <c:v>37.294499999999999</c:v>
                </c:pt>
                <c:pt idx="2650">
                  <c:v>37.347999999999999</c:v>
                </c:pt>
                <c:pt idx="2651">
                  <c:v>37.318300000000001</c:v>
                </c:pt>
                <c:pt idx="2652">
                  <c:v>36.803800000000003</c:v>
                </c:pt>
                <c:pt idx="2653">
                  <c:v>36.921900000000001</c:v>
                </c:pt>
                <c:pt idx="2654">
                  <c:v>37.086599999999997</c:v>
                </c:pt>
                <c:pt idx="2655">
                  <c:v>37.0261</c:v>
                </c:pt>
                <c:pt idx="2656">
                  <c:v>37.1693</c:v>
                </c:pt>
                <c:pt idx="2657">
                  <c:v>37.375799999999998</c:v>
                </c:pt>
                <c:pt idx="2658">
                  <c:v>37.654499999999999</c:v>
                </c:pt>
                <c:pt idx="2659">
                  <c:v>37.9861</c:v>
                </c:pt>
                <c:pt idx="2660">
                  <c:v>38.705800000000004</c:v>
                </c:pt>
                <c:pt idx="2661">
                  <c:v>38.372399999999999</c:v>
                </c:pt>
                <c:pt idx="2662">
                  <c:v>38.420900000000003</c:v>
                </c:pt>
                <c:pt idx="2663">
                  <c:v>38.413400000000003</c:v>
                </c:pt>
                <c:pt idx="2664">
                  <c:v>38.578200000000002</c:v>
                </c:pt>
                <c:pt idx="2665">
                  <c:v>38.667200000000001</c:v>
                </c:pt>
                <c:pt idx="2666">
                  <c:v>38.383000000000003</c:v>
                </c:pt>
                <c:pt idx="2667">
                  <c:v>38.300699999999999</c:v>
                </c:pt>
                <c:pt idx="2668">
                  <c:v>38.724299999999999</c:v>
                </c:pt>
                <c:pt idx="2669">
                  <c:v>39.386600000000001</c:v>
                </c:pt>
                <c:pt idx="2670">
                  <c:v>39.383600000000001</c:v>
                </c:pt>
                <c:pt idx="2671">
                  <c:v>39.660400000000003</c:v>
                </c:pt>
                <c:pt idx="2672">
                  <c:v>39.547400000000003</c:v>
                </c:pt>
                <c:pt idx="2673">
                  <c:v>39.698</c:v>
                </c:pt>
                <c:pt idx="2674">
                  <c:v>39.981999999999999</c:v>
                </c:pt>
                <c:pt idx="2675">
                  <c:v>39.741700000000002</c:v>
                </c:pt>
                <c:pt idx="2676">
                  <c:v>39.981900000000003</c:v>
                </c:pt>
                <c:pt idx="2677">
                  <c:v>39.979999999999997</c:v>
                </c:pt>
                <c:pt idx="2678">
                  <c:v>40.212499999999999</c:v>
                </c:pt>
                <c:pt idx="2679">
                  <c:v>40.325099999999999</c:v>
                </c:pt>
                <c:pt idx="2680">
                  <c:v>40.5304</c:v>
                </c:pt>
                <c:pt idx="2681">
                  <c:v>40.941600000000001</c:v>
                </c:pt>
                <c:pt idx="2682">
                  <c:v>40.745699999999999</c:v>
                </c:pt>
                <c:pt idx="2683">
                  <c:v>41.045000000000002</c:v>
                </c:pt>
                <c:pt idx="2684">
                  <c:v>40.881500000000003</c:v>
                </c:pt>
                <c:pt idx="2685">
                  <c:v>41.0501</c:v>
                </c:pt>
                <c:pt idx="2686">
                  <c:v>40.967100000000002</c:v>
                </c:pt>
                <c:pt idx="2687">
                  <c:v>41.495800000000003</c:v>
                </c:pt>
                <c:pt idx="2688">
                  <c:v>41.810099999999998</c:v>
                </c:pt>
                <c:pt idx="2689">
                  <c:v>41.9497</c:v>
                </c:pt>
                <c:pt idx="2690">
                  <c:v>42.3934</c:v>
                </c:pt>
                <c:pt idx="2691">
                  <c:v>42.652500000000003</c:v>
                </c:pt>
                <c:pt idx="2692">
                  <c:v>43.394300000000001</c:v>
                </c:pt>
                <c:pt idx="2693">
                  <c:v>41.962699999999998</c:v>
                </c:pt>
                <c:pt idx="2694">
                  <c:v>44.399299999999997</c:v>
                </c:pt>
                <c:pt idx="2695">
                  <c:v>45.185400000000001</c:v>
                </c:pt>
                <c:pt idx="2696">
                  <c:v>47.877400000000002</c:v>
                </c:pt>
                <c:pt idx="2697">
                  <c:v>45.892600000000002</c:v>
                </c:pt>
                <c:pt idx="2698">
                  <c:v>45.951999999999998</c:v>
                </c:pt>
                <c:pt idx="2699">
                  <c:v>46.337899999999998</c:v>
                </c:pt>
                <c:pt idx="2700">
                  <c:v>46.1233</c:v>
                </c:pt>
                <c:pt idx="2701">
                  <c:v>47.392000000000003</c:v>
                </c:pt>
                <c:pt idx="2702">
                  <c:v>47.332900000000002</c:v>
                </c:pt>
                <c:pt idx="2703">
                  <c:v>46.979700000000001</c:v>
                </c:pt>
                <c:pt idx="2704">
                  <c:v>47.029400000000003</c:v>
                </c:pt>
                <c:pt idx="2705">
                  <c:v>46.704700000000003</c:v>
                </c:pt>
                <c:pt idx="2706">
                  <c:v>45.7926</c:v>
                </c:pt>
                <c:pt idx="2707">
                  <c:v>44.785200000000003</c:v>
                </c:pt>
                <c:pt idx="2708">
                  <c:v>44.9758</c:v>
                </c:pt>
                <c:pt idx="2709">
                  <c:v>46.424399999999999</c:v>
                </c:pt>
                <c:pt idx="2710">
                  <c:v>47.6629</c:v>
                </c:pt>
                <c:pt idx="2711">
                  <c:v>49.322000000000003</c:v>
                </c:pt>
                <c:pt idx="2712">
                  <c:v>51.806800000000003</c:v>
                </c:pt>
                <c:pt idx="2713">
                  <c:v>50.767800000000001</c:v>
                </c:pt>
                <c:pt idx="2714">
                  <c:v>54.382100000000001</c:v>
                </c:pt>
                <c:pt idx="2715">
                  <c:v>52.693199999999997</c:v>
                </c:pt>
                <c:pt idx="2716">
                  <c:v>53.108800000000002</c:v>
                </c:pt>
                <c:pt idx="2717">
                  <c:v>53.307899999999997</c:v>
                </c:pt>
                <c:pt idx="2718">
                  <c:v>54.211599999999997</c:v>
                </c:pt>
                <c:pt idx="2719">
                  <c:v>54.275799999999997</c:v>
                </c:pt>
                <c:pt idx="2720">
                  <c:v>54.793199999999999</c:v>
                </c:pt>
                <c:pt idx="2721">
                  <c:v>56.8919</c:v>
                </c:pt>
                <c:pt idx="2722">
                  <c:v>58.3461</c:v>
                </c:pt>
                <c:pt idx="2723">
                  <c:v>61.151200000000003</c:v>
                </c:pt>
                <c:pt idx="2724">
                  <c:v>67.7851</c:v>
                </c:pt>
                <c:pt idx="2725">
                  <c:v>59.602899999999998</c:v>
                </c:pt>
                <c:pt idx="2726">
                  <c:v>60.682499999999997</c:v>
                </c:pt>
                <c:pt idx="2727">
                  <c:v>56.494</c:v>
                </c:pt>
                <c:pt idx="2728">
                  <c:v>54.5687</c:v>
                </c:pt>
                <c:pt idx="2729">
                  <c:v>54.491300000000003</c:v>
                </c:pt>
                <c:pt idx="2730">
                  <c:v>52.615900000000003</c:v>
                </c:pt>
                <c:pt idx="2731">
                  <c:v>52.034300000000002</c:v>
                </c:pt>
                <c:pt idx="2732">
                  <c:v>56.680100000000003</c:v>
                </c:pt>
                <c:pt idx="2733">
                  <c:v>56.258400000000002</c:v>
                </c:pt>
                <c:pt idx="2734">
                  <c:v>56.2376</c:v>
                </c:pt>
                <c:pt idx="2735">
                  <c:v>62.7363</c:v>
                </c:pt>
                <c:pt idx="2736">
                  <c:v>64.842500000000001</c:v>
                </c:pt>
                <c:pt idx="2737">
                  <c:v>66.098299999999995</c:v>
                </c:pt>
                <c:pt idx="2738">
                  <c:v>64.833699999999993</c:v>
                </c:pt>
                <c:pt idx="2739">
                  <c:v>65.1738</c:v>
                </c:pt>
                <c:pt idx="2740">
                  <c:v>64.973200000000006</c:v>
                </c:pt>
                <c:pt idx="2741">
                  <c:v>64.986199999999997</c:v>
                </c:pt>
                <c:pt idx="2742">
                  <c:v>65.555800000000005</c:v>
                </c:pt>
                <c:pt idx="2743">
                  <c:v>65.400000000000006</c:v>
                </c:pt>
                <c:pt idx="2744">
                  <c:v>63.393000000000001</c:v>
                </c:pt>
                <c:pt idx="2745">
                  <c:v>65.593699999999998</c:v>
                </c:pt>
                <c:pt idx="2746">
                  <c:v>67.815299999999993</c:v>
                </c:pt>
                <c:pt idx="2747">
                  <c:v>67.150599999999997</c:v>
                </c:pt>
                <c:pt idx="2748">
                  <c:v>68.7303</c:v>
                </c:pt>
                <c:pt idx="2749">
                  <c:v>68.929100000000005</c:v>
                </c:pt>
                <c:pt idx="2750">
                  <c:v>69.664000000000001</c:v>
                </c:pt>
                <c:pt idx="2751">
                  <c:v>67.7727</c:v>
                </c:pt>
                <c:pt idx="2752">
                  <c:v>65.447000000000003</c:v>
                </c:pt>
                <c:pt idx="2753">
                  <c:v>68.6113</c:v>
                </c:pt>
                <c:pt idx="2754">
                  <c:v>66.043199999999999</c:v>
                </c:pt>
                <c:pt idx="2755">
                  <c:v>65.781700000000001</c:v>
                </c:pt>
                <c:pt idx="2756">
                  <c:v>65.446899999999999</c:v>
                </c:pt>
                <c:pt idx="2757">
                  <c:v>66.058499999999995</c:v>
                </c:pt>
                <c:pt idx="2758">
                  <c:v>66.099400000000003</c:v>
                </c:pt>
                <c:pt idx="2759">
                  <c:v>65.086200000000005</c:v>
                </c:pt>
                <c:pt idx="2760">
                  <c:v>62.663200000000003</c:v>
                </c:pt>
                <c:pt idx="2761">
                  <c:v>62.835299999999997</c:v>
                </c:pt>
                <c:pt idx="2762">
                  <c:v>62.400100000000002</c:v>
                </c:pt>
                <c:pt idx="2763">
                  <c:v>62.130699999999997</c:v>
                </c:pt>
                <c:pt idx="2764">
                  <c:v>61.723500000000001</c:v>
                </c:pt>
                <c:pt idx="2765">
                  <c:v>63.508299999999998</c:v>
                </c:pt>
                <c:pt idx="2766">
                  <c:v>62.590600000000002</c:v>
                </c:pt>
                <c:pt idx="2767">
                  <c:v>60.710900000000002</c:v>
                </c:pt>
                <c:pt idx="2768">
                  <c:v>61.271799999999999</c:v>
                </c:pt>
                <c:pt idx="2769">
                  <c:v>62.224800000000002</c:v>
                </c:pt>
                <c:pt idx="2770">
                  <c:v>62.364899999999999</c:v>
                </c:pt>
                <c:pt idx="2771">
                  <c:v>61.874499999999998</c:v>
                </c:pt>
                <c:pt idx="2772">
                  <c:v>61.845700000000001</c:v>
                </c:pt>
                <c:pt idx="2773">
                  <c:v>59.9938</c:v>
                </c:pt>
                <c:pt idx="2774">
                  <c:v>60.664900000000003</c:v>
                </c:pt>
                <c:pt idx="2775">
                  <c:v>62.679699999999997</c:v>
                </c:pt>
                <c:pt idx="2776">
                  <c:v>60.959499999999998</c:v>
                </c:pt>
                <c:pt idx="2777">
                  <c:v>61.316699999999997</c:v>
                </c:pt>
                <c:pt idx="2778">
                  <c:v>62.149700000000003</c:v>
                </c:pt>
                <c:pt idx="2779">
                  <c:v>61.750999999999998</c:v>
                </c:pt>
                <c:pt idx="2780">
                  <c:v>61.348300000000002</c:v>
                </c:pt>
                <c:pt idx="2781">
                  <c:v>59.830800000000004</c:v>
                </c:pt>
                <c:pt idx="2782">
                  <c:v>60.034100000000002</c:v>
                </c:pt>
                <c:pt idx="2783">
                  <c:v>59.4452</c:v>
                </c:pt>
                <c:pt idx="2784">
                  <c:v>58.771000000000001</c:v>
                </c:pt>
                <c:pt idx="2785">
                  <c:v>57.387900000000002</c:v>
                </c:pt>
                <c:pt idx="2786">
                  <c:v>56.427100000000003</c:v>
                </c:pt>
                <c:pt idx="2787">
                  <c:v>57.727899999999998</c:v>
                </c:pt>
                <c:pt idx="2788">
                  <c:v>58.464300000000001</c:v>
                </c:pt>
                <c:pt idx="2789">
                  <c:v>57.65</c:v>
                </c:pt>
                <c:pt idx="2790">
                  <c:v>58.3536</c:v>
                </c:pt>
                <c:pt idx="2791">
                  <c:v>56.990200000000002</c:v>
                </c:pt>
                <c:pt idx="2792">
                  <c:v>56.753399999999999</c:v>
                </c:pt>
                <c:pt idx="2793">
                  <c:v>56.516100000000002</c:v>
                </c:pt>
                <c:pt idx="2794">
                  <c:v>55.332799999999999</c:v>
                </c:pt>
                <c:pt idx="2795">
                  <c:v>54.027000000000001</c:v>
                </c:pt>
                <c:pt idx="2796">
                  <c:v>52.542400000000001</c:v>
                </c:pt>
                <c:pt idx="2797">
                  <c:v>51.067799999999998</c:v>
                </c:pt>
                <c:pt idx="2798">
                  <c:v>52.421999999999997</c:v>
                </c:pt>
                <c:pt idx="2799">
                  <c:v>51.974899999999998</c:v>
                </c:pt>
                <c:pt idx="2800">
                  <c:v>50.503300000000003</c:v>
                </c:pt>
                <c:pt idx="2801">
                  <c:v>49.674900000000001</c:v>
                </c:pt>
                <c:pt idx="2802">
                  <c:v>50.529499999999999</c:v>
                </c:pt>
                <c:pt idx="2803">
                  <c:v>51.520699999999998</c:v>
                </c:pt>
                <c:pt idx="2804">
                  <c:v>53.972799999999999</c:v>
                </c:pt>
                <c:pt idx="2805">
                  <c:v>53.655500000000004</c:v>
                </c:pt>
                <c:pt idx="2806">
                  <c:v>51.601100000000002</c:v>
                </c:pt>
                <c:pt idx="2807">
                  <c:v>50.247300000000003</c:v>
                </c:pt>
                <c:pt idx="2808">
                  <c:v>51.469000000000001</c:v>
                </c:pt>
                <c:pt idx="2809">
                  <c:v>52.304099999999998</c:v>
                </c:pt>
                <c:pt idx="2810">
                  <c:v>51.7029</c:v>
                </c:pt>
                <c:pt idx="2811">
                  <c:v>51.138800000000003</c:v>
                </c:pt>
                <c:pt idx="2812">
                  <c:v>51.757399999999997</c:v>
                </c:pt>
                <c:pt idx="2813">
                  <c:v>49.9816</c:v>
                </c:pt>
                <c:pt idx="2814">
                  <c:v>50.361499999999999</c:v>
                </c:pt>
                <c:pt idx="2815">
                  <c:v>50.751100000000001</c:v>
                </c:pt>
                <c:pt idx="2816">
                  <c:v>50.914000000000001</c:v>
                </c:pt>
                <c:pt idx="2817">
                  <c:v>49.5366</c:v>
                </c:pt>
                <c:pt idx="2818">
                  <c:v>50.077399999999997</c:v>
                </c:pt>
                <c:pt idx="2819">
                  <c:v>50.011499999999998</c:v>
                </c:pt>
                <c:pt idx="2820">
                  <c:v>49.217500000000001</c:v>
                </c:pt>
                <c:pt idx="2821">
                  <c:v>49.177700000000002</c:v>
                </c:pt>
                <c:pt idx="2822">
                  <c:v>49.791899999999998</c:v>
                </c:pt>
                <c:pt idx="2823">
                  <c:v>49.920400000000001</c:v>
                </c:pt>
                <c:pt idx="2824">
                  <c:v>49.790100000000002</c:v>
                </c:pt>
                <c:pt idx="2825">
                  <c:v>49.8613</c:v>
                </c:pt>
                <c:pt idx="2826">
                  <c:v>50.322299999999998</c:v>
                </c:pt>
                <c:pt idx="2827">
                  <c:v>51.017800000000001</c:v>
                </c:pt>
                <c:pt idx="2828">
                  <c:v>52.290700000000001</c:v>
                </c:pt>
                <c:pt idx="2829">
                  <c:v>52.971600000000002</c:v>
                </c:pt>
                <c:pt idx="2830">
                  <c:v>52.821300000000001</c:v>
                </c:pt>
                <c:pt idx="2831">
                  <c:v>53.441299999999998</c:v>
                </c:pt>
                <c:pt idx="2832">
                  <c:v>53.058999999999997</c:v>
                </c:pt>
                <c:pt idx="2833">
                  <c:v>54.9908</c:v>
                </c:pt>
                <c:pt idx="2834">
                  <c:v>56.246299999999998</c:v>
                </c:pt>
                <c:pt idx="2835">
                  <c:v>56.043500000000002</c:v>
                </c:pt>
                <c:pt idx="2836">
                  <c:v>55.91</c:v>
                </c:pt>
                <c:pt idx="2837">
                  <c:v>54.821899999999999</c:v>
                </c:pt>
                <c:pt idx="2838">
                  <c:v>54.528500000000001</c:v>
                </c:pt>
                <c:pt idx="2839">
                  <c:v>55.267899999999997</c:v>
                </c:pt>
                <c:pt idx="2840">
                  <c:v>54.040900000000001</c:v>
                </c:pt>
                <c:pt idx="2841">
                  <c:v>53.899900000000002</c:v>
                </c:pt>
                <c:pt idx="2842">
                  <c:v>53.330100000000002</c:v>
                </c:pt>
                <c:pt idx="2843">
                  <c:v>53.800600000000003</c:v>
                </c:pt>
                <c:pt idx="2844">
                  <c:v>53.556899999999999</c:v>
                </c:pt>
                <c:pt idx="2845">
                  <c:v>54.208100000000002</c:v>
                </c:pt>
                <c:pt idx="2846">
                  <c:v>54.074599999999997</c:v>
                </c:pt>
                <c:pt idx="2847">
                  <c:v>54.602600000000002</c:v>
                </c:pt>
                <c:pt idx="2848">
                  <c:v>54.812600000000003</c:v>
                </c:pt>
                <c:pt idx="2849">
                  <c:v>55.524000000000001</c:v>
                </c:pt>
                <c:pt idx="2850">
                  <c:v>55.841299999999997</c:v>
                </c:pt>
                <c:pt idx="2851">
                  <c:v>55.4756</c:v>
                </c:pt>
                <c:pt idx="2852">
                  <c:v>55.655500000000004</c:v>
                </c:pt>
                <c:pt idx="2853">
                  <c:v>55.604900000000001</c:v>
                </c:pt>
                <c:pt idx="2854">
                  <c:v>56.411200000000001</c:v>
                </c:pt>
                <c:pt idx="2855">
                  <c:v>57.219200000000001</c:v>
                </c:pt>
                <c:pt idx="2856">
                  <c:v>57.217399999999998</c:v>
                </c:pt>
                <c:pt idx="2857">
                  <c:v>56.9803</c:v>
                </c:pt>
                <c:pt idx="2858">
                  <c:v>56.668500000000002</c:v>
                </c:pt>
                <c:pt idx="2859">
                  <c:v>56.607900000000001</c:v>
                </c:pt>
                <c:pt idx="2860">
                  <c:v>56.977400000000003</c:v>
                </c:pt>
                <c:pt idx="2861">
                  <c:v>56.664200000000001</c:v>
                </c:pt>
                <c:pt idx="2862">
                  <c:v>56.950400000000002</c:v>
                </c:pt>
                <c:pt idx="2863">
                  <c:v>56.842300000000002</c:v>
                </c:pt>
                <c:pt idx="2864">
                  <c:v>56.833599999999997</c:v>
                </c:pt>
                <c:pt idx="2865">
                  <c:v>57.002499999999998</c:v>
                </c:pt>
                <c:pt idx="2866">
                  <c:v>57.023200000000003</c:v>
                </c:pt>
                <c:pt idx="2867">
                  <c:v>57.357799999999997</c:v>
                </c:pt>
                <c:pt idx="2868">
                  <c:v>58.037399999999998</c:v>
                </c:pt>
                <c:pt idx="2869">
                  <c:v>58.781599999999997</c:v>
                </c:pt>
                <c:pt idx="2870">
                  <c:v>60.223100000000002</c:v>
                </c:pt>
                <c:pt idx="2871">
                  <c:v>59.766500000000001</c:v>
                </c:pt>
                <c:pt idx="2872">
                  <c:v>58.990600000000001</c:v>
                </c:pt>
                <c:pt idx="2873">
                  <c:v>60.345799999999997</c:v>
                </c:pt>
                <c:pt idx="2874">
                  <c:v>62.467700000000001</c:v>
                </c:pt>
                <c:pt idx="2875">
                  <c:v>62.918199999999999</c:v>
                </c:pt>
                <c:pt idx="2876">
                  <c:v>62.718400000000003</c:v>
                </c:pt>
                <c:pt idx="2877">
                  <c:v>63.864400000000003</c:v>
                </c:pt>
                <c:pt idx="2878">
                  <c:v>63.8399</c:v>
                </c:pt>
                <c:pt idx="2879">
                  <c:v>64.497699999999995</c:v>
                </c:pt>
                <c:pt idx="2880">
                  <c:v>63.209800000000001</c:v>
                </c:pt>
                <c:pt idx="2881">
                  <c:v>65.016900000000007</c:v>
                </c:pt>
                <c:pt idx="2882">
                  <c:v>63.998800000000003</c:v>
                </c:pt>
                <c:pt idx="2883">
                  <c:v>64.936300000000003</c:v>
                </c:pt>
                <c:pt idx="2884">
                  <c:v>65.503399999999999</c:v>
                </c:pt>
                <c:pt idx="2885">
                  <c:v>65.828900000000004</c:v>
                </c:pt>
                <c:pt idx="2886">
                  <c:v>65.722200000000001</c:v>
                </c:pt>
                <c:pt idx="2887">
                  <c:v>66.960800000000006</c:v>
                </c:pt>
                <c:pt idx="2888">
                  <c:v>68.121600000000001</c:v>
                </c:pt>
                <c:pt idx="2889">
                  <c:v>70.746499999999997</c:v>
                </c:pt>
                <c:pt idx="2890">
                  <c:v>69.946100000000001</c:v>
                </c:pt>
                <c:pt idx="2891">
                  <c:v>69.3142</c:v>
                </c:pt>
                <c:pt idx="2892">
                  <c:v>67.447299999999998</c:v>
                </c:pt>
                <c:pt idx="2893">
                  <c:v>66.477900000000005</c:v>
                </c:pt>
                <c:pt idx="2894">
                  <c:v>66.715199999999996</c:v>
                </c:pt>
                <c:pt idx="2895">
                  <c:v>65.349500000000006</c:v>
                </c:pt>
                <c:pt idx="2896">
                  <c:v>66.675600000000003</c:v>
                </c:pt>
                <c:pt idx="2897">
                  <c:v>67.010199999999998</c:v>
                </c:pt>
                <c:pt idx="2898">
                  <c:v>67.685000000000002</c:v>
                </c:pt>
                <c:pt idx="2899">
                  <c:v>68.486400000000003</c:v>
                </c:pt>
                <c:pt idx="2900">
                  <c:v>68.793199999999999</c:v>
                </c:pt>
                <c:pt idx="2901">
                  <c:v>67.621899999999997</c:v>
                </c:pt>
                <c:pt idx="2902">
                  <c:v>68.496099999999998</c:v>
                </c:pt>
                <c:pt idx="2903">
                  <c:v>68.009299999999996</c:v>
                </c:pt>
                <c:pt idx="2904">
                  <c:v>67.957099999999997</c:v>
                </c:pt>
                <c:pt idx="2905">
                  <c:v>67.157399999999996</c:v>
                </c:pt>
                <c:pt idx="2906">
                  <c:v>65.927300000000002</c:v>
                </c:pt>
                <c:pt idx="2907">
                  <c:v>65.362300000000005</c:v>
                </c:pt>
                <c:pt idx="2908">
                  <c:v>65.644499999999994</c:v>
                </c:pt>
                <c:pt idx="2909">
                  <c:v>66.145499999999998</c:v>
                </c:pt>
                <c:pt idx="2910">
                  <c:v>66.174700000000001</c:v>
                </c:pt>
                <c:pt idx="2911">
                  <c:v>66.040999999999997</c:v>
                </c:pt>
                <c:pt idx="2912">
                  <c:v>66.515100000000004</c:v>
                </c:pt>
                <c:pt idx="2913">
                  <c:v>65.672700000000006</c:v>
                </c:pt>
                <c:pt idx="2914">
                  <c:v>65.546999999999997</c:v>
                </c:pt>
                <c:pt idx="2915">
                  <c:v>66.236699999999999</c:v>
                </c:pt>
                <c:pt idx="2916">
                  <c:v>65.736400000000003</c:v>
                </c:pt>
                <c:pt idx="2917">
                  <c:v>65.033600000000007</c:v>
                </c:pt>
                <c:pt idx="2918">
                  <c:v>65.941400000000002</c:v>
                </c:pt>
                <c:pt idx="2919">
                  <c:v>65.624799999999993</c:v>
                </c:pt>
                <c:pt idx="2920">
                  <c:v>65.096199999999996</c:v>
                </c:pt>
                <c:pt idx="2921">
                  <c:v>62.706099999999999</c:v>
                </c:pt>
                <c:pt idx="2922">
                  <c:v>62.294199999999996</c:v>
                </c:pt>
                <c:pt idx="2923">
                  <c:v>61.296700000000001</c:v>
                </c:pt>
                <c:pt idx="2924">
                  <c:v>61.153500000000001</c:v>
                </c:pt>
                <c:pt idx="2925">
                  <c:v>62.223700000000001</c:v>
                </c:pt>
                <c:pt idx="2926">
                  <c:v>63.1248</c:v>
                </c:pt>
                <c:pt idx="2927">
                  <c:v>62.243299999999998</c:v>
                </c:pt>
                <c:pt idx="2928">
                  <c:v>61.358699999999999</c:v>
                </c:pt>
                <c:pt idx="2929">
                  <c:v>61.441899999999997</c:v>
                </c:pt>
                <c:pt idx="2930">
                  <c:v>62.161999999999999</c:v>
                </c:pt>
                <c:pt idx="2931">
                  <c:v>62.630899999999997</c:v>
                </c:pt>
                <c:pt idx="2932">
                  <c:v>62.788800000000002</c:v>
                </c:pt>
                <c:pt idx="2933">
                  <c:v>61.928600000000003</c:v>
                </c:pt>
                <c:pt idx="2934">
                  <c:v>62.503799999999998</c:v>
                </c:pt>
                <c:pt idx="2935">
                  <c:v>63.500399999999999</c:v>
                </c:pt>
                <c:pt idx="2936">
                  <c:v>65.315899999999999</c:v>
                </c:pt>
                <c:pt idx="2937">
                  <c:v>64.168599999999998</c:v>
                </c:pt>
                <c:pt idx="2938">
                  <c:v>64.374200000000002</c:v>
                </c:pt>
                <c:pt idx="2939">
                  <c:v>63.799300000000002</c:v>
                </c:pt>
                <c:pt idx="2940">
                  <c:v>63.852499999999999</c:v>
                </c:pt>
                <c:pt idx="2941">
                  <c:v>63.399099999999997</c:v>
                </c:pt>
                <c:pt idx="2942">
                  <c:v>63.683199999999999</c:v>
                </c:pt>
                <c:pt idx="2943">
                  <c:v>64.660600000000002</c:v>
                </c:pt>
                <c:pt idx="2944">
                  <c:v>64.390799999999999</c:v>
                </c:pt>
                <c:pt idx="2945">
                  <c:v>64.569299999999998</c:v>
                </c:pt>
                <c:pt idx="2946">
                  <c:v>65.454099999999997</c:v>
                </c:pt>
                <c:pt idx="2947">
                  <c:v>66.634299999999996</c:v>
                </c:pt>
                <c:pt idx="2948">
                  <c:v>66.460700000000003</c:v>
                </c:pt>
                <c:pt idx="2949">
                  <c:v>65.479900000000001</c:v>
                </c:pt>
                <c:pt idx="2950">
                  <c:v>64.778499999999994</c:v>
                </c:pt>
                <c:pt idx="2951">
                  <c:v>64.912000000000006</c:v>
                </c:pt>
                <c:pt idx="2952">
                  <c:v>64.8673</c:v>
                </c:pt>
                <c:pt idx="2953">
                  <c:v>65.597300000000004</c:v>
                </c:pt>
                <c:pt idx="2954">
                  <c:v>65.620999999999995</c:v>
                </c:pt>
                <c:pt idx="2955">
                  <c:v>65.478899999999996</c:v>
                </c:pt>
                <c:pt idx="2956">
                  <c:v>65.683599999999998</c:v>
                </c:pt>
                <c:pt idx="2957">
                  <c:v>66.2393</c:v>
                </c:pt>
                <c:pt idx="2958">
                  <c:v>66.736999999999995</c:v>
                </c:pt>
                <c:pt idx="2959">
                  <c:v>66.258399999999995</c:v>
                </c:pt>
                <c:pt idx="2960">
                  <c:v>66.740200000000002</c:v>
                </c:pt>
                <c:pt idx="2961">
                  <c:v>67.769099999999995</c:v>
                </c:pt>
                <c:pt idx="2962">
                  <c:v>67.669799999999995</c:v>
                </c:pt>
                <c:pt idx="2963">
                  <c:v>68.515600000000006</c:v>
                </c:pt>
                <c:pt idx="2964">
                  <c:v>69.302599999999998</c:v>
                </c:pt>
                <c:pt idx="2965">
                  <c:v>69.2</c:v>
                </c:pt>
                <c:pt idx="2966">
                  <c:v>69.215100000000007</c:v>
                </c:pt>
                <c:pt idx="2967">
                  <c:v>69.1755</c:v>
                </c:pt>
                <c:pt idx="2968">
                  <c:v>70.224400000000003</c:v>
                </c:pt>
                <c:pt idx="2969">
                  <c:v>70.829499999999996</c:v>
                </c:pt>
                <c:pt idx="2970">
                  <c:v>70.401200000000003</c:v>
                </c:pt>
                <c:pt idx="2971">
                  <c:v>70.580600000000004</c:v>
                </c:pt>
                <c:pt idx="2972">
                  <c:v>71.3215</c:v>
                </c:pt>
                <c:pt idx="2973">
                  <c:v>71.255300000000005</c:v>
                </c:pt>
                <c:pt idx="2974">
                  <c:v>71.121099999999998</c:v>
                </c:pt>
                <c:pt idx="2975">
                  <c:v>70.933300000000003</c:v>
                </c:pt>
                <c:pt idx="2976">
                  <c:v>69.516499999999994</c:v>
                </c:pt>
                <c:pt idx="2977">
                  <c:v>70.269000000000005</c:v>
                </c:pt>
                <c:pt idx="2978">
                  <c:v>70.786500000000004</c:v>
                </c:pt>
                <c:pt idx="2979">
                  <c:v>72.506600000000006</c:v>
                </c:pt>
                <c:pt idx="2980">
                  <c:v>72.8827</c:v>
                </c:pt>
                <c:pt idx="2981">
                  <c:v>72.929900000000004</c:v>
                </c:pt>
                <c:pt idx="2982">
                  <c:v>75.950699999999998</c:v>
                </c:pt>
                <c:pt idx="2983">
                  <c:v>76.604100000000003</c:v>
                </c:pt>
                <c:pt idx="2984">
                  <c:v>76.427499999999995</c:v>
                </c:pt>
                <c:pt idx="2985">
                  <c:v>76.522999999999996</c:v>
                </c:pt>
                <c:pt idx="2986">
                  <c:v>76.564999999999998</c:v>
                </c:pt>
                <c:pt idx="2987">
                  <c:v>78.6678</c:v>
                </c:pt>
                <c:pt idx="2988">
                  <c:v>78.486199999999997</c:v>
                </c:pt>
                <c:pt idx="2989">
                  <c:v>79.461399999999998</c:v>
                </c:pt>
                <c:pt idx="2990">
                  <c:v>83.591300000000004</c:v>
                </c:pt>
                <c:pt idx="2991">
                  <c:v>80.571399999999997</c:v>
                </c:pt>
                <c:pt idx="2992">
                  <c:v>77.796499999999995</c:v>
                </c:pt>
                <c:pt idx="2993">
                  <c:v>81.839399999999998</c:v>
                </c:pt>
                <c:pt idx="2994">
                  <c:v>78.996899999999997</c:v>
                </c:pt>
                <c:pt idx="2995">
                  <c:v>77.367400000000004</c:v>
                </c:pt>
                <c:pt idx="2996">
                  <c:v>75.172300000000007</c:v>
                </c:pt>
                <c:pt idx="2997">
                  <c:v>76.326400000000007</c:v>
                </c:pt>
                <c:pt idx="2998">
                  <c:v>77.927300000000002</c:v>
                </c:pt>
                <c:pt idx="2999">
                  <c:v>79.259299999999996</c:v>
                </c:pt>
                <c:pt idx="3000">
                  <c:v>76.460899999999995</c:v>
                </c:pt>
                <c:pt idx="3001">
                  <c:v>77.340900000000005</c:v>
                </c:pt>
                <c:pt idx="3002">
                  <c:v>76.861400000000003</c:v>
                </c:pt>
                <c:pt idx="3003">
                  <c:v>78.680499999999995</c:v>
                </c:pt>
                <c:pt idx="3004">
                  <c:v>79.068899999999999</c:v>
                </c:pt>
                <c:pt idx="3005">
                  <c:v>79.114400000000003</c:v>
                </c:pt>
                <c:pt idx="3006">
                  <c:v>79.495099999999994</c:v>
                </c:pt>
                <c:pt idx="3007">
                  <c:v>77.779200000000003</c:v>
                </c:pt>
                <c:pt idx="3008">
                  <c:v>76.245000000000005</c:v>
                </c:pt>
                <c:pt idx="3009">
                  <c:v>77.850300000000004</c:v>
                </c:pt>
                <c:pt idx="3010">
                  <c:v>75.457499999999996</c:v>
                </c:pt>
                <c:pt idx="3011">
                  <c:v>76.365700000000004</c:v>
                </c:pt>
                <c:pt idx="3012">
                  <c:v>77.132599999999996</c:v>
                </c:pt>
                <c:pt idx="3013">
                  <c:v>76.392799999999994</c:v>
                </c:pt>
                <c:pt idx="3014">
                  <c:v>76.392899999999997</c:v>
                </c:pt>
                <c:pt idx="3015">
                  <c:v>75.090299999999999</c:v>
                </c:pt>
                <c:pt idx="3016">
                  <c:v>75.8994</c:v>
                </c:pt>
                <c:pt idx="3017">
                  <c:v>74.053600000000003</c:v>
                </c:pt>
                <c:pt idx="3018">
                  <c:v>73.625600000000006</c:v>
                </c:pt>
                <c:pt idx="3019">
                  <c:v>73.824200000000005</c:v>
                </c:pt>
                <c:pt idx="3020">
                  <c:v>73.185400000000001</c:v>
                </c:pt>
                <c:pt idx="3021">
                  <c:v>72.377499999999998</c:v>
                </c:pt>
                <c:pt idx="3022">
                  <c:v>71.092799999999997</c:v>
                </c:pt>
                <c:pt idx="3023">
                  <c:v>70.306700000000006</c:v>
                </c:pt>
                <c:pt idx="3024">
                  <c:v>70.154200000000003</c:v>
                </c:pt>
                <c:pt idx="3025">
                  <c:v>70.540800000000004</c:v>
                </c:pt>
                <c:pt idx="3026">
                  <c:v>71.025599999999997</c:v>
                </c:pt>
                <c:pt idx="3027">
                  <c:v>68.559799999999996</c:v>
                </c:pt>
                <c:pt idx="3028">
                  <c:v>68.402600000000007</c:v>
                </c:pt>
                <c:pt idx="3029">
                  <c:v>68.808599999999998</c:v>
                </c:pt>
                <c:pt idx="3030">
                  <c:v>67.776399999999995</c:v>
                </c:pt>
                <c:pt idx="3031">
                  <c:v>67.640900000000002</c:v>
                </c:pt>
                <c:pt idx="3032">
                  <c:v>68.9328</c:v>
                </c:pt>
                <c:pt idx="3033">
                  <c:v>68.434600000000003</c:v>
                </c:pt>
                <c:pt idx="3034">
                  <c:v>67.780699999999996</c:v>
                </c:pt>
                <c:pt idx="3035">
                  <c:v>68.754900000000006</c:v>
                </c:pt>
                <c:pt idx="3036">
                  <c:v>67.607600000000005</c:v>
                </c:pt>
                <c:pt idx="3037">
                  <c:v>67.855199999999996</c:v>
                </c:pt>
                <c:pt idx="3038">
                  <c:v>67.141000000000005</c:v>
                </c:pt>
                <c:pt idx="3039">
                  <c:v>68.675299999999993</c:v>
                </c:pt>
                <c:pt idx="3040">
                  <c:v>68.890100000000004</c:v>
                </c:pt>
                <c:pt idx="3041">
                  <c:v>68.521500000000003</c:v>
                </c:pt>
                <c:pt idx="3042">
                  <c:v>67.796000000000006</c:v>
                </c:pt>
                <c:pt idx="3043">
                  <c:v>67.466200000000001</c:v>
                </c:pt>
                <c:pt idx="3044">
                  <c:v>67.125</c:v>
                </c:pt>
                <c:pt idx="3045">
                  <c:v>66.345600000000005</c:v>
                </c:pt>
                <c:pt idx="3046">
                  <c:v>65.766199999999998</c:v>
                </c:pt>
                <c:pt idx="3047">
                  <c:v>66.495400000000004</c:v>
                </c:pt>
                <c:pt idx="3048">
                  <c:v>66.045199999999994</c:v>
                </c:pt>
                <c:pt idx="3049">
                  <c:v>68.272400000000005</c:v>
                </c:pt>
                <c:pt idx="3050">
                  <c:v>65.647400000000005</c:v>
                </c:pt>
                <c:pt idx="3051">
                  <c:v>66.0364</c:v>
                </c:pt>
                <c:pt idx="3052">
                  <c:v>65.025400000000005</c:v>
                </c:pt>
                <c:pt idx="3053">
                  <c:v>66.219800000000006</c:v>
                </c:pt>
                <c:pt idx="3054">
                  <c:v>66.629499999999993</c:v>
                </c:pt>
                <c:pt idx="3055">
                  <c:v>66.4559</c:v>
                </c:pt>
                <c:pt idx="3056">
                  <c:v>65.161799999999999</c:v>
                </c:pt>
                <c:pt idx="3057">
                  <c:v>65.113299999999995</c:v>
                </c:pt>
                <c:pt idx="3058">
                  <c:v>64.333399999999997</c:v>
                </c:pt>
                <c:pt idx="3059">
                  <c:v>66.171800000000005</c:v>
                </c:pt>
                <c:pt idx="3060">
                  <c:v>65.891800000000003</c:v>
                </c:pt>
                <c:pt idx="3061">
                  <c:v>66.192800000000005</c:v>
                </c:pt>
                <c:pt idx="3062">
                  <c:v>66.327699999999993</c:v>
                </c:pt>
                <c:pt idx="3063">
                  <c:v>66.242800000000003</c:v>
                </c:pt>
                <c:pt idx="3064">
                  <c:v>64.960700000000003</c:v>
                </c:pt>
                <c:pt idx="3065">
                  <c:v>64.930599999999998</c:v>
                </c:pt>
                <c:pt idx="3066">
                  <c:v>64.889499999999998</c:v>
                </c:pt>
                <c:pt idx="3067">
                  <c:v>64.513800000000003</c:v>
                </c:pt>
                <c:pt idx="3068">
                  <c:v>65.064099999999996</c:v>
                </c:pt>
                <c:pt idx="3069">
                  <c:v>66.210999999999999</c:v>
                </c:pt>
                <c:pt idx="3070">
                  <c:v>66.377499999999998</c:v>
                </c:pt>
                <c:pt idx="3071">
                  <c:v>67.047499999999999</c:v>
                </c:pt>
                <c:pt idx="3072">
                  <c:v>67.049300000000002</c:v>
                </c:pt>
                <c:pt idx="3073">
                  <c:v>65.894900000000007</c:v>
                </c:pt>
                <c:pt idx="3074">
                  <c:v>65.206199999999995</c:v>
                </c:pt>
                <c:pt idx="3075">
                  <c:v>66.041300000000007</c:v>
                </c:pt>
                <c:pt idx="3076">
                  <c:v>66.082499999999996</c:v>
                </c:pt>
                <c:pt idx="3077">
                  <c:v>65.996200000000002</c:v>
                </c:pt>
                <c:pt idx="3078">
                  <c:v>66.615600000000001</c:v>
                </c:pt>
                <c:pt idx="3079">
                  <c:v>66.749099999999999</c:v>
                </c:pt>
                <c:pt idx="3080">
                  <c:v>66.852900000000005</c:v>
                </c:pt>
                <c:pt idx="3081">
                  <c:v>65.789400000000001</c:v>
                </c:pt>
                <c:pt idx="3082">
                  <c:v>65.2089</c:v>
                </c:pt>
                <c:pt idx="3083">
                  <c:v>64.679699999999997</c:v>
                </c:pt>
                <c:pt idx="3084">
                  <c:v>63.740200000000002</c:v>
                </c:pt>
                <c:pt idx="3085">
                  <c:v>64.707700000000003</c:v>
                </c:pt>
                <c:pt idx="3086">
                  <c:v>66.030600000000007</c:v>
                </c:pt>
                <c:pt idx="3087">
                  <c:v>65.915599999999998</c:v>
                </c:pt>
                <c:pt idx="3088">
                  <c:v>65.861800000000002</c:v>
                </c:pt>
                <c:pt idx="3089">
                  <c:v>65.439800000000005</c:v>
                </c:pt>
                <c:pt idx="3090">
                  <c:v>64.150899999999993</c:v>
                </c:pt>
                <c:pt idx="3091">
                  <c:v>64.174300000000002</c:v>
                </c:pt>
                <c:pt idx="3092">
                  <c:v>63.716200000000001</c:v>
                </c:pt>
                <c:pt idx="3093">
                  <c:v>64.321200000000005</c:v>
                </c:pt>
                <c:pt idx="3094">
                  <c:v>65.528700000000001</c:v>
                </c:pt>
                <c:pt idx="3095">
                  <c:v>65.058800000000005</c:v>
                </c:pt>
                <c:pt idx="3096">
                  <c:v>64.8095</c:v>
                </c:pt>
                <c:pt idx="3097">
                  <c:v>64.257499999999993</c:v>
                </c:pt>
                <c:pt idx="3098">
                  <c:v>64.1755</c:v>
                </c:pt>
                <c:pt idx="3099">
                  <c:v>64.016499999999994</c:v>
                </c:pt>
                <c:pt idx="3100">
                  <c:v>63.684399999999997</c:v>
                </c:pt>
                <c:pt idx="3101">
                  <c:v>64.267600000000002</c:v>
                </c:pt>
                <c:pt idx="3102">
                  <c:v>64.630399999999995</c:v>
                </c:pt>
                <c:pt idx="3103">
                  <c:v>64.05</c:v>
                </c:pt>
                <c:pt idx="3104">
                  <c:v>64.248800000000003</c:v>
                </c:pt>
                <c:pt idx="3105">
                  <c:v>64.202399999999997</c:v>
                </c:pt>
                <c:pt idx="3106">
                  <c:v>63.902900000000002</c:v>
                </c:pt>
                <c:pt idx="3107">
                  <c:v>63.853099999999998</c:v>
                </c:pt>
                <c:pt idx="3108">
                  <c:v>63.577300000000001</c:v>
                </c:pt>
                <c:pt idx="3109">
                  <c:v>63.169699999999999</c:v>
                </c:pt>
                <c:pt idx="3110">
                  <c:v>63.115400000000001</c:v>
                </c:pt>
                <c:pt idx="3111">
                  <c:v>62.989100000000001</c:v>
                </c:pt>
                <c:pt idx="3112">
                  <c:v>63.418300000000002</c:v>
                </c:pt>
                <c:pt idx="3113">
                  <c:v>63.737299999999998</c:v>
                </c:pt>
                <c:pt idx="3114">
                  <c:v>64.626999999999995</c:v>
                </c:pt>
                <c:pt idx="3115">
                  <c:v>64.918400000000005</c:v>
                </c:pt>
                <c:pt idx="3116">
                  <c:v>65.740799999999993</c:v>
                </c:pt>
                <c:pt idx="3117">
                  <c:v>65.946700000000007</c:v>
                </c:pt>
                <c:pt idx="3118">
                  <c:v>66.112499999999997</c:v>
                </c:pt>
                <c:pt idx="3119">
                  <c:v>67.051199999999994</c:v>
                </c:pt>
                <c:pt idx="3120">
                  <c:v>65.955299999999994</c:v>
                </c:pt>
                <c:pt idx="3121">
                  <c:v>66.881600000000006</c:v>
                </c:pt>
                <c:pt idx="3122">
                  <c:v>66.742000000000004</c:v>
                </c:pt>
                <c:pt idx="3123">
                  <c:v>66.394099999999995</c:v>
                </c:pt>
                <c:pt idx="3124">
                  <c:v>65.562700000000007</c:v>
                </c:pt>
                <c:pt idx="3125">
                  <c:v>65.079899999999995</c:v>
                </c:pt>
                <c:pt idx="3126">
                  <c:v>64.784800000000004</c:v>
                </c:pt>
                <c:pt idx="3127">
                  <c:v>64.813699999999997</c:v>
                </c:pt>
                <c:pt idx="3128">
                  <c:v>64.949700000000007</c:v>
                </c:pt>
                <c:pt idx="3129">
                  <c:v>64.336399999999998</c:v>
                </c:pt>
                <c:pt idx="3130">
                  <c:v>64.207599999999999</c:v>
                </c:pt>
                <c:pt idx="3131">
                  <c:v>63.9514</c:v>
                </c:pt>
                <c:pt idx="3132">
                  <c:v>63.994300000000003</c:v>
                </c:pt>
                <c:pt idx="3133">
                  <c:v>63.548699999999997</c:v>
                </c:pt>
                <c:pt idx="3134">
                  <c:v>63.939100000000003</c:v>
                </c:pt>
                <c:pt idx="3135">
                  <c:v>64.207800000000006</c:v>
                </c:pt>
                <c:pt idx="3136">
                  <c:v>64.7684</c:v>
                </c:pt>
                <c:pt idx="3137">
                  <c:v>64.813999999999993</c:v>
                </c:pt>
                <c:pt idx="3138">
                  <c:v>64.945899999999995</c:v>
                </c:pt>
                <c:pt idx="3139">
                  <c:v>64.738</c:v>
                </c:pt>
                <c:pt idx="3140">
                  <c:v>65.081000000000003</c:v>
                </c:pt>
                <c:pt idx="3141">
                  <c:v>64.907200000000003</c:v>
                </c:pt>
                <c:pt idx="3142">
                  <c:v>65.253500000000003</c:v>
                </c:pt>
                <c:pt idx="3143">
                  <c:v>65.256600000000006</c:v>
                </c:pt>
                <c:pt idx="3144">
                  <c:v>65.868399999999994</c:v>
                </c:pt>
                <c:pt idx="3145">
                  <c:v>64.764399999999995</c:v>
                </c:pt>
                <c:pt idx="3146">
                  <c:v>64.830600000000004</c:v>
                </c:pt>
                <c:pt idx="3147">
                  <c:v>64.380399999999995</c:v>
                </c:pt>
                <c:pt idx="3148">
                  <c:v>63.972999999999999</c:v>
                </c:pt>
                <c:pt idx="3149">
                  <c:v>64.161699999999996</c:v>
                </c:pt>
                <c:pt idx="3150">
                  <c:v>65.053899999999999</c:v>
                </c:pt>
                <c:pt idx="3151">
                  <c:v>64.810199999999995</c:v>
                </c:pt>
                <c:pt idx="3152">
                  <c:v>64.973699999999994</c:v>
                </c:pt>
                <c:pt idx="3153">
                  <c:v>65.216999999999999</c:v>
                </c:pt>
                <c:pt idx="3154">
                  <c:v>64.994</c:v>
                </c:pt>
                <c:pt idx="3155">
                  <c:v>64.917299999999997</c:v>
                </c:pt>
                <c:pt idx="3156">
                  <c:v>64.751300000000001</c:v>
                </c:pt>
                <c:pt idx="3157">
                  <c:v>64.442400000000006</c:v>
                </c:pt>
                <c:pt idx="3158">
                  <c:v>63.794199999999996</c:v>
                </c:pt>
                <c:pt idx="3159">
                  <c:v>63.864199999999997</c:v>
                </c:pt>
                <c:pt idx="3160">
                  <c:v>64.150599999999997</c:v>
                </c:pt>
                <c:pt idx="3161">
                  <c:v>63.692100000000003</c:v>
                </c:pt>
                <c:pt idx="3162">
                  <c:v>63.950899999999997</c:v>
                </c:pt>
                <c:pt idx="3163">
                  <c:v>63.158099999999997</c:v>
                </c:pt>
                <c:pt idx="3164">
                  <c:v>63.396000000000001</c:v>
                </c:pt>
                <c:pt idx="3165">
                  <c:v>62.547699999999999</c:v>
                </c:pt>
                <c:pt idx="3166">
                  <c:v>62.432299999999998</c:v>
                </c:pt>
                <c:pt idx="3167">
                  <c:v>62.458300000000001</c:v>
                </c:pt>
                <c:pt idx="3168">
                  <c:v>62.39</c:v>
                </c:pt>
                <c:pt idx="3169">
                  <c:v>62.303100000000001</c:v>
                </c:pt>
                <c:pt idx="3170">
                  <c:v>62.388399999999997</c:v>
                </c:pt>
                <c:pt idx="3171">
                  <c:v>62.194600000000001</c:v>
                </c:pt>
                <c:pt idx="3172">
                  <c:v>62.589199999999998</c:v>
                </c:pt>
                <c:pt idx="3173">
                  <c:v>63.346499999999999</c:v>
                </c:pt>
                <c:pt idx="3174">
                  <c:v>62.993400000000001</c:v>
                </c:pt>
                <c:pt idx="3175">
                  <c:v>63.151000000000003</c:v>
                </c:pt>
                <c:pt idx="3176">
                  <c:v>62.89</c:v>
                </c:pt>
                <c:pt idx="3177">
                  <c:v>62.584099999999999</c:v>
                </c:pt>
                <c:pt idx="3178">
                  <c:v>62.419400000000003</c:v>
                </c:pt>
                <c:pt idx="3179">
                  <c:v>62.4499</c:v>
                </c:pt>
                <c:pt idx="3180">
                  <c:v>62.234900000000003</c:v>
                </c:pt>
                <c:pt idx="3181">
                  <c:v>62.048000000000002</c:v>
                </c:pt>
                <c:pt idx="3182">
                  <c:v>62.259700000000002</c:v>
                </c:pt>
                <c:pt idx="3183">
                  <c:v>63.039900000000003</c:v>
                </c:pt>
                <c:pt idx="3184">
                  <c:v>62.903700000000001</c:v>
                </c:pt>
                <c:pt idx="3185">
                  <c:v>63.217399999999998</c:v>
                </c:pt>
                <c:pt idx="3186">
                  <c:v>63.202500000000001</c:v>
                </c:pt>
                <c:pt idx="3187">
                  <c:v>63.416600000000003</c:v>
                </c:pt>
                <c:pt idx="3188">
                  <c:v>63.504300000000001</c:v>
                </c:pt>
                <c:pt idx="3189">
                  <c:v>63.907400000000003</c:v>
                </c:pt>
                <c:pt idx="3190">
                  <c:v>63.736400000000003</c:v>
                </c:pt>
                <c:pt idx="3191">
                  <c:v>63.892800000000001</c:v>
                </c:pt>
                <c:pt idx="3192">
                  <c:v>63.4161</c:v>
                </c:pt>
                <c:pt idx="3193">
                  <c:v>65.216700000000003</c:v>
                </c:pt>
                <c:pt idx="3194">
                  <c:v>65.859099999999998</c:v>
                </c:pt>
                <c:pt idx="3195">
                  <c:v>65.5548</c:v>
                </c:pt>
                <c:pt idx="3196">
                  <c:v>64.546300000000002</c:v>
                </c:pt>
                <c:pt idx="3197">
                  <c:v>64.915400000000005</c:v>
                </c:pt>
                <c:pt idx="3198">
                  <c:v>65.1023</c:v>
                </c:pt>
                <c:pt idx="3199">
                  <c:v>64.358000000000004</c:v>
                </c:pt>
                <c:pt idx="3200">
                  <c:v>63.6282</c:v>
                </c:pt>
                <c:pt idx="3201">
                  <c:v>64.008700000000005</c:v>
                </c:pt>
                <c:pt idx="3202">
                  <c:v>64.627899999999997</c:v>
                </c:pt>
                <c:pt idx="3203">
                  <c:v>64.617400000000004</c:v>
                </c:pt>
                <c:pt idx="3204">
                  <c:v>64.915300000000002</c:v>
                </c:pt>
                <c:pt idx="3205">
                  <c:v>64.944900000000004</c:v>
                </c:pt>
                <c:pt idx="3206">
                  <c:v>65.238200000000006</c:v>
                </c:pt>
                <c:pt idx="3207">
                  <c:v>63.680700000000002</c:v>
                </c:pt>
                <c:pt idx="3208">
                  <c:v>64.152799999999999</c:v>
                </c:pt>
                <c:pt idx="3209">
                  <c:v>63.924199999999999</c:v>
                </c:pt>
                <c:pt idx="3210">
                  <c:v>63.874099999999999</c:v>
                </c:pt>
                <c:pt idx="3211">
                  <c:v>63.9114</c:v>
                </c:pt>
                <c:pt idx="3212">
                  <c:v>63.390099999999997</c:v>
                </c:pt>
                <c:pt idx="3213">
                  <c:v>63.302799999999998</c:v>
                </c:pt>
                <c:pt idx="3214">
                  <c:v>61.580399999999997</c:v>
                </c:pt>
                <c:pt idx="3215">
                  <c:v>61.069000000000003</c:v>
                </c:pt>
                <c:pt idx="3216">
                  <c:v>60.807899999999997</c:v>
                </c:pt>
                <c:pt idx="3217">
                  <c:v>61.636800000000001</c:v>
                </c:pt>
                <c:pt idx="3218">
                  <c:v>61.7515</c:v>
                </c:pt>
                <c:pt idx="3219">
                  <c:v>61.793100000000003</c:v>
                </c:pt>
                <c:pt idx="3220">
                  <c:v>61.796700000000001</c:v>
                </c:pt>
                <c:pt idx="3221">
                  <c:v>61.109200000000001</c:v>
                </c:pt>
                <c:pt idx="3222">
                  <c:v>60.864100000000001</c:v>
                </c:pt>
                <c:pt idx="3223">
                  <c:v>60.852800000000002</c:v>
                </c:pt>
                <c:pt idx="3224">
                  <c:v>60.9084</c:v>
                </c:pt>
                <c:pt idx="3225">
                  <c:v>60.858699999999999</c:v>
                </c:pt>
                <c:pt idx="3226">
                  <c:v>60.666899999999998</c:v>
                </c:pt>
                <c:pt idx="3227">
                  <c:v>60.273000000000003</c:v>
                </c:pt>
                <c:pt idx="3228">
                  <c:v>60.6569</c:v>
                </c:pt>
                <c:pt idx="3229">
                  <c:v>59.896099999999997</c:v>
                </c:pt>
                <c:pt idx="3230">
                  <c:v>59.953299999999999</c:v>
                </c:pt>
                <c:pt idx="3231">
                  <c:v>60.1614</c:v>
                </c:pt>
                <c:pt idx="3232">
                  <c:v>59.497799999999998</c:v>
                </c:pt>
                <c:pt idx="3233">
                  <c:v>59.37</c:v>
                </c:pt>
                <c:pt idx="3234">
                  <c:v>59.606699999999996</c:v>
                </c:pt>
                <c:pt idx="3235">
                  <c:v>59.401499999999999</c:v>
                </c:pt>
                <c:pt idx="3236">
                  <c:v>59.183</c:v>
                </c:pt>
                <c:pt idx="3237">
                  <c:v>59.3521</c:v>
                </c:pt>
                <c:pt idx="3238">
                  <c:v>59.669699999999999</c:v>
                </c:pt>
                <c:pt idx="3239">
                  <c:v>59.503399999999999</c:v>
                </c:pt>
                <c:pt idx="3240">
                  <c:v>59.216799999999999</c:v>
                </c:pt>
                <c:pt idx="3241">
                  <c:v>59.148899999999998</c:v>
                </c:pt>
                <c:pt idx="3242">
                  <c:v>59.635599999999997</c:v>
                </c:pt>
                <c:pt idx="3243">
                  <c:v>60.319600000000001</c:v>
                </c:pt>
                <c:pt idx="3244">
                  <c:v>60.161799999999999</c:v>
                </c:pt>
                <c:pt idx="3245">
                  <c:v>60.085099999999997</c:v>
                </c:pt>
                <c:pt idx="3246">
                  <c:v>60.309899999999999</c:v>
                </c:pt>
                <c:pt idx="3247">
                  <c:v>59.985799999999998</c:v>
                </c:pt>
                <c:pt idx="3248">
                  <c:v>59.313699999999997</c:v>
                </c:pt>
                <c:pt idx="3249">
                  <c:v>58.7121</c:v>
                </c:pt>
                <c:pt idx="3250">
                  <c:v>59.193300000000001</c:v>
                </c:pt>
                <c:pt idx="3251">
                  <c:v>59.512900000000002</c:v>
                </c:pt>
                <c:pt idx="3252">
                  <c:v>59.023499999999999</c:v>
                </c:pt>
                <c:pt idx="3253">
                  <c:v>58.845700000000001</c:v>
                </c:pt>
                <c:pt idx="3254">
                  <c:v>58.061900000000001</c:v>
                </c:pt>
                <c:pt idx="3255">
                  <c:v>57.738799999999998</c:v>
                </c:pt>
                <c:pt idx="3256">
                  <c:v>56.771900000000002</c:v>
                </c:pt>
                <c:pt idx="3257">
                  <c:v>57.150700000000001</c:v>
                </c:pt>
                <c:pt idx="3258">
                  <c:v>57.6342</c:v>
                </c:pt>
                <c:pt idx="3259">
                  <c:v>58.096699999999998</c:v>
                </c:pt>
                <c:pt idx="3260">
                  <c:v>57.859000000000002</c:v>
                </c:pt>
                <c:pt idx="3261">
                  <c:v>57.476199999999999</c:v>
                </c:pt>
                <c:pt idx="3262">
                  <c:v>57.937100000000001</c:v>
                </c:pt>
                <c:pt idx="3263">
                  <c:v>57.962699999999998</c:v>
                </c:pt>
                <c:pt idx="3264">
                  <c:v>58.377600000000001</c:v>
                </c:pt>
                <c:pt idx="3265">
                  <c:v>58.406700000000001</c:v>
                </c:pt>
                <c:pt idx="3266">
                  <c:v>58.9099</c:v>
                </c:pt>
                <c:pt idx="3267">
                  <c:v>58.337000000000003</c:v>
                </c:pt>
                <c:pt idx="3268">
                  <c:v>58.262999999999998</c:v>
                </c:pt>
                <c:pt idx="3269">
                  <c:v>58.831800000000001</c:v>
                </c:pt>
                <c:pt idx="3270">
                  <c:v>59.217399999999998</c:v>
                </c:pt>
                <c:pt idx="3271">
                  <c:v>59.1327</c:v>
                </c:pt>
                <c:pt idx="3272">
                  <c:v>58.954000000000001</c:v>
                </c:pt>
                <c:pt idx="3273">
                  <c:v>59.1128</c:v>
                </c:pt>
                <c:pt idx="3274">
                  <c:v>58.243699999999997</c:v>
                </c:pt>
                <c:pt idx="3275">
                  <c:v>57.934399999999997</c:v>
                </c:pt>
                <c:pt idx="3276">
                  <c:v>57.284700000000001</c:v>
                </c:pt>
                <c:pt idx="3277">
                  <c:v>57.232300000000002</c:v>
                </c:pt>
                <c:pt idx="3278">
                  <c:v>57.636000000000003</c:v>
                </c:pt>
                <c:pt idx="3279">
                  <c:v>57.522799999999997</c:v>
                </c:pt>
                <c:pt idx="3280">
                  <c:v>57.424700000000001</c:v>
                </c:pt>
                <c:pt idx="3281">
                  <c:v>57.023299999999999</c:v>
                </c:pt>
                <c:pt idx="3282">
                  <c:v>56.936399999999999</c:v>
                </c:pt>
                <c:pt idx="3283">
                  <c:v>57.024099999999997</c:v>
                </c:pt>
                <c:pt idx="3284">
                  <c:v>56.377899999999997</c:v>
                </c:pt>
                <c:pt idx="3285">
                  <c:v>55.960599999999999</c:v>
                </c:pt>
                <c:pt idx="3286">
                  <c:v>56.139600000000002</c:v>
                </c:pt>
                <c:pt idx="3287">
                  <c:v>56.555300000000003</c:v>
                </c:pt>
                <c:pt idx="3288">
                  <c:v>55.893999999999998</c:v>
                </c:pt>
                <c:pt idx="3289">
                  <c:v>56.436900000000001</c:v>
                </c:pt>
                <c:pt idx="3290">
                  <c:v>56.920099999999998</c:v>
                </c:pt>
                <c:pt idx="3291">
                  <c:v>57.389600000000002</c:v>
                </c:pt>
                <c:pt idx="3292">
                  <c:v>56.955199999999998</c:v>
                </c:pt>
                <c:pt idx="3293">
                  <c:v>56.755600000000001</c:v>
                </c:pt>
                <c:pt idx="3294">
                  <c:v>56.601900000000001</c:v>
                </c:pt>
                <c:pt idx="3295">
                  <c:v>56.294499999999999</c:v>
                </c:pt>
                <c:pt idx="3296">
                  <c:v>56.250500000000002</c:v>
                </c:pt>
                <c:pt idx="3297">
                  <c:v>55.979300000000002</c:v>
                </c:pt>
                <c:pt idx="3298">
                  <c:v>56.1753</c:v>
                </c:pt>
                <c:pt idx="3299">
                  <c:v>56.416499999999999</c:v>
                </c:pt>
                <c:pt idx="3300">
                  <c:v>56.230699999999999</c:v>
                </c:pt>
                <c:pt idx="3301">
                  <c:v>56.0794</c:v>
                </c:pt>
                <c:pt idx="3302">
                  <c:v>55.845300000000002</c:v>
                </c:pt>
                <c:pt idx="3303">
                  <c:v>56.313099999999999</c:v>
                </c:pt>
                <c:pt idx="3304">
                  <c:v>56.970700000000001</c:v>
                </c:pt>
                <c:pt idx="3305">
                  <c:v>56.983800000000002</c:v>
                </c:pt>
                <c:pt idx="3306">
                  <c:v>56.951799999999999</c:v>
                </c:pt>
                <c:pt idx="3307">
                  <c:v>57.092700000000001</c:v>
                </c:pt>
                <c:pt idx="3308">
                  <c:v>57.571399999999997</c:v>
                </c:pt>
                <c:pt idx="3309">
                  <c:v>58.538200000000003</c:v>
                </c:pt>
                <c:pt idx="3310">
                  <c:v>58.0824</c:v>
                </c:pt>
                <c:pt idx="3311">
                  <c:v>57.116100000000003</c:v>
                </c:pt>
                <c:pt idx="3312">
                  <c:v>57.164000000000001</c:v>
                </c:pt>
                <c:pt idx="3313">
                  <c:v>56.525799999999997</c:v>
                </c:pt>
                <c:pt idx="3314">
                  <c:v>56.260300000000001</c:v>
                </c:pt>
                <c:pt idx="3315">
                  <c:v>56.738300000000002</c:v>
                </c:pt>
                <c:pt idx="3316">
                  <c:v>57.468299999999999</c:v>
                </c:pt>
                <c:pt idx="3317">
                  <c:v>57.160200000000003</c:v>
                </c:pt>
                <c:pt idx="3318">
                  <c:v>56.498800000000003</c:v>
                </c:pt>
                <c:pt idx="3319">
                  <c:v>56.555199999999999</c:v>
                </c:pt>
                <c:pt idx="3320">
                  <c:v>56.274299999999997</c:v>
                </c:pt>
                <c:pt idx="3321">
                  <c:v>56.070099999999996</c:v>
                </c:pt>
                <c:pt idx="3322">
                  <c:v>56.756</c:v>
                </c:pt>
                <c:pt idx="3323">
                  <c:v>56.710599999999999</c:v>
                </c:pt>
                <c:pt idx="3324">
                  <c:v>56.516800000000003</c:v>
                </c:pt>
                <c:pt idx="3325">
                  <c:v>56.687600000000003</c:v>
                </c:pt>
                <c:pt idx="3326">
                  <c:v>56.537300000000002</c:v>
                </c:pt>
                <c:pt idx="3327">
                  <c:v>56.687600000000003</c:v>
                </c:pt>
                <c:pt idx="3328">
                  <c:v>56.615200000000002</c:v>
                </c:pt>
                <c:pt idx="3329">
                  <c:v>56.674700000000001</c:v>
                </c:pt>
                <c:pt idx="3330">
                  <c:v>56.587800000000001</c:v>
                </c:pt>
                <c:pt idx="3331">
                  <c:v>56.985700000000001</c:v>
                </c:pt>
                <c:pt idx="3332">
                  <c:v>57.002000000000002</c:v>
                </c:pt>
                <c:pt idx="3333">
                  <c:v>56.909599999999998</c:v>
                </c:pt>
                <c:pt idx="3334">
                  <c:v>57.030299999999997</c:v>
                </c:pt>
                <c:pt idx="3335">
                  <c:v>57.4437</c:v>
                </c:pt>
                <c:pt idx="3336">
                  <c:v>57.7408</c:v>
                </c:pt>
                <c:pt idx="3337">
                  <c:v>57.958500000000001</c:v>
                </c:pt>
                <c:pt idx="3338">
                  <c:v>58.578600000000002</c:v>
                </c:pt>
                <c:pt idx="3339">
                  <c:v>60</c:v>
                </c:pt>
                <c:pt idx="3340">
                  <c:v>60.148200000000003</c:v>
                </c:pt>
                <c:pt idx="3341">
                  <c:v>59.656399999999998</c:v>
                </c:pt>
                <c:pt idx="3342">
                  <c:v>59.001399999999997</c:v>
                </c:pt>
                <c:pt idx="3343">
                  <c:v>58.884300000000003</c:v>
                </c:pt>
                <c:pt idx="3344">
                  <c:v>59.541499999999999</c:v>
                </c:pt>
                <c:pt idx="3345">
                  <c:v>59.085500000000003</c:v>
                </c:pt>
                <c:pt idx="3346">
                  <c:v>59.386200000000002</c:v>
                </c:pt>
                <c:pt idx="3347">
                  <c:v>58.969499999999996</c:v>
                </c:pt>
                <c:pt idx="3348">
                  <c:v>59.229500000000002</c:v>
                </c:pt>
                <c:pt idx="3349">
                  <c:v>59.578699999999998</c:v>
                </c:pt>
                <c:pt idx="3350">
                  <c:v>60.242600000000003</c:v>
                </c:pt>
                <c:pt idx="3351">
                  <c:v>60.379199999999997</c:v>
                </c:pt>
                <c:pt idx="3352">
                  <c:v>60.301400000000001</c:v>
                </c:pt>
                <c:pt idx="3353">
                  <c:v>60.739699999999999</c:v>
                </c:pt>
                <c:pt idx="3354">
                  <c:v>60.622700000000002</c:v>
                </c:pt>
                <c:pt idx="3355">
                  <c:v>60.183599999999998</c:v>
                </c:pt>
                <c:pt idx="3356">
                  <c:v>59.880600000000001</c:v>
                </c:pt>
                <c:pt idx="3357">
                  <c:v>59.0657</c:v>
                </c:pt>
                <c:pt idx="3358">
                  <c:v>59.3705</c:v>
                </c:pt>
                <c:pt idx="3359">
                  <c:v>59.241799999999998</c:v>
                </c:pt>
                <c:pt idx="3360">
                  <c:v>59.082299999999996</c:v>
                </c:pt>
                <c:pt idx="3361">
                  <c:v>58.932499999999997</c:v>
                </c:pt>
                <c:pt idx="3362">
                  <c:v>59.657200000000003</c:v>
                </c:pt>
                <c:pt idx="3363">
                  <c:v>59.8185</c:v>
                </c:pt>
                <c:pt idx="3364">
                  <c:v>59.910200000000003</c:v>
                </c:pt>
                <c:pt idx="3365">
                  <c:v>59.410200000000003</c:v>
                </c:pt>
                <c:pt idx="3366">
                  <c:v>59.543599999999998</c:v>
                </c:pt>
                <c:pt idx="3367">
                  <c:v>60.063299999999998</c:v>
                </c:pt>
                <c:pt idx="3368">
                  <c:v>59.845399999999998</c:v>
                </c:pt>
                <c:pt idx="3369">
                  <c:v>60.581899999999997</c:v>
                </c:pt>
                <c:pt idx="3370">
                  <c:v>60.750300000000003</c:v>
                </c:pt>
                <c:pt idx="3371">
                  <c:v>60.328099999999999</c:v>
                </c:pt>
                <c:pt idx="3372">
                  <c:v>60.060499999999998</c:v>
                </c:pt>
                <c:pt idx="3373">
                  <c:v>59.988599999999998</c:v>
                </c:pt>
                <c:pt idx="3374">
                  <c:v>59.961100000000002</c:v>
                </c:pt>
                <c:pt idx="3375">
                  <c:v>59.9298</c:v>
                </c:pt>
                <c:pt idx="3376">
                  <c:v>60.1873</c:v>
                </c:pt>
                <c:pt idx="3377">
                  <c:v>59.798999999999999</c:v>
                </c:pt>
                <c:pt idx="3378">
                  <c:v>59.926600000000001</c:v>
                </c:pt>
                <c:pt idx="3379">
                  <c:v>59.652099999999997</c:v>
                </c:pt>
                <c:pt idx="3380">
                  <c:v>59.249000000000002</c:v>
                </c:pt>
                <c:pt idx="3381">
                  <c:v>59.361199999999997</c:v>
                </c:pt>
                <c:pt idx="3382">
                  <c:v>59.140900000000002</c:v>
                </c:pt>
                <c:pt idx="3383">
                  <c:v>59.0396</c:v>
                </c:pt>
                <c:pt idx="3384">
                  <c:v>59.1312</c:v>
                </c:pt>
                <c:pt idx="3385">
                  <c:v>59.139699999999998</c:v>
                </c:pt>
                <c:pt idx="3386">
                  <c:v>59.147599999999997</c:v>
                </c:pt>
                <c:pt idx="3387">
                  <c:v>58.546900000000001</c:v>
                </c:pt>
                <c:pt idx="3388">
                  <c:v>58.531999999999996</c:v>
                </c:pt>
                <c:pt idx="3389">
                  <c:v>58.730600000000003</c:v>
                </c:pt>
                <c:pt idx="3390">
                  <c:v>58.545400000000001</c:v>
                </c:pt>
                <c:pt idx="3391">
                  <c:v>58.055700000000002</c:v>
                </c:pt>
                <c:pt idx="3392">
                  <c:v>57.781700000000001</c:v>
                </c:pt>
                <c:pt idx="3393">
                  <c:v>57.850299999999997</c:v>
                </c:pt>
                <c:pt idx="3394">
                  <c:v>57.338700000000003</c:v>
                </c:pt>
                <c:pt idx="3395">
                  <c:v>57.141100000000002</c:v>
                </c:pt>
                <c:pt idx="3396">
                  <c:v>56.996600000000001</c:v>
                </c:pt>
                <c:pt idx="3397">
                  <c:v>57.169400000000003</c:v>
                </c:pt>
                <c:pt idx="3398">
                  <c:v>57.265599999999999</c:v>
                </c:pt>
                <c:pt idx="3399">
                  <c:v>57.667900000000003</c:v>
                </c:pt>
                <c:pt idx="3400">
                  <c:v>57.770600000000002</c:v>
                </c:pt>
                <c:pt idx="3401">
                  <c:v>57.5336</c:v>
                </c:pt>
                <c:pt idx="3402">
                  <c:v>57.624200000000002</c:v>
                </c:pt>
                <c:pt idx="3403">
                  <c:v>58.099299999999999</c:v>
                </c:pt>
                <c:pt idx="3404">
                  <c:v>58.128999999999998</c:v>
                </c:pt>
                <c:pt idx="3405">
                  <c:v>58.224200000000003</c:v>
                </c:pt>
                <c:pt idx="3406">
                  <c:v>57.652700000000003</c:v>
                </c:pt>
                <c:pt idx="3407">
                  <c:v>57.566000000000003</c:v>
                </c:pt>
                <c:pt idx="3408">
                  <c:v>57.518599999999999</c:v>
                </c:pt>
                <c:pt idx="3409">
                  <c:v>58.010199999999998</c:v>
                </c:pt>
                <c:pt idx="3410">
                  <c:v>58.4255</c:v>
                </c:pt>
                <c:pt idx="3411">
                  <c:v>58.0169</c:v>
                </c:pt>
                <c:pt idx="3412">
                  <c:v>57.813400000000001</c:v>
                </c:pt>
                <c:pt idx="3413">
                  <c:v>57.9375</c:v>
                </c:pt>
                <c:pt idx="3414">
                  <c:v>57.783200000000001</c:v>
                </c:pt>
                <c:pt idx="3415">
                  <c:v>57.581099999999999</c:v>
                </c:pt>
                <c:pt idx="3416">
                  <c:v>57.761200000000002</c:v>
                </c:pt>
                <c:pt idx="3417">
                  <c:v>58.315100000000001</c:v>
                </c:pt>
                <c:pt idx="3418">
                  <c:v>58.071300000000001</c:v>
                </c:pt>
                <c:pt idx="3419">
                  <c:v>57.920999999999999</c:v>
                </c:pt>
                <c:pt idx="3420">
                  <c:v>57.686900000000001</c:v>
                </c:pt>
                <c:pt idx="3421">
                  <c:v>57.619599999999998</c:v>
                </c:pt>
                <c:pt idx="3422">
                  <c:v>57.086100000000002</c:v>
                </c:pt>
                <c:pt idx="3423">
                  <c:v>57.339199999999998</c:v>
                </c:pt>
                <c:pt idx="3424">
                  <c:v>57.272100000000002</c:v>
                </c:pt>
                <c:pt idx="3425">
                  <c:v>57.570599999999999</c:v>
                </c:pt>
                <c:pt idx="3426">
                  <c:v>57.511800000000001</c:v>
                </c:pt>
                <c:pt idx="3427">
                  <c:v>57.470599999999997</c:v>
                </c:pt>
                <c:pt idx="3428">
                  <c:v>57.5852</c:v>
                </c:pt>
                <c:pt idx="3429">
                  <c:v>57.613999999999997</c:v>
                </c:pt>
                <c:pt idx="3430">
                  <c:v>57.764299999999999</c:v>
                </c:pt>
                <c:pt idx="3431">
                  <c:v>58.083300000000001</c:v>
                </c:pt>
                <c:pt idx="3432">
                  <c:v>57.871600000000001</c:v>
                </c:pt>
                <c:pt idx="3433">
                  <c:v>58.117899999999999</c:v>
                </c:pt>
                <c:pt idx="3434">
                  <c:v>58.155700000000003</c:v>
                </c:pt>
                <c:pt idx="3435">
                  <c:v>58.0869</c:v>
                </c:pt>
                <c:pt idx="3436">
                  <c:v>58.429600000000001</c:v>
                </c:pt>
                <c:pt idx="3437">
                  <c:v>58.4557</c:v>
                </c:pt>
                <c:pt idx="3438">
                  <c:v>59.247999999999998</c:v>
                </c:pt>
                <c:pt idx="3439">
                  <c:v>59.252699999999997</c:v>
                </c:pt>
                <c:pt idx="3440">
                  <c:v>59.280799999999999</c:v>
                </c:pt>
                <c:pt idx="3441">
                  <c:v>59.182299999999998</c:v>
                </c:pt>
                <c:pt idx="3442">
                  <c:v>59.620699999999999</c:v>
                </c:pt>
                <c:pt idx="3443">
                  <c:v>60.249000000000002</c:v>
                </c:pt>
                <c:pt idx="3444">
                  <c:v>59.989800000000002</c:v>
                </c:pt>
                <c:pt idx="3445">
                  <c:v>59.6325</c:v>
                </c:pt>
                <c:pt idx="3446">
                  <c:v>59.2746</c:v>
                </c:pt>
                <c:pt idx="3447">
                  <c:v>59.4604</c:v>
                </c:pt>
                <c:pt idx="3448">
                  <c:v>59.006100000000004</c:v>
                </c:pt>
                <c:pt idx="3449">
                  <c:v>58.462200000000003</c:v>
                </c:pt>
                <c:pt idx="3450">
                  <c:v>58.531799999999997</c:v>
                </c:pt>
                <c:pt idx="3451">
                  <c:v>58.277299999999997</c:v>
                </c:pt>
                <c:pt idx="3452">
                  <c:v>58.412500000000001</c:v>
                </c:pt>
                <c:pt idx="3453">
                  <c:v>58.331099999999999</c:v>
                </c:pt>
                <c:pt idx="3454">
                  <c:v>58.581400000000002</c:v>
                </c:pt>
                <c:pt idx="3455">
                  <c:v>58.5182</c:v>
                </c:pt>
                <c:pt idx="3456">
                  <c:v>58.991100000000003</c:v>
                </c:pt>
                <c:pt idx="3457">
                  <c:v>58.692399999999999</c:v>
                </c:pt>
                <c:pt idx="3458">
                  <c:v>58.928100000000001</c:v>
                </c:pt>
                <c:pt idx="3459">
                  <c:v>59.294800000000002</c:v>
                </c:pt>
                <c:pt idx="3460">
                  <c:v>59.281100000000002</c:v>
                </c:pt>
                <c:pt idx="3461">
                  <c:v>59.2348</c:v>
                </c:pt>
                <c:pt idx="3462">
                  <c:v>58.837000000000003</c:v>
                </c:pt>
              </c:numCache>
            </c:numRef>
          </c:val>
          <c:smooth val="0"/>
        </c:ser>
        <c:dLbls>
          <c:showLegendKey val="0"/>
          <c:showVal val="0"/>
          <c:showCatName val="0"/>
          <c:showSerName val="0"/>
          <c:showPercent val="0"/>
          <c:showBubbleSize val="0"/>
        </c:dLbls>
        <c:marker val="1"/>
        <c:smooth val="0"/>
        <c:axId val="175747840"/>
        <c:axId val="175749376"/>
      </c:lineChart>
      <c:dateAx>
        <c:axId val="175747840"/>
        <c:scaling>
          <c:orientation val="minMax"/>
        </c:scaling>
        <c:delete val="0"/>
        <c:axPos val="b"/>
        <c:numFmt formatCode="m/d/yyyy" sourceLinked="1"/>
        <c:majorTickMark val="none"/>
        <c:minorTickMark val="none"/>
        <c:tickLblPos val="nextTo"/>
        <c:crossAx val="175749376"/>
        <c:crosses val="autoZero"/>
        <c:auto val="1"/>
        <c:lblOffset val="100"/>
        <c:baseTimeUnit val="days"/>
      </c:dateAx>
      <c:valAx>
        <c:axId val="175749376"/>
        <c:scaling>
          <c:orientation val="minMax"/>
        </c:scaling>
        <c:delete val="0"/>
        <c:axPos val="l"/>
        <c:majorGridlines/>
        <c:numFmt formatCode="0.00" sourceLinked="1"/>
        <c:majorTickMark val="none"/>
        <c:minorTickMark val="none"/>
        <c:tickLblPos val="nextTo"/>
        <c:spPr>
          <a:ln w="9525">
            <a:noFill/>
          </a:ln>
        </c:spPr>
        <c:crossAx val="175747840"/>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ru-RU"/>
              <a:t>Сырая</a:t>
            </a:r>
            <a:r>
              <a:rPr lang="ru-RU" baseline="0"/>
              <a:t> нефть, </a:t>
            </a:r>
            <a:r>
              <a:rPr lang="en-US"/>
              <a:t>$/bbl </a:t>
            </a:r>
          </a:p>
        </c:rich>
      </c:tx>
      <c:overlay val="0"/>
    </c:title>
    <c:autoTitleDeleted val="0"/>
    <c:plotArea>
      <c:layout/>
      <c:lineChart>
        <c:grouping val="standard"/>
        <c:varyColors val="0"/>
        <c:ser>
          <c:idx val="1"/>
          <c:order val="0"/>
          <c:tx>
            <c:strRef>
              <c:f>Data!$C$2:$D$2</c:f>
              <c:strCache>
                <c:ptCount val="1"/>
                <c:pt idx="0">
                  <c:v>Crude oil, average, nominal, $/bbl FCRUDE_PETRO</c:v>
                </c:pt>
              </c:strCache>
            </c:strRef>
          </c:tx>
          <c:marker>
            <c:symbol val="none"/>
          </c:marker>
          <c:dLbls>
            <c:delete val="1"/>
          </c:dLbls>
          <c:cat>
            <c:numRef>
              <c:f>Data!$E$1:$N$1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Data!$E$2:$N$2</c:f>
              <c:numCache>
                <c:formatCode>General</c:formatCode>
                <c:ptCount val="10"/>
                <c:pt idx="0">
                  <c:v>71.116559010000003</c:v>
                </c:pt>
                <c:pt idx="1">
                  <c:v>96.990453759999994</c:v>
                </c:pt>
                <c:pt idx="2">
                  <c:v>61.75692222</c:v>
                </c:pt>
                <c:pt idx="3">
                  <c:v>79.04077178</c:v>
                </c:pt>
                <c:pt idx="4">
                  <c:v>104.00939750000001</c:v>
                </c:pt>
                <c:pt idx="5">
                  <c:v>105.0096289</c:v>
                </c:pt>
                <c:pt idx="6">
                  <c:v>104.07749750000001</c:v>
                </c:pt>
                <c:pt idx="7">
                  <c:v>96.234999999999999</c:v>
                </c:pt>
                <c:pt idx="8">
                  <c:v>50.752777780000002</c:v>
                </c:pt>
                <c:pt idx="9">
                  <c:v>42.811666670000001</c:v>
                </c:pt>
              </c:numCache>
            </c:numRef>
          </c:val>
          <c:smooth val="0"/>
        </c:ser>
        <c:dLbls>
          <c:showLegendKey val="0"/>
          <c:showVal val="1"/>
          <c:showCatName val="0"/>
          <c:showSerName val="0"/>
          <c:showPercent val="0"/>
          <c:showBubbleSize val="0"/>
        </c:dLbls>
        <c:marker val="1"/>
        <c:smooth val="0"/>
        <c:axId val="97426816"/>
        <c:axId val="218100864"/>
      </c:lineChart>
      <c:catAx>
        <c:axId val="97426816"/>
        <c:scaling>
          <c:orientation val="minMax"/>
        </c:scaling>
        <c:delete val="0"/>
        <c:axPos val="b"/>
        <c:numFmt formatCode="General" sourceLinked="1"/>
        <c:majorTickMark val="none"/>
        <c:minorTickMark val="none"/>
        <c:tickLblPos val="nextTo"/>
        <c:crossAx val="218100864"/>
        <c:crosses val="autoZero"/>
        <c:auto val="1"/>
        <c:lblAlgn val="ctr"/>
        <c:lblOffset val="100"/>
        <c:noMultiLvlLbl val="0"/>
      </c:catAx>
      <c:valAx>
        <c:axId val="218100864"/>
        <c:scaling>
          <c:orientation val="minMax"/>
        </c:scaling>
        <c:delete val="0"/>
        <c:axPos val="l"/>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800" b="1" i="0" baseline="0">
                    <a:effectLst/>
                  </a:rPr>
                  <a:t>$/bbl </a:t>
                </a:r>
                <a:endParaRPr lang="ru-RU">
                  <a:effectLst/>
                </a:endParaRPr>
              </a:p>
            </c:rich>
          </c:tx>
          <c:overlay val="0"/>
        </c:title>
        <c:numFmt formatCode="General" sourceLinked="1"/>
        <c:majorTickMark val="none"/>
        <c:minorTickMark val="none"/>
        <c:tickLblPos val="nextTo"/>
        <c:crossAx val="9742681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Внешнеторговый оборот России (млн долл. США)</a:t>
            </a:r>
          </a:p>
        </c:rich>
      </c:tx>
      <c:overlay val="0"/>
    </c:title>
    <c:autoTitleDeleted val="0"/>
    <c:plotArea>
      <c:layout/>
      <c:lineChart>
        <c:grouping val="standard"/>
        <c:varyColors val="0"/>
        <c:ser>
          <c:idx val="0"/>
          <c:order val="0"/>
          <c:tx>
            <c:v>Внешнеторговый оборот</c:v>
          </c:tx>
          <c:cat>
            <c:numRef>
              <c:f>'[внешнеторговый оборот.xls]Данные'!$I$13:$P$13</c:f>
              <c:numCache>
                <c:formatCode>General</c:formatCode>
                <c:ptCount val="8"/>
                <c:pt idx="0">
                  <c:v>2010</c:v>
                </c:pt>
                <c:pt idx="1">
                  <c:v>2011</c:v>
                </c:pt>
                <c:pt idx="2">
                  <c:v>2012</c:v>
                </c:pt>
                <c:pt idx="3">
                  <c:v>2013</c:v>
                </c:pt>
                <c:pt idx="4">
                  <c:v>2014</c:v>
                </c:pt>
                <c:pt idx="5">
                  <c:v>2015</c:v>
                </c:pt>
                <c:pt idx="6">
                  <c:v>2016</c:v>
                </c:pt>
                <c:pt idx="7">
                  <c:v>2017</c:v>
                </c:pt>
              </c:numCache>
            </c:numRef>
          </c:cat>
          <c:val>
            <c:numRef>
              <c:f>'[внешнеторговый оборот.xls]Данные'!$G$9:$N$9</c:f>
              <c:numCache>
                <c:formatCode>General</c:formatCode>
                <c:ptCount val="8"/>
                <c:pt idx="0">
                  <c:v>625981</c:v>
                </c:pt>
                <c:pt idx="1">
                  <c:v>822477</c:v>
                </c:pt>
                <c:pt idx="2">
                  <c:v>841873</c:v>
                </c:pt>
                <c:pt idx="3">
                  <c:v>842233</c:v>
                </c:pt>
                <c:pt idx="4">
                  <c:v>784502</c:v>
                </c:pt>
                <c:pt idx="5">
                  <c:v>526263</c:v>
                </c:pt>
                <c:pt idx="6">
                  <c:v>468120</c:v>
                </c:pt>
                <c:pt idx="7">
                  <c:v>584049</c:v>
                </c:pt>
              </c:numCache>
            </c:numRef>
          </c:val>
          <c:smooth val="0"/>
        </c:ser>
        <c:ser>
          <c:idx val="1"/>
          <c:order val="1"/>
          <c:tx>
            <c:strRef>
              <c:f>'[внешнеторговый оборот.xls]Данные'!$R$14</c:f>
              <c:strCache>
                <c:ptCount val="1"/>
                <c:pt idx="0">
                  <c:v>Импорт</c:v>
                </c:pt>
              </c:strCache>
            </c:strRef>
          </c:tx>
          <c:cat>
            <c:numRef>
              <c:f>'[внешнеторговый оборот.xls]Данные'!$I$13:$P$13</c:f>
              <c:numCache>
                <c:formatCode>General</c:formatCode>
                <c:ptCount val="8"/>
                <c:pt idx="0">
                  <c:v>2010</c:v>
                </c:pt>
                <c:pt idx="1">
                  <c:v>2011</c:v>
                </c:pt>
                <c:pt idx="2">
                  <c:v>2012</c:v>
                </c:pt>
                <c:pt idx="3">
                  <c:v>2013</c:v>
                </c:pt>
                <c:pt idx="4">
                  <c:v>2014</c:v>
                </c:pt>
                <c:pt idx="5">
                  <c:v>2015</c:v>
                </c:pt>
                <c:pt idx="6">
                  <c:v>2016</c:v>
                </c:pt>
                <c:pt idx="7">
                  <c:v>2017</c:v>
                </c:pt>
              </c:numCache>
            </c:numRef>
          </c:cat>
          <c:val>
            <c:numRef>
              <c:f>'[внешнеторговый оборот.xls]Данные'!$I$14:$P$14</c:f>
              <c:numCache>
                <c:formatCode>#,##0</c:formatCode>
                <c:ptCount val="8"/>
                <c:pt idx="0">
                  <c:v>228912</c:v>
                </c:pt>
                <c:pt idx="1">
                  <c:v>305760</c:v>
                </c:pt>
                <c:pt idx="2">
                  <c:v>317177</c:v>
                </c:pt>
                <c:pt idx="3">
                  <c:v>314967</c:v>
                </c:pt>
                <c:pt idx="4">
                  <c:v>286669</c:v>
                </c:pt>
                <c:pt idx="5">
                  <c:v>182719</c:v>
                </c:pt>
                <c:pt idx="6">
                  <c:v>182347</c:v>
                </c:pt>
                <c:pt idx="7">
                  <c:v>226966</c:v>
                </c:pt>
              </c:numCache>
            </c:numRef>
          </c:val>
          <c:smooth val="0"/>
        </c:ser>
        <c:ser>
          <c:idx val="2"/>
          <c:order val="2"/>
          <c:tx>
            <c:strRef>
              <c:f>'[внешнеторговый оборот.xls]Данные'!$R$15</c:f>
              <c:strCache>
                <c:ptCount val="1"/>
                <c:pt idx="0">
                  <c:v>Экспорт</c:v>
                </c:pt>
              </c:strCache>
            </c:strRef>
          </c:tx>
          <c:cat>
            <c:numRef>
              <c:f>'[внешнеторговый оборот.xls]Данные'!$I$13:$P$13</c:f>
              <c:numCache>
                <c:formatCode>General</c:formatCode>
                <c:ptCount val="8"/>
                <c:pt idx="0">
                  <c:v>2010</c:v>
                </c:pt>
                <c:pt idx="1">
                  <c:v>2011</c:v>
                </c:pt>
                <c:pt idx="2">
                  <c:v>2012</c:v>
                </c:pt>
                <c:pt idx="3">
                  <c:v>2013</c:v>
                </c:pt>
                <c:pt idx="4">
                  <c:v>2014</c:v>
                </c:pt>
                <c:pt idx="5">
                  <c:v>2015</c:v>
                </c:pt>
                <c:pt idx="6">
                  <c:v>2016</c:v>
                </c:pt>
                <c:pt idx="7">
                  <c:v>2017</c:v>
                </c:pt>
              </c:numCache>
            </c:numRef>
          </c:cat>
          <c:val>
            <c:numRef>
              <c:f>'[внешнеторговый оборот.xls]Данные'!$I$15:$P$15</c:f>
              <c:numCache>
                <c:formatCode>#,##0</c:formatCode>
                <c:ptCount val="8"/>
                <c:pt idx="0">
                  <c:v>397068</c:v>
                </c:pt>
                <c:pt idx="1">
                  <c:v>516717</c:v>
                </c:pt>
                <c:pt idx="2">
                  <c:v>524697</c:v>
                </c:pt>
                <c:pt idx="3">
                  <c:v>527267</c:v>
                </c:pt>
                <c:pt idx="4">
                  <c:v>497833</c:v>
                </c:pt>
                <c:pt idx="5">
                  <c:v>343543</c:v>
                </c:pt>
                <c:pt idx="6">
                  <c:v>285772</c:v>
                </c:pt>
                <c:pt idx="7">
                  <c:v>357025</c:v>
                </c:pt>
              </c:numCache>
            </c:numRef>
          </c:val>
          <c:smooth val="0"/>
        </c:ser>
        <c:dLbls>
          <c:showLegendKey val="0"/>
          <c:showVal val="0"/>
          <c:showCatName val="0"/>
          <c:showSerName val="0"/>
          <c:showPercent val="0"/>
          <c:showBubbleSize val="0"/>
        </c:dLbls>
        <c:marker val="1"/>
        <c:smooth val="0"/>
        <c:axId val="232778368"/>
        <c:axId val="175899008"/>
      </c:lineChart>
      <c:catAx>
        <c:axId val="232778368"/>
        <c:scaling>
          <c:orientation val="minMax"/>
        </c:scaling>
        <c:delete val="0"/>
        <c:axPos val="b"/>
        <c:numFmt formatCode="General" sourceLinked="1"/>
        <c:majorTickMark val="out"/>
        <c:minorTickMark val="none"/>
        <c:tickLblPos val="nextTo"/>
        <c:crossAx val="175899008"/>
        <c:crosses val="autoZero"/>
        <c:auto val="1"/>
        <c:lblAlgn val="ctr"/>
        <c:lblOffset val="100"/>
        <c:noMultiLvlLbl val="0"/>
      </c:catAx>
      <c:valAx>
        <c:axId val="175899008"/>
        <c:scaling>
          <c:orientation val="minMax"/>
        </c:scaling>
        <c:delete val="0"/>
        <c:axPos val="l"/>
        <c:majorGridlines/>
        <c:numFmt formatCode="General" sourceLinked="1"/>
        <c:majorTickMark val="out"/>
        <c:minorTickMark val="none"/>
        <c:tickLblPos val="nextTo"/>
        <c:crossAx val="23277836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Россия</c:v>
          </c:tx>
          <c:marker>
            <c:symbol val="none"/>
          </c:marker>
          <c:cat>
            <c:numRef>
              <c:f>Лист1!$B$2:$N$2</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Лист1!$B$3:$N$3</c:f>
              <c:numCache>
                <c:formatCode>#,##0</c:formatCode>
                <c:ptCount val="13"/>
                <c:pt idx="0">
                  <c:v>10232</c:v>
                </c:pt>
                <c:pt idx="1">
                  <c:v>11822</c:v>
                </c:pt>
                <c:pt idx="2">
                  <c:v>14917</c:v>
                </c:pt>
                <c:pt idx="3">
                  <c:v>16649</c:v>
                </c:pt>
                <c:pt idx="4">
                  <c:v>20164</c:v>
                </c:pt>
                <c:pt idx="5">
                  <c:v>19387</c:v>
                </c:pt>
                <c:pt idx="6">
                  <c:v>20498</c:v>
                </c:pt>
                <c:pt idx="7">
                  <c:v>24310</c:v>
                </c:pt>
                <c:pt idx="8">
                  <c:v>25785</c:v>
                </c:pt>
                <c:pt idx="9">
                  <c:v>26240</c:v>
                </c:pt>
                <c:pt idx="10">
                  <c:v>25477</c:v>
                </c:pt>
                <c:pt idx="11">
                  <c:v>23703</c:v>
                </c:pt>
                <c:pt idx="12">
                  <c:v>23163</c:v>
                </c:pt>
              </c:numCache>
            </c:numRef>
          </c:val>
          <c:smooth val="0"/>
        </c:ser>
        <c:ser>
          <c:idx val="2"/>
          <c:order val="1"/>
          <c:tx>
            <c:v>Германия</c:v>
          </c:tx>
          <c:marker>
            <c:symbol val="none"/>
          </c:marker>
          <c:cat>
            <c:numRef>
              <c:f>Лист1!$B$2:$N$2</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Лист1!$B$5:$N$5</c:f>
              <c:numCache>
                <c:formatCode>#,##0</c:formatCode>
                <c:ptCount val="13"/>
                <c:pt idx="0">
                  <c:v>34165.934030513119</c:v>
                </c:pt>
                <c:pt idx="1">
                  <c:v>34696.62091671001</c:v>
                </c:pt>
                <c:pt idx="2">
                  <c:v>36447.872318319532</c:v>
                </c:pt>
                <c:pt idx="3">
                  <c:v>41814.819096522202</c:v>
                </c:pt>
                <c:pt idx="4">
                  <c:v>45699.198323296201</c:v>
                </c:pt>
                <c:pt idx="5">
                  <c:v>41732.70725315802</c:v>
                </c:pt>
                <c:pt idx="6">
                  <c:v>41785.556912554021</c:v>
                </c:pt>
                <c:pt idx="7">
                  <c:v>46810.327958805719</c:v>
                </c:pt>
                <c:pt idx="8">
                  <c:v>44065.248908276721</c:v>
                </c:pt>
                <c:pt idx="9">
                  <c:v>46530.911427577608</c:v>
                </c:pt>
                <c:pt idx="10">
                  <c:v>47902.652884251605</c:v>
                </c:pt>
                <c:pt idx="11">
                  <c:v>41176.881576465203</c:v>
                </c:pt>
                <c:pt idx="12">
                  <c:v>41936.058575495561</c:v>
                </c:pt>
              </c:numCache>
            </c:numRef>
          </c:val>
          <c:smooth val="0"/>
        </c:ser>
        <c:dLbls>
          <c:showLegendKey val="0"/>
          <c:showVal val="0"/>
          <c:showCatName val="0"/>
          <c:showSerName val="0"/>
          <c:showPercent val="0"/>
          <c:showBubbleSize val="0"/>
        </c:dLbls>
        <c:dropLines/>
        <c:marker val="1"/>
        <c:smooth val="0"/>
        <c:axId val="175920640"/>
        <c:axId val="175922560"/>
      </c:lineChart>
      <c:catAx>
        <c:axId val="175920640"/>
        <c:scaling>
          <c:orientation val="minMax"/>
        </c:scaling>
        <c:delete val="0"/>
        <c:axPos val="b"/>
        <c:title>
          <c:tx>
            <c:rich>
              <a:bodyPr/>
              <a:lstStyle/>
              <a:p>
                <a:pPr>
                  <a:defRPr/>
                </a:pPr>
                <a:r>
                  <a:rPr lang="ru-RU"/>
                  <a:t>Год</a:t>
                </a:r>
              </a:p>
            </c:rich>
          </c:tx>
          <c:overlay val="0"/>
        </c:title>
        <c:numFmt formatCode="General" sourceLinked="1"/>
        <c:majorTickMark val="none"/>
        <c:minorTickMark val="none"/>
        <c:tickLblPos val="nextTo"/>
        <c:crossAx val="175922560"/>
        <c:crosses val="autoZero"/>
        <c:auto val="1"/>
        <c:lblAlgn val="ctr"/>
        <c:lblOffset val="100"/>
        <c:noMultiLvlLbl val="0"/>
      </c:catAx>
      <c:valAx>
        <c:axId val="175922560"/>
        <c:scaling>
          <c:orientation val="minMax"/>
        </c:scaling>
        <c:delete val="0"/>
        <c:axPos val="l"/>
        <c:majorGridlines/>
        <c:title>
          <c:tx>
            <c:rich>
              <a:bodyPr/>
              <a:lstStyle/>
              <a:p>
                <a:pPr>
                  <a:defRPr/>
                </a:pPr>
                <a:r>
                  <a:rPr lang="ru-RU"/>
                  <a:t>ВВП</a:t>
                </a:r>
                <a:r>
                  <a:rPr lang="ru-RU" baseline="0"/>
                  <a:t> на душу населения, за год, долл. США</a:t>
                </a:r>
                <a:endParaRPr lang="ru-RU"/>
              </a:p>
            </c:rich>
          </c:tx>
          <c:layout>
            <c:manualLayout>
              <c:xMode val="edge"/>
              <c:yMode val="edge"/>
              <c:x val="2.5839793281653745E-2"/>
              <c:y val="6.5167290981831161E-2"/>
            </c:manualLayout>
          </c:layout>
          <c:overlay val="0"/>
        </c:title>
        <c:numFmt formatCode="#,##0" sourceLinked="1"/>
        <c:majorTickMark val="out"/>
        <c:minorTickMark val="none"/>
        <c:tickLblPos val="nextTo"/>
        <c:crossAx val="175920640"/>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132F5C-40E4-4350-8C9C-7C1CA4BEF80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7840A18F-87A5-45E9-8753-BD8DBA09C71F}">
      <dgm:prSet phldrT="[Текст]"/>
      <dgm:spPr/>
      <dgm:t>
        <a:bodyPr/>
        <a:lstStyle/>
        <a:p>
          <a:r>
            <a:rPr lang="ru-RU"/>
            <a:t>Санкции</a:t>
          </a:r>
        </a:p>
      </dgm:t>
    </dgm:pt>
    <dgm:pt modelId="{5A3F9131-27BE-4909-947A-C813C261812D}" type="parTrans" cxnId="{6CA13E4A-14AF-4563-B72D-895B80E59705}">
      <dgm:prSet/>
      <dgm:spPr/>
      <dgm:t>
        <a:bodyPr/>
        <a:lstStyle/>
        <a:p>
          <a:endParaRPr lang="ru-RU"/>
        </a:p>
      </dgm:t>
    </dgm:pt>
    <dgm:pt modelId="{BCF2F914-4E5D-4D79-B82C-E5FA32ED9550}" type="sibTrans" cxnId="{6CA13E4A-14AF-4563-B72D-895B80E59705}">
      <dgm:prSet/>
      <dgm:spPr/>
      <dgm:t>
        <a:bodyPr/>
        <a:lstStyle/>
        <a:p>
          <a:endParaRPr lang="ru-RU"/>
        </a:p>
      </dgm:t>
    </dgm:pt>
    <dgm:pt modelId="{E6A0DC77-C23C-466A-8EAB-BB530B1AA39A}">
      <dgm:prSet phldrT="[Текст]"/>
      <dgm:spPr/>
      <dgm:t>
        <a:bodyPr/>
        <a:lstStyle/>
        <a:p>
          <a:r>
            <a:rPr lang="ru-RU"/>
            <a:t>В узком смысле</a:t>
          </a:r>
        </a:p>
      </dgm:t>
    </dgm:pt>
    <dgm:pt modelId="{CE2FE27C-804B-4450-B84B-559E2DC4405B}" type="parTrans" cxnId="{151F3B93-9AAD-4D75-AE15-C7218B1E10F1}">
      <dgm:prSet/>
      <dgm:spPr/>
      <dgm:t>
        <a:bodyPr/>
        <a:lstStyle/>
        <a:p>
          <a:endParaRPr lang="ru-RU"/>
        </a:p>
      </dgm:t>
    </dgm:pt>
    <dgm:pt modelId="{1EFAE61E-53FD-4993-84C8-CB9903B17726}" type="sibTrans" cxnId="{151F3B93-9AAD-4D75-AE15-C7218B1E10F1}">
      <dgm:prSet/>
      <dgm:spPr/>
      <dgm:t>
        <a:bodyPr/>
        <a:lstStyle/>
        <a:p>
          <a:endParaRPr lang="ru-RU"/>
        </a:p>
      </dgm:t>
    </dgm:pt>
    <dgm:pt modelId="{B92CF428-B2F6-4452-9FAF-FDFDC26832B9}">
      <dgm:prSet phldrT="[Текст]"/>
      <dgm:spPr/>
      <dgm:t>
        <a:bodyPr/>
        <a:lstStyle/>
        <a:p>
          <a:r>
            <a:rPr lang="ru-RU"/>
            <a:t>В широком смысле (дипломатические)</a:t>
          </a:r>
        </a:p>
      </dgm:t>
    </dgm:pt>
    <dgm:pt modelId="{1794B2E8-6B33-485E-8C34-3A8D3C0860DA}" type="sibTrans" cxnId="{7634A9DE-5A99-4F10-A5C4-83E5369A23CA}">
      <dgm:prSet/>
      <dgm:spPr/>
      <dgm:t>
        <a:bodyPr/>
        <a:lstStyle/>
        <a:p>
          <a:endParaRPr lang="ru-RU"/>
        </a:p>
      </dgm:t>
    </dgm:pt>
    <dgm:pt modelId="{1DDAF8B2-F581-4D78-9E17-A32A482170DF}" type="parTrans" cxnId="{7634A9DE-5A99-4F10-A5C4-83E5369A23CA}">
      <dgm:prSet/>
      <dgm:spPr/>
      <dgm:t>
        <a:bodyPr/>
        <a:lstStyle/>
        <a:p>
          <a:endParaRPr lang="ru-RU"/>
        </a:p>
      </dgm:t>
    </dgm:pt>
    <dgm:pt modelId="{45FDA2E4-6628-4BC6-8899-92395F7E4B50}">
      <dgm:prSet phldrT="[Текст]"/>
      <dgm:spPr/>
      <dgm:t>
        <a:bodyPr/>
        <a:lstStyle/>
        <a:p>
          <a:r>
            <a:rPr lang="ru-RU"/>
            <a:t>Экономические санкции</a:t>
          </a:r>
        </a:p>
      </dgm:t>
    </dgm:pt>
    <dgm:pt modelId="{F7A8F3FD-00BF-4620-96E2-76171414B2FE}" type="parTrans" cxnId="{D5D4194B-49C9-48AC-97BF-36B42F91D667}">
      <dgm:prSet/>
      <dgm:spPr/>
      <dgm:t>
        <a:bodyPr/>
        <a:lstStyle/>
        <a:p>
          <a:endParaRPr lang="ru-RU"/>
        </a:p>
      </dgm:t>
    </dgm:pt>
    <dgm:pt modelId="{2F017093-0B90-4122-ABC9-E90208EDDE1E}" type="sibTrans" cxnId="{D5D4194B-49C9-48AC-97BF-36B42F91D667}">
      <dgm:prSet/>
      <dgm:spPr/>
      <dgm:t>
        <a:bodyPr/>
        <a:lstStyle/>
        <a:p>
          <a:endParaRPr lang="ru-RU"/>
        </a:p>
      </dgm:t>
    </dgm:pt>
    <dgm:pt modelId="{FB6F5B73-D2F6-4826-AE04-966BE0A1C72C}">
      <dgm:prSet phldrT="[Текст]"/>
      <dgm:spPr/>
      <dgm:t>
        <a:bodyPr/>
        <a:lstStyle/>
        <a:p>
          <a:r>
            <a:rPr lang="ru-RU"/>
            <a:t>Эмбарго на поставки оружия</a:t>
          </a:r>
        </a:p>
      </dgm:t>
    </dgm:pt>
    <dgm:pt modelId="{F5A8C316-291D-45F5-98F3-2391DED0C496}" type="parTrans" cxnId="{22F3D361-46F1-4ECC-A94A-6EC9CDB01B67}">
      <dgm:prSet/>
      <dgm:spPr/>
      <dgm:t>
        <a:bodyPr/>
        <a:lstStyle/>
        <a:p>
          <a:endParaRPr lang="ru-RU"/>
        </a:p>
      </dgm:t>
    </dgm:pt>
    <dgm:pt modelId="{A9457A48-31E0-4A2B-863E-4421EFDBF36D}" type="sibTrans" cxnId="{22F3D361-46F1-4ECC-A94A-6EC9CDB01B67}">
      <dgm:prSet/>
      <dgm:spPr/>
      <dgm:t>
        <a:bodyPr/>
        <a:lstStyle/>
        <a:p>
          <a:endParaRPr lang="ru-RU"/>
        </a:p>
      </dgm:t>
    </dgm:pt>
    <dgm:pt modelId="{C8879785-8BCE-4B0A-AF7A-31B28E9A9874}">
      <dgm:prSet phldrT="[Текст]"/>
      <dgm:spPr/>
      <dgm:t>
        <a:bodyPr/>
        <a:lstStyle/>
        <a:p>
          <a:r>
            <a:rPr lang="ru-RU"/>
            <a:t>Ограничения на въезд и передвижение в ЕС</a:t>
          </a:r>
        </a:p>
      </dgm:t>
    </dgm:pt>
    <dgm:pt modelId="{141B06E2-E11B-4D05-B3B1-BF56E7005F13}" type="parTrans" cxnId="{6EDC91C4-53CB-4E08-A5FF-C933556A4759}">
      <dgm:prSet/>
      <dgm:spPr/>
    </dgm:pt>
    <dgm:pt modelId="{AE5A49E6-3A61-47EF-AD88-3DDE99A29740}" type="sibTrans" cxnId="{6EDC91C4-53CB-4E08-A5FF-C933556A4759}">
      <dgm:prSet/>
      <dgm:spPr/>
    </dgm:pt>
    <dgm:pt modelId="{F9D8BB41-3017-475B-8083-7F4454B33FC6}">
      <dgm:prSet phldrT="[Текст]"/>
      <dgm:spPr/>
      <dgm:t>
        <a:bodyPr/>
        <a:lstStyle/>
        <a:p>
          <a:r>
            <a:rPr lang="ru-RU"/>
            <a:t>Замораживание активов</a:t>
          </a:r>
        </a:p>
      </dgm:t>
    </dgm:pt>
    <dgm:pt modelId="{36C598ED-80DB-49BD-B5F0-71B7C3AC2B89}" type="parTrans" cxnId="{1848E916-5E38-4F58-9D00-8E1A4829A0EF}">
      <dgm:prSet/>
      <dgm:spPr/>
    </dgm:pt>
    <dgm:pt modelId="{815D7FFD-798A-45F0-BB61-1255E7055B74}" type="sibTrans" cxnId="{1848E916-5E38-4F58-9D00-8E1A4829A0EF}">
      <dgm:prSet/>
      <dgm:spPr/>
    </dgm:pt>
    <dgm:pt modelId="{006F847D-A641-4E12-8DF6-1EE41F179CD3}" type="pres">
      <dgm:prSet presAssocID="{F2132F5C-40E4-4350-8C9C-7C1CA4BEF807}" presName="hierChild1" presStyleCnt="0">
        <dgm:presLayoutVars>
          <dgm:chPref val="1"/>
          <dgm:dir/>
          <dgm:animOne val="branch"/>
          <dgm:animLvl val="lvl"/>
          <dgm:resizeHandles/>
        </dgm:presLayoutVars>
      </dgm:prSet>
      <dgm:spPr/>
      <dgm:t>
        <a:bodyPr/>
        <a:lstStyle/>
        <a:p>
          <a:endParaRPr lang="ru-RU"/>
        </a:p>
      </dgm:t>
    </dgm:pt>
    <dgm:pt modelId="{4F95C17A-7FE3-4D9D-9AAE-50F4C51E4E7D}" type="pres">
      <dgm:prSet presAssocID="{7840A18F-87A5-45E9-8753-BD8DBA09C71F}" presName="hierRoot1" presStyleCnt="0"/>
      <dgm:spPr/>
    </dgm:pt>
    <dgm:pt modelId="{26FB4E35-4C1B-4FCE-AE20-C6CD72B6CFFA}" type="pres">
      <dgm:prSet presAssocID="{7840A18F-87A5-45E9-8753-BD8DBA09C71F}" presName="composite" presStyleCnt="0"/>
      <dgm:spPr/>
    </dgm:pt>
    <dgm:pt modelId="{AF8396C5-4BEA-4C23-BEF9-AAFFF157DF67}" type="pres">
      <dgm:prSet presAssocID="{7840A18F-87A5-45E9-8753-BD8DBA09C71F}" presName="background" presStyleLbl="node0" presStyleIdx="0" presStyleCnt="1"/>
      <dgm:spPr/>
    </dgm:pt>
    <dgm:pt modelId="{CB3C3A9A-54EF-404D-92EC-5309EB9AF49C}" type="pres">
      <dgm:prSet presAssocID="{7840A18F-87A5-45E9-8753-BD8DBA09C71F}" presName="text" presStyleLbl="fgAcc0" presStyleIdx="0" presStyleCnt="1">
        <dgm:presLayoutVars>
          <dgm:chPref val="3"/>
        </dgm:presLayoutVars>
      </dgm:prSet>
      <dgm:spPr/>
      <dgm:t>
        <a:bodyPr/>
        <a:lstStyle/>
        <a:p>
          <a:endParaRPr lang="ru-RU"/>
        </a:p>
      </dgm:t>
    </dgm:pt>
    <dgm:pt modelId="{418036DF-4184-4E4A-8BC9-F514E3A3E57C}" type="pres">
      <dgm:prSet presAssocID="{7840A18F-87A5-45E9-8753-BD8DBA09C71F}" presName="hierChild2" presStyleCnt="0"/>
      <dgm:spPr/>
    </dgm:pt>
    <dgm:pt modelId="{A283669C-3665-4584-8993-4DC0F28D611A}" type="pres">
      <dgm:prSet presAssocID="{1DDAF8B2-F581-4D78-9E17-A32A482170DF}" presName="Name10" presStyleLbl="parChTrans1D2" presStyleIdx="0" presStyleCnt="2"/>
      <dgm:spPr/>
      <dgm:t>
        <a:bodyPr/>
        <a:lstStyle/>
        <a:p>
          <a:endParaRPr lang="ru-RU"/>
        </a:p>
      </dgm:t>
    </dgm:pt>
    <dgm:pt modelId="{74193F88-20C8-48CE-9E8A-316CFA1EB0B3}" type="pres">
      <dgm:prSet presAssocID="{B92CF428-B2F6-4452-9FAF-FDFDC26832B9}" presName="hierRoot2" presStyleCnt="0"/>
      <dgm:spPr/>
    </dgm:pt>
    <dgm:pt modelId="{9609C6D6-D16D-4FF8-813E-61D352DE604D}" type="pres">
      <dgm:prSet presAssocID="{B92CF428-B2F6-4452-9FAF-FDFDC26832B9}" presName="composite2" presStyleCnt="0"/>
      <dgm:spPr/>
    </dgm:pt>
    <dgm:pt modelId="{E3E676AF-E09E-4B07-9642-FA3BE513FBD0}" type="pres">
      <dgm:prSet presAssocID="{B92CF428-B2F6-4452-9FAF-FDFDC26832B9}" presName="background2" presStyleLbl="node2" presStyleIdx="0" presStyleCnt="2"/>
      <dgm:spPr/>
    </dgm:pt>
    <dgm:pt modelId="{1C8BFF01-8E53-46AA-AECB-312F53905BF9}" type="pres">
      <dgm:prSet presAssocID="{B92CF428-B2F6-4452-9FAF-FDFDC26832B9}" presName="text2" presStyleLbl="fgAcc2" presStyleIdx="0" presStyleCnt="2">
        <dgm:presLayoutVars>
          <dgm:chPref val="3"/>
        </dgm:presLayoutVars>
      </dgm:prSet>
      <dgm:spPr/>
      <dgm:t>
        <a:bodyPr/>
        <a:lstStyle/>
        <a:p>
          <a:endParaRPr lang="ru-RU"/>
        </a:p>
      </dgm:t>
    </dgm:pt>
    <dgm:pt modelId="{8021A7A6-6C35-4205-B687-3C690F794A7F}" type="pres">
      <dgm:prSet presAssocID="{B92CF428-B2F6-4452-9FAF-FDFDC26832B9}" presName="hierChild3" presStyleCnt="0"/>
      <dgm:spPr/>
    </dgm:pt>
    <dgm:pt modelId="{0B14FF49-D4B0-475F-AE0D-C175CDFD505E}" type="pres">
      <dgm:prSet presAssocID="{CE2FE27C-804B-4450-B84B-559E2DC4405B}" presName="Name10" presStyleLbl="parChTrans1D2" presStyleIdx="1" presStyleCnt="2"/>
      <dgm:spPr/>
      <dgm:t>
        <a:bodyPr/>
        <a:lstStyle/>
        <a:p>
          <a:endParaRPr lang="ru-RU"/>
        </a:p>
      </dgm:t>
    </dgm:pt>
    <dgm:pt modelId="{43B55DAB-6B3D-4A58-88BC-28C52D32D3E4}" type="pres">
      <dgm:prSet presAssocID="{E6A0DC77-C23C-466A-8EAB-BB530B1AA39A}" presName="hierRoot2" presStyleCnt="0"/>
      <dgm:spPr/>
    </dgm:pt>
    <dgm:pt modelId="{C4A5A369-FB98-47BA-99F6-0E8EA0AFCEEF}" type="pres">
      <dgm:prSet presAssocID="{E6A0DC77-C23C-466A-8EAB-BB530B1AA39A}" presName="composite2" presStyleCnt="0"/>
      <dgm:spPr/>
    </dgm:pt>
    <dgm:pt modelId="{C98C3845-A06A-403A-852B-84FDAD8C2DBD}" type="pres">
      <dgm:prSet presAssocID="{E6A0DC77-C23C-466A-8EAB-BB530B1AA39A}" presName="background2" presStyleLbl="node2" presStyleIdx="1" presStyleCnt="2"/>
      <dgm:spPr/>
    </dgm:pt>
    <dgm:pt modelId="{D5B3B252-3B90-450C-B12A-88787C4B0AE2}" type="pres">
      <dgm:prSet presAssocID="{E6A0DC77-C23C-466A-8EAB-BB530B1AA39A}" presName="text2" presStyleLbl="fgAcc2" presStyleIdx="1" presStyleCnt="2">
        <dgm:presLayoutVars>
          <dgm:chPref val="3"/>
        </dgm:presLayoutVars>
      </dgm:prSet>
      <dgm:spPr/>
      <dgm:t>
        <a:bodyPr/>
        <a:lstStyle/>
        <a:p>
          <a:endParaRPr lang="ru-RU"/>
        </a:p>
      </dgm:t>
    </dgm:pt>
    <dgm:pt modelId="{64E630D5-488D-4FA6-888E-2753BBE17143}" type="pres">
      <dgm:prSet presAssocID="{E6A0DC77-C23C-466A-8EAB-BB530B1AA39A}" presName="hierChild3" presStyleCnt="0"/>
      <dgm:spPr/>
    </dgm:pt>
    <dgm:pt modelId="{7944C85C-3B61-41EB-9128-E0F4E35D6D2F}" type="pres">
      <dgm:prSet presAssocID="{F5A8C316-291D-45F5-98F3-2391DED0C496}" presName="Name17" presStyleLbl="parChTrans1D3" presStyleIdx="0" presStyleCnt="4"/>
      <dgm:spPr/>
      <dgm:t>
        <a:bodyPr/>
        <a:lstStyle/>
        <a:p>
          <a:endParaRPr lang="ru-RU"/>
        </a:p>
      </dgm:t>
    </dgm:pt>
    <dgm:pt modelId="{A798DCD6-81C8-4557-A9A5-617E9460F95E}" type="pres">
      <dgm:prSet presAssocID="{FB6F5B73-D2F6-4826-AE04-966BE0A1C72C}" presName="hierRoot3" presStyleCnt="0"/>
      <dgm:spPr/>
    </dgm:pt>
    <dgm:pt modelId="{412CBB6B-3A06-4656-BB4C-CBFF3BBCDCC2}" type="pres">
      <dgm:prSet presAssocID="{FB6F5B73-D2F6-4826-AE04-966BE0A1C72C}" presName="composite3" presStyleCnt="0"/>
      <dgm:spPr/>
    </dgm:pt>
    <dgm:pt modelId="{43DFEF08-F7C4-4C0A-AC83-68E8060D3480}" type="pres">
      <dgm:prSet presAssocID="{FB6F5B73-D2F6-4826-AE04-966BE0A1C72C}" presName="background3" presStyleLbl="node3" presStyleIdx="0" presStyleCnt="4"/>
      <dgm:spPr/>
    </dgm:pt>
    <dgm:pt modelId="{4D31679C-F084-4DB5-A316-947DCE660C9C}" type="pres">
      <dgm:prSet presAssocID="{FB6F5B73-D2F6-4826-AE04-966BE0A1C72C}" presName="text3" presStyleLbl="fgAcc3" presStyleIdx="0" presStyleCnt="4">
        <dgm:presLayoutVars>
          <dgm:chPref val="3"/>
        </dgm:presLayoutVars>
      </dgm:prSet>
      <dgm:spPr/>
      <dgm:t>
        <a:bodyPr/>
        <a:lstStyle/>
        <a:p>
          <a:endParaRPr lang="ru-RU"/>
        </a:p>
      </dgm:t>
    </dgm:pt>
    <dgm:pt modelId="{AD0A11F2-4111-4B76-BB35-2FD72C8FC2A8}" type="pres">
      <dgm:prSet presAssocID="{FB6F5B73-D2F6-4826-AE04-966BE0A1C72C}" presName="hierChild4" presStyleCnt="0"/>
      <dgm:spPr/>
    </dgm:pt>
    <dgm:pt modelId="{F78BBDA2-114E-4E91-8E6D-2510E6CE6E45}" type="pres">
      <dgm:prSet presAssocID="{141B06E2-E11B-4D05-B3B1-BF56E7005F13}" presName="Name17" presStyleLbl="parChTrans1D3" presStyleIdx="1" presStyleCnt="4"/>
      <dgm:spPr/>
    </dgm:pt>
    <dgm:pt modelId="{FB7DD27A-FD68-4F0D-B941-BB456BC392D9}" type="pres">
      <dgm:prSet presAssocID="{C8879785-8BCE-4B0A-AF7A-31B28E9A9874}" presName="hierRoot3" presStyleCnt="0"/>
      <dgm:spPr/>
    </dgm:pt>
    <dgm:pt modelId="{D77B0411-C2BE-4B79-A1CF-1637CE033526}" type="pres">
      <dgm:prSet presAssocID="{C8879785-8BCE-4B0A-AF7A-31B28E9A9874}" presName="composite3" presStyleCnt="0"/>
      <dgm:spPr/>
    </dgm:pt>
    <dgm:pt modelId="{F3E7812C-19B8-4944-A13D-97212712DFCD}" type="pres">
      <dgm:prSet presAssocID="{C8879785-8BCE-4B0A-AF7A-31B28E9A9874}" presName="background3" presStyleLbl="node3" presStyleIdx="1" presStyleCnt="4"/>
      <dgm:spPr/>
    </dgm:pt>
    <dgm:pt modelId="{3F2AC264-A67C-4E59-A4A1-2CC6AD4DC627}" type="pres">
      <dgm:prSet presAssocID="{C8879785-8BCE-4B0A-AF7A-31B28E9A9874}" presName="text3" presStyleLbl="fgAcc3" presStyleIdx="1" presStyleCnt="4">
        <dgm:presLayoutVars>
          <dgm:chPref val="3"/>
        </dgm:presLayoutVars>
      </dgm:prSet>
      <dgm:spPr/>
      <dgm:t>
        <a:bodyPr/>
        <a:lstStyle/>
        <a:p>
          <a:endParaRPr lang="ru-RU"/>
        </a:p>
      </dgm:t>
    </dgm:pt>
    <dgm:pt modelId="{2CEB7826-8519-47E0-916F-4A602C3171FC}" type="pres">
      <dgm:prSet presAssocID="{C8879785-8BCE-4B0A-AF7A-31B28E9A9874}" presName="hierChild4" presStyleCnt="0"/>
      <dgm:spPr/>
    </dgm:pt>
    <dgm:pt modelId="{7606E653-7B84-4E8B-9E0A-9B5A27949154}" type="pres">
      <dgm:prSet presAssocID="{36C598ED-80DB-49BD-B5F0-71B7C3AC2B89}" presName="Name17" presStyleLbl="parChTrans1D3" presStyleIdx="2" presStyleCnt="4"/>
      <dgm:spPr/>
    </dgm:pt>
    <dgm:pt modelId="{48C73536-7AD1-4C58-BD8E-5EBA7ACA2D04}" type="pres">
      <dgm:prSet presAssocID="{F9D8BB41-3017-475B-8083-7F4454B33FC6}" presName="hierRoot3" presStyleCnt="0"/>
      <dgm:spPr/>
    </dgm:pt>
    <dgm:pt modelId="{33D11E40-BCE6-47EC-BA75-389871CE67A5}" type="pres">
      <dgm:prSet presAssocID="{F9D8BB41-3017-475B-8083-7F4454B33FC6}" presName="composite3" presStyleCnt="0"/>
      <dgm:spPr/>
    </dgm:pt>
    <dgm:pt modelId="{35D35E72-A67C-4E5F-92A4-E5B7282E4E09}" type="pres">
      <dgm:prSet presAssocID="{F9D8BB41-3017-475B-8083-7F4454B33FC6}" presName="background3" presStyleLbl="node3" presStyleIdx="2" presStyleCnt="4"/>
      <dgm:spPr/>
    </dgm:pt>
    <dgm:pt modelId="{34F7BFCB-E686-4554-BFD9-CFFE6B911D55}" type="pres">
      <dgm:prSet presAssocID="{F9D8BB41-3017-475B-8083-7F4454B33FC6}" presName="text3" presStyleLbl="fgAcc3" presStyleIdx="2" presStyleCnt="4">
        <dgm:presLayoutVars>
          <dgm:chPref val="3"/>
        </dgm:presLayoutVars>
      </dgm:prSet>
      <dgm:spPr/>
      <dgm:t>
        <a:bodyPr/>
        <a:lstStyle/>
        <a:p>
          <a:endParaRPr lang="ru-RU"/>
        </a:p>
      </dgm:t>
    </dgm:pt>
    <dgm:pt modelId="{53123FED-F7EC-4450-92B9-3FFF33135B57}" type="pres">
      <dgm:prSet presAssocID="{F9D8BB41-3017-475B-8083-7F4454B33FC6}" presName="hierChild4" presStyleCnt="0"/>
      <dgm:spPr/>
    </dgm:pt>
    <dgm:pt modelId="{B4D98137-8033-4B30-9D1F-CE25D59FCF68}" type="pres">
      <dgm:prSet presAssocID="{F7A8F3FD-00BF-4620-96E2-76171414B2FE}" presName="Name17" presStyleLbl="parChTrans1D3" presStyleIdx="3" presStyleCnt="4"/>
      <dgm:spPr/>
      <dgm:t>
        <a:bodyPr/>
        <a:lstStyle/>
        <a:p>
          <a:endParaRPr lang="ru-RU"/>
        </a:p>
      </dgm:t>
    </dgm:pt>
    <dgm:pt modelId="{6DE99073-A94C-4E1B-ABAA-8995F0773109}" type="pres">
      <dgm:prSet presAssocID="{45FDA2E4-6628-4BC6-8899-92395F7E4B50}" presName="hierRoot3" presStyleCnt="0"/>
      <dgm:spPr/>
    </dgm:pt>
    <dgm:pt modelId="{02265836-E710-401F-BD0D-A4356693A5BF}" type="pres">
      <dgm:prSet presAssocID="{45FDA2E4-6628-4BC6-8899-92395F7E4B50}" presName="composite3" presStyleCnt="0"/>
      <dgm:spPr/>
    </dgm:pt>
    <dgm:pt modelId="{E2A02F4C-0F4B-4A89-BEAD-453C684F5D23}" type="pres">
      <dgm:prSet presAssocID="{45FDA2E4-6628-4BC6-8899-92395F7E4B50}" presName="background3" presStyleLbl="node3" presStyleIdx="3" presStyleCnt="4"/>
      <dgm:spPr/>
    </dgm:pt>
    <dgm:pt modelId="{17F14620-3907-4D5A-8C71-80F4B1A40A45}" type="pres">
      <dgm:prSet presAssocID="{45FDA2E4-6628-4BC6-8899-92395F7E4B50}" presName="text3" presStyleLbl="fgAcc3" presStyleIdx="3" presStyleCnt="4">
        <dgm:presLayoutVars>
          <dgm:chPref val="3"/>
        </dgm:presLayoutVars>
      </dgm:prSet>
      <dgm:spPr/>
      <dgm:t>
        <a:bodyPr/>
        <a:lstStyle/>
        <a:p>
          <a:endParaRPr lang="ru-RU"/>
        </a:p>
      </dgm:t>
    </dgm:pt>
    <dgm:pt modelId="{3DF90EF1-136F-4F57-9639-B8B9A0937B78}" type="pres">
      <dgm:prSet presAssocID="{45FDA2E4-6628-4BC6-8899-92395F7E4B50}" presName="hierChild4" presStyleCnt="0"/>
      <dgm:spPr/>
    </dgm:pt>
  </dgm:ptLst>
  <dgm:cxnLst>
    <dgm:cxn modelId="{7634A9DE-5A99-4F10-A5C4-83E5369A23CA}" srcId="{7840A18F-87A5-45E9-8753-BD8DBA09C71F}" destId="{B92CF428-B2F6-4452-9FAF-FDFDC26832B9}" srcOrd="0" destOrd="0" parTransId="{1DDAF8B2-F581-4D78-9E17-A32A482170DF}" sibTransId="{1794B2E8-6B33-485E-8C34-3A8D3C0860DA}"/>
    <dgm:cxn modelId="{1848E916-5E38-4F58-9D00-8E1A4829A0EF}" srcId="{E6A0DC77-C23C-466A-8EAB-BB530B1AA39A}" destId="{F9D8BB41-3017-475B-8083-7F4454B33FC6}" srcOrd="2" destOrd="0" parTransId="{36C598ED-80DB-49BD-B5F0-71B7C3AC2B89}" sibTransId="{815D7FFD-798A-45F0-BB61-1255E7055B74}"/>
    <dgm:cxn modelId="{11B89367-19B4-44CA-A9C3-9DD7346CB97D}" type="presOf" srcId="{F2132F5C-40E4-4350-8C9C-7C1CA4BEF807}" destId="{006F847D-A641-4E12-8DF6-1EE41F179CD3}" srcOrd="0" destOrd="0" presId="urn:microsoft.com/office/officeart/2005/8/layout/hierarchy1"/>
    <dgm:cxn modelId="{D5D4194B-49C9-48AC-97BF-36B42F91D667}" srcId="{E6A0DC77-C23C-466A-8EAB-BB530B1AA39A}" destId="{45FDA2E4-6628-4BC6-8899-92395F7E4B50}" srcOrd="3" destOrd="0" parTransId="{F7A8F3FD-00BF-4620-96E2-76171414B2FE}" sibTransId="{2F017093-0B90-4122-ABC9-E90208EDDE1E}"/>
    <dgm:cxn modelId="{00F8760F-FC04-4A89-A419-CE240FE74B14}" type="presOf" srcId="{F5A8C316-291D-45F5-98F3-2391DED0C496}" destId="{7944C85C-3B61-41EB-9128-E0F4E35D6D2F}" srcOrd="0" destOrd="0" presId="urn:microsoft.com/office/officeart/2005/8/layout/hierarchy1"/>
    <dgm:cxn modelId="{22F3D361-46F1-4ECC-A94A-6EC9CDB01B67}" srcId="{E6A0DC77-C23C-466A-8EAB-BB530B1AA39A}" destId="{FB6F5B73-D2F6-4826-AE04-966BE0A1C72C}" srcOrd="0" destOrd="0" parTransId="{F5A8C316-291D-45F5-98F3-2391DED0C496}" sibTransId="{A9457A48-31E0-4A2B-863E-4421EFDBF36D}"/>
    <dgm:cxn modelId="{C36294DF-5085-4E40-A070-2ECF04F90FF6}" type="presOf" srcId="{141B06E2-E11B-4D05-B3B1-BF56E7005F13}" destId="{F78BBDA2-114E-4E91-8E6D-2510E6CE6E45}" srcOrd="0" destOrd="0" presId="urn:microsoft.com/office/officeart/2005/8/layout/hierarchy1"/>
    <dgm:cxn modelId="{BF2D34C7-752A-4F6A-A6A0-88DDF737781C}" type="presOf" srcId="{CE2FE27C-804B-4450-B84B-559E2DC4405B}" destId="{0B14FF49-D4B0-475F-AE0D-C175CDFD505E}" srcOrd="0" destOrd="0" presId="urn:microsoft.com/office/officeart/2005/8/layout/hierarchy1"/>
    <dgm:cxn modelId="{151F3B93-9AAD-4D75-AE15-C7218B1E10F1}" srcId="{7840A18F-87A5-45E9-8753-BD8DBA09C71F}" destId="{E6A0DC77-C23C-466A-8EAB-BB530B1AA39A}" srcOrd="1" destOrd="0" parTransId="{CE2FE27C-804B-4450-B84B-559E2DC4405B}" sibTransId="{1EFAE61E-53FD-4993-84C8-CB9903B17726}"/>
    <dgm:cxn modelId="{547C6A5E-0C6E-4797-9289-8923AC825746}" type="presOf" srcId="{FB6F5B73-D2F6-4826-AE04-966BE0A1C72C}" destId="{4D31679C-F084-4DB5-A316-947DCE660C9C}" srcOrd="0" destOrd="0" presId="urn:microsoft.com/office/officeart/2005/8/layout/hierarchy1"/>
    <dgm:cxn modelId="{BF40F206-06AC-4F3E-94CD-EE1332D43DC5}" type="presOf" srcId="{36C598ED-80DB-49BD-B5F0-71B7C3AC2B89}" destId="{7606E653-7B84-4E8B-9E0A-9B5A27949154}" srcOrd="0" destOrd="0" presId="urn:microsoft.com/office/officeart/2005/8/layout/hierarchy1"/>
    <dgm:cxn modelId="{010BE5F2-17BF-4BA6-AA84-BD395A6AF4AD}" type="presOf" srcId="{C8879785-8BCE-4B0A-AF7A-31B28E9A9874}" destId="{3F2AC264-A67C-4E59-A4A1-2CC6AD4DC627}" srcOrd="0" destOrd="0" presId="urn:microsoft.com/office/officeart/2005/8/layout/hierarchy1"/>
    <dgm:cxn modelId="{EFA3CFD6-E4F2-4905-B12B-C16E28F84F53}" type="presOf" srcId="{B92CF428-B2F6-4452-9FAF-FDFDC26832B9}" destId="{1C8BFF01-8E53-46AA-AECB-312F53905BF9}" srcOrd="0" destOrd="0" presId="urn:microsoft.com/office/officeart/2005/8/layout/hierarchy1"/>
    <dgm:cxn modelId="{F35D0DA0-A329-4E8C-B3AD-55EA5EA175A4}" type="presOf" srcId="{F9D8BB41-3017-475B-8083-7F4454B33FC6}" destId="{34F7BFCB-E686-4554-BFD9-CFFE6B911D55}" srcOrd="0" destOrd="0" presId="urn:microsoft.com/office/officeart/2005/8/layout/hierarchy1"/>
    <dgm:cxn modelId="{55CD771E-DC4E-4500-BC10-B95BBED8387E}" type="presOf" srcId="{F7A8F3FD-00BF-4620-96E2-76171414B2FE}" destId="{B4D98137-8033-4B30-9D1F-CE25D59FCF68}" srcOrd="0" destOrd="0" presId="urn:microsoft.com/office/officeart/2005/8/layout/hierarchy1"/>
    <dgm:cxn modelId="{3E126F45-02A0-4DA7-9A3C-66087BB6423B}" type="presOf" srcId="{45FDA2E4-6628-4BC6-8899-92395F7E4B50}" destId="{17F14620-3907-4D5A-8C71-80F4B1A40A45}" srcOrd="0" destOrd="0" presId="urn:microsoft.com/office/officeart/2005/8/layout/hierarchy1"/>
    <dgm:cxn modelId="{6CA13E4A-14AF-4563-B72D-895B80E59705}" srcId="{F2132F5C-40E4-4350-8C9C-7C1CA4BEF807}" destId="{7840A18F-87A5-45E9-8753-BD8DBA09C71F}" srcOrd="0" destOrd="0" parTransId="{5A3F9131-27BE-4909-947A-C813C261812D}" sibTransId="{BCF2F914-4E5D-4D79-B82C-E5FA32ED9550}"/>
    <dgm:cxn modelId="{978F9165-53F5-4134-9094-358E86BBEB82}" type="presOf" srcId="{1DDAF8B2-F581-4D78-9E17-A32A482170DF}" destId="{A283669C-3665-4584-8993-4DC0F28D611A}" srcOrd="0" destOrd="0" presId="urn:microsoft.com/office/officeart/2005/8/layout/hierarchy1"/>
    <dgm:cxn modelId="{6EDC91C4-53CB-4E08-A5FF-C933556A4759}" srcId="{E6A0DC77-C23C-466A-8EAB-BB530B1AA39A}" destId="{C8879785-8BCE-4B0A-AF7A-31B28E9A9874}" srcOrd="1" destOrd="0" parTransId="{141B06E2-E11B-4D05-B3B1-BF56E7005F13}" sibTransId="{AE5A49E6-3A61-47EF-AD88-3DDE99A29740}"/>
    <dgm:cxn modelId="{ACA99FC6-22F3-4A9B-916D-285474B36FCC}" type="presOf" srcId="{7840A18F-87A5-45E9-8753-BD8DBA09C71F}" destId="{CB3C3A9A-54EF-404D-92EC-5309EB9AF49C}" srcOrd="0" destOrd="0" presId="urn:microsoft.com/office/officeart/2005/8/layout/hierarchy1"/>
    <dgm:cxn modelId="{E511A1BF-FF7C-4F88-BA77-5531132909C4}" type="presOf" srcId="{E6A0DC77-C23C-466A-8EAB-BB530B1AA39A}" destId="{D5B3B252-3B90-450C-B12A-88787C4B0AE2}" srcOrd="0" destOrd="0" presId="urn:microsoft.com/office/officeart/2005/8/layout/hierarchy1"/>
    <dgm:cxn modelId="{E8CDA9BE-2360-4693-9080-AEFE1B59C991}" type="presParOf" srcId="{006F847D-A641-4E12-8DF6-1EE41F179CD3}" destId="{4F95C17A-7FE3-4D9D-9AAE-50F4C51E4E7D}" srcOrd="0" destOrd="0" presId="urn:microsoft.com/office/officeart/2005/8/layout/hierarchy1"/>
    <dgm:cxn modelId="{0D96917F-8F6E-415E-ABBC-093BDDA04281}" type="presParOf" srcId="{4F95C17A-7FE3-4D9D-9AAE-50F4C51E4E7D}" destId="{26FB4E35-4C1B-4FCE-AE20-C6CD72B6CFFA}" srcOrd="0" destOrd="0" presId="urn:microsoft.com/office/officeart/2005/8/layout/hierarchy1"/>
    <dgm:cxn modelId="{4A5AE351-9012-439E-9597-54E677F98828}" type="presParOf" srcId="{26FB4E35-4C1B-4FCE-AE20-C6CD72B6CFFA}" destId="{AF8396C5-4BEA-4C23-BEF9-AAFFF157DF67}" srcOrd="0" destOrd="0" presId="urn:microsoft.com/office/officeart/2005/8/layout/hierarchy1"/>
    <dgm:cxn modelId="{F729D534-4657-46AB-BA53-9FAA80185AAE}" type="presParOf" srcId="{26FB4E35-4C1B-4FCE-AE20-C6CD72B6CFFA}" destId="{CB3C3A9A-54EF-404D-92EC-5309EB9AF49C}" srcOrd="1" destOrd="0" presId="urn:microsoft.com/office/officeart/2005/8/layout/hierarchy1"/>
    <dgm:cxn modelId="{A78AC5DE-910B-4DAF-98C2-C75821BA8FAC}" type="presParOf" srcId="{4F95C17A-7FE3-4D9D-9AAE-50F4C51E4E7D}" destId="{418036DF-4184-4E4A-8BC9-F514E3A3E57C}" srcOrd="1" destOrd="0" presId="urn:microsoft.com/office/officeart/2005/8/layout/hierarchy1"/>
    <dgm:cxn modelId="{169E1FB0-A413-4ECF-BAF1-5DC09800F8FD}" type="presParOf" srcId="{418036DF-4184-4E4A-8BC9-F514E3A3E57C}" destId="{A283669C-3665-4584-8993-4DC0F28D611A}" srcOrd="0" destOrd="0" presId="urn:microsoft.com/office/officeart/2005/8/layout/hierarchy1"/>
    <dgm:cxn modelId="{1CA38684-AB67-4C5F-B6B1-5CF307304258}" type="presParOf" srcId="{418036DF-4184-4E4A-8BC9-F514E3A3E57C}" destId="{74193F88-20C8-48CE-9E8A-316CFA1EB0B3}" srcOrd="1" destOrd="0" presId="urn:microsoft.com/office/officeart/2005/8/layout/hierarchy1"/>
    <dgm:cxn modelId="{7E68362C-D63A-4F1E-B662-6AA313926F20}" type="presParOf" srcId="{74193F88-20C8-48CE-9E8A-316CFA1EB0B3}" destId="{9609C6D6-D16D-4FF8-813E-61D352DE604D}" srcOrd="0" destOrd="0" presId="urn:microsoft.com/office/officeart/2005/8/layout/hierarchy1"/>
    <dgm:cxn modelId="{77483F2C-FBAC-4708-9E68-96A7F49B93BD}" type="presParOf" srcId="{9609C6D6-D16D-4FF8-813E-61D352DE604D}" destId="{E3E676AF-E09E-4B07-9642-FA3BE513FBD0}" srcOrd="0" destOrd="0" presId="urn:microsoft.com/office/officeart/2005/8/layout/hierarchy1"/>
    <dgm:cxn modelId="{69EB389D-DD3B-4F9C-921B-368D53243FFB}" type="presParOf" srcId="{9609C6D6-D16D-4FF8-813E-61D352DE604D}" destId="{1C8BFF01-8E53-46AA-AECB-312F53905BF9}" srcOrd="1" destOrd="0" presId="urn:microsoft.com/office/officeart/2005/8/layout/hierarchy1"/>
    <dgm:cxn modelId="{F79E2FF8-7FCC-4E0D-9925-6FBC6A122239}" type="presParOf" srcId="{74193F88-20C8-48CE-9E8A-316CFA1EB0B3}" destId="{8021A7A6-6C35-4205-B687-3C690F794A7F}" srcOrd="1" destOrd="0" presId="urn:microsoft.com/office/officeart/2005/8/layout/hierarchy1"/>
    <dgm:cxn modelId="{E37986D4-A4DB-48BD-8814-75826E897356}" type="presParOf" srcId="{418036DF-4184-4E4A-8BC9-F514E3A3E57C}" destId="{0B14FF49-D4B0-475F-AE0D-C175CDFD505E}" srcOrd="2" destOrd="0" presId="urn:microsoft.com/office/officeart/2005/8/layout/hierarchy1"/>
    <dgm:cxn modelId="{F527554B-B1EF-490E-B5E4-A7A6D09A9114}" type="presParOf" srcId="{418036DF-4184-4E4A-8BC9-F514E3A3E57C}" destId="{43B55DAB-6B3D-4A58-88BC-28C52D32D3E4}" srcOrd="3" destOrd="0" presId="urn:microsoft.com/office/officeart/2005/8/layout/hierarchy1"/>
    <dgm:cxn modelId="{090AAD47-57AA-432F-967E-3D30EB7FE367}" type="presParOf" srcId="{43B55DAB-6B3D-4A58-88BC-28C52D32D3E4}" destId="{C4A5A369-FB98-47BA-99F6-0E8EA0AFCEEF}" srcOrd="0" destOrd="0" presId="urn:microsoft.com/office/officeart/2005/8/layout/hierarchy1"/>
    <dgm:cxn modelId="{D4317BCB-1410-4A1D-8FE7-961E4DE41EF7}" type="presParOf" srcId="{C4A5A369-FB98-47BA-99F6-0E8EA0AFCEEF}" destId="{C98C3845-A06A-403A-852B-84FDAD8C2DBD}" srcOrd="0" destOrd="0" presId="urn:microsoft.com/office/officeart/2005/8/layout/hierarchy1"/>
    <dgm:cxn modelId="{184E758E-95AF-4FCB-8B1F-3A576A7F75BE}" type="presParOf" srcId="{C4A5A369-FB98-47BA-99F6-0E8EA0AFCEEF}" destId="{D5B3B252-3B90-450C-B12A-88787C4B0AE2}" srcOrd="1" destOrd="0" presId="urn:microsoft.com/office/officeart/2005/8/layout/hierarchy1"/>
    <dgm:cxn modelId="{B71FDA37-5A6D-4878-8B89-7FFF0589C7EA}" type="presParOf" srcId="{43B55DAB-6B3D-4A58-88BC-28C52D32D3E4}" destId="{64E630D5-488D-4FA6-888E-2753BBE17143}" srcOrd="1" destOrd="0" presId="urn:microsoft.com/office/officeart/2005/8/layout/hierarchy1"/>
    <dgm:cxn modelId="{3D8EEC0C-AEE3-4A81-9A25-EEAD53F47A49}" type="presParOf" srcId="{64E630D5-488D-4FA6-888E-2753BBE17143}" destId="{7944C85C-3B61-41EB-9128-E0F4E35D6D2F}" srcOrd="0" destOrd="0" presId="urn:microsoft.com/office/officeart/2005/8/layout/hierarchy1"/>
    <dgm:cxn modelId="{D1F18A9A-D30B-406D-9EFF-DB41B3275F5F}" type="presParOf" srcId="{64E630D5-488D-4FA6-888E-2753BBE17143}" destId="{A798DCD6-81C8-4557-A9A5-617E9460F95E}" srcOrd="1" destOrd="0" presId="urn:microsoft.com/office/officeart/2005/8/layout/hierarchy1"/>
    <dgm:cxn modelId="{E61F02FB-709F-4B95-B736-74FFCA73B46C}" type="presParOf" srcId="{A798DCD6-81C8-4557-A9A5-617E9460F95E}" destId="{412CBB6B-3A06-4656-BB4C-CBFF3BBCDCC2}" srcOrd="0" destOrd="0" presId="urn:microsoft.com/office/officeart/2005/8/layout/hierarchy1"/>
    <dgm:cxn modelId="{D9B5B263-9ED6-4D8E-AB08-5003D47CC9EB}" type="presParOf" srcId="{412CBB6B-3A06-4656-BB4C-CBFF3BBCDCC2}" destId="{43DFEF08-F7C4-4C0A-AC83-68E8060D3480}" srcOrd="0" destOrd="0" presId="urn:microsoft.com/office/officeart/2005/8/layout/hierarchy1"/>
    <dgm:cxn modelId="{A78234C6-A234-46D5-9318-CBA9B1B23EEF}" type="presParOf" srcId="{412CBB6B-3A06-4656-BB4C-CBFF3BBCDCC2}" destId="{4D31679C-F084-4DB5-A316-947DCE660C9C}" srcOrd="1" destOrd="0" presId="urn:microsoft.com/office/officeart/2005/8/layout/hierarchy1"/>
    <dgm:cxn modelId="{F4A3D491-5651-49D0-A37B-0B9CD2107A4A}" type="presParOf" srcId="{A798DCD6-81C8-4557-A9A5-617E9460F95E}" destId="{AD0A11F2-4111-4B76-BB35-2FD72C8FC2A8}" srcOrd="1" destOrd="0" presId="urn:microsoft.com/office/officeart/2005/8/layout/hierarchy1"/>
    <dgm:cxn modelId="{FF8F035C-047B-439F-8F60-CFD2EDDA9582}" type="presParOf" srcId="{64E630D5-488D-4FA6-888E-2753BBE17143}" destId="{F78BBDA2-114E-4E91-8E6D-2510E6CE6E45}" srcOrd="2" destOrd="0" presId="urn:microsoft.com/office/officeart/2005/8/layout/hierarchy1"/>
    <dgm:cxn modelId="{5B69D883-79E7-44A5-962A-F7B622E475AF}" type="presParOf" srcId="{64E630D5-488D-4FA6-888E-2753BBE17143}" destId="{FB7DD27A-FD68-4F0D-B941-BB456BC392D9}" srcOrd="3" destOrd="0" presId="urn:microsoft.com/office/officeart/2005/8/layout/hierarchy1"/>
    <dgm:cxn modelId="{D5EE9616-F531-4338-B653-2237D5E685C3}" type="presParOf" srcId="{FB7DD27A-FD68-4F0D-B941-BB456BC392D9}" destId="{D77B0411-C2BE-4B79-A1CF-1637CE033526}" srcOrd="0" destOrd="0" presId="urn:microsoft.com/office/officeart/2005/8/layout/hierarchy1"/>
    <dgm:cxn modelId="{6AE7414D-32FC-4A7B-83B4-A129C82EC794}" type="presParOf" srcId="{D77B0411-C2BE-4B79-A1CF-1637CE033526}" destId="{F3E7812C-19B8-4944-A13D-97212712DFCD}" srcOrd="0" destOrd="0" presId="urn:microsoft.com/office/officeart/2005/8/layout/hierarchy1"/>
    <dgm:cxn modelId="{B6172A8B-A0AF-4B55-925E-F80C9A0B9306}" type="presParOf" srcId="{D77B0411-C2BE-4B79-A1CF-1637CE033526}" destId="{3F2AC264-A67C-4E59-A4A1-2CC6AD4DC627}" srcOrd="1" destOrd="0" presId="urn:microsoft.com/office/officeart/2005/8/layout/hierarchy1"/>
    <dgm:cxn modelId="{EF7B2C70-56C5-491D-9686-468A46E9AD3B}" type="presParOf" srcId="{FB7DD27A-FD68-4F0D-B941-BB456BC392D9}" destId="{2CEB7826-8519-47E0-916F-4A602C3171FC}" srcOrd="1" destOrd="0" presId="urn:microsoft.com/office/officeart/2005/8/layout/hierarchy1"/>
    <dgm:cxn modelId="{BAE47CEE-D817-4288-A725-B6494FC39583}" type="presParOf" srcId="{64E630D5-488D-4FA6-888E-2753BBE17143}" destId="{7606E653-7B84-4E8B-9E0A-9B5A27949154}" srcOrd="4" destOrd="0" presId="urn:microsoft.com/office/officeart/2005/8/layout/hierarchy1"/>
    <dgm:cxn modelId="{103D67FD-8CEC-4625-A6E1-0D108FE1B0BE}" type="presParOf" srcId="{64E630D5-488D-4FA6-888E-2753BBE17143}" destId="{48C73536-7AD1-4C58-BD8E-5EBA7ACA2D04}" srcOrd="5" destOrd="0" presId="urn:microsoft.com/office/officeart/2005/8/layout/hierarchy1"/>
    <dgm:cxn modelId="{E10734AE-7B24-4D93-9AC2-FAF420F4648E}" type="presParOf" srcId="{48C73536-7AD1-4C58-BD8E-5EBA7ACA2D04}" destId="{33D11E40-BCE6-47EC-BA75-389871CE67A5}" srcOrd="0" destOrd="0" presId="urn:microsoft.com/office/officeart/2005/8/layout/hierarchy1"/>
    <dgm:cxn modelId="{DBDCB831-09AF-419B-B79D-DDB30FEA5D2D}" type="presParOf" srcId="{33D11E40-BCE6-47EC-BA75-389871CE67A5}" destId="{35D35E72-A67C-4E5F-92A4-E5B7282E4E09}" srcOrd="0" destOrd="0" presId="urn:microsoft.com/office/officeart/2005/8/layout/hierarchy1"/>
    <dgm:cxn modelId="{EA114FBF-C818-43AE-B082-8773670F0869}" type="presParOf" srcId="{33D11E40-BCE6-47EC-BA75-389871CE67A5}" destId="{34F7BFCB-E686-4554-BFD9-CFFE6B911D55}" srcOrd="1" destOrd="0" presId="urn:microsoft.com/office/officeart/2005/8/layout/hierarchy1"/>
    <dgm:cxn modelId="{71695EFF-E264-4919-9DE6-E68EC784937A}" type="presParOf" srcId="{48C73536-7AD1-4C58-BD8E-5EBA7ACA2D04}" destId="{53123FED-F7EC-4450-92B9-3FFF33135B57}" srcOrd="1" destOrd="0" presId="urn:microsoft.com/office/officeart/2005/8/layout/hierarchy1"/>
    <dgm:cxn modelId="{D0BBD0F6-9994-49F1-A353-833DF8E03AE8}" type="presParOf" srcId="{64E630D5-488D-4FA6-888E-2753BBE17143}" destId="{B4D98137-8033-4B30-9D1F-CE25D59FCF68}" srcOrd="6" destOrd="0" presId="urn:microsoft.com/office/officeart/2005/8/layout/hierarchy1"/>
    <dgm:cxn modelId="{0A3F055E-9EB3-4B21-9DA2-3FF2D079A886}" type="presParOf" srcId="{64E630D5-488D-4FA6-888E-2753BBE17143}" destId="{6DE99073-A94C-4E1B-ABAA-8995F0773109}" srcOrd="7" destOrd="0" presId="urn:microsoft.com/office/officeart/2005/8/layout/hierarchy1"/>
    <dgm:cxn modelId="{B7A2429F-D693-453E-8FEA-7A8934F034EE}" type="presParOf" srcId="{6DE99073-A94C-4E1B-ABAA-8995F0773109}" destId="{02265836-E710-401F-BD0D-A4356693A5BF}" srcOrd="0" destOrd="0" presId="urn:microsoft.com/office/officeart/2005/8/layout/hierarchy1"/>
    <dgm:cxn modelId="{ADBB9893-80CB-4C75-8E0C-1F4424C4D172}" type="presParOf" srcId="{02265836-E710-401F-BD0D-A4356693A5BF}" destId="{E2A02F4C-0F4B-4A89-BEAD-453C684F5D23}" srcOrd="0" destOrd="0" presId="urn:microsoft.com/office/officeart/2005/8/layout/hierarchy1"/>
    <dgm:cxn modelId="{2F7B2A0D-BAAA-4CFA-ACE1-DB0324238F74}" type="presParOf" srcId="{02265836-E710-401F-BD0D-A4356693A5BF}" destId="{17F14620-3907-4D5A-8C71-80F4B1A40A45}" srcOrd="1" destOrd="0" presId="urn:microsoft.com/office/officeart/2005/8/layout/hierarchy1"/>
    <dgm:cxn modelId="{BE305092-27D2-4014-A47D-1349E819D17B}" type="presParOf" srcId="{6DE99073-A94C-4E1B-ABAA-8995F0773109}" destId="{3DF90EF1-136F-4F57-9639-B8B9A0937B78}"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197734-FE29-4CB9-867C-780C812AEC3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52307804-D3E6-4783-8980-5BCD07812F2D}">
      <dgm:prSet phldrT="[Текст]"/>
      <dgm:spPr/>
      <dgm:t>
        <a:bodyPr/>
        <a:lstStyle/>
        <a:p>
          <a:r>
            <a:rPr lang="ru-RU"/>
            <a:t>Типы экономических санкций</a:t>
          </a:r>
        </a:p>
      </dgm:t>
    </dgm:pt>
    <dgm:pt modelId="{F2013A09-537F-41A6-924F-71E9753770E9}" type="parTrans" cxnId="{C1AE82F3-C276-4A79-B5A3-F629B4F50356}">
      <dgm:prSet/>
      <dgm:spPr/>
      <dgm:t>
        <a:bodyPr/>
        <a:lstStyle/>
        <a:p>
          <a:endParaRPr lang="ru-RU"/>
        </a:p>
      </dgm:t>
    </dgm:pt>
    <dgm:pt modelId="{1803333F-13CF-4852-B640-34101605EF14}" type="sibTrans" cxnId="{C1AE82F3-C276-4A79-B5A3-F629B4F50356}">
      <dgm:prSet/>
      <dgm:spPr/>
      <dgm:t>
        <a:bodyPr/>
        <a:lstStyle/>
        <a:p>
          <a:endParaRPr lang="ru-RU"/>
        </a:p>
      </dgm:t>
    </dgm:pt>
    <dgm:pt modelId="{3C412810-A9B5-46B2-8AD0-E66D03960BAC}">
      <dgm:prSet phldrT="[Текст]"/>
      <dgm:spPr/>
      <dgm:t>
        <a:bodyPr/>
        <a:lstStyle/>
        <a:p>
          <a:r>
            <a:rPr lang="ru-RU"/>
            <a:t>Торговые</a:t>
          </a:r>
        </a:p>
      </dgm:t>
    </dgm:pt>
    <dgm:pt modelId="{6637B8D5-89C9-4F45-A0F0-58533C01C9B3}" type="parTrans" cxnId="{F64139B1-EFAA-46A2-8C30-E453DE49E9EE}">
      <dgm:prSet/>
      <dgm:spPr/>
      <dgm:t>
        <a:bodyPr/>
        <a:lstStyle/>
        <a:p>
          <a:endParaRPr lang="ru-RU"/>
        </a:p>
      </dgm:t>
    </dgm:pt>
    <dgm:pt modelId="{0C9EA17C-B863-43A7-BF9B-2AFF0FBA74C2}" type="sibTrans" cxnId="{F64139B1-EFAA-46A2-8C30-E453DE49E9EE}">
      <dgm:prSet/>
      <dgm:spPr/>
      <dgm:t>
        <a:bodyPr/>
        <a:lstStyle/>
        <a:p>
          <a:endParaRPr lang="ru-RU"/>
        </a:p>
      </dgm:t>
    </dgm:pt>
    <dgm:pt modelId="{DE651B65-80E8-4D70-9CA7-8AC05A55C86A}">
      <dgm:prSet phldrT="[Текст]"/>
      <dgm:spPr/>
      <dgm:t>
        <a:bodyPr/>
        <a:lstStyle/>
        <a:p>
          <a:r>
            <a:rPr lang="ru-RU"/>
            <a:t>Финансовые</a:t>
          </a:r>
        </a:p>
      </dgm:t>
    </dgm:pt>
    <dgm:pt modelId="{544DB465-A913-4412-BDC6-AFC33622FF76}" type="sibTrans" cxnId="{CB62DBE1-8F5A-4AA0-8AD5-2185CC829EE7}">
      <dgm:prSet/>
      <dgm:spPr/>
      <dgm:t>
        <a:bodyPr/>
        <a:lstStyle/>
        <a:p>
          <a:endParaRPr lang="ru-RU"/>
        </a:p>
      </dgm:t>
    </dgm:pt>
    <dgm:pt modelId="{2783DFA5-4BB7-46E5-9697-8CBEACA263CD}" type="parTrans" cxnId="{CB62DBE1-8F5A-4AA0-8AD5-2185CC829EE7}">
      <dgm:prSet/>
      <dgm:spPr/>
      <dgm:t>
        <a:bodyPr/>
        <a:lstStyle/>
        <a:p>
          <a:endParaRPr lang="ru-RU"/>
        </a:p>
      </dgm:t>
    </dgm:pt>
    <dgm:pt modelId="{C2ED4CC3-7F9C-4414-8371-064D86A912FD}" type="pres">
      <dgm:prSet presAssocID="{61197734-FE29-4CB9-867C-780C812AEC30}" presName="hierChild1" presStyleCnt="0">
        <dgm:presLayoutVars>
          <dgm:chPref val="1"/>
          <dgm:dir/>
          <dgm:animOne val="branch"/>
          <dgm:animLvl val="lvl"/>
          <dgm:resizeHandles/>
        </dgm:presLayoutVars>
      </dgm:prSet>
      <dgm:spPr/>
      <dgm:t>
        <a:bodyPr/>
        <a:lstStyle/>
        <a:p>
          <a:endParaRPr lang="ru-RU"/>
        </a:p>
      </dgm:t>
    </dgm:pt>
    <dgm:pt modelId="{7507736B-84F9-44B0-ADCE-833F4640F284}" type="pres">
      <dgm:prSet presAssocID="{52307804-D3E6-4783-8980-5BCD07812F2D}" presName="hierRoot1" presStyleCnt="0"/>
      <dgm:spPr/>
    </dgm:pt>
    <dgm:pt modelId="{357EF7F6-27BA-4770-93DB-3CB0CFD1E88E}" type="pres">
      <dgm:prSet presAssocID="{52307804-D3E6-4783-8980-5BCD07812F2D}" presName="composite" presStyleCnt="0"/>
      <dgm:spPr/>
    </dgm:pt>
    <dgm:pt modelId="{625EED86-7484-4B29-B4CB-DD04D029FABB}" type="pres">
      <dgm:prSet presAssocID="{52307804-D3E6-4783-8980-5BCD07812F2D}" presName="background" presStyleLbl="node0" presStyleIdx="0" presStyleCnt="1"/>
      <dgm:spPr/>
    </dgm:pt>
    <dgm:pt modelId="{DACA99C2-2A4D-41F9-948B-E9E20BCA1777}" type="pres">
      <dgm:prSet presAssocID="{52307804-D3E6-4783-8980-5BCD07812F2D}" presName="text" presStyleLbl="fgAcc0" presStyleIdx="0" presStyleCnt="1">
        <dgm:presLayoutVars>
          <dgm:chPref val="3"/>
        </dgm:presLayoutVars>
      </dgm:prSet>
      <dgm:spPr/>
      <dgm:t>
        <a:bodyPr/>
        <a:lstStyle/>
        <a:p>
          <a:endParaRPr lang="ru-RU"/>
        </a:p>
      </dgm:t>
    </dgm:pt>
    <dgm:pt modelId="{BBBCB973-2EF2-4E5C-8D6A-E5D596A4607B}" type="pres">
      <dgm:prSet presAssocID="{52307804-D3E6-4783-8980-5BCD07812F2D}" presName="hierChild2" presStyleCnt="0"/>
      <dgm:spPr/>
    </dgm:pt>
    <dgm:pt modelId="{FC8E63F5-B83E-4177-BD6C-9470178345AF}" type="pres">
      <dgm:prSet presAssocID="{6637B8D5-89C9-4F45-A0F0-58533C01C9B3}" presName="Name10" presStyleLbl="parChTrans1D2" presStyleIdx="0" presStyleCnt="2"/>
      <dgm:spPr/>
      <dgm:t>
        <a:bodyPr/>
        <a:lstStyle/>
        <a:p>
          <a:endParaRPr lang="ru-RU"/>
        </a:p>
      </dgm:t>
    </dgm:pt>
    <dgm:pt modelId="{DC01C087-8674-4498-A066-0048572FB6C5}" type="pres">
      <dgm:prSet presAssocID="{3C412810-A9B5-46B2-8AD0-E66D03960BAC}" presName="hierRoot2" presStyleCnt="0"/>
      <dgm:spPr/>
    </dgm:pt>
    <dgm:pt modelId="{2179EEA0-36FF-4006-9694-67E9E97681FD}" type="pres">
      <dgm:prSet presAssocID="{3C412810-A9B5-46B2-8AD0-E66D03960BAC}" presName="composite2" presStyleCnt="0"/>
      <dgm:spPr/>
    </dgm:pt>
    <dgm:pt modelId="{CA2C53D2-86AB-48EE-9D08-41EDB4E86301}" type="pres">
      <dgm:prSet presAssocID="{3C412810-A9B5-46B2-8AD0-E66D03960BAC}" presName="background2" presStyleLbl="node2" presStyleIdx="0" presStyleCnt="2"/>
      <dgm:spPr/>
    </dgm:pt>
    <dgm:pt modelId="{CD4BD225-BE44-40E9-A582-6B33B22FBDE1}" type="pres">
      <dgm:prSet presAssocID="{3C412810-A9B5-46B2-8AD0-E66D03960BAC}" presName="text2" presStyleLbl="fgAcc2" presStyleIdx="0" presStyleCnt="2">
        <dgm:presLayoutVars>
          <dgm:chPref val="3"/>
        </dgm:presLayoutVars>
      </dgm:prSet>
      <dgm:spPr/>
      <dgm:t>
        <a:bodyPr/>
        <a:lstStyle/>
        <a:p>
          <a:endParaRPr lang="ru-RU"/>
        </a:p>
      </dgm:t>
    </dgm:pt>
    <dgm:pt modelId="{D65FC7AF-9721-4DEA-B605-FB33BA212E74}" type="pres">
      <dgm:prSet presAssocID="{3C412810-A9B5-46B2-8AD0-E66D03960BAC}" presName="hierChild3" presStyleCnt="0"/>
      <dgm:spPr/>
    </dgm:pt>
    <dgm:pt modelId="{FB73942F-86E8-4935-93CB-57F10F38726F}" type="pres">
      <dgm:prSet presAssocID="{2783DFA5-4BB7-46E5-9697-8CBEACA263CD}" presName="Name10" presStyleLbl="parChTrans1D2" presStyleIdx="1" presStyleCnt="2"/>
      <dgm:spPr/>
      <dgm:t>
        <a:bodyPr/>
        <a:lstStyle/>
        <a:p>
          <a:endParaRPr lang="ru-RU"/>
        </a:p>
      </dgm:t>
    </dgm:pt>
    <dgm:pt modelId="{36421109-9EF1-43DA-B752-3D7B2A6F9156}" type="pres">
      <dgm:prSet presAssocID="{DE651B65-80E8-4D70-9CA7-8AC05A55C86A}" presName="hierRoot2" presStyleCnt="0"/>
      <dgm:spPr/>
    </dgm:pt>
    <dgm:pt modelId="{22298DD3-29B9-4B6D-83E0-F1B2B1EDBE38}" type="pres">
      <dgm:prSet presAssocID="{DE651B65-80E8-4D70-9CA7-8AC05A55C86A}" presName="composite2" presStyleCnt="0"/>
      <dgm:spPr/>
    </dgm:pt>
    <dgm:pt modelId="{F24D321B-DD84-4A6E-BD18-BB61C4012902}" type="pres">
      <dgm:prSet presAssocID="{DE651B65-80E8-4D70-9CA7-8AC05A55C86A}" presName="background2" presStyleLbl="node2" presStyleIdx="1" presStyleCnt="2"/>
      <dgm:spPr/>
    </dgm:pt>
    <dgm:pt modelId="{5182AC2D-7ECE-45D8-A62B-EDF8098B4A6F}" type="pres">
      <dgm:prSet presAssocID="{DE651B65-80E8-4D70-9CA7-8AC05A55C86A}" presName="text2" presStyleLbl="fgAcc2" presStyleIdx="1" presStyleCnt="2">
        <dgm:presLayoutVars>
          <dgm:chPref val="3"/>
        </dgm:presLayoutVars>
      </dgm:prSet>
      <dgm:spPr/>
      <dgm:t>
        <a:bodyPr/>
        <a:lstStyle/>
        <a:p>
          <a:endParaRPr lang="ru-RU"/>
        </a:p>
      </dgm:t>
    </dgm:pt>
    <dgm:pt modelId="{AC445C21-C4F1-4F5F-B5E4-98A473EEB2AE}" type="pres">
      <dgm:prSet presAssocID="{DE651B65-80E8-4D70-9CA7-8AC05A55C86A}" presName="hierChild3" presStyleCnt="0"/>
      <dgm:spPr/>
    </dgm:pt>
  </dgm:ptLst>
  <dgm:cxnLst>
    <dgm:cxn modelId="{72658B46-1C44-4CAF-BEB5-2E38A1E63A88}" type="presOf" srcId="{2783DFA5-4BB7-46E5-9697-8CBEACA263CD}" destId="{FB73942F-86E8-4935-93CB-57F10F38726F}" srcOrd="0" destOrd="0" presId="urn:microsoft.com/office/officeart/2005/8/layout/hierarchy1"/>
    <dgm:cxn modelId="{249F6DE6-1D2A-4C67-BB76-6CD2749CC17C}" type="presOf" srcId="{61197734-FE29-4CB9-867C-780C812AEC30}" destId="{C2ED4CC3-7F9C-4414-8371-064D86A912FD}" srcOrd="0" destOrd="0" presId="urn:microsoft.com/office/officeart/2005/8/layout/hierarchy1"/>
    <dgm:cxn modelId="{CB62DBE1-8F5A-4AA0-8AD5-2185CC829EE7}" srcId="{52307804-D3E6-4783-8980-5BCD07812F2D}" destId="{DE651B65-80E8-4D70-9CA7-8AC05A55C86A}" srcOrd="1" destOrd="0" parTransId="{2783DFA5-4BB7-46E5-9697-8CBEACA263CD}" sibTransId="{544DB465-A913-4412-BDC6-AFC33622FF76}"/>
    <dgm:cxn modelId="{854F67F5-C9F1-40C7-99F3-47D919F8869B}" type="presOf" srcId="{6637B8D5-89C9-4F45-A0F0-58533C01C9B3}" destId="{FC8E63F5-B83E-4177-BD6C-9470178345AF}" srcOrd="0" destOrd="0" presId="urn:microsoft.com/office/officeart/2005/8/layout/hierarchy1"/>
    <dgm:cxn modelId="{9D914949-6FD5-479B-877D-CD8A8C5214DD}" type="presOf" srcId="{DE651B65-80E8-4D70-9CA7-8AC05A55C86A}" destId="{5182AC2D-7ECE-45D8-A62B-EDF8098B4A6F}" srcOrd="0" destOrd="0" presId="urn:microsoft.com/office/officeart/2005/8/layout/hierarchy1"/>
    <dgm:cxn modelId="{BFCE5730-19DD-4022-B27D-57AAFC4731A3}" type="presOf" srcId="{3C412810-A9B5-46B2-8AD0-E66D03960BAC}" destId="{CD4BD225-BE44-40E9-A582-6B33B22FBDE1}" srcOrd="0" destOrd="0" presId="urn:microsoft.com/office/officeart/2005/8/layout/hierarchy1"/>
    <dgm:cxn modelId="{F64139B1-EFAA-46A2-8C30-E453DE49E9EE}" srcId="{52307804-D3E6-4783-8980-5BCD07812F2D}" destId="{3C412810-A9B5-46B2-8AD0-E66D03960BAC}" srcOrd="0" destOrd="0" parTransId="{6637B8D5-89C9-4F45-A0F0-58533C01C9B3}" sibTransId="{0C9EA17C-B863-43A7-BF9B-2AFF0FBA74C2}"/>
    <dgm:cxn modelId="{5E233514-FC27-432E-953F-3D0097E2F2DC}" type="presOf" srcId="{52307804-D3E6-4783-8980-5BCD07812F2D}" destId="{DACA99C2-2A4D-41F9-948B-E9E20BCA1777}" srcOrd="0" destOrd="0" presId="urn:microsoft.com/office/officeart/2005/8/layout/hierarchy1"/>
    <dgm:cxn modelId="{C1AE82F3-C276-4A79-B5A3-F629B4F50356}" srcId="{61197734-FE29-4CB9-867C-780C812AEC30}" destId="{52307804-D3E6-4783-8980-5BCD07812F2D}" srcOrd="0" destOrd="0" parTransId="{F2013A09-537F-41A6-924F-71E9753770E9}" sibTransId="{1803333F-13CF-4852-B640-34101605EF14}"/>
    <dgm:cxn modelId="{625119DE-1957-43A4-A663-33AFEABCB787}" type="presParOf" srcId="{C2ED4CC3-7F9C-4414-8371-064D86A912FD}" destId="{7507736B-84F9-44B0-ADCE-833F4640F284}" srcOrd="0" destOrd="0" presId="urn:microsoft.com/office/officeart/2005/8/layout/hierarchy1"/>
    <dgm:cxn modelId="{510061AD-3AC7-4EDE-931B-D5A6551CE2BC}" type="presParOf" srcId="{7507736B-84F9-44B0-ADCE-833F4640F284}" destId="{357EF7F6-27BA-4770-93DB-3CB0CFD1E88E}" srcOrd="0" destOrd="0" presId="urn:microsoft.com/office/officeart/2005/8/layout/hierarchy1"/>
    <dgm:cxn modelId="{F6A0EF1B-E820-4A56-ABFE-362D7C148CA6}" type="presParOf" srcId="{357EF7F6-27BA-4770-93DB-3CB0CFD1E88E}" destId="{625EED86-7484-4B29-B4CB-DD04D029FABB}" srcOrd="0" destOrd="0" presId="urn:microsoft.com/office/officeart/2005/8/layout/hierarchy1"/>
    <dgm:cxn modelId="{D8A54FCB-264E-4B38-BA40-12B36D363690}" type="presParOf" srcId="{357EF7F6-27BA-4770-93DB-3CB0CFD1E88E}" destId="{DACA99C2-2A4D-41F9-948B-E9E20BCA1777}" srcOrd="1" destOrd="0" presId="urn:microsoft.com/office/officeart/2005/8/layout/hierarchy1"/>
    <dgm:cxn modelId="{D3DC99F1-F06F-47A3-A9F2-FD8BCC189ECC}" type="presParOf" srcId="{7507736B-84F9-44B0-ADCE-833F4640F284}" destId="{BBBCB973-2EF2-4E5C-8D6A-E5D596A4607B}" srcOrd="1" destOrd="0" presId="urn:microsoft.com/office/officeart/2005/8/layout/hierarchy1"/>
    <dgm:cxn modelId="{2A8590DC-95F2-4305-ACAB-C069F737DCF3}" type="presParOf" srcId="{BBBCB973-2EF2-4E5C-8D6A-E5D596A4607B}" destId="{FC8E63F5-B83E-4177-BD6C-9470178345AF}" srcOrd="0" destOrd="0" presId="urn:microsoft.com/office/officeart/2005/8/layout/hierarchy1"/>
    <dgm:cxn modelId="{FC1AD769-14BF-43CA-ACA7-40D449DB2D4E}" type="presParOf" srcId="{BBBCB973-2EF2-4E5C-8D6A-E5D596A4607B}" destId="{DC01C087-8674-4498-A066-0048572FB6C5}" srcOrd="1" destOrd="0" presId="urn:microsoft.com/office/officeart/2005/8/layout/hierarchy1"/>
    <dgm:cxn modelId="{EBAB73D9-DDBA-4F66-B412-E69348188F44}" type="presParOf" srcId="{DC01C087-8674-4498-A066-0048572FB6C5}" destId="{2179EEA0-36FF-4006-9694-67E9E97681FD}" srcOrd="0" destOrd="0" presId="urn:microsoft.com/office/officeart/2005/8/layout/hierarchy1"/>
    <dgm:cxn modelId="{0A23052B-8DBD-4942-8870-BF8C5792027A}" type="presParOf" srcId="{2179EEA0-36FF-4006-9694-67E9E97681FD}" destId="{CA2C53D2-86AB-48EE-9D08-41EDB4E86301}" srcOrd="0" destOrd="0" presId="urn:microsoft.com/office/officeart/2005/8/layout/hierarchy1"/>
    <dgm:cxn modelId="{AAE7CCC1-F806-4977-BCEF-EE0489887E69}" type="presParOf" srcId="{2179EEA0-36FF-4006-9694-67E9E97681FD}" destId="{CD4BD225-BE44-40E9-A582-6B33B22FBDE1}" srcOrd="1" destOrd="0" presId="urn:microsoft.com/office/officeart/2005/8/layout/hierarchy1"/>
    <dgm:cxn modelId="{2E76F1C0-45A9-4A41-92C0-AFF22FE66828}" type="presParOf" srcId="{DC01C087-8674-4498-A066-0048572FB6C5}" destId="{D65FC7AF-9721-4DEA-B605-FB33BA212E74}" srcOrd="1" destOrd="0" presId="urn:microsoft.com/office/officeart/2005/8/layout/hierarchy1"/>
    <dgm:cxn modelId="{20E8BDC5-7722-4BB9-A0B9-ECDFB2419B00}" type="presParOf" srcId="{BBBCB973-2EF2-4E5C-8D6A-E5D596A4607B}" destId="{FB73942F-86E8-4935-93CB-57F10F38726F}" srcOrd="2" destOrd="0" presId="urn:microsoft.com/office/officeart/2005/8/layout/hierarchy1"/>
    <dgm:cxn modelId="{1CF7038C-5073-4E5D-95C0-1B3C5C96D0CD}" type="presParOf" srcId="{BBBCB973-2EF2-4E5C-8D6A-E5D596A4607B}" destId="{36421109-9EF1-43DA-B752-3D7B2A6F9156}" srcOrd="3" destOrd="0" presId="urn:microsoft.com/office/officeart/2005/8/layout/hierarchy1"/>
    <dgm:cxn modelId="{0D4D4686-B596-4550-882D-0165AFC8C158}" type="presParOf" srcId="{36421109-9EF1-43DA-B752-3D7B2A6F9156}" destId="{22298DD3-29B9-4B6D-83E0-F1B2B1EDBE38}" srcOrd="0" destOrd="0" presId="urn:microsoft.com/office/officeart/2005/8/layout/hierarchy1"/>
    <dgm:cxn modelId="{4B2A9396-CC8C-42AE-86B6-CA3A350B4858}" type="presParOf" srcId="{22298DD3-29B9-4B6D-83E0-F1B2B1EDBE38}" destId="{F24D321B-DD84-4A6E-BD18-BB61C4012902}" srcOrd="0" destOrd="0" presId="urn:microsoft.com/office/officeart/2005/8/layout/hierarchy1"/>
    <dgm:cxn modelId="{786325BB-BB49-4582-909C-097D310ED5D0}" type="presParOf" srcId="{22298DD3-29B9-4B6D-83E0-F1B2B1EDBE38}" destId="{5182AC2D-7ECE-45D8-A62B-EDF8098B4A6F}" srcOrd="1" destOrd="0" presId="urn:microsoft.com/office/officeart/2005/8/layout/hierarchy1"/>
    <dgm:cxn modelId="{5BA9FB67-A2CA-4B79-A73C-D58D44C07B5B}" type="presParOf" srcId="{36421109-9EF1-43DA-B752-3D7B2A6F9156}" destId="{AC445C21-C4F1-4F5F-B5E4-98A473EEB2AE}"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D98137-8033-4B30-9D1F-CE25D59FCF68}">
      <dsp:nvSpPr>
        <dsp:cNvPr id="0" name=""/>
        <dsp:cNvSpPr/>
      </dsp:nvSpPr>
      <dsp:spPr>
        <a:xfrm>
          <a:off x="2693397" y="1905589"/>
          <a:ext cx="2114971" cy="335511"/>
        </a:xfrm>
        <a:custGeom>
          <a:avLst/>
          <a:gdLst/>
          <a:ahLst/>
          <a:cxnLst/>
          <a:rect l="0" t="0" r="0" b="0"/>
          <a:pathLst>
            <a:path>
              <a:moveTo>
                <a:pt x="0" y="0"/>
              </a:moveTo>
              <a:lnTo>
                <a:pt x="0" y="228641"/>
              </a:lnTo>
              <a:lnTo>
                <a:pt x="2114971" y="228641"/>
              </a:lnTo>
              <a:lnTo>
                <a:pt x="2114971" y="3355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06E653-7B84-4E8B-9E0A-9B5A27949154}">
      <dsp:nvSpPr>
        <dsp:cNvPr id="0" name=""/>
        <dsp:cNvSpPr/>
      </dsp:nvSpPr>
      <dsp:spPr>
        <a:xfrm>
          <a:off x="2693397" y="1905589"/>
          <a:ext cx="704990" cy="335511"/>
        </a:xfrm>
        <a:custGeom>
          <a:avLst/>
          <a:gdLst/>
          <a:ahLst/>
          <a:cxnLst/>
          <a:rect l="0" t="0" r="0" b="0"/>
          <a:pathLst>
            <a:path>
              <a:moveTo>
                <a:pt x="0" y="0"/>
              </a:moveTo>
              <a:lnTo>
                <a:pt x="0" y="228641"/>
              </a:lnTo>
              <a:lnTo>
                <a:pt x="704990" y="228641"/>
              </a:lnTo>
              <a:lnTo>
                <a:pt x="704990" y="3355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8BBDA2-114E-4E91-8E6D-2510E6CE6E45}">
      <dsp:nvSpPr>
        <dsp:cNvPr id="0" name=""/>
        <dsp:cNvSpPr/>
      </dsp:nvSpPr>
      <dsp:spPr>
        <a:xfrm>
          <a:off x="1988407" y="1905589"/>
          <a:ext cx="704990" cy="335511"/>
        </a:xfrm>
        <a:custGeom>
          <a:avLst/>
          <a:gdLst/>
          <a:ahLst/>
          <a:cxnLst/>
          <a:rect l="0" t="0" r="0" b="0"/>
          <a:pathLst>
            <a:path>
              <a:moveTo>
                <a:pt x="704990" y="0"/>
              </a:moveTo>
              <a:lnTo>
                <a:pt x="704990" y="228641"/>
              </a:lnTo>
              <a:lnTo>
                <a:pt x="0" y="228641"/>
              </a:lnTo>
              <a:lnTo>
                <a:pt x="0" y="3355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44C85C-3B61-41EB-9128-E0F4E35D6D2F}">
      <dsp:nvSpPr>
        <dsp:cNvPr id="0" name=""/>
        <dsp:cNvSpPr/>
      </dsp:nvSpPr>
      <dsp:spPr>
        <a:xfrm>
          <a:off x="578426" y="1905589"/>
          <a:ext cx="2114971" cy="335511"/>
        </a:xfrm>
        <a:custGeom>
          <a:avLst/>
          <a:gdLst/>
          <a:ahLst/>
          <a:cxnLst/>
          <a:rect l="0" t="0" r="0" b="0"/>
          <a:pathLst>
            <a:path>
              <a:moveTo>
                <a:pt x="2114971" y="0"/>
              </a:moveTo>
              <a:lnTo>
                <a:pt x="2114971" y="228641"/>
              </a:lnTo>
              <a:lnTo>
                <a:pt x="0" y="228641"/>
              </a:lnTo>
              <a:lnTo>
                <a:pt x="0" y="3355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14FF49-D4B0-475F-AE0D-C175CDFD505E}">
      <dsp:nvSpPr>
        <dsp:cNvPr id="0" name=""/>
        <dsp:cNvSpPr/>
      </dsp:nvSpPr>
      <dsp:spPr>
        <a:xfrm>
          <a:off x="1988407" y="837528"/>
          <a:ext cx="704990" cy="335511"/>
        </a:xfrm>
        <a:custGeom>
          <a:avLst/>
          <a:gdLst/>
          <a:ahLst/>
          <a:cxnLst/>
          <a:rect l="0" t="0" r="0" b="0"/>
          <a:pathLst>
            <a:path>
              <a:moveTo>
                <a:pt x="0" y="0"/>
              </a:moveTo>
              <a:lnTo>
                <a:pt x="0" y="228641"/>
              </a:lnTo>
              <a:lnTo>
                <a:pt x="704990" y="228641"/>
              </a:lnTo>
              <a:lnTo>
                <a:pt x="704990" y="3355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83669C-3665-4584-8993-4DC0F28D611A}">
      <dsp:nvSpPr>
        <dsp:cNvPr id="0" name=""/>
        <dsp:cNvSpPr/>
      </dsp:nvSpPr>
      <dsp:spPr>
        <a:xfrm>
          <a:off x="1283416" y="837528"/>
          <a:ext cx="704990" cy="335511"/>
        </a:xfrm>
        <a:custGeom>
          <a:avLst/>
          <a:gdLst/>
          <a:ahLst/>
          <a:cxnLst/>
          <a:rect l="0" t="0" r="0" b="0"/>
          <a:pathLst>
            <a:path>
              <a:moveTo>
                <a:pt x="704990" y="0"/>
              </a:moveTo>
              <a:lnTo>
                <a:pt x="704990" y="228641"/>
              </a:lnTo>
              <a:lnTo>
                <a:pt x="0" y="228641"/>
              </a:lnTo>
              <a:lnTo>
                <a:pt x="0" y="3355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8396C5-4BEA-4C23-BEF9-AAFFF157DF67}">
      <dsp:nvSpPr>
        <dsp:cNvPr id="0" name=""/>
        <dsp:cNvSpPr/>
      </dsp:nvSpPr>
      <dsp:spPr>
        <a:xfrm>
          <a:off x="1411596" y="104979"/>
          <a:ext cx="1153620" cy="7325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3C3A9A-54EF-404D-92EC-5309EB9AF49C}">
      <dsp:nvSpPr>
        <dsp:cNvPr id="0" name=""/>
        <dsp:cNvSpPr/>
      </dsp:nvSpPr>
      <dsp:spPr>
        <a:xfrm>
          <a:off x="1539776" y="226750"/>
          <a:ext cx="1153620" cy="7325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Санкции</a:t>
          </a:r>
        </a:p>
      </dsp:txBody>
      <dsp:txXfrm>
        <a:off x="1561232" y="248206"/>
        <a:ext cx="1110708" cy="689637"/>
      </dsp:txXfrm>
    </dsp:sp>
    <dsp:sp modelId="{E3E676AF-E09E-4B07-9642-FA3BE513FBD0}">
      <dsp:nvSpPr>
        <dsp:cNvPr id="0" name=""/>
        <dsp:cNvSpPr/>
      </dsp:nvSpPr>
      <dsp:spPr>
        <a:xfrm>
          <a:off x="706606" y="1173039"/>
          <a:ext cx="1153620" cy="7325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8BFF01-8E53-46AA-AECB-312F53905BF9}">
      <dsp:nvSpPr>
        <dsp:cNvPr id="0" name=""/>
        <dsp:cNvSpPr/>
      </dsp:nvSpPr>
      <dsp:spPr>
        <a:xfrm>
          <a:off x="834786" y="1294810"/>
          <a:ext cx="1153620" cy="7325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В широком смысле (дипломатические)</a:t>
          </a:r>
        </a:p>
      </dsp:txBody>
      <dsp:txXfrm>
        <a:off x="856242" y="1316266"/>
        <a:ext cx="1110708" cy="689637"/>
      </dsp:txXfrm>
    </dsp:sp>
    <dsp:sp modelId="{C98C3845-A06A-403A-852B-84FDAD8C2DBD}">
      <dsp:nvSpPr>
        <dsp:cNvPr id="0" name=""/>
        <dsp:cNvSpPr/>
      </dsp:nvSpPr>
      <dsp:spPr>
        <a:xfrm>
          <a:off x="2116587" y="1173039"/>
          <a:ext cx="1153620" cy="7325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B3B252-3B90-450C-B12A-88787C4B0AE2}">
      <dsp:nvSpPr>
        <dsp:cNvPr id="0" name=""/>
        <dsp:cNvSpPr/>
      </dsp:nvSpPr>
      <dsp:spPr>
        <a:xfrm>
          <a:off x="2244767" y="1294810"/>
          <a:ext cx="1153620" cy="7325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В узком смысле</a:t>
          </a:r>
        </a:p>
      </dsp:txBody>
      <dsp:txXfrm>
        <a:off x="2266223" y="1316266"/>
        <a:ext cx="1110708" cy="689637"/>
      </dsp:txXfrm>
    </dsp:sp>
    <dsp:sp modelId="{43DFEF08-F7C4-4C0A-AC83-68E8060D3480}">
      <dsp:nvSpPr>
        <dsp:cNvPr id="0" name=""/>
        <dsp:cNvSpPr/>
      </dsp:nvSpPr>
      <dsp:spPr>
        <a:xfrm>
          <a:off x="1615" y="2241100"/>
          <a:ext cx="1153620" cy="7325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31679C-F084-4DB5-A316-947DCE660C9C}">
      <dsp:nvSpPr>
        <dsp:cNvPr id="0" name=""/>
        <dsp:cNvSpPr/>
      </dsp:nvSpPr>
      <dsp:spPr>
        <a:xfrm>
          <a:off x="129795" y="2362871"/>
          <a:ext cx="1153620" cy="7325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Эмбарго на поставки оружия</a:t>
          </a:r>
        </a:p>
      </dsp:txBody>
      <dsp:txXfrm>
        <a:off x="151251" y="2384327"/>
        <a:ext cx="1110708" cy="689637"/>
      </dsp:txXfrm>
    </dsp:sp>
    <dsp:sp modelId="{F3E7812C-19B8-4944-A13D-97212712DFCD}">
      <dsp:nvSpPr>
        <dsp:cNvPr id="0" name=""/>
        <dsp:cNvSpPr/>
      </dsp:nvSpPr>
      <dsp:spPr>
        <a:xfrm>
          <a:off x="1411596" y="2241100"/>
          <a:ext cx="1153620" cy="7325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2AC264-A67C-4E59-A4A1-2CC6AD4DC627}">
      <dsp:nvSpPr>
        <dsp:cNvPr id="0" name=""/>
        <dsp:cNvSpPr/>
      </dsp:nvSpPr>
      <dsp:spPr>
        <a:xfrm>
          <a:off x="1539776" y="2362871"/>
          <a:ext cx="1153620" cy="7325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Ограничения на въезд и передвижение в ЕС</a:t>
          </a:r>
        </a:p>
      </dsp:txBody>
      <dsp:txXfrm>
        <a:off x="1561232" y="2384327"/>
        <a:ext cx="1110708" cy="689637"/>
      </dsp:txXfrm>
    </dsp:sp>
    <dsp:sp modelId="{35D35E72-A67C-4E5F-92A4-E5B7282E4E09}">
      <dsp:nvSpPr>
        <dsp:cNvPr id="0" name=""/>
        <dsp:cNvSpPr/>
      </dsp:nvSpPr>
      <dsp:spPr>
        <a:xfrm>
          <a:off x="2821577" y="2241100"/>
          <a:ext cx="1153620" cy="7325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F7BFCB-E686-4554-BFD9-CFFE6B911D55}">
      <dsp:nvSpPr>
        <dsp:cNvPr id="0" name=""/>
        <dsp:cNvSpPr/>
      </dsp:nvSpPr>
      <dsp:spPr>
        <a:xfrm>
          <a:off x="2949757" y="2362871"/>
          <a:ext cx="1153620" cy="7325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Замораживание активов</a:t>
          </a:r>
        </a:p>
      </dsp:txBody>
      <dsp:txXfrm>
        <a:off x="2971213" y="2384327"/>
        <a:ext cx="1110708" cy="689637"/>
      </dsp:txXfrm>
    </dsp:sp>
    <dsp:sp modelId="{E2A02F4C-0F4B-4A89-BEAD-453C684F5D23}">
      <dsp:nvSpPr>
        <dsp:cNvPr id="0" name=""/>
        <dsp:cNvSpPr/>
      </dsp:nvSpPr>
      <dsp:spPr>
        <a:xfrm>
          <a:off x="4231558" y="2241100"/>
          <a:ext cx="1153620" cy="7325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F14620-3907-4D5A-8C71-80F4B1A40A45}">
      <dsp:nvSpPr>
        <dsp:cNvPr id="0" name=""/>
        <dsp:cNvSpPr/>
      </dsp:nvSpPr>
      <dsp:spPr>
        <a:xfrm>
          <a:off x="4359738" y="2362871"/>
          <a:ext cx="1153620" cy="7325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Экономические санкции</a:t>
          </a:r>
        </a:p>
      </dsp:txBody>
      <dsp:txXfrm>
        <a:off x="4381194" y="2384327"/>
        <a:ext cx="1110708" cy="6896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73942F-86E8-4935-93CB-57F10F38726F}">
      <dsp:nvSpPr>
        <dsp:cNvPr id="0" name=""/>
        <dsp:cNvSpPr/>
      </dsp:nvSpPr>
      <dsp:spPr>
        <a:xfrm>
          <a:off x="2034569" y="1023713"/>
          <a:ext cx="984562" cy="468562"/>
        </a:xfrm>
        <a:custGeom>
          <a:avLst/>
          <a:gdLst/>
          <a:ahLst/>
          <a:cxnLst/>
          <a:rect l="0" t="0" r="0" b="0"/>
          <a:pathLst>
            <a:path>
              <a:moveTo>
                <a:pt x="0" y="0"/>
              </a:moveTo>
              <a:lnTo>
                <a:pt x="0" y="319311"/>
              </a:lnTo>
              <a:lnTo>
                <a:pt x="984562" y="319311"/>
              </a:lnTo>
              <a:lnTo>
                <a:pt x="984562" y="4685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8E63F5-B83E-4177-BD6C-9470178345AF}">
      <dsp:nvSpPr>
        <dsp:cNvPr id="0" name=""/>
        <dsp:cNvSpPr/>
      </dsp:nvSpPr>
      <dsp:spPr>
        <a:xfrm>
          <a:off x="1050006" y="1023713"/>
          <a:ext cx="984562" cy="468562"/>
        </a:xfrm>
        <a:custGeom>
          <a:avLst/>
          <a:gdLst/>
          <a:ahLst/>
          <a:cxnLst/>
          <a:rect l="0" t="0" r="0" b="0"/>
          <a:pathLst>
            <a:path>
              <a:moveTo>
                <a:pt x="984562" y="0"/>
              </a:moveTo>
              <a:lnTo>
                <a:pt x="984562" y="319311"/>
              </a:lnTo>
              <a:lnTo>
                <a:pt x="0" y="319311"/>
              </a:lnTo>
              <a:lnTo>
                <a:pt x="0" y="4685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5EED86-7484-4B29-B4CB-DD04D029FABB}">
      <dsp:nvSpPr>
        <dsp:cNvPr id="0" name=""/>
        <dsp:cNvSpPr/>
      </dsp:nvSpPr>
      <dsp:spPr>
        <a:xfrm>
          <a:off x="1229018" y="663"/>
          <a:ext cx="1611102" cy="1023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CA99C2-2A4D-41F9-948B-E9E20BCA1777}">
      <dsp:nvSpPr>
        <dsp:cNvPr id="0" name=""/>
        <dsp:cNvSpPr/>
      </dsp:nvSpPr>
      <dsp:spPr>
        <a:xfrm>
          <a:off x="1408029" y="170724"/>
          <a:ext cx="1611102" cy="102305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Типы экономических санкций</a:t>
          </a:r>
        </a:p>
      </dsp:txBody>
      <dsp:txXfrm>
        <a:off x="1437993" y="200688"/>
        <a:ext cx="1551174" cy="963122"/>
      </dsp:txXfrm>
    </dsp:sp>
    <dsp:sp modelId="{CA2C53D2-86AB-48EE-9D08-41EDB4E86301}">
      <dsp:nvSpPr>
        <dsp:cNvPr id="0" name=""/>
        <dsp:cNvSpPr/>
      </dsp:nvSpPr>
      <dsp:spPr>
        <a:xfrm>
          <a:off x="244455" y="1492275"/>
          <a:ext cx="1611102" cy="1023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4BD225-BE44-40E9-A582-6B33B22FBDE1}">
      <dsp:nvSpPr>
        <dsp:cNvPr id="0" name=""/>
        <dsp:cNvSpPr/>
      </dsp:nvSpPr>
      <dsp:spPr>
        <a:xfrm>
          <a:off x="423466" y="1662336"/>
          <a:ext cx="1611102" cy="102305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Торговые</a:t>
          </a:r>
        </a:p>
      </dsp:txBody>
      <dsp:txXfrm>
        <a:off x="453430" y="1692300"/>
        <a:ext cx="1551174" cy="963122"/>
      </dsp:txXfrm>
    </dsp:sp>
    <dsp:sp modelId="{F24D321B-DD84-4A6E-BD18-BB61C4012902}">
      <dsp:nvSpPr>
        <dsp:cNvPr id="0" name=""/>
        <dsp:cNvSpPr/>
      </dsp:nvSpPr>
      <dsp:spPr>
        <a:xfrm>
          <a:off x="2213580" y="1492275"/>
          <a:ext cx="1611102" cy="1023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82AC2D-7ECE-45D8-A62B-EDF8098B4A6F}">
      <dsp:nvSpPr>
        <dsp:cNvPr id="0" name=""/>
        <dsp:cNvSpPr/>
      </dsp:nvSpPr>
      <dsp:spPr>
        <a:xfrm>
          <a:off x="2392592" y="1662336"/>
          <a:ext cx="1611102" cy="102305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Финансовые</a:t>
          </a:r>
        </a:p>
      </dsp:txBody>
      <dsp:txXfrm>
        <a:off x="2422556" y="1692300"/>
        <a:ext cx="1551174" cy="96312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0.00909</cdr:x>
      <cdr:y>0.01506</cdr:y>
    </cdr:from>
    <cdr:to>
      <cdr:x>0.15568</cdr:x>
      <cdr:y>0.12596</cdr:y>
    </cdr:to>
    <cdr:sp macro="" textlink="">
      <cdr:nvSpPr>
        <cdr:cNvPr id="2" name="Надпись 2"/>
        <cdr:cNvSpPr txBox="1">
          <a:spLocks xmlns:a="http://schemas.openxmlformats.org/drawingml/2006/main" noChangeArrowheads="1"/>
        </cdr:cNvSpPr>
      </cdr:nvSpPr>
      <cdr:spPr bwMode="auto">
        <a:xfrm xmlns:a="http://schemas.openxmlformats.org/drawingml/2006/main">
          <a:off x="47261" y="50197"/>
          <a:ext cx="762363" cy="36973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000">
              <a:effectLst/>
              <a:latin typeface="+mn-lt"/>
              <a:ea typeface="+mn-ea"/>
              <a:cs typeface="+mn-cs"/>
            </a:rPr>
            <a:t>Рублей за 1 евро</a:t>
          </a:r>
        </a:p>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0.01097</cdr:x>
      <cdr:y>0.02516</cdr:y>
    </cdr:from>
    <cdr:to>
      <cdr:x>0.18077</cdr:x>
      <cdr:y>0.14915</cdr:y>
    </cdr:to>
    <cdr:sp macro="" textlink="">
      <cdr:nvSpPr>
        <cdr:cNvPr id="2" name="Надпись 2"/>
        <cdr:cNvSpPr txBox="1">
          <a:spLocks xmlns:a="http://schemas.openxmlformats.org/drawingml/2006/main" noChangeArrowheads="1"/>
        </cdr:cNvSpPr>
      </cdr:nvSpPr>
      <cdr:spPr bwMode="auto">
        <a:xfrm xmlns:a="http://schemas.openxmlformats.org/drawingml/2006/main">
          <a:off x="57150" y="76200"/>
          <a:ext cx="884693" cy="37556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1000"/>
            <a:t>Рублей</a:t>
          </a:r>
          <a:r>
            <a:rPr lang="ru-RU" sz="1000" baseline="0"/>
            <a:t> за доллар США</a:t>
          </a:r>
          <a:endParaRPr lang="ru-RU" sz="10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A0080-AB84-42B1-961A-635A64357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16377</Words>
  <Characters>93352</Characters>
  <Application>Microsoft Office Word</Application>
  <DocSecurity>0</DocSecurity>
  <Lines>777</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Полина Фёдорова</dc:creator>
  <cp:lastModifiedBy>Полина Фёдорова</cp:lastModifiedBy>
  <cp:revision>2</cp:revision>
  <cp:lastPrinted>2018-04-17T20:31:00Z</cp:lastPrinted>
  <dcterms:created xsi:type="dcterms:W3CDTF">2018-05-17T06:03:00Z</dcterms:created>
  <dcterms:modified xsi:type="dcterms:W3CDTF">2018-05-17T06:03:00Z</dcterms:modified>
</cp:coreProperties>
</file>