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7" w:rsidRPr="001A40E0" w:rsidRDefault="000C6C67" w:rsidP="000C6C67">
      <w:pPr>
        <w:jc w:val="center"/>
        <w:rPr>
          <w:b/>
        </w:rPr>
      </w:pPr>
      <w:bookmarkStart w:id="0" w:name="_GoBack"/>
      <w:bookmarkEnd w:id="0"/>
      <w:r w:rsidRPr="001A40E0">
        <w:rPr>
          <w:b/>
        </w:rPr>
        <w:t>РЕЦЕНЗИЯ</w:t>
      </w:r>
    </w:p>
    <w:p w:rsidR="000C6C67" w:rsidRPr="001A40E0" w:rsidRDefault="000C6C67" w:rsidP="000C6C67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C6C67" w:rsidRPr="001A40E0" w:rsidRDefault="000C6C67" w:rsidP="000C6C67">
      <w:pPr>
        <w:jc w:val="center"/>
        <w:rPr>
          <w:i/>
          <w:sz w:val="20"/>
          <w:szCs w:val="20"/>
        </w:rPr>
      </w:pPr>
      <w:r>
        <w:rPr>
          <w:b/>
          <w:szCs w:val="19"/>
        </w:rPr>
        <w:t>СЕДОВОЙ Юлии Николаевны</w:t>
      </w:r>
      <w:r w:rsidRPr="001A40E0">
        <w:rPr>
          <w:i/>
          <w:sz w:val="20"/>
          <w:szCs w:val="20"/>
        </w:rPr>
        <w:t xml:space="preserve"> </w:t>
      </w:r>
    </w:p>
    <w:p w:rsidR="000C6C67" w:rsidRDefault="000C6C67" w:rsidP="000C6C67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>
        <w:rPr>
          <w:b/>
          <w:szCs w:val="19"/>
        </w:rPr>
        <w:t xml:space="preserve"> «Актуализация переводческих преобразований в профессиональном и любительском англо-русском переводе» </w:t>
      </w:r>
    </w:p>
    <w:p w:rsidR="00071162" w:rsidRDefault="00C915B2" w:rsidP="00A2577A">
      <w:pPr>
        <w:spacing w:after="240"/>
        <w:jc w:val="both"/>
        <w:rPr>
          <w:szCs w:val="19"/>
        </w:rPr>
      </w:pPr>
      <w:r>
        <w:rPr>
          <w:szCs w:val="19"/>
        </w:rPr>
        <w:t>ВКР</w:t>
      </w:r>
      <w:r w:rsidR="00211D06">
        <w:rPr>
          <w:szCs w:val="19"/>
        </w:rPr>
        <w:t xml:space="preserve"> Ю.Н.Седовой посвящен</w:t>
      </w:r>
      <w:r w:rsidR="00A2577A">
        <w:rPr>
          <w:szCs w:val="19"/>
        </w:rPr>
        <w:t xml:space="preserve">а такой малоизученной теме, как </w:t>
      </w:r>
      <w:r w:rsidR="00211D06">
        <w:rPr>
          <w:szCs w:val="19"/>
        </w:rPr>
        <w:t xml:space="preserve">профессиональный и любительский перевод в </w:t>
      </w:r>
      <w:r w:rsidR="00071162">
        <w:rPr>
          <w:szCs w:val="19"/>
        </w:rPr>
        <w:t>когнитивном и прагмалингвистическом аспектах</w:t>
      </w:r>
      <w:r w:rsidR="00211D06">
        <w:rPr>
          <w:szCs w:val="19"/>
        </w:rPr>
        <w:t>.</w:t>
      </w:r>
      <w:r>
        <w:rPr>
          <w:szCs w:val="19"/>
        </w:rPr>
        <w:t xml:space="preserve"> Р</w:t>
      </w:r>
      <w:r w:rsidR="00211D06">
        <w:rPr>
          <w:szCs w:val="19"/>
        </w:rPr>
        <w:t>абота</w:t>
      </w:r>
      <w:r w:rsidR="006C04C0">
        <w:rPr>
          <w:szCs w:val="19"/>
        </w:rPr>
        <w:t xml:space="preserve"> выполнена</w:t>
      </w:r>
      <w:r w:rsidR="00211D06">
        <w:rPr>
          <w:szCs w:val="19"/>
        </w:rPr>
        <w:t xml:space="preserve"> </w:t>
      </w:r>
      <w:r>
        <w:rPr>
          <w:szCs w:val="19"/>
        </w:rPr>
        <w:t xml:space="preserve"> </w:t>
      </w:r>
      <w:r w:rsidR="00E22323">
        <w:rPr>
          <w:szCs w:val="19"/>
        </w:rPr>
        <w:t>в русле интерпретативно-коммуникативной модели перевода с учётом личности переводчика-профессионала и переводчика</w:t>
      </w:r>
      <w:r>
        <w:rPr>
          <w:szCs w:val="19"/>
        </w:rPr>
        <w:t>-</w:t>
      </w:r>
      <w:r w:rsidR="00E22323">
        <w:rPr>
          <w:szCs w:val="19"/>
        </w:rPr>
        <w:t>любителя</w:t>
      </w:r>
      <w:r w:rsidR="00071162">
        <w:rPr>
          <w:szCs w:val="19"/>
        </w:rPr>
        <w:t xml:space="preserve">. Содержание ВКР полностью соответствует заявленной теме. </w:t>
      </w:r>
    </w:p>
    <w:p w:rsidR="00C915B2" w:rsidRDefault="00807E42" w:rsidP="00A2577A">
      <w:pPr>
        <w:spacing w:after="240"/>
        <w:jc w:val="both"/>
        <w:rPr>
          <w:szCs w:val="19"/>
        </w:rPr>
      </w:pPr>
      <w:r>
        <w:rPr>
          <w:szCs w:val="19"/>
        </w:rPr>
        <w:t xml:space="preserve"> И</w:t>
      </w:r>
      <w:r w:rsidR="006C04C0">
        <w:rPr>
          <w:szCs w:val="19"/>
        </w:rPr>
        <w:t xml:space="preserve">сследование Юлии Николаевны </w:t>
      </w:r>
      <w:r w:rsidR="00E22323">
        <w:rPr>
          <w:szCs w:val="19"/>
        </w:rPr>
        <w:t xml:space="preserve"> </w:t>
      </w:r>
      <w:r w:rsidR="006C04C0">
        <w:rPr>
          <w:szCs w:val="19"/>
        </w:rPr>
        <w:t>в высшей степени актуальн</w:t>
      </w:r>
      <w:r>
        <w:rPr>
          <w:szCs w:val="19"/>
        </w:rPr>
        <w:t>о в связи с тем, что киновидеоперевод  (КВП)</w:t>
      </w:r>
      <w:r w:rsidR="00AC3CEC">
        <w:rPr>
          <w:szCs w:val="19"/>
        </w:rPr>
        <w:t xml:space="preserve"> является</w:t>
      </w:r>
      <w:r>
        <w:rPr>
          <w:szCs w:val="19"/>
        </w:rPr>
        <w:t xml:space="preserve"> одн</w:t>
      </w:r>
      <w:r w:rsidR="00AC3CEC">
        <w:rPr>
          <w:szCs w:val="19"/>
        </w:rPr>
        <w:t>им</w:t>
      </w:r>
      <w:r>
        <w:rPr>
          <w:szCs w:val="19"/>
        </w:rPr>
        <w:t xml:space="preserve"> из самых молодых и бурно развивающихся разновидностей художественного перевода, которая требует серьёзного научного осмысления. </w:t>
      </w:r>
      <w:r w:rsidR="00C915B2">
        <w:rPr>
          <w:szCs w:val="19"/>
        </w:rPr>
        <w:t xml:space="preserve"> </w:t>
      </w:r>
    </w:p>
    <w:p w:rsidR="009868C2" w:rsidRDefault="009868C2" w:rsidP="00A2577A">
      <w:pPr>
        <w:spacing w:after="240"/>
        <w:jc w:val="both"/>
        <w:rPr>
          <w:szCs w:val="19"/>
        </w:rPr>
      </w:pPr>
      <w:r>
        <w:rPr>
          <w:szCs w:val="19"/>
        </w:rPr>
        <w:t>Структура ВКР полностью соответствует поставленным в работе задачам.</w:t>
      </w:r>
      <w:r w:rsidR="006C04C0">
        <w:rPr>
          <w:szCs w:val="19"/>
        </w:rPr>
        <w:t xml:space="preserve"> </w:t>
      </w:r>
      <w:r>
        <w:rPr>
          <w:szCs w:val="19"/>
        </w:rPr>
        <w:t>1-ая глава анализирует</w:t>
      </w:r>
      <w:r w:rsidR="00071162">
        <w:rPr>
          <w:szCs w:val="19"/>
        </w:rPr>
        <w:t xml:space="preserve"> когнитивные аспекты деятельности профессионального переводчика и переводчика-любителя с</w:t>
      </w:r>
      <w:r>
        <w:rPr>
          <w:szCs w:val="19"/>
        </w:rPr>
        <w:t xml:space="preserve"> привлечением самых современных теоретических источников</w:t>
      </w:r>
      <w:r w:rsidR="00071162">
        <w:rPr>
          <w:szCs w:val="19"/>
        </w:rPr>
        <w:t xml:space="preserve"> (106 наименований текстовых и электронных ресурсов, из них 52 – на русском языке и 54 --  на иностранных языках)</w:t>
      </w:r>
      <w:r>
        <w:rPr>
          <w:szCs w:val="19"/>
        </w:rPr>
        <w:t>.</w:t>
      </w:r>
      <w:r w:rsidR="00071162">
        <w:rPr>
          <w:szCs w:val="19"/>
        </w:rPr>
        <w:t xml:space="preserve"> В главе п</w:t>
      </w:r>
      <w:r w:rsidR="00396178">
        <w:rPr>
          <w:szCs w:val="19"/>
        </w:rPr>
        <w:t>оказывается отличие художественного киноперевода от канонического литературного перевода, сравниваются понятия «кинотекст» и «кинодискурс», выявляются новые тенденции в КВП</w:t>
      </w:r>
      <w:r w:rsidR="00396178" w:rsidRPr="00B872FF">
        <w:rPr>
          <w:szCs w:val="19"/>
        </w:rPr>
        <w:t>.</w:t>
      </w:r>
      <w:r w:rsidR="00B872FF" w:rsidRPr="00B872FF">
        <w:rPr>
          <w:szCs w:val="19"/>
        </w:rPr>
        <w:t xml:space="preserve"> </w:t>
      </w:r>
      <w:r w:rsidR="00B872FF" w:rsidRPr="00B872FF">
        <w:t xml:space="preserve">Оценивая 1-ую главу работы </w:t>
      </w:r>
      <w:r w:rsidR="00B872FF">
        <w:t>Ю.Н.Седовой</w:t>
      </w:r>
      <w:r w:rsidR="00B872FF" w:rsidRPr="00B872FF">
        <w:t xml:space="preserve">, следует отметить четкое, логичное, компактное, но в то </w:t>
      </w:r>
      <w:proofErr w:type="gramStart"/>
      <w:r w:rsidR="00B872FF" w:rsidRPr="00B872FF">
        <w:t>же</w:t>
      </w:r>
      <w:r w:rsidR="00807E42">
        <w:t xml:space="preserve"> </w:t>
      </w:r>
      <w:r w:rsidR="00B872FF" w:rsidRPr="00B872FF">
        <w:t xml:space="preserve"> время</w:t>
      </w:r>
      <w:proofErr w:type="gramEnd"/>
      <w:r w:rsidR="00B872FF" w:rsidRPr="00B872FF">
        <w:t xml:space="preserve"> глубокое  и полное изложение указанных теоретических проблем</w:t>
      </w:r>
      <w:r w:rsidR="003324F6">
        <w:t>, что указывает на научную эрудицию автора ВКР</w:t>
      </w:r>
      <w:r w:rsidR="006C04C0">
        <w:t xml:space="preserve">. </w:t>
      </w:r>
      <w:r w:rsidR="00B872FF" w:rsidRPr="00B872FF">
        <w:t xml:space="preserve"> </w:t>
      </w:r>
      <w:r w:rsidR="00396178">
        <w:rPr>
          <w:szCs w:val="19"/>
        </w:rPr>
        <w:t>Юли</w:t>
      </w:r>
      <w:r w:rsidR="006C04C0">
        <w:rPr>
          <w:szCs w:val="19"/>
        </w:rPr>
        <w:t>я</w:t>
      </w:r>
      <w:r w:rsidR="008C252F">
        <w:rPr>
          <w:szCs w:val="19"/>
        </w:rPr>
        <w:t xml:space="preserve"> Николаевн</w:t>
      </w:r>
      <w:r w:rsidR="006C04C0">
        <w:rPr>
          <w:szCs w:val="19"/>
        </w:rPr>
        <w:t>а в теоретической главе</w:t>
      </w:r>
      <w:r w:rsidR="00396178">
        <w:rPr>
          <w:szCs w:val="19"/>
        </w:rPr>
        <w:t xml:space="preserve"> вв</w:t>
      </w:r>
      <w:r w:rsidR="003324F6">
        <w:rPr>
          <w:szCs w:val="19"/>
        </w:rPr>
        <w:t>одит такой</w:t>
      </w:r>
      <w:r w:rsidR="006C04C0">
        <w:rPr>
          <w:szCs w:val="19"/>
        </w:rPr>
        <w:t xml:space="preserve"> </w:t>
      </w:r>
      <w:r w:rsidR="00396178">
        <w:rPr>
          <w:szCs w:val="19"/>
        </w:rPr>
        <w:t xml:space="preserve"> новы</w:t>
      </w:r>
      <w:r w:rsidR="003324F6">
        <w:rPr>
          <w:szCs w:val="19"/>
        </w:rPr>
        <w:t>й</w:t>
      </w:r>
      <w:r w:rsidR="00396178">
        <w:rPr>
          <w:szCs w:val="19"/>
        </w:rPr>
        <w:t xml:space="preserve"> термин</w:t>
      </w:r>
      <w:r w:rsidR="006C04C0">
        <w:rPr>
          <w:szCs w:val="19"/>
        </w:rPr>
        <w:t xml:space="preserve">, как </w:t>
      </w:r>
      <w:r w:rsidR="003324F6">
        <w:rPr>
          <w:szCs w:val="19"/>
        </w:rPr>
        <w:t>«наивный</w:t>
      </w:r>
      <w:r w:rsidR="00396178">
        <w:rPr>
          <w:szCs w:val="19"/>
        </w:rPr>
        <w:t xml:space="preserve"> переводчик</w:t>
      </w:r>
      <w:r w:rsidR="003324F6">
        <w:rPr>
          <w:szCs w:val="19"/>
        </w:rPr>
        <w:t>»</w:t>
      </w:r>
      <w:r w:rsidR="00396178">
        <w:rPr>
          <w:szCs w:val="19"/>
        </w:rPr>
        <w:t>,</w:t>
      </w:r>
      <w:r w:rsidR="003324F6">
        <w:rPr>
          <w:szCs w:val="19"/>
        </w:rPr>
        <w:t xml:space="preserve"> устанавливает соотношение этого нового понятия с понятием «наивный лингвист» и «переводчик-любитель». Несомненно, новый термин  будет использован </w:t>
      </w:r>
      <w:r w:rsidR="00396178">
        <w:rPr>
          <w:szCs w:val="19"/>
        </w:rPr>
        <w:t xml:space="preserve">в переводоведении.   </w:t>
      </w:r>
    </w:p>
    <w:p w:rsidR="00F64AAC" w:rsidRDefault="00C915B2" w:rsidP="00A2577A">
      <w:pPr>
        <w:spacing w:after="240"/>
        <w:jc w:val="both"/>
        <w:rPr>
          <w:szCs w:val="19"/>
        </w:rPr>
      </w:pPr>
      <w:r>
        <w:rPr>
          <w:szCs w:val="19"/>
        </w:rPr>
        <w:t>Во 2-ой главе диссертации</w:t>
      </w:r>
      <w:r w:rsidR="00A2577A">
        <w:rPr>
          <w:szCs w:val="19"/>
        </w:rPr>
        <w:t xml:space="preserve"> </w:t>
      </w:r>
      <w:r>
        <w:rPr>
          <w:szCs w:val="19"/>
        </w:rPr>
        <w:t>анализируются переводческие приёмы</w:t>
      </w:r>
      <w:r w:rsidR="009868C2">
        <w:rPr>
          <w:szCs w:val="19"/>
        </w:rPr>
        <w:t xml:space="preserve"> и стратегии, используемые при переводе на русский язык «Дневника Бриджит Джонс» и «Инферно».</w:t>
      </w:r>
      <w:r w:rsidR="008C252F">
        <w:rPr>
          <w:szCs w:val="19"/>
        </w:rPr>
        <w:t xml:space="preserve"> Юлия Николаевна подробно анализирует проблемы перевода инвективной лексики, реалий, терминологии, а также передачи на русский язык аллюзий и категории комического.</w:t>
      </w:r>
      <w:r w:rsidR="000D6F7E">
        <w:rPr>
          <w:szCs w:val="19"/>
        </w:rPr>
        <w:t xml:space="preserve"> Автор работы сравнивает переводческие преобразования в профессиональном и любительском переводе</w:t>
      </w:r>
      <w:r w:rsidR="00F074CC">
        <w:rPr>
          <w:szCs w:val="19"/>
        </w:rPr>
        <w:t xml:space="preserve">, делая значимые выводы о том, что переводчик-профессионал стремится к достижению семантико-стилистической эквивалентности, в то время как переводчик-любитель, например, частично или полностью деинвектизирует пейоративные ЛЕ. </w:t>
      </w:r>
      <w:r w:rsidR="0082160D">
        <w:rPr>
          <w:szCs w:val="19"/>
        </w:rPr>
        <w:t xml:space="preserve">Или при переводе реалий профессионалы стремятся к некоторой доместикации, а переводчики-любители – к форенизации. И наоборот: при передачи аллюзий </w:t>
      </w:r>
      <w:r w:rsidR="00882989">
        <w:rPr>
          <w:szCs w:val="19"/>
        </w:rPr>
        <w:t>любитель</w:t>
      </w:r>
      <w:r w:rsidR="0082160D">
        <w:rPr>
          <w:szCs w:val="19"/>
        </w:rPr>
        <w:t xml:space="preserve"> отдаёт предпочтение доместикации, а профессиональный переводчик в основном сохраняет ядро аллюзии. </w:t>
      </w:r>
      <w:r w:rsidR="00F074CC">
        <w:rPr>
          <w:szCs w:val="19"/>
        </w:rPr>
        <w:t xml:space="preserve">  </w:t>
      </w:r>
    </w:p>
    <w:p w:rsidR="0082160D" w:rsidRDefault="00882989" w:rsidP="00A2577A">
      <w:pPr>
        <w:spacing w:after="240"/>
        <w:jc w:val="both"/>
        <w:rPr>
          <w:szCs w:val="19"/>
        </w:rPr>
      </w:pPr>
      <w:r>
        <w:rPr>
          <w:szCs w:val="19"/>
        </w:rPr>
        <w:t>В целом сопоставительный анализ показал больше расхождений, нежели совпадений в профессиональном и любительском переводе. Кроме этого, в любительских переводах были отмечены такие неприемлемые недостатки, как многочисленные опущения, забалтывание слов</w:t>
      </w:r>
      <w:r w:rsidR="00C605EE">
        <w:rPr>
          <w:szCs w:val="19"/>
        </w:rPr>
        <w:t>, искажения смысла</w:t>
      </w:r>
      <w:r>
        <w:rPr>
          <w:szCs w:val="19"/>
        </w:rPr>
        <w:t xml:space="preserve"> и т.п.</w:t>
      </w:r>
      <w:r w:rsidR="00C605EE">
        <w:rPr>
          <w:szCs w:val="19"/>
        </w:rPr>
        <w:t xml:space="preserve"> Несмотря на это, отличающийся субъективизмом любительский перевод, отражающий когнитивный стиль переводчика, может быть квалифицирован как адаптация для целевой аудитории, что даёт ему право на существование.  </w:t>
      </w:r>
      <w:r>
        <w:rPr>
          <w:szCs w:val="19"/>
        </w:rPr>
        <w:t xml:space="preserve">  </w:t>
      </w:r>
      <w:r w:rsidR="002F1EC1">
        <w:rPr>
          <w:szCs w:val="19"/>
        </w:rPr>
        <w:t xml:space="preserve">Главным достоинством практического анализа является то, что анализ примеров ведётся по единой схеме </w:t>
      </w:r>
      <w:r w:rsidR="005473D0">
        <w:rPr>
          <w:szCs w:val="19"/>
        </w:rPr>
        <w:t>и не подменяется пересказом контекста.</w:t>
      </w:r>
    </w:p>
    <w:p w:rsidR="0063564F" w:rsidRDefault="00034688" w:rsidP="00A2577A">
      <w:pPr>
        <w:spacing w:after="240"/>
        <w:jc w:val="both"/>
      </w:pPr>
      <w:proofErr w:type="gramStart"/>
      <w:r>
        <w:rPr>
          <w:szCs w:val="19"/>
        </w:rPr>
        <w:lastRenderedPageBreak/>
        <w:t xml:space="preserve">Анализ </w:t>
      </w:r>
      <w:r w:rsidR="006C04C0">
        <w:rPr>
          <w:szCs w:val="19"/>
        </w:rPr>
        <w:t xml:space="preserve"> прак</w:t>
      </w:r>
      <w:r>
        <w:rPr>
          <w:szCs w:val="19"/>
        </w:rPr>
        <w:t>тического</w:t>
      </w:r>
      <w:proofErr w:type="gramEnd"/>
      <w:r>
        <w:rPr>
          <w:szCs w:val="19"/>
        </w:rPr>
        <w:t xml:space="preserve"> материала</w:t>
      </w:r>
      <w:r w:rsidRPr="00034688">
        <w:rPr>
          <w:szCs w:val="19"/>
        </w:rPr>
        <w:t xml:space="preserve"> </w:t>
      </w:r>
      <w:r>
        <w:rPr>
          <w:szCs w:val="19"/>
        </w:rPr>
        <w:t xml:space="preserve">выполнен в рецензируемой ВКР безукоризненно. Рассматриваемые фрагменты кинотекста довольно сложны с лингвистической точки зрения, и с </w:t>
      </w:r>
      <w:r w:rsidR="00DA6777">
        <w:rPr>
          <w:szCs w:val="19"/>
        </w:rPr>
        <w:t>их</w:t>
      </w:r>
      <w:r>
        <w:rPr>
          <w:szCs w:val="19"/>
        </w:rPr>
        <w:t xml:space="preserve"> квалифицированным анализом может справиться только исследо</w:t>
      </w:r>
      <w:r w:rsidR="00DA6777">
        <w:rPr>
          <w:szCs w:val="19"/>
        </w:rPr>
        <w:t xml:space="preserve">ватель, прекрасно владеющий английским языком, обладающий высокой </w:t>
      </w:r>
      <w:r w:rsidR="00DA6777" w:rsidRPr="00DA6777">
        <w:t xml:space="preserve"> филологическ</w:t>
      </w:r>
      <w:r w:rsidR="00DA6777">
        <w:t xml:space="preserve">ой культурой,  имеющий хорошо развитую </w:t>
      </w:r>
      <w:r w:rsidR="00DA6777" w:rsidRPr="00DA6777">
        <w:t xml:space="preserve">языковую интуицию и </w:t>
      </w:r>
      <w:r w:rsidR="00DA6777">
        <w:t>обширные фоновые знания. Обладая всеми этими качествами, Ю.Н.Седова</w:t>
      </w:r>
      <w:r w:rsidR="005473D0">
        <w:t xml:space="preserve"> успешно справилась с анализом сложного языкового материала и сделала  развёрнутые,  обоснованные и содержательные выводы. </w:t>
      </w:r>
      <w:r w:rsidR="0063564F">
        <w:t xml:space="preserve">Наглядности выводов способствуют данные в приложении таблицы и диаграммы. </w:t>
      </w:r>
    </w:p>
    <w:p w:rsidR="005473D0" w:rsidRDefault="005473D0" w:rsidP="00A2577A">
      <w:pPr>
        <w:spacing w:after="240"/>
        <w:jc w:val="both"/>
      </w:pPr>
      <w:r>
        <w:t>Результаты исследования Юлии Николаевны свидетельствуют о её серьёзном подходе к научной деятельности. Особо следует отметить тот факт, что у автора ВКР уже  имеются собственные публикации (включены в список лит</w:t>
      </w:r>
      <w:r w:rsidR="009D642C">
        <w:t>е</w:t>
      </w:r>
      <w:r>
        <w:t xml:space="preserve">ратуры), а во введении указана неоднократная апробация положений рецензируемой работы. </w:t>
      </w:r>
    </w:p>
    <w:p w:rsidR="009868C2" w:rsidRDefault="009868C2" w:rsidP="00A2577A">
      <w:pPr>
        <w:spacing w:after="240"/>
        <w:jc w:val="both"/>
      </w:pPr>
      <w:r>
        <w:t xml:space="preserve">Поставленная в работе цель выявить соотношение между профессиональным и любительским переводом </w:t>
      </w:r>
      <w:r w:rsidR="00DA6777">
        <w:t xml:space="preserve">полностью </w:t>
      </w:r>
      <w:r>
        <w:t xml:space="preserve">выполнена. </w:t>
      </w:r>
    </w:p>
    <w:p w:rsidR="009D642C" w:rsidRDefault="009D642C" w:rsidP="00A2577A">
      <w:pPr>
        <w:spacing w:after="240"/>
        <w:jc w:val="both"/>
      </w:pPr>
      <w:r>
        <w:t>Данная работа практически не вызывает возражений и критических замечаний. В качестве дискуссионного момента хотелось бы попросить Юлию Николаевну более подробно осветить содержание пилотного исследования, которое позволили выявить проблемные области перевода, освещённые во 2-ой главе.</w:t>
      </w:r>
    </w:p>
    <w:p w:rsidR="009D642C" w:rsidRDefault="009D642C" w:rsidP="00A2577A">
      <w:pPr>
        <w:spacing w:after="240"/>
        <w:jc w:val="both"/>
      </w:pPr>
      <w:r>
        <w:t>На с.67 приведены примеры окказионализмов в речи Бриджит Джонс. Подобного рода языковые единицы принято называть «</w:t>
      </w:r>
      <w:r w:rsidR="00BE186C">
        <w:t>цитатные речения», однако, данный термин в работе отсутствует.</w:t>
      </w:r>
      <w:r>
        <w:t xml:space="preserve"> </w:t>
      </w:r>
    </w:p>
    <w:p w:rsidR="00F64AAC" w:rsidRPr="00F64AAC" w:rsidRDefault="00F64AAC" w:rsidP="00A2577A">
      <w:pPr>
        <w:spacing w:after="240"/>
        <w:jc w:val="both"/>
        <w:rPr>
          <w:szCs w:val="19"/>
        </w:rPr>
      </w:pPr>
      <w:r>
        <w:t>Сопоставительное и</w:t>
      </w:r>
      <w:r w:rsidRPr="00F64AAC">
        <w:t xml:space="preserve">зучение </w:t>
      </w:r>
      <w:r>
        <w:t xml:space="preserve">профессионального и любительского  </w:t>
      </w:r>
      <w:r w:rsidRPr="00F64AAC">
        <w:t xml:space="preserve"> перевода представляет собой одно из </w:t>
      </w:r>
      <w:r>
        <w:t xml:space="preserve">новых и </w:t>
      </w:r>
      <w:r w:rsidRPr="00F64AAC">
        <w:t>интересн</w:t>
      </w:r>
      <w:r>
        <w:t>ы</w:t>
      </w:r>
      <w:r w:rsidRPr="00F64AAC">
        <w:t>х направлений переводоведения</w:t>
      </w:r>
      <w:r>
        <w:t>, и вклад Ю.Н.Седовой в развитие этой перспективной темы несомненен.</w:t>
      </w:r>
      <w:r w:rsidR="00BE186C">
        <w:t xml:space="preserve"> Научная новизна, актуальность, тщательность анализа и убедительность полученных результатов позволяют заключить, что ВКР Ю.Н.Седовой заслуживает самой высокой оценки. </w:t>
      </w:r>
      <w:r>
        <w:t xml:space="preserve"> </w:t>
      </w:r>
    </w:p>
    <w:p w:rsidR="003C5156" w:rsidRPr="003C5156" w:rsidRDefault="00A2577A" w:rsidP="00A2577A">
      <w:pPr>
        <w:spacing w:after="240"/>
        <w:jc w:val="both"/>
        <w:rPr>
          <w:szCs w:val="19"/>
        </w:rPr>
      </w:pPr>
      <w:r>
        <w:rPr>
          <w:szCs w:val="19"/>
        </w:rPr>
        <w:t xml:space="preserve">  </w:t>
      </w:r>
      <w:r w:rsidR="00211D06">
        <w:rPr>
          <w:szCs w:val="19"/>
        </w:rPr>
        <w:t xml:space="preserve"> </w:t>
      </w:r>
    </w:p>
    <w:p w:rsidR="000C6C67" w:rsidRPr="001A40E0" w:rsidRDefault="0063564F" w:rsidP="000C6C67">
      <w:pPr>
        <w:spacing w:before="240"/>
      </w:pPr>
      <w:r w:rsidRPr="001A40E0">
        <w:t xml:space="preserve"> </w:t>
      </w:r>
      <w:r w:rsidR="00BE186C">
        <w:t xml:space="preserve">25  мая </w:t>
      </w:r>
      <w:r w:rsidR="000C6C67" w:rsidRPr="001A40E0">
        <w:t xml:space="preserve"> 20</w:t>
      </w:r>
      <w:r w:rsidR="00BE186C">
        <w:t>18</w:t>
      </w:r>
      <w:r w:rsidR="000C6C67" w:rsidRPr="001A40E0">
        <w:t xml:space="preserve">    г.   </w:t>
      </w:r>
      <w:r w:rsidR="00BE186C">
        <w:t xml:space="preserve">       __________________   </w:t>
      </w:r>
      <w:r w:rsidR="000C6C67" w:rsidRPr="001A40E0">
        <w:t xml:space="preserve">         </w:t>
      </w:r>
      <w:r w:rsidR="00BE186C">
        <w:t xml:space="preserve">к.ф.н. Скорнякова Эльвира </w:t>
      </w:r>
      <w:proofErr w:type="spellStart"/>
      <w:r w:rsidR="00BE186C">
        <w:t>Ризаевна</w:t>
      </w:r>
      <w:proofErr w:type="spellEnd"/>
    </w:p>
    <w:p w:rsidR="000C6C67" w:rsidRPr="001A40E0" w:rsidRDefault="000C6C67" w:rsidP="000C6C67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</w:t>
      </w:r>
      <w:r w:rsidR="00BE186C">
        <w:rPr>
          <w:i/>
          <w:sz w:val="20"/>
        </w:rPr>
        <w:t xml:space="preserve">    </w:t>
      </w:r>
      <w:r w:rsidRPr="001A40E0">
        <w:rPr>
          <w:i/>
          <w:sz w:val="20"/>
        </w:rPr>
        <w:t xml:space="preserve"> Подпись                                                       ФИО</w:t>
      </w:r>
    </w:p>
    <w:p w:rsidR="00635F78" w:rsidRDefault="00635F78"/>
    <w:sectPr w:rsidR="00635F78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7"/>
    <w:rsid w:val="00034688"/>
    <w:rsid w:val="00053A42"/>
    <w:rsid w:val="00071162"/>
    <w:rsid w:val="000C6C67"/>
    <w:rsid w:val="000D6F7E"/>
    <w:rsid w:val="00211D06"/>
    <w:rsid w:val="002F1EC1"/>
    <w:rsid w:val="003324F6"/>
    <w:rsid w:val="00396178"/>
    <w:rsid w:val="003C5156"/>
    <w:rsid w:val="00493701"/>
    <w:rsid w:val="005473D0"/>
    <w:rsid w:val="0063564F"/>
    <w:rsid w:val="00635F78"/>
    <w:rsid w:val="006C04C0"/>
    <w:rsid w:val="007F116D"/>
    <w:rsid w:val="00807E42"/>
    <w:rsid w:val="0082160D"/>
    <w:rsid w:val="00882989"/>
    <w:rsid w:val="008C252F"/>
    <w:rsid w:val="00945A8A"/>
    <w:rsid w:val="009868C2"/>
    <w:rsid w:val="009D642C"/>
    <w:rsid w:val="00A2577A"/>
    <w:rsid w:val="00AC3CEC"/>
    <w:rsid w:val="00B872FF"/>
    <w:rsid w:val="00BE186C"/>
    <w:rsid w:val="00C605EE"/>
    <w:rsid w:val="00C915B2"/>
    <w:rsid w:val="00DA6777"/>
    <w:rsid w:val="00E22323"/>
    <w:rsid w:val="00EF06B4"/>
    <w:rsid w:val="00F074CC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0750-812B-4335-9920-FC9A07A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2018-05-28T06:14:00Z</dcterms:created>
  <dcterms:modified xsi:type="dcterms:W3CDTF">2018-05-28T06:14:00Z</dcterms:modified>
</cp:coreProperties>
</file>