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F2" w:rsidRPr="005C24F2" w:rsidRDefault="005C24F2" w:rsidP="005C24F2">
      <w:pPr>
        <w:tabs>
          <w:tab w:val="left" w:pos="225"/>
        </w:tabs>
        <w:spacing w:after="0" w:line="240" w:lineRule="auto"/>
        <w:jc w:val="center"/>
        <w:rPr>
          <w:rFonts w:ascii="Times New Roman" w:eastAsia="Times New Roman" w:hAnsi="Times New Roman" w:cs="Shruti"/>
          <w:color w:val="000000"/>
          <w:sz w:val="28"/>
          <w:szCs w:val="28"/>
          <w:lang w:eastAsia="ru-RU" w:bidi="gu-IN"/>
        </w:rPr>
      </w:pPr>
      <w:r w:rsidRPr="005C24F2">
        <w:rPr>
          <w:rFonts w:ascii="Times New Roman" w:eastAsia="Times New Roman" w:hAnsi="Times New Roman" w:cs="Shruti"/>
          <w:color w:val="000000"/>
          <w:sz w:val="28"/>
          <w:szCs w:val="28"/>
          <w:lang w:eastAsia="ru-RU" w:bidi="gu-IN"/>
        </w:rPr>
        <w:t xml:space="preserve">ПРАВИТЕЛЬСТВО РОССИЙСКОЙ ФЕДЕРАЦИИ </w:t>
      </w:r>
    </w:p>
    <w:p w:rsidR="005C24F2" w:rsidRPr="005C24F2" w:rsidRDefault="005C24F2" w:rsidP="005C24F2">
      <w:pPr>
        <w:tabs>
          <w:tab w:val="left" w:pos="225"/>
        </w:tabs>
        <w:spacing w:after="0" w:line="240" w:lineRule="auto"/>
        <w:rPr>
          <w:rFonts w:ascii="Times New Roman" w:eastAsia="Times New Roman" w:hAnsi="Times New Roman" w:cs="Shruti"/>
          <w:color w:val="000000"/>
          <w:sz w:val="28"/>
          <w:szCs w:val="28"/>
          <w:lang w:eastAsia="ru-RU" w:bidi="gu-IN"/>
        </w:rPr>
      </w:pPr>
    </w:p>
    <w:p w:rsidR="005C24F2" w:rsidRPr="005C24F2" w:rsidRDefault="005C24F2" w:rsidP="005C24F2">
      <w:pPr>
        <w:tabs>
          <w:tab w:val="left" w:pos="-709"/>
        </w:tabs>
        <w:spacing w:after="0" w:line="240" w:lineRule="auto"/>
        <w:ind w:hanging="426"/>
        <w:rPr>
          <w:rFonts w:ascii="Times New Roman" w:eastAsia="Times New Roman" w:hAnsi="Times New Roman" w:cs="Shruti"/>
          <w:color w:val="000000"/>
          <w:sz w:val="28"/>
          <w:szCs w:val="28"/>
          <w:lang w:eastAsia="ru-RU" w:bidi="gu-IN"/>
        </w:rPr>
      </w:pPr>
      <w:r w:rsidRPr="005C24F2">
        <w:rPr>
          <w:rFonts w:ascii="Times New Roman" w:eastAsia="Times New Roman" w:hAnsi="Times New Roman" w:cs="Shruti"/>
          <w:color w:val="000000"/>
          <w:sz w:val="28"/>
          <w:szCs w:val="28"/>
          <w:lang w:eastAsia="ru-RU" w:bidi="gu-IN"/>
        </w:rPr>
        <w:t xml:space="preserve">   ФЕДЕРАЛЬНОЕ ГОСУДАРСТВЕННОЕ БЮДЖЕТНОЕ ОБРАЗОВАТЕЛЬНОЕ </w:t>
      </w:r>
    </w:p>
    <w:p w:rsidR="005C24F2" w:rsidRPr="005C24F2" w:rsidRDefault="005C24F2" w:rsidP="005C24F2">
      <w:pPr>
        <w:tabs>
          <w:tab w:val="left" w:pos="225"/>
        </w:tabs>
        <w:spacing w:after="0" w:line="240" w:lineRule="auto"/>
        <w:jc w:val="center"/>
        <w:rPr>
          <w:rFonts w:ascii="Times New Roman" w:eastAsia="Times New Roman" w:hAnsi="Times New Roman" w:cs="Shruti"/>
          <w:color w:val="000000"/>
          <w:sz w:val="28"/>
          <w:szCs w:val="28"/>
          <w:lang w:eastAsia="ru-RU" w:bidi="gu-IN"/>
        </w:rPr>
      </w:pPr>
      <w:r w:rsidRPr="005C24F2">
        <w:rPr>
          <w:rFonts w:ascii="Times New Roman" w:eastAsia="Times New Roman" w:hAnsi="Times New Roman" w:cs="Shruti"/>
          <w:color w:val="000000"/>
          <w:sz w:val="28"/>
          <w:szCs w:val="28"/>
          <w:lang w:eastAsia="ru-RU" w:bidi="gu-IN"/>
        </w:rPr>
        <w:t xml:space="preserve">УЧРЕЖДЕНИЕ ВЫСШЕГО ОБРАЗОВАНИЯ </w:t>
      </w:r>
    </w:p>
    <w:p w:rsidR="005C24F2" w:rsidRPr="005C24F2" w:rsidRDefault="005C24F2" w:rsidP="005C24F2">
      <w:pPr>
        <w:tabs>
          <w:tab w:val="left" w:pos="225"/>
        </w:tabs>
        <w:spacing w:after="0" w:line="240" w:lineRule="auto"/>
        <w:jc w:val="center"/>
        <w:rPr>
          <w:rFonts w:ascii="Times New Roman" w:eastAsia="Times New Roman" w:hAnsi="Times New Roman" w:cs="Shruti"/>
          <w:color w:val="000000"/>
          <w:sz w:val="28"/>
          <w:szCs w:val="28"/>
          <w:lang w:eastAsia="ru-RU" w:bidi="gu-IN"/>
        </w:rPr>
      </w:pPr>
      <w:r w:rsidRPr="005C24F2">
        <w:rPr>
          <w:rFonts w:ascii="Times New Roman" w:eastAsia="Times New Roman" w:hAnsi="Times New Roman" w:cs="Shruti"/>
          <w:color w:val="000000"/>
          <w:sz w:val="28"/>
          <w:szCs w:val="28"/>
          <w:lang w:eastAsia="ru-RU" w:bidi="gu-IN"/>
        </w:rPr>
        <w:t xml:space="preserve"> «САНКТ-ПЕТЕРБУРГСКИЙ ГОСУДАРСТВЕННЫЙ УНИВЕРСИТЕТ» </w:t>
      </w:r>
    </w:p>
    <w:p w:rsidR="005C24F2" w:rsidRPr="005C24F2" w:rsidRDefault="005C24F2" w:rsidP="005C24F2">
      <w:pPr>
        <w:tabs>
          <w:tab w:val="left" w:pos="225"/>
        </w:tabs>
        <w:spacing w:after="0" w:line="240" w:lineRule="auto"/>
        <w:jc w:val="center"/>
        <w:rPr>
          <w:rFonts w:ascii="Times New Roman" w:eastAsia="Times New Roman" w:hAnsi="Times New Roman" w:cs="Shruti"/>
          <w:color w:val="000000"/>
          <w:sz w:val="28"/>
          <w:szCs w:val="28"/>
          <w:lang w:eastAsia="ru-RU" w:bidi="gu-IN"/>
        </w:rPr>
      </w:pPr>
      <w:r w:rsidRPr="005C24F2">
        <w:rPr>
          <w:rFonts w:ascii="Times New Roman" w:eastAsia="Times New Roman" w:hAnsi="Times New Roman" w:cs="Shruti"/>
          <w:color w:val="000000"/>
          <w:sz w:val="28"/>
          <w:szCs w:val="28"/>
          <w:lang w:eastAsia="ru-RU" w:bidi="gu-IN"/>
        </w:rPr>
        <w:t xml:space="preserve"> (СПбГУ)</w:t>
      </w:r>
    </w:p>
    <w:p w:rsidR="005C24F2" w:rsidRPr="005C24F2" w:rsidRDefault="005C24F2" w:rsidP="005C24F2">
      <w:pPr>
        <w:tabs>
          <w:tab w:val="left" w:pos="225"/>
        </w:tabs>
        <w:spacing w:after="0" w:line="240" w:lineRule="auto"/>
        <w:jc w:val="center"/>
        <w:rPr>
          <w:rFonts w:ascii="Times New Roman" w:eastAsia="Times New Roman" w:hAnsi="Times New Roman" w:cs="Shruti"/>
          <w:color w:val="000000"/>
          <w:sz w:val="28"/>
          <w:szCs w:val="28"/>
          <w:lang w:eastAsia="ru-RU" w:bidi="gu-IN"/>
        </w:rPr>
      </w:pPr>
      <w:r w:rsidRPr="005C24F2">
        <w:rPr>
          <w:rFonts w:ascii="Times New Roman" w:eastAsia="Times New Roman" w:hAnsi="Times New Roman" w:cs="Shruti"/>
          <w:color w:val="000000"/>
          <w:sz w:val="28"/>
          <w:szCs w:val="28"/>
          <w:lang w:eastAsia="ru-RU" w:bidi="gu-IN"/>
        </w:rPr>
        <w:t xml:space="preserve">Кафедра </w:t>
      </w:r>
      <w:r w:rsidRPr="005C24F2">
        <w:rPr>
          <w:rFonts w:ascii="Times New Roman" w:eastAsia="Times New Roman" w:hAnsi="Times New Roman" w:cs="Shruti"/>
          <w:color w:val="000000"/>
          <w:sz w:val="28"/>
          <w:szCs w:val="28"/>
          <w:u w:val="single"/>
          <w:lang w:eastAsia="ru-RU" w:bidi="gu-IN"/>
        </w:rPr>
        <w:t>физики атмосферы</w:t>
      </w:r>
    </w:p>
    <w:p w:rsidR="005C24F2" w:rsidRPr="005C24F2" w:rsidRDefault="005C24F2" w:rsidP="005C24F2">
      <w:pPr>
        <w:tabs>
          <w:tab w:val="left" w:pos="225"/>
        </w:tabs>
        <w:spacing w:after="0" w:line="240" w:lineRule="auto"/>
        <w:jc w:val="center"/>
        <w:rPr>
          <w:rFonts w:ascii="Times New Roman" w:eastAsia="Times New Roman" w:hAnsi="Times New Roman" w:cs="Shruti"/>
          <w:color w:val="000000"/>
          <w:sz w:val="28"/>
          <w:szCs w:val="28"/>
          <w:lang w:eastAsia="ru-RU" w:bidi="gu-IN"/>
        </w:rPr>
      </w:pPr>
      <w:r w:rsidRPr="005C24F2">
        <w:rPr>
          <w:rFonts w:ascii="Times New Roman" w:eastAsia="Times New Roman" w:hAnsi="Times New Roman" w:cs="Shruti"/>
          <w:color w:val="000000"/>
          <w:sz w:val="28"/>
          <w:szCs w:val="28"/>
          <w:lang w:eastAsia="ru-RU" w:bidi="gu-IN"/>
        </w:rPr>
        <w:t>Направление «Физика»</w:t>
      </w:r>
    </w:p>
    <w:p w:rsidR="005C24F2" w:rsidRPr="005C24F2" w:rsidRDefault="005C24F2" w:rsidP="005C24F2">
      <w:pPr>
        <w:tabs>
          <w:tab w:val="left" w:pos="225"/>
        </w:tabs>
        <w:spacing w:after="0" w:line="240" w:lineRule="auto"/>
        <w:jc w:val="center"/>
        <w:rPr>
          <w:rFonts w:ascii="Times New Roman" w:eastAsia="Times New Roman" w:hAnsi="Times New Roman" w:cs="Shruti"/>
          <w:color w:val="000000"/>
          <w:sz w:val="20"/>
          <w:szCs w:val="24"/>
          <w:lang w:eastAsia="ru-RU" w:bidi="gu-IN"/>
        </w:rPr>
      </w:pPr>
      <w:r w:rsidRPr="005C24F2">
        <w:rPr>
          <w:rFonts w:ascii="Times New Roman" w:eastAsia="Times New Roman" w:hAnsi="Times New Roman" w:cs="Shruti"/>
          <w:noProof/>
          <w:color w:val="000000"/>
          <w:sz w:val="24"/>
          <w:szCs w:val="24"/>
          <w:lang w:eastAsia="ru-RU"/>
        </w:rPr>
        <w:drawing>
          <wp:inline distT="0" distB="0" distL="0" distR="0">
            <wp:extent cx="1305622" cy="1375307"/>
            <wp:effectExtent l="19050" t="0" r="8828" b="0"/>
            <wp:docPr id="5" name="Рисунок 5" descr="C:\Users\p.vasiljev\Documents\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vasiljev\Documents\герб.PNG"/>
                    <pic:cNvPicPr>
                      <a:picLocks noChangeAspect="1" noChangeArrowheads="1"/>
                    </pic:cNvPicPr>
                  </pic:nvPicPr>
                  <pic:blipFill>
                    <a:blip r:embed="rId8" cstate="print"/>
                    <a:srcRect/>
                    <a:stretch>
                      <a:fillRect/>
                    </a:stretch>
                  </pic:blipFill>
                  <pic:spPr bwMode="auto">
                    <a:xfrm>
                      <a:off x="0" y="0"/>
                      <a:ext cx="1312022" cy="1382049"/>
                    </a:xfrm>
                    <a:prstGeom prst="rect">
                      <a:avLst/>
                    </a:prstGeom>
                    <a:noFill/>
                    <a:ln w="9525">
                      <a:noFill/>
                      <a:miter lim="800000"/>
                      <a:headEnd/>
                      <a:tailEnd/>
                    </a:ln>
                  </pic:spPr>
                </pic:pic>
              </a:graphicData>
            </a:graphic>
          </wp:inline>
        </w:drawing>
      </w:r>
    </w:p>
    <w:p w:rsidR="005C24F2" w:rsidRPr="005C24F2" w:rsidRDefault="005C24F2" w:rsidP="005C24F2">
      <w:pPr>
        <w:tabs>
          <w:tab w:val="left" w:pos="225"/>
        </w:tabs>
        <w:spacing w:after="0" w:line="240" w:lineRule="auto"/>
        <w:jc w:val="center"/>
        <w:rPr>
          <w:rFonts w:ascii="Times New Roman" w:eastAsia="Times New Roman" w:hAnsi="Times New Roman" w:cs="Shruti"/>
          <w:color w:val="000000"/>
          <w:sz w:val="20"/>
          <w:szCs w:val="24"/>
          <w:lang w:eastAsia="ru-RU" w:bidi="gu-IN"/>
        </w:rPr>
      </w:pPr>
    </w:p>
    <w:p w:rsidR="005C24F2" w:rsidRPr="005C24F2" w:rsidRDefault="005C24F2" w:rsidP="005C24F2">
      <w:pPr>
        <w:tabs>
          <w:tab w:val="left" w:pos="225"/>
        </w:tabs>
        <w:spacing w:after="0" w:line="240" w:lineRule="auto"/>
        <w:jc w:val="center"/>
        <w:rPr>
          <w:rFonts w:ascii="Times New Roman" w:eastAsia="Times New Roman" w:hAnsi="Times New Roman" w:cs="Shruti"/>
          <w:color w:val="000000"/>
          <w:sz w:val="20"/>
          <w:szCs w:val="24"/>
          <w:lang w:eastAsia="ru-RU" w:bidi="gu-IN"/>
        </w:rPr>
      </w:pPr>
    </w:p>
    <w:p w:rsidR="005C24F2" w:rsidRPr="005C24F2" w:rsidRDefault="005C24F2" w:rsidP="005C24F2">
      <w:pPr>
        <w:tabs>
          <w:tab w:val="left" w:pos="225"/>
        </w:tabs>
        <w:spacing w:after="0" w:line="240" w:lineRule="auto"/>
        <w:jc w:val="center"/>
        <w:rPr>
          <w:rFonts w:ascii="Times New Roman" w:eastAsia="Times New Roman" w:hAnsi="Times New Roman" w:cs="Shruti"/>
          <w:color w:val="000000"/>
          <w:sz w:val="20"/>
          <w:szCs w:val="24"/>
          <w:lang w:eastAsia="ru-RU" w:bidi="gu-IN"/>
        </w:rPr>
      </w:pPr>
      <w:r w:rsidRPr="005C24F2">
        <w:rPr>
          <w:rFonts w:ascii="Arial" w:eastAsia="Times New Roman" w:hAnsi="Arial" w:cs="Shruti"/>
          <w:b/>
          <w:bCs/>
          <w:caps/>
          <w:color w:val="000000"/>
          <w:sz w:val="36"/>
          <w:szCs w:val="36"/>
          <w:lang w:eastAsia="ru-RU" w:bidi="gu-IN"/>
        </w:rPr>
        <w:t>Изменчивость мезомасштабных волн в средней атмосфере по данным оптических измерений</w:t>
      </w:r>
    </w:p>
    <w:p w:rsidR="005C24F2" w:rsidRPr="005C24F2" w:rsidRDefault="005C24F2" w:rsidP="005C24F2">
      <w:pPr>
        <w:tabs>
          <w:tab w:val="left" w:pos="225"/>
        </w:tabs>
        <w:spacing w:after="0" w:line="240" w:lineRule="auto"/>
        <w:jc w:val="both"/>
        <w:rPr>
          <w:rFonts w:ascii="Times New Roman" w:eastAsia="Times New Roman" w:hAnsi="Times New Roman" w:cs="Shruti"/>
          <w:color w:val="000000"/>
          <w:sz w:val="20"/>
          <w:szCs w:val="24"/>
          <w:lang w:eastAsia="ru-RU" w:bidi="gu-IN"/>
        </w:rPr>
      </w:pPr>
    </w:p>
    <w:p w:rsidR="005C24F2" w:rsidRPr="005C24F2" w:rsidRDefault="005C24F2" w:rsidP="005C24F2">
      <w:pPr>
        <w:tabs>
          <w:tab w:val="left" w:pos="3623"/>
        </w:tabs>
        <w:spacing w:after="0" w:line="240" w:lineRule="auto"/>
        <w:jc w:val="both"/>
        <w:rPr>
          <w:rFonts w:ascii="Times New Roman" w:eastAsia="Times New Roman" w:hAnsi="Times New Roman" w:cs="Shruti"/>
          <w:color w:val="000000"/>
          <w:sz w:val="20"/>
          <w:szCs w:val="24"/>
          <w:lang w:eastAsia="ru-RU" w:bidi="gu-IN"/>
        </w:rPr>
      </w:pPr>
      <w:r w:rsidRPr="005C24F2">
        <w:rPr>
          <w:rFonts w:ascii="Times New Roman" w:eastAsia="Times New Roman" w:hAnsi="Times New Roman" w:cs="Shruti"/>
          <w:color w:val="000000"/>
          <w:sz w:val="20"/>
          <w:szCs w:val="24"/>
          <w:lang w:eastAsia="ru-RU" w:bidi="gu-IN"/>
        </w:rPr>
        <w:tab/>
        <w:t xml:space="preserve">   </w:t>
      </w:r>
    </w:p>
    <w:p w:rsidR="005C24F2" w:rsidRPr="005C24F2" w:rsidRDefault="005C24F2" w:rsidP="005C24F2">
      <w:pPr>
        <w:tabs>
          <w:tab w:val="left" w:pos="3623"/>
        </w:tabs>
        <w:spacing w:after="0" w:line="240" w:lineRule="auto"/>
        <w:jc w:val="both"/>
        <w:rPr>
          <w:rFonts w:ascii="Times New Roman" w:eastAsia="Times New Roman" w:hAnsi="Times New Roman" w:cs="Shruti"/>
          <w:color w:val="000000"/>
          <w:sz w:val="20"/>
          <w:szCs w:val="24"/>
          <w:lang w:eastAsia="ru-RU" w:bidi="gu-IN"/>
        </w:rPr>
      </w:pPr>
    </w:p>
    <w:p w:rsidR="005C24F2" w:rsidRPr="005C24F2" w:rsidRDefault="005C24F2" w:rsidP="005C24F2">
      <w:pPr>
        <w:tabs>
          <w:tab w:val="left" w:pos="3623"/>
        </w:tabs>
        <w:spacing w:after="0" w:line="240" w:lineRule="auto"/>
        <w:jc w:val="both"/>
        <w:rPr>
          <w:rFonts w:ascii="Times New Roman" w:eastAsia="Times New Roman" w:hAnsi="Times New Roman" w:cs="Shruti"/>
          <w:color w:val="000000"/>
          <w:sz w:val="20"/>
          <w:szCs w:val="24"/>
          <w:lang w:eastAsia="ru-RU" w:bidi="gu-IN"/>
        </w:rPr>
      </w:pPr>
    </w:p>
    <w:p w:rsidR="005C24F2" w:rsidRPr="005C24F2" w:rsidRDefault="005C24F2" w:rsidP="005C24F2">
      <w:pPr>
        <w:tabs>
          <w:tab w:val="left" w:pos="3623"/>
        </w:tabs>
        <w:spacing w:after="0" w:line="240" w:lineRule="auto"/>
        <w:jc w:val="both"/>
        <w:rPr>
          <w:rFonts w:ascii="Times New Roman" w:eastAsia="Times New Roman" w:hAnsi="Times New Roman" w:cs="Shruti"/>
          <w:color w:val="000000"/>
          <w:sz w:val="20"/>
          <w:szCs w:val="24"/>
          <w:lang w:eastAsia="ru-RU" w:bidi="gu-IN"/>
        </w:rPr>
      </w:pPr>
    </w:p>
    <w:p w:rsidR="005C24F2" w:rsidRPr="005C24F2" w:rsidRDefault="005C24F2" w:rsidP="005C24F2">
      <w:pPr>
        <w:tabs>
          <w:tab w:val="left" w:pos="3623"/>
        </w:tabs>
        <w:spacing w:after="0" w:line="240" w:lineRule="auto"/>
        <w:jc w:val="both"/>
        <w:rPr>
          <w:rFonts w:ascii="Times New Roman" w:eastAsia="Times New Roman" w:hAnsi="Times New Roman" w:cs="Shruti"/>
          <w:color w:val="000000"/>
          <w:sz w:val="20"/>
          <w:szCs w:val="24"/>
          <w:lang w:eastAsia="ru-RU" w:bidi="gu-IN"/>
        </w:rPr>
      </w:pPr>
    </w:p>
    <w:p w:rsidR="005C24F2" w:rsidRPr="005C24F2" w:rsidRDefault="005C24F2" w:rsidP="005C24F2">
      <w:pPr>
        <w:tabs>
          <w:tab w:val="left" w:pos="3623"/>
        </w:tabs>
        <w:spacing w:after="0" w:line="240" w:lineRule="auto"/>
        <w:jc w:val="both"/>
        <w:rPr>
          <w:rFonts w:ascii="Times New Roman" w:eastAsia="Times New Roman" w:hAnsi="Times New Roman" w:cs="Shruti"/>
          <w:color w:val="000000"/>
          <w:sz w:val="20"/>
          <w:szCs w:val="24"/>
          <w:lang w:eastAsia="ru-RU" w:bidi="gu-IN"/>
        </w:rPr>
      </w:pPr>
    </w:p>
    <w:p w:rsidR="005C24F2" w:rsidRPr="005C24F2" w:rsidRDefault="005C24F2" w:rsidP="005C24F2">
      <w:pPr>
        <w:tabs>
          <w:tab w:val="left" w:pos="3623"/>
        </w:tabs>
        <w:spacing w:after="0" w:line="240" w:lineRule="auto"/>
        <w:jc w:val="both"/>
        <w:rPr>
          <w:rFonts w:ascii="Times New Roman" w:eastAsia="Times New Roman" w:hAnsi="Times New Roman" w:cs="Shruti"/>
          <w:color w:val="000000"/>
          <w:sz w:val="20"/>
          <w:szCs w:val="24"/>
          <w:lang w:eastAsia="ru-RU" w:bidi="gu-IN"/>
        </w:rPr>
      </w:pPr>
    </w:p>
    <w:p w:rsidR="005C24F2" w:rsidRPr="005C24F2" w:rsidRDefault="005C24F2" w:rsidP="005C24F2">
      <w:pPr>
        <w:tabs>
          <w:tab w:val="left" w:pos="3623"/>
        </w:tabs>
        <w:spacing w:after="0" w:line="240" w:lineRule="auto"/>
        <w:jc w:val="both"/>
        <w:rPr>
          <w:rFonts w:ascii="Times New Roman" w:eastAsia="Times New Roman" w:hAnsi="Times New Roman" w:cs="Shruti"/>
          <w:color w:val="000000"/>
          <w:sz w:val="20"/>
          <w:szCs w:val="24"/>
          <w:lang w:eastAsia="ru-RU" w:bidi="gu-IN"/>
        </w:rPr>
      </w:pPr>
    </w:p>
    <w:p w:rsidR="005C24F2" w:rsidRPr="005C24F2" w:rsidRDefault="005C24F2" w:rsidP="005C24F2">
      <w:pPr>
        <w:tabs>
          <w:tab w:val="left" w:pos="3623"/>
        </w:tabs>
        <w:spacing w:after="0" w:line="240" w:lineRule="auto"/>
        <w:jc w:val="both"/>
        <w:rPr>
          <w:rFonts w:ascii="Times New Roman" w:eastAsia="Times New Roman" w:hAnsi="Times New Roman" w:cs="Shruti"/>
          <w:color w:val="000000"/>
          <w:sz w:val="20"/>
          <w:szCs w:val="24"/>
          <w:lang w:eastAsia="ru-RU" w:bidi="gu-IN"/>
        </w:rPr>
      </w:pPr>
    </w:p>
    <w:p w:rsidR="005C24F2" w:rsidRPr="005C24F2" w:rsidRDefault="005C24F2" w:rsidP="005C24F2">
      <w:pPr>
        <w:tabs>
          <w:tab w:val="left" w:pos="3623"/>
        </w:tabs>
        <w:spacing w:after="0" w:line="240" w:lineRule="auto"/>
        <w:jc w:val="both"/>
        <w:rPr>
          <w:rFonts w:ascii="Times New Roman" w:eastAsia="Times New Roman" w:hAnsi="Times New Roman" w:cs="Shruti"/>
          <w:color w:val="000000"/>
          <w:sz w:val="20"/>
          <w:szCs w:val="24"/>
          <w:lang w:eastAsia="ru-RU" w:bidi="gu-IN"/>
        </w:rPr>
      </w:pPr>
    </w:p>
    <w:p w:rsidR="005C24F2" w:rsidRPr="005C24F2" w:rsidRDefault="005C24F2" w:rsidP="005C24F2">
      <w:pPr>
        <w:tabs>
          <w:tab w:val="left" w:pos="3623"/>
        </w:tabs>
        <w:spacing w:after="0" w:line="240" w:lineRule="auto"/>
        <w:jc w:val="both"/>
        <w:rPr>
          <w:rFonts w:ascii="Times New Roman" w:eastAsia="Times New Roman" w:hAnsi="Times New Roman" w:cs="Shruti"/>
          <w:color w:val="000000"/>
          <w:sz w:val="20"/>
          <w:szCs w:val="24"/>
          <w:lang w:eastAsia="ru-RU" w:bidi="gu-IN"/>
        </w:rPr>
      </w:pPr>
    </w:p>
    <w:p w:rsidR="005C24F2" w:rsidRPr="005C24F2" w:rsidRDefault="005C24F2" w:rsidP="005C24F2">
      <w:pPr>
        <w:tabs>
          <w:tab w:val="left" w:pos="3623"/>
        </w:tabs>
        <w:spacing w:after="0" w:line="240" w:lineRule="auto"/>
        <w:jc w:val="both"/>
        <w:rPr>
          <w:rFonts w:ascii="Times New Roman" w:eastAsia="Times New Roman" w:hAnsi="Times New Roman" w:cs="Shruti"/>
          <w:color w:val="000000"/>
          <w:sz w:val="28"/>
          <w:szCs w:val="28"/>
          <w:lang w:eastAsia="ru-RU" w:bidi="gu-IN"/>
        </w:rPr>
      </w:pPr>
    </w:p>
    <w:p w:rsidR="005C24F2" w:rsidRPr="005C24F2" w:rsidRDefault="005C24F2" w:rsidP="005C24F2">
      <w:pPr>
        <w:tabs>
          <w:tab w:val="left" w:pos="225"/>
        </w:tabs>
        <w:spacing w:after="0" w:line="240" w:lineRule="auto"/>
        <w:jc w:val="both"/>
        <w:rPr>
          <w:rFonts w:ascii="Times New Roman" w:eastAsia="Times New Roman" w:hAnsi="Times New Roman" w:cs="Shruti"/>
          <w:color w:val="000000"/>
          <w:sz w:val="28"/>
          <w:szCs w:val="28"/>
          <w:lang w:eastAsia="ru-RU" w:bidi="gu-IN"/>
        </w:rPr>
      </w:pPr>
      <w:r w:rsidRPr="005C24F2">
        <w:rPr>
          <w:rFonts w:ascii="Times New Roman" w:eastAsia="Times New Roman" w:hAnsi="Times New Roman" w:cs="Shruti"/>
          <w:color w:val="000000"/>
          <w:sz w:val="28"/>
          <w:szCs w:val="28"/>
          <w:lang w:eastAsia="ru-RU" w:bidi="gu-IN"/>
        </w:rPr>
        <w:t xml:space="preserve">                                                                       Магистерская диссертация студента</w:t>
      </w:r>
    </w:p>
    <w:p w:rsidR="005C24F2" w:rsidRPr="005C24F2" w:rsidRDefault="005C24F2" w:rsidP="005C24F2">
      <w:pPr>
        <w:tabs>
          <w:tab w:val="left" w:pos="225"/>
        </w:tabs>
        <w:spacing w:after="0" w:line="240" w:lineRule="auto"/>
        <w:ind w:left="1701"/>
        <w:jc w:val="right"/>
        <w:rPr>
          <w:rFonts w:ascii="Times New Roman" w:eastAsia="Times New Roman" w:hAnsi="Times New Roman" w:cs="Shruti"/>
          <w:color w:val="000000"/>
          <w:sz w:val="28"/>
          <w:szCs w:val="28"/>
          <w:lang w:eastAsia="ru-RU" w:bidi="gu-IN"/>
        </w:rPr>
      </w:pPr>
    </w:p>
    <w:p w:rsidR="005C24F2" w:rsidRPr="005C24F2" w:rsidRDefault="005C24F2" w:rsidP="005C24F2">
      <w:pPr>
        <w:tabs>
          <w:tab w:val="left" w:pos="225"/>
        </w:tabs>
        <w:spacing w:after="0" w:line="240" w:lineRule="auto"/>
        <w:ind w:left="1701"/>
        <w:jc w:val="right"/>
        <w:rPr>
          <w:rFonts w:ascii="Times New Roman" w:eastAsia="Times New Roman" w:hAnsi="Times New Roman" w:cs="Shruti"/>
          <w:color w:val="000000"/>
          <w:sz w:val="28"/>
          <w:szCs w:val="28"/>
          <w:lang w:eastAsia="ru-RU" w:bidi="gu-IN"/>
        </w:rPr>
      </w:pPr>
      <w:r w:rsidRPr="005C24F2">
        <w:rPr>
          <w:rFonts w:ascii="Times New Roman" w:eastAsia="Times New Roman" w:hAnsi="Times New Roman" w:cs="Shruti"/>
          <w:color w:val="000000"/>
          <w:sz w:val="28"/>
          <w:szCs w:val="28"/>
          <w:lang w:eastAsia="ru-RU" w:bidi="gu-IN"/>
        </w:rPr>
        <w:t xml:space="preserve">___________________ </w:t>
      </w:r>
      <w:r w:rsidRPr="005C24F2">
        <w:rPr>
          <w:rFonts w:ascii="Times New Roman" w:eastAsia="Times New Roman" w:hAnsi="Times New Roman" w:cs="Shruti"/>
          <w:b/>
          <w:color w:val="000000"/>
          <w:sz w:val="28"/>
          <w:szCs w:val="28"/>
          <w:lang w:eastAsia="ru-RU" w:bidi="gu-IN"/>
        </w:rPr>
        <w:t>Попова Андрея Алексеевича</w:t>
      </w:r>
    </w:p>
    <w:p w:rsidR="005C24F2" w:rsidRPr="005C24F2" w:rsidRDefault="005C24F2" w:rsidP="005C24F2">
      <w:pPr>
        <w:tabs>
          <w:tab w:val="left" w:pos="225"/>
        </w:tabs>
        <w:spacing w:after="0" w:line="240" w:lineRule="auto"/>
        <w:ind w:left="1701"/>
        <w:jc w:val="right"/>
        <w:rPr>
          <w:rFonts w:ascii="Times New Roman" w:eastAsia="Times New Roman" w:hAnsi="Times New Roman" w:cs="Shruti"/>
          <w:color w:val="000000"/>
          <w:sz w:val="28"/>
          <w:szCs w:val="28"/>
          <w:lang w:eastAsia="ru-RU" w:bidi="gu-IN"/>
        </w:rPr>
      </w:pPr>
    </w:p>
    <w:p w:rsidR="005C24F2" w:rsidRPr="005C24F2" w:rsidRDefault="005C24F2" w:rsidP="005C24F2">
      <w:pPr>
        <w:tabs>
          <w:tab w:val="left" w:pos="225"/>
        </w:tabs>
        <w:spacing w:after="0" w:line="240" w:lineRule="auto"/>
        <w:ind w:left="1701"/>
        <w:jc w:val="right"/>
        <w:rPr>
          <w:rFonts w:ascii="Times New Roman" w:eastAsia="Times New Roman" w:hAnsi="Times New Roman" w:cs="Shruti"/>
          <w:color w:val="000000"/>
          <w:sz w:val="28"/>
          <w:szCs w:val="28"/>
          <w:lang w:eastAsia="ru-RU" w:bidi="gu-IN"/>
        </w:rPr>
      </w:pPr>
      <w:r w:rsidRPr="005C24F2">
        <w:rPr>
          <w:rFonts w:ascii="Times New Roman" w:eastAsia="Times New Roman" w:hAnsi="Times New Roman" w:cs="Shruti"/>
          <w:color w:val="000000"/>
          <w:sz w:val="28"/>
          <w:szCs w:val="28"/>
          <w:lang w:eastAsia="ru-RU" w:bidi="gu-IN"/>
        </w:rPr>
        <w:t>Научный руководитель:</w:t>
      </w:r>
    </w:p>
    <w:p w:rsidR="005C24F2" w:rsidRPr="005C24F2" w:rsidRDefault="005C24F2" w:rsidP="005C24F2">
      <w:pPr>
        <w:tabs>
          <w:tab w:val="left" w:pos="225"/>
        </w:tabs>
        <w:spacing w:after="0" w:line="240" w:lineRule="auto"/>
        <w:ind w:left="1701" w:hanging="1275"/>
        <w:jc w:val="center"/>
        <w:rPr>
          <w:rFonts w:ascii="Times New Roman" w:eastAsia="Times New Roman" w:hAnsi="Times New Roman" w:cs="Shruti"/>
          <w:b/>
          <w:color w:val="000000"/>
          <w:sz w:val="28"/>
          <w:szCs w:val="28"/>
          <w:lang w:eastAsia="ru-RU" w:bidi="gu-IN"/>
        </w:rPr>
      </w:pPr>
      <w:r w:rsidRPr="005C24F2">
        <w:rPr>
          <w:rFonts w:ascii="Times New Roman" w:eastAsia="Times New Roman" w:hAnsi="Times New Roman" w:cs="Shruti"/>
          <w:color w:val="000000"/>
          <w:sz w:val="28"/>
          <w:szCs w:val="28"/>
          <w:lang w:eastAsia="ru-RU" w:bidi="gu-IN"/>
        </w:rPr>
        <w:t xml:space="preserve">__________________ д. ф.-м. н., проф. </w:t>
      </w:r>
      <w:r w:rsidRPr="005C24F2">
        <w:rPr>
          <w:rFonts w:ascii="Times New Roman" w:eastAsia="Times New Roman" w:hAnsi="Times New Roman" w:cs="Shruti"/>
          <w:b/>
          <w:color w:val="000000"/>
          <w:sz w:val="28"/>
          <w:szCs w:val="28"/>
          <w:lang w:eastAsia="ru-RU" w:bidi="gu-IN"/>
        </w:rPr>
        <w:t>Гаврилов Николай Михайлович</w:t>
      </w:r>
    </w:p>
    <w:p w:rsidR="005C24F2" w:rsidRPr="005C24F2" w:rsidRDefault="005C24F2" w:rsidP="005C24F2">
      <w:pPr>
        <w:tabs>
          <w:tab w:val="left" w:pos="225"/>
        </w:tabs>
        <w:spacing w:after="0" w:line="240" w:lineRule="auto"/>
        <w:ind w:left="1701"/>
        <w:jc w:val="right"/>
        <w:rPr>
          <w:rFonts w:ascii="Times New Roman" w:eastAsia="Times New Roman" w:hAnsi="Times New Roman" w:cs="Shruti"/>
          <w:color w:val="000000"/>
          <w:sz w:val="28"/>
          <w:szCs w:val="28"/>
          <w:lang w:eastAsia="ru-RU" w:bidi="gu-IN"/>
        </w:rPr>
      </w:pPr>
    </w:p>
    <w:p w:rsidR="005C24F2" w:rsidRPr="005C24F2" w:rsidRDefault="005C24F2" w:rsidP="005C24F2">
      <w:pPr>
        <w:tabs>
          <w:tab w:val="left" w:pos="225"/>
        </w:tabs>
        <w:spacing w:after="0" w:line="240" w:lineRule="auto"/>
        <w:ind w:left="1701"/>
        <w:jc w:val="right"/>
        <w:rPr>
          <w:rFonts w:ascii="Times New Roman" w:eastAsia="Times New Roman" w:hAnsi="Times New Roman" w:cs="Shruti"/>
          <w:color w:val="000000"/>
          <w:sz w:val="28"/>
          <w:szCs w:val="28"/>
          <w:lang w:eastAsia="ru-RU" w:bidi="gu-IN"/>
        </w:rPr>
      </w:pPr>
      <w:r w:rsidRPr="005C24F2">
        <w:rPr>
          <w:rFonts w:ascii="Times New Roman" w:eastAsia="Times New Roman" w:hAnsi="Times New Roman" w:cs="Shruti"/>
          <w:color w:val="000000"/>
          <w:sz w:val="28"/>
          <w:szCs w:val="28"/>
          <w:lang w:eastAsia="ru-RU" w:bidi="gu-IN"/>
        </w:rPr>
        <w:t>Рецензент:</w:t>
      </w:r>
    </w:p>
    <w:p w:rsidR="005C24F2" w:rsidRPr="005C24F2" w:rsidRDefault="005C24F2" w:rsidP="005C24F2">
      <w:pPr>
        <w:tabs>
          <w:tab w:val="left" w:pos="225"/>
        </w:tabs>
        <w:spacing w:after="0" w:line="240" w:lineRule="auto"/>
        <w:ind w:left="851" w:hanging="709"/>
        <w:jc w:val="right"/>
        <w:rPr>
          <w:rFonts w:ascii="Times New Roman" w:eastAsia="Times New Roman" w:hAnsi="Times New Roman" w:cs="Shruti"/>
          <w:color w:val="000000"/>
          <w:sz w:val="28"/>
          <w:szCs w:val="28"/>
          <w:lang w:eastAsia="ru-RU" w:bidi="gu-IN"/>
        </w:rPr>
      </w:pPr>
      <w:r w:rsidRPr="005C24F2">
        <w:rPr>
          <w:rFonts w:ascii="Times New Roman" w:eastAsia="Times New Roman" w:hAnsi="Times New Roman" w:cs="Shruti"/>
          <w:color w:val="000000"/>
          <w:sz w:val="28"/>
          <w:szCs w:val="28"/>
          <w:lang w:eastAsia="ru-RU" w:bidi="gu-IN"/>
        </w:rPr>
        <w:t xml:space="preserve">  ___________________ к. ф.-м. н., доц. </w:t>
      </w:r>
      <w:r w:rsidRPr="005C24F2">
        <w:rPr>
          <w:rFonts w:ascii="Times New Roman" w:eastAsia="Times New Roman" w:hAnsi="Times New Roman" w:cs="Shruti"/>
          <w:b/>
          <w:color w:val="000000"/>
          <w:sz w:val="28"/>
          <w:szCs w:val="28"/>
          <w:lang w:eastAsia="ru-RU" w:bidi="gu-IN"/>
        </w:rPr>
        <w:t>Григоров Николай Олегович</w:t>
      </w:r>
    </w:p>
    <w:p w:rsidR="005C24F2" w:rsidRPr="005C24F2" w:rsidRDefault="005C24F2" w:rsidP="005C24F2">
      <w:pPr>
        <w:tabs>
          <w:tab w:val="left" w:pos="225"/>
        </w:tabs>
        <w:spacing w:after="0" w:line="240" w:lineRule="auto"/>
        <w:ind w:left="1701"/>
        <w:jc w:val="both"/>
        <w:rPr>
          <w:rFonts w:ascii="Times New Roman" w:eastAsia="Times New Roman" w:hAnsi="Times New Roman" w:cs="Shruti"/>
          <w:color w:val="000000"/>
          <w:sz w:val="28"/>
          <w:szCs w:val="28"/>
          <w:lang w:eastAsia="ru-RU" w:bidi="gu-IN"/>
        </w:rPr>
      </w:pPr>
    </w:p>
    <w:p w:rsidR="005C24F2" w:rsidRPr="005C24F2" w:rsidRDefault="005C24F2" w:rsidP="005C24F2">
      <w:pPr>
        <w:tabs>
          <w:tab w:val="left" w:pos="4204"/>
        </w:tabs>
        <w:spacing w:after="0" w:line="240" w:lineRule="auto"/>
        <w:jc w:val="both"/>
        <w:rPr>
          <w:rFonts w:ascii="Times New Roman" w:eastAsia="Times New Roman" w:hAnsi="Times New Roman" w:cs="Shruti"/>
          <w:color w:val="000000"/>
          <w:sz w:val="20"/>
          <w:szCs w:val="24"/>
          <w:lang w:eastAsia="ru-RU" w:bidi="gu-IN"/>
        </w:rPr>
      </w:pPr>
      <w:r w:rsidRPr="005C24F2">
        <w:rPr>
          <w:rFonts w:ascii="Times New Roman" w:eastAsia="Times New Roman" w:hAnsi="Times New Roman" w:cs="Shruti"/>
          <w:color w:val="000000"/>
          <w:sz w:val="20"/>
          <w:szCs w:val="24"/>
          <w:lang w:eastAsia="ru-RU" w:bidi="gu-IN"/>
        </w:rPr>
        <w:tab/>
      </w:r>
    </w:p>
    <w:p w:rsidR="005C24F2" w:rsidRPr="005C24F2" w:rsidRDefault="005C24F2" w:rsidP="005C24F2">
      <w:pPr>
        <w:tabs>
          <w:tab w:val="left" w:pos="4204"/>
        </w:tabs>
        <w:spacing w:after="0" w:line="240" w:lineRule="auto"/>
        <w:jc w:val="both"/>
        <w:rPr>
          <w:rFonts w:ascii="Times New Roman" w:eastAsia="Times New Roman" w:hAnsi="Times New Roman" w:cs="Shruti"/>
          <w:color w:val="000000"/>
          <w:sz w:val="20"/>
          <w:szCs w:val="24"/>
          <w:lang w:eastAsia="ru-RU" w:bidi="gu-IN"/>
        </w:rPr>
      </w:pPr>
    </w:p>
    <w:p w:rsidR="005C24F2" w:rsidRPr="005C24F2" w:rsidRDefault="005C24F2" w:rsidP="005C24F2">
      <w:pPr>
        <w:tabs>
          <w:tab w:val="left" w:pos="4204"/>
        </w:tabs>
        <w:spacing w:after="0" w:line="240" w:lineRule="auto"/>
        <w:jc w:val="both"/>
        <w:rPr>
          <w:rFonts w:ascii="Times New Roman" w:eastAsia="Times New Roman" w:hAnsi="Times New Roman" w:cs="Shruti"/>
          <w:color w:val="000000"/>
          <w:sz w:val="20"/>
          <w:szCs w:val="24"/>
          <w:lang w:eastAsia="ru-RU" w:bidi="gu-IN"/>
        </w:rPr>
      </w:pPr>
    </w:p>
    <w:p w:rsidR="005C24F2" w:rsidRPr="005C24F2" w:rsidRDefault="005C24F2" w:rsidP="005C24F2">
      <w:pPr>
        <w:tabs>
          <w:tab w:val="left" w:pos="225"/>
        </w:tabs>
        <w:spacing w:after="0" w:line="240" w:lineRule="auto"/>
        <w:jc w:val="both"/>
        <w:rPr>
          <w:rFonts w:ascii="Times New Roman" w:eastAsia="Times New Roman" w:hAnsi="Times New Roman" w:cs="Shruti"/>
          <w:color w:val="000000"/>
          <w:sz w:val="20"/>
          <w:szCs w:val="24"/>
          <w:lang w:eastAsia="ru-RU" w:bidi="gu-IN"/>
        </w:rPr>
      </w:pPr>
    </w:p>
    <w:p w:rsidR="005C24F2" w:rsidRPr="005C24F2" w:rsidRDefault="005C24F2" w:rsidP="005C24F2">
      <w:pPr>
        <w:tabs>
          <w:tab w:val="left" w:pos="225"/>
        </w:tabs>
        <w:spacing w:after="0" w:line="240" w:lineRule="auto"/>
        <w:jc w:val="center"/>
        <w:rPr>
          <w:rFonts w:ascii="Times New Roman" w:eastAsia="Times New Roman" w:hAnsi="Times New Roman" w:cs="Shruti"/>
          <w:color w:val="000000"/>
          <w:sz w:val="24"/>
          <w:szCs w:val="24"/>
          <w:lang w:eastAsia="ru-RU" w:bidi="gu-IN"/>
        </w:rPr>
      </w:pPr>
      <w:r w:rsidRPr="005C24F2">
        <w:rPr>
          <w:rFonts w:ascii="Times New Roman" w:eastAsia="Times New Roman" w:hAnsi="Times New Roman" w:cs="Shruti"/>
          <w:color w:val="000000"/>
          <w:sz w:val="24"/>
          <w:szCs w:val="24"/>
          <w:lang w:eastAsia="ru-RU" w:bidi="gu-IN"/>
        </w:rPr>
        <w:t>Санкт-Петербург</w:t>
      </w:r>
    </w:p>
    <w:p w:rsidR="005C24F2" w:rsidRPr="005C24F2" w:rsidRDefault="005C24F2" w:rsidP="005C24F2">
      <w:pPr>
        <w:tabs>
          <w:tab w:val="left" w:pos="225"/>
        </w:tabs>
        <w:spacing w:after="0" w:line="240" w:lineRule="auto"/>
        <w:jc w:val="center"/>
        <w:rPr>
          <w:rFonts w:ascii="Times New Roman" w:eastAsia="Times New Roman" w:hAnsi="Times New Roman" w:cs="Shruti"/>
          <w:color w:val="000000"/>
          <w:sz w:val="24"/>
          <w:szCs w:val="24"/>
          <w:lang w:eastAsia="ru-RU" w:bidi="gu-IN"/>
        </w:rPr>
      </w:pPr>
      <w:r w:rsidRPr="005C24F2">
        <w:rPr>
          <w:rFonts w:ascii="Times New Roman" w:eastAsia="Times New Roman" w:hAnsi="Times New Roman" w:cs="Shruti"/>
          <w:color w:val="000000"/>
          <w:sz w:val="24"/>
          <w:szCs w:val="24"/>
          <w:lang w:eastAsia="ru-RU" w:bidi="gu-IN"/>
        </w:rPr>
        <w:t>2018</w:t>
      </w:r>
    </w:p>
    <w:sdt>
      <w:sdtPr>
        <w:rPr>
          <w:rFonts w:ascii="Times New Roman" w:eastAsia="Calibri" w:hAnsi="Times New Roman" w:cs="Times New Roman"/>
          <w:b w:val="0"/>
          <w:bCs w:val="0"/>
          <w:color w:val="auto"/>
          <w:sz w:val="22"/>
          <w:szCs w:val="22"/>
          <w:lang w:eastAsia="en-US"/>
        </w:rPr>
        <w:id w:val="2101984436"/>
        <w:docPartObj>
          <w:docPartGallery w:val="Table of Contents"/>
          <w:docPartUnique/>
        </w:docPartObj>
      </w:sdtPr>
      <w:sdtEndPr/>
      <w:sdtContent>
        <w:p w:rsidR="000D4F08" w:rsidRPr="00BE61DE" w:rsidRDefault="000D4F08" w:rsidP="007B546A">
          <w:pPr>
            <w:pStyle w:val="af0"/>
            <w:jc w:val="both"/>
            <w:rPr>
              <w:rFonts w:ascii="Times New Roman" w:hAnsi="Times New Roman" w:cs="Times New Roman"/>
              <w:b w:val="0"/>
              <w:color w:val="auto"/>
            </w:rPr>
          </w:pPr>
          <w:r w:rsidRPr="00BE61DE">
            <w:rPr>
              <w:rFonts w:ascii="Times New Roman" w:hAnsi="Times New Roman" w:cs="Times New Roman"/>
              <w:b w:val="0"/>
              <w:color w:val="auto"/>
            </w:rPr>
            <w:t>Оглавление</w:t>
          </w:r>
        </w:p>
        <w:p w:rsidR="00ED7802" w:rsidRPr="00BE61DE" w:rsidRDefault="00ED7802" w:rsidP="007B546A">
          <w:pPr>
            <w:jc w:val="both"/>
            <w:rPr>
              <w:rFonts w:ascii="Times New Roman" w:hAnsi="Times New Roman"/>
              <w:sz w:val="28"/>
              <w:szCs w:val="28"/>
              <w:lang w:eastAsia="ru-RU"/>
            </w:rPr>
          </w:pPr>
        </w:p>
        <w:p w:rsidR="00ED7802" w:rsidRPr="00BE61DE" w:rsidRDefault="00ED7802" w:rsidP="007B546A">
          <w:pPr>
            <w:jc w:val="both"/>
            <w:rPr>
              <w:rFonts w:ascii="Times New Roman" w:hAnsi="Times New Roman"/>
              <w:sz w:val="28"/>
              <w:szCs w:val="28"/>
              <w:lang w:eastAsia="ru-RU"/>
            </w:rPr>
          </w:pPr>
        </w:p>
        <w:p w:rsidR="00BE61DE" w:rsidRPr="00BE61DE" w:rsidRDefault="00B556A5">
          <w:pPr>
            <w:pStyle w:val="11"/>
            <w:rPr>
              <w:rFonts w:ascii="Times New Roman" w:eastAsiaTheme="minorEastAsia" w:hAnsi="Times New Roman"/>
              <w:color w:val="auto"/>
              <w:sz w:val="28"/>
              <w:szCs w:val="28"/>
              <w:lang w:eastAsia="ru-RU"/>
            </w:rPr>
          </w:pPr>
          <w:r w:rsidRPr="00BE61DE">
            <w:rPr>
              <w:rFonts w:ascii="Times New Roman" w:hAnsi="Times New Roman"/>
              <w:color w:val="auto"/>
              <w:sz w:val="28"/>
              <w:szCs w:val="28"/>
            </w:rPr>
            <w:fldChar w:fldCharType="begin"/>
          </w:r>
          <w:r w:rsidR="000D4F08" w:rsidRPr="00BE61DE">
            <w:rPr>
              <w:rFonts w:ascii="Times New Roman" w:hAnsi="Times New Roman"/>
              <w:color w:val="auto"/>
              <w:sz w:val="28"/>
              <w:szCs w:val="28"/>
            </w:rPr>
            <w:instrText xml:space="preserve"> TOC \o "1-3" \h \z \u </w:instrText>
          </w:r>
          <w:r w:rsidRPr="00BE61DE">
            <w:rPr>
              <w:rFonts w:ascii="Times New Roman" w:hAnsi="Times New Roman"/>
              <w:color w:val="auto"/>
              <w:sz w:val="28"/>
              <w:szCs w:val="28"/>
            </w:rPr>
            <w:fldChar w:fldCharType="separate"/>
          </w:r>
          <w:hyperlink w:anchor="_Toc514769782" w:history="1">
            <w:r w:rsidR="00BE61DE" w:rsidRPr="00BE61DE">
              <w:rPr>
                <w:rStyle w:val="af1"/>
                <w:rFonts w:ascii="Times New Roman" w:hAnsi="Times New Roman"/>
                <w:color w:val="auto"/>
                <w:sz w:val="28"/>
                <w:szCs w:val="28"/>
              </w:rPr>
              <w:t>Использованные сокращения и основные обозначения.</w:t>
            </w:r>
            <w:r w:rsidR="00BE61DE" w:rsidRPr="00BE61DE">
              <w:rPr>
                <w:rFonts w:ascii="Times New Roman" w:hAnsi="Times New Roman"/>
                <w:webHidden/>
                <w:color w:val="auto"/>
                <w:sz w:val="28"/>
                <w:szCs w:val="28"/>
              </w:rPr>
              <w:tab/>
            </w:r>
            <w:r w:rsidR="00BE61DE" w:rsidRPr="00BE61DE">
              <w:rPr>
                <w:rFonts w:ascii="Times New Roman" w:hAnsi="Times New Roman"/>
                <w:webHidden/>
                <w:color w:val="auto"/>
                <w:sz w:val="28"/>
                <w:szCs w:val="28"/>
              </w:rPr>
              <w:fldChar w:fldCharType="begin"/>
            </w:r>
            <w:r w:rsidR="00BE61DE" w:rsidRPr="00BE61DE">
              <w:rPr>
                <w:rFonts w:ascii="Times New Roman" w:hAnsi="Times New Roman"/>
                <w:webHidden/>
                <w:color w:val="auto"/>
                <w:sz w:val="28"/>
                <w:szCs w:val="28"/>
              </w:rPr>
              <w:instrText xml:space="preserve"> PAGEREF _Toc514769782 \h </w:instrText>
            </w:r>
            <w:r w:rsidR="00BE61DE" w:rsidRPr="00BE61DE">
              <w:rPr>
                <w:rFonts w:ascii="Times New Roman" w:hAnsi="Times New Roman"/>
                <w:webHidden/>
                <w:color w:val="auto"/>
                <w:sz w:val="28"/>
                <w:szCs w:val="28"/>
              </w:rPr>
            </w:r>
            <w:r w:rsidR="00BE61DE" w:rsidRPr="00BE61DE">
              <w:rPr>
                <w:rFonts w:ascii="Times New Roman" w:hAnsi="Times New Roman"/>
                <w:webHidden/>
                <w:color w:val="auto"/>
                <w:sz w:val="28"/>
                <w:szCs w:val="28"/>
              </w:rPr>
              <w:fldChar w:fldCharType="separate"/>
            </w:r>
            <w:r w:rsidR="00BE61DE" w:rsidRPr="00BE61DE">
              <w:rPr>
                <w:rFonts w:ascii="Times New Roman" w:hAnsi="Times New Roman"/>
                <w:webHidden/>
                <w:color w:val="auto"/>
                <w:sz w:val="28"/>
                <w:szCs w:val="28"/>
              </w:rPr>
              <w:t>3</w:t>
            </w:r>
            <w:r w:rsidR="00BE61DE" w:rsidRPr="00BE61DE">
              <w:rPr>
                <w:rFonts w:ascii="Times New Roman" w:hAnsi="Times New Roman"/>
                <w:webHidden/>
                <w:color w:val="auto"/>
                <w:sz w:val="28"/>
                <w:szCs w:val="28"/>
              </w:rPr>
              <w:fldChar w:fldCharType="end"/>
            </w:r>
          </w:hyperlink>
        </w:p>
        <w:p w:rsidR="00BE61DE" w:rsidRPr="00BE61DE" w:rsidRDefault="00BE61DE">
          <w:pPr>
            <w:pStyle w:val="11"/>
            <w:rPr>
              <w:rFonts w:ascii="Times New Roman" w:eastAsiaTheme="minorEastAsia" w:hAnsi="Times New Roman"/>
              <w:color w:val="auto"/>
              <w:sz w:val="28"/>
              <w:szCs w:val="28"/>
              <w:lang w:eastAsia="ru-RU"/>
            </w:rPr>
          </w:pPr>
          <w:hyperlink w:anchor="_Toc514769783" w:history="1">
            <w:r w:rsidRPr="00BE61DE">
              <w:rPr>
                <w:rStyle w:val="af1"/>
                <w:rFonts w:ascii="Times New Roman" w:hAnsi="Times New Roman"/>
                <w:color w:val="auto"/>
                <w:sz w:val="28"/>
                <w:szCs w:val="28"/>
              </w:rPr>
              <w:t>Аннотация.</w:t>
            </w:r>
            <w:r w:rsidRPr="00BE61DE">
              <w:rPr>
                <w:rFonts w:ascii="Times New Roman" w:hAnsi="Times New Roman"/>
                <w:webHidden/>
                <w:color w:val="auto"/>
                <w:sz w:val="28"/>
                <w:szCs w:val="28"/>
              </w:rPr>
              <w:tab/>
            </w:r>
            <w:r w:rsidRPr="00BE61DE">
              <w:rPr>
                <w:rFonts w:ascii="Times New Roman" w:hAnsi="Times New Roman"/>
                <w:webHidden/>
                <w:color w:val="auto"/>
                <w:sz w:val="28"/>
                <w:szCs w:val="28"/>
              </w:rPr>
              <w:fldChar w:fldCharType="begin"/>
            </w:r>
            <w:r w:rsidRPr="00BE61DE">
              <w:rPr>
                <w:rFonts w:ascii="Times New Roman" w:hAnsi="Times New Roman"/>
                <w:webHidden/>
                <w:color w:val="auto"/>
                <w:sz w:val="28"/>
                <w:szCs w:val="28"/>
              </w:rPr>
              <w:instrText xml:space="preserve"> PAGEREF _Toc514769783 \h </w:instrText>
            </w:r>
            <w:r w:rsidRPr="00BE61DE">
              <w:rPr>
                <w:rFonts w:ascii="Times New Roman" w:hAnsi="Times New Roman"/>
                <w:webHidden/>
                <w:color w:val="auto"/>
                <w:sz w:val="28"/>
                <w:szCs w:val="28"/>
              </w:rPr>
            </w:r>
            <w:r w:rsidRPr="00BE61DE">
              <w:rPr>
                <w:rFonts w:ascii="Times New Roman" w:hAnsi="Times New Roman"/>
                <w:webHidden/>
                <w:color w:val="auto"/>
                <w:sz w:val="28"/>
                <w:szCs w:val="28"/>
              </w:rPr>
              <w:fldChar w:fldCharType="separate"/>
            </w:r>
            <w:r w:rsidRPr="00BE61DE">
              <w:rPr>
                <w:rFonts w:ascii="Times New Roman" w:hAnsi="Times New Roman"/>
                <w:webHidden/>
                <w:color w:val="auto"/>
                <w:sz w:val="28"/>
                <w:szCs w:val="28"/>
              </w:rPr>
              <w:t>4</w:t>
            </w:r>
            <w:r w:rsidRPr="00BE61DE">
              <w:rPr>
                <w:rFonts w:ascii="Times New Roman" w:hAnsi="Times New Roman"/>
                <w:webHidden/>
                <w:color w:val="auto"/>
                <w:sz w:val="28"/>
                <w:szCs w:val="28"/>
              </w:rPr>
              <w:fldChar w:fldCharType="end"/>
            </w:r>
          </w:hyperlink>
        </w:p>
        <w:p w:rsidR="00BE61DE" w:rsidRPr="00BE61DE" w:rsidRDefault="00BE61DE">
          <w:pPr>
            <w:pStyle w:val="11"/>
            <w:rPr>
              <w:rFonts w:ascii="Times New Roman" w:eastAsiaTheme="minorEastAsia" w:hAnsi="Times New Roman"/>
              <w:color w:val="auto"/>
              <w:sz w:val="28"/>
              <w:szCs w:val="28"/>
              <w:lang w:eastAsia="ru-RU"/>
            </w:rPr>
          </w:pPr>
          <w:hyperlink w:anchor="_Toc514769784" w:history="1">
            <w:r w:rsidRPr="00BE61DE">
              <w:rPr>
                <w:rStyle w:val="af1"/>
                <w:rFonts w:ascii="Times New Roman" w:hAnsi="Times New Roman"/>
                <w:color w:val="auto"/>
                <w:sz w:val="28"/>
                <w:szCs w:val="28"/>
              </w:rPr>
              <w:t>Введение.</w:t>
            </w:r>
            <w:r w:rsidRPr="00BE61DE">
              <w:rPr>
                <w:rFonts w:ascii="Times New Roman" w:hAnsi="Times New Roman"/>
                <w:webHidden/>
                <w:color w:val="auto"/>
                <w:sz w:val="28"/>
                <w:szCs w:val="28"/>
              </w:rPr>
              <w:tab/>
            </w:r>
            <w:r w:rsidRPr="00BE61DE">
              <w:rPr>
                <w:rFonts w:ascii="Times New Roman" w:hAnsi="Times New Roman"/>
                <w:webHidden/>
                <w:color w:val="auto"/>
                <w:sz w:val="28"/>
                <w:szCs w:val="28"/>
              </w:rPr>
              <w:fldChar w:fldCharType="begin"/>
            </w:r>
            <w:r w:rsidRPr="00BE61DE">
              <w:rPr>
                <w:rFonts w:ascii="Times New Roman" w:hAnsi="Times New Roman"/>
                <w:webHidden/>
                <w:color w:val="auto"/>
                <w:sz w:val="28"/>
                <w:szCs w:val="28"/>
              </w:rPr>
              <w:instrText xml:space="preserve"> PAGEREF _Toc514769784 \h </w:instrText>
            </w:r>
            <w:r w:rsidRPr="00BE61DE">
              <w:rPr>
                <w:rFonts w:ascii="Times New Roman" w:hAnsi="Times New Roman"/>
                <w:webHidden/>
                <w:color w:val="auto"/>
                <w:sz w:val="28"/>
                <w:szCs w:val="28"/>
              </w:rPr>
            </w:r>
            <w:r w:rsidRPr="00BE61DE">
              <w:rPr>
                <w:rFonts w:ascii="Times New Roman" w:hAnsi="Times New Roman"/>
                <w:webHidden/>
                <w:color w:val="auto"/>
                <w:sz w:val="28"/>
                <w:szCs w:val="28"/>
              </w:rPr>
              <w:fldChar w:fldCharType="separate"/>
            </w:r>
            <w:r w:rsidRPr="00BE61DE">
              <w:rPr>
                <w:rFonts w:ascii="Times New Roman" w:hAnsi="Times New Roman"/>
                <w:webHidden/>
                <w:color w:val="auto"/>
                <w:sz w:val="28"/>
                <w:szCs w:val="28"/>
              </w:rPr>
              <w:t>5</w:t>
            </w:r>
            <w:r w:rsidRPr="00BE61DE">
              <w:rPr>
                <w:rFonts w:ascii="Times New Roman" w:hAnsi="Times New Roman"/>
                <w:webHidden/>
                <w:color w:val="auto"/>
                <w:sz w:val="28"/>
                <w:szCs w:val="28"/>
              </w:rPr>
              <w:fldChar w:fldCharType="end"/>
            </w:r>
          </w:hyperlink>
        </w:p>
        <w:p w:rsidR="00BE61DE" w:rsidRPr="00BE61DE" w:rsidRDefault="00BE61DE">
          <w:pPr>
            <w:pStyle w:val="11"/>
            <w:rPr>
              <w:rFonts w:ascii="Times New Roman" w:eastAsiaTheme="minorEastAsia" w:hAnsi="Times New Roman"/>
              <w:color w:val="auto"/>
              <w:sz w:val="28"/>
              <w:szCs w:val="28"/>
              <w:lang w:eastAsia="ru-RU"/>
            </w:rPr>
          </w:pPr>
          <w:hyperlink w:anchor="_Toc514769785" w:history="1">
            <w:r w:rsidRPr="00BE61DE">
              <w:rPr>
                <w:rStyle w:val="af1"/>
                <w:rFonts w:ascii="Times New Roman" w:hAnsi="Times New Roman"/>
                <w:color w:val="auto"/>
                <w:sz w:val="28"/>
                <w:szCs w:val="28"/>
              </w:rPr>
              <w:t>Глава 1. Современное состояние проблемы.</w:t>
            </w:r>
            <w:r w:rsidRPr="00BE61DE">
              <w:rPr>
                <w:rFonts w:ascii="Times New Roman" w:hAnsi="Times New Roman"/>
                <w:webHidden/>
                <w:color w:val="auto"/>
                <w:sz w:val="28"/>
                <w:szCs w:val="28"/>
              </w:rPr>
              <w:tab/>
            </w:r>
            <w:r w:rsidRPr="00BE61DE">
              <w:rPr>
                <w:rFonts w:ascii="Times New Roman" w:hAnsi="Times New Roman"/>
                <w:webHidden/>
                <w:color w:val="auto"/>
                <w:sz w:val="28"/>
                <w:szCs w:val="28"/>
              </w:rPr>
              <w:fldChar w:fldCharType="begin"/>
            </w:r>
            <w:r w:rsidRPr="00BE61DE">
              <w:rPr>
                <w:rFonts w:ascii="Times New Roman" w:hAnsi="Times New Roman"/>
                <w:webHidden/>
                <w:color w:val="auto"/>
                <w:sz w:val="28"/>
                <w:szCs w:val="28"/>
              </w:rPr>
              <w:instrText xml:space="preserve"> PAGEREF _Toc514769785 \h </w:instrText>
            </w:r>
            <w:r w:rsidRPr="00BE61DE">
              <w:rPr>
                <w:rFonts w:ascii="Times New Roman" w:hAnsi="Times New Roman"/>
                <w:webHidden/>
                <w:color w:val="auto"/>
                <w:sz w:val="28"/>
                <w:szCs w:val="28"/>
              </w:rPr>
            </w:r>
            <w:r w:rsidRPr="00BE61DE">
              <w:rPr>
                <w:rFonts w:ascii="Times New Roman" w:hAnsi="Times New Roman"/>
                <w:webHidden/>
                <w:color w:val="auto"/>
                <w:sz w:val="28"/>
                <w:szCs w:val="28"/>
              </w:rPr>
              <w:fldChar w:fldCharType="separate"/>
            </w:r>
            <w:r w:rsidRPr="00BE61DE">
              <w:rPr>
                <w:rFonts w:ascii="Times New Roman" w:hAnsi="Times New Roman"/>
                <w:webHidden/>
                <w:color w:val="auto"/>
                <w:sz w:val="28"/>
                <w:szCs w:val="28"/>
              </w:rPr>
              <w:t>9</w:t>
            </w:r>
            <w:r w:rsidRPr="00BE61DE">
              <w:rPr>
                <w:rFonts w:ascii="Times New Roman" w:hAnsi="Times New Roman"/>
                <w:webHidden/>
                <w:color w:val="auto"/>
                <w:sz w:val="28"/>
                <w:szCs w:val="28"/>
              </w:rPr>
              <w:fldChar w:fldCharType="end"/>
            </w:r>
          </w:hyperlink>
        </w:p>
        <w:p w:rsidR="00BE61DE" w:rsidRPr="00BE61DE" w:rsidRDefault="00BE61DE">
          <w:pPr>
            <w:pStyle w:val="21"/>
            <w:tabs>
              <w:tab w:val="right" w:leader="dot" w:pos="9345"/>
            </w:tabs>
            <w:rPr>
              <w:rFonts w:ascii="Times New Roman" w:eastAsiaTheme="minorEastAsia" w:hAnsi="Times New Roman"/>
              <w:noProof/>
              <w:sz w:val="28"/>
              <w:szCs w:val="28"/>
              <w:lang w:eastAsia="ru-RU"/>
            </w:rPr>
          </w:pPr>
          <w:hyperlink w:anchor="_Toc514769786" w:history="1">
            <w:r w:rsidRPr="00BE61DE">
              <w:rPr>
                <w:rStyle w:val="af1"/>
                <w:rFonts w:ascii="Times New Roman" w:hAnsi="Times New Roman"/>
                <w:noProof/>
                <w:color w:val="auto"/>
                <w:sz w:val="28"/>
                <w:szCs w:val="28"/>
              </w:rPr>
              <w:t>1.1 Внутренние гравитационные волны.</w:t>
            </w:r>
            <w:r w:rsidRPr="00BE61DE">
              <w:rPr>
                <w:rFonts w:ascii="Times New Roman" w:hAnsi="Times New Roman"/>
                <w:noProof/>
                <w:webHidden/>
                <w:sz w:val="28"/>
                <w:szCs w:val="28"/>
              </w:rPr>
              <w:tab/>
            </w:r>
            <w:r w:rsidRPr="00BE61DE">
              <w:rPr>
                <w:rFonts w:ascii="Times New Roman" w:hAnsi="Times New Roman"/>
                <w:noProof/>
                <w:webHidden/>
                <w:sz w:val="28"/>
                <w:szCs w:val="28"/>
              </w:rPr>
              <w:fldChar w:fldCharType="begin"/>
            </w:r>
            <w:r w:rsidRPr="00BE61DE">
              <w:rPr>
                <w:rFonts w:ascii="Times New Roman" w:hAnsi="Times New Roman"/>
                <w:noProof/>
                <w:webHidden/>
                <w:sz w:val="28"/>
                <w:szCs w:val="28"/>
              </w:rPr>
              <w:instrText xml:space="preserve"> PAGEREF _Toc514769786 \h </w:instrText>
            </w:r>
            <w:r w:rsidRPr="00BE61DE">
              <w:rPr>
                <w:rFonts w:ascii="Times New Roman" w:hAnsi="Times New Roman"/>
                <w:noProof/>
                <w:webHidden/>
                <w:sz w:val="28"/>
                <w:szCs w:val="28"/>
              </w:rPr>
            </w:r>
            <w:r w:rsidRPr="00BE61DE">
              <w:rPr>
                <w:rFonts w:ascii="Times New Roman" w:hAnsi="Times New Roman"/>
                <w:noProof/>
                <w:webHidden/>
                <w:sz w:val="28"/>
                <w:szCs w:val="28"/>
              </w:rPr>
              <w:fldChar w:fldCharType="separate"/>
            </w:r>
            <w:r w:rsidRPr="00BE61DE">
              <w:rPr>
                <w:rFonts w:ascii="Times New Roman" w:hAnsi="Times New Roman"/>
                <w:noProof/>
                <w:webHidden/>
                <w:sz w:val="28"/>
                <w:szCs w:val="28"/>
              </w:rPr>
              <w:t>10</w:t>
            </w:r>
            <w:r w:rsidRPr="00BE61DE">
              <w:rPr>
                <w:rFonts w:ascii="Times New Roman" w:hAnsi="Times New Roman"/>
                <w:noProof/>
                <w:webHidden/>
                <w:sz w:val="28"/>
                <w:szCs w:val="28"/>
              </w:rPr>
              <w:fldChar w:fldCharType="end"/>
            </w:r>
          </w:hyperlink>
        </w:p>
        <w:p w:rsidR="00BE61DE" w:rsidRPr="00BE61DE" w:rsidRDefault="00BE61DE">
          <w:pPr>
            <w:pStyle w:val="21"/>
            <w:tabs>
              <w:tab w:val="right" w:leader="dot" w:pos="9345"/>
            </w:tabs>
            <w:rPr>
              <w:rFonts w:ascii="Times New Roman" w:eastAsiaTheme="minorEastAsia" w:hAnsi="Times New Roman"/>
              <w:noProof/>
              <w:sz w:val="28"/>
              <w:szCs w:val="28"/>
              <w:lang w:eastAsia="ru-RU"/>
            </w:rPr>
          </w:pPr>
          <w:hyperlink w:anchor="_Toc514769787" w:history="1">
            <w:r w:rsidRPr="00BE61DE">
              <w:rPr>
                <w:rStyle w:val="af1"/>
                <w:rFonts w:ascii="Times New Roman" w:hAnsi="Times New Roman"/>
                <w:noProof/>
                <w:color w:val="auto"/>
                <w:sz w:val="28"/>
                <w:szCs w:val="28"/>
              </w:rPr>
              <w:t>1.2 Планетарные волны.</w:t>
            </w:r>
            <w:r w:rsidRPr="00BE61DE">
              <w:rPr>
                <w:rFonts w:ascii="Times New Roman" w:hAnsi="Times New Roman"/>
                <w:noProof/>
                <w:webHidden/>
                <w:sz w:val="28"/>
                <w:szCs w:val="28"/>
              </w:rPr>
              <w:tab/>
            </w:r>
            <w:r w:rsidRPr="00BE61DE">
              <w:rPr>
                <w:rFonts w:ascii="Times New Roman" w:hAnsi="Times New Roman"/>
                <w:noProof/>
                <w:webHidden/>
                <w:sz w:val="28"/>
                <w:szCs w:val="28"/>
              </w:rPr>
              <w:fldChar w:fldCharType="begin"/>
            </w:r>
            <w:r w:rsidRPr="00BE61DE">
              <w:rPr>
                <w:rFonts w:ascii="Times New Roman" w:hAnsi="Times New Roman"/>
                <w:noProof/>
                <w:webHidden/>
                <w:sz w:val="28"/>
                <w:szCs w:val="28"/>
              </w:rPr>
              <w:instrText xml:space="preserve"> PAGEREF _Toc514769787 \h </w:instrText>
            </w:r>
            <w:r w:rsidRPr="00BE61DE">
              <w:rPr>
                <w:rFonts w:ascii="Times New Roman" w:hAnsi="Times New Roman"/>
                <w:noProof/>
                <w:webHidden/>
                <w:sz w:val="28"/>
                <w:szCs w:val="28"/>
              </w:rPr>
            </w:r>
            <w:r w:rsidRPr="00BE61DE">
              <w:rPr>
                <w:rFonts w:ascii="Times New Roman" w:hAnsi="Times New Roman"/>
                <w:noProof/>
                <w:webHidden/>
                <w:sz w:val="28"/>
                <w:szCs w:val="28"/>
              </w:rPr>
              <w:fldChar w:fldCharType="separate"/>
            </w:r>
            <w:r w:rsidRPr="00BE61DE">
              <w:rPr>
                <w:rFonts w:ascii="Times New Roman" w:hAnsi="Times New Roman"/>
                <w:noProof/>
                <w:webHidden/>
                <w:sz w:val="28"/>
                <w:szCs w:val="28"/>
              </w:rPr>
              <w:t>13</w:t>
            </w:r>
            <w:r w:rsidRPr="00BE61DE">
              <w:rPr>
                <w:rFonts w:ascii="Times New Roman" w:hAnsi="Times New Roman"/>
                <w:noProof/>
                <w:webHidden/>
                <w:sz w:val="28"/>
                <w:szCs w:val="28"/>
              </w:rPr>
              <w:fldChar w:fldCharType="end"/>
            </w:r>
          </w:hyperlink>
        </w:p>
        <w:p w:rsidR="00BE61DE" w:rsidRPr="00BE61DE" w:rsidRDefault="00BE61DE">
          <w:pPr>
            <w:pStyle w:val="11"/>
            <w:rPr>
              <w:rFonts w:ascii="Times New Roman" w:eastAsiaTheme="minorEastAsia" w:hAnsi="Times New Roman"/>
              <w:color w:val="auto"/>
              <w:sz w:val="28"/>
              <w:szCs w:val="28"/>
              <w:lang w:eastAsia="ru-RU"/>
            </w:rPr>
          </w:pPr>
          <w:hyperlink w:anchor="_Toc514769788" w:history="1">
            <w:r w:rsidRPr="00BE61DE">
              <w:rPr>
                <w:rStyle w:val="af1"/>
                <w:rFonts w:ascii="Times New Roman" w:hAnsi="Times New Roman"/>
                <w:color w:val="auto"/>
                <w:sz w:val="28"/>
                <w:szCs w:val="28"/>
              </w:rPr>
              <w:t>Глава 2. Методика измерений.</w:t>
            </w:r>
            <w:r w:rsidRPr="00BE61DE">
              <w:rPr>
                <w:rFonts w:ascii="Times New Roman" w:hAnsi="Times New Roman"/>
                <w:webHidden/>
                <w:color w:val="auto"/>
                <w:sz w:val="28"/>
                <w:szCs w:val="28"/>
              </w:rPr>
              <w:tab/>
            </w:r>
            <w:r w:rsidRPr="00BE61DE">
              <w:rPr>
                <w:rFonts w:ascii="Times New Roman" w:hAnsi="Times New Roman"/>
                <w:webHidden/>
                <w:color w:val="auto"/>
                <w:sz w:val="28"/>
                <w:szCs w:val="28"/>
              </w:rPr>
              <w:fldChar w:fldCharType="begin"/>
            </w:r>
            <w:r w:rsidRPr="00BE61DE">
              <w:rPr>
                <w:rFonts w:ascii="Times New Roman" w:hAnsi="Times New Roman"/>
                <w:webHidden/>
                <w:color w:val="auto"/>
                <w:sz w:val="28"/>
                <w:szCs w:val="28"/>
              </w:rPr>
              <w:instrText xml:space="preserve"> PAGEREF _Toc514769788 \h </w:instrText>
            </w:r>
            <w:r w:rsidRPr="00BE61DE">
              <w:rPr>
                <w:rFonts w:ascii="Times New Roman" w:hAnsi="Times New Roman"/>
                <w:webHidden/>
                <w:color w:val="auto"/>
                <w:sz w:val="28"/>
                <w:szCs w:val="28"/>
              </w:rPr>
            </w:r>
            <w:r w:rsidRPr="00BE61DE">
              <w:rPr>
                <w:rFonts w:ascii="Times New Roman" w:hAnsi="Times New Roman"/>
                <w:webHidden/>
                <w:color w:val="auto"/>
                <w:sz w:val="28"/>
                <w:szCs w:val="28"/>
              </w:rPr>
              <w:fldChar w:fldCharType="separate"/>
            </w:r>
            <w:r w:rsidRPr="00BE61DE">
              <w:rPr>
                <w:rFonts w:ascii="Times New Roman" w:hAnsi="Times New Roman"/>
                <w:webHidden/>
                <w:color w:val="auto"/>
                <w:sz w:val="28"/>
                <w:szCs w:val="28"/>
              </w:rPr>
              <w:t>15</w:t>
            </w:r>
            <w:r w:rsidRPr="00BE61DE">
              <w:rPr>
                <w:rFonts w:ascii="Times New Roman" w:hAnsi="Times New Roman"/>
                <w:webHidden/>
                <w:color w:val="auto"/>
                <w:sz w:val="28"/>
                <w:szCs w:val="28"/>
              </w:rPr>
              <w:fldChar w:fldCharType="end"/>
            </w:r>
          </w:hyperlink>
        </w:p>
        <w:p w:rsidR="00BE61DE" w:rsidRPr="00BE61DE" w:rsidRDefault="00BE61DE">
          <w:pPr>
            <w:pStyle w:val="21"/>
            <w:tabs>
              <w:tab w:val="right" w:leader="dot" w:pos="9345"/>
            </w:tabs>
            <w:rPr>
              <w:rFonts w:ascii="Times New Roman" w:eastAsiaTheme="minorEastAsia" w:hAnsi="Times New Roman"/>
              <w:noProof/>
              <w:sz w:val="28"/>
              <w:szCs w:val="28"/>
              <w:lang w:eastAsia="ru-RU"/>
            </w:rPr>
          </w:pPr>
          <w:hyperlink w:anchor="_Toc514769789" w:history="1">
            <w:r w:rsidRPr="00BE61DE">
              <w:rPr>
                <w:rStyle w:val="af1"/>
                <w:rFonts w:ascii="Times New Roman" w:hAnsi="Times New Roman"/>
                <w:noProof/>
                <w:color w:val="auto"/>
                <w:sz w:val="28"/>
                <w:szCs w:val="28"/>
              </w:rPr>
              <w:t>2.1 Спектрофотометрическая аппаратура.</w:t>
            </w:r>
            <w:r w:rsidRPr="00BE61DE">
              <w:rPr>
                <w:rFonts w:ascii="Times New Roman" w:hAnsi="Times New Roman"/>
                <w:noProof/>
                <w:webHidden/>
                <w:sz w:val="28"/>
                <w:szCs w:val="28"/>
              </w:rPr>
              <w:tab/>
            </w:r>
            <w:r w:rsidRPr="00BE61DE">
              <w:rPr>
                <w:rFonts w:ascii="Times New Roman" w:hAnsi="Times New Roman"/>
                <w:noProof/>
                <w:webHidden/>
                <w:sz w:val="28"/>
                <w:szCs w:val="28"/>
              </w:rPr>
              <w:fldChar w:fldCharType="begin"/>
            </w:r>
            <w:r w:rsidRPr="00BE61DE">
              <w:rPr>
                <w:rFonts w:ascii="Times New Roman" w:hAnsi="Times New Roman"/>
                <w:noProof/>
                <w:webHidden/>
                <w:sz w:val="28"/>
                <w:szCs w:val="28"/>
              </w:rPr>
              <w:instrText xml:space="preserve"> PAGEREF _Toc514769789 \h </w:instrText>
            </w:r>
            <w:r w:rsidRPr="00BE61DE">
              <w:rPr>
                <w:rFonts w:ascii="Times New Roman" w:hAnsi="Times New Roman"/>
                <w:noProof/>
                <w:webHidden/>
                <w:sz w:val="28"/>
                <w:szCs w:val="28"/>
              </w:rPr>
            </w:r>
            <w:r w:rsidRPr="00BE61DE">
              <w:rPr>
                <w:rFonts w:ascii="Times New Roman" w:hAnsi="Times New Roman"/>
                <w:noProof/>
                <w:webHidden/>
                <w:sz w:val="28"/>
                <w:szCs w:val="28"/>
              </w:rPr>
              <w:fldChar w:fldCharType="separate"/>
            </w:r>
            <w:r w:rsidRPr="00BE61DE">
              <w:rPr>
                <w:rFonts w:ascii="Times New Roman" w:hAnsi="Times New Roman"/>
                <w:noProof/>
                <w:webHidden/>
                <w:sz w:val="28"/>
                <w:szCs w:val="28"/>
              </w:rPr>
              <w:t>15</w:t>
            </w:r>
            <w:r w:rsidRPr="00BE61DE">
              <w:rPr>
                <w:rFonts w:ascii="Times New Roman" w:hAnsi="Times New Roman"/>
                <w:noProof/>
                <w:webHidden/>
                <w:sz w:val="28"/>
                <w:szCs w:val="28"/>
              </w:rPr>
              <w:fldChar w:fldCharType="end"/>
            </w:r>
          </w:hyperlink>
        </w:p>
        <w:p w:rsidR="00BE61DE" w:rsidRPr="00BE61DE" w:rsidRDefault="00BE61DE">
          <w:pPr>
            <w:pStyle w:val="21"/>
            <w:tabs>
              <w:tab w:val="right" w:leader="dot" w:pos="9345"/>
            </w:tabs>
            <w:rPr>
              <w:rFonts w:ascii="Times New Roman" w:eastAsiaTheme="minorEastAsia" w:hAnsi="Times New Roman"/>
              <w:noProof/>
              <w:sz w:val="28"/>
              <w:szCs w:val="28"/>
              <w:lang w:eastAsia="ru-RU"/>
            </w:rPr>
          </w:pPr>
          <w:hyperlink w:anchor="_Toc514769790" w:history="1">
            <w:r w:rsidRPr="00BE61DE">
              <w:rPr>
                <w:rStyle w:val="af1"/>
                <w:rFonts w:ascii="Times New Roman" w:hAnsi="Times New Roman"/>
                <w:noProof/>
                <w:color w:val="auto"/>
                <w:sz w:val="28"/>
                <w:szCs w:val="28"/>
                <w:lang w:val="en-US"/>
              </w:rPr>
              <w:t xml:space="preserve">2.2 </w:t>
            </w:r>
            <w:r w:rsidRPr="00BE61DE">
              <w:rPr>
                <w:rStyle w:val="af1"/>
                <w:rFonts w:ascii="Times New Roman" w:hAnsi="Times New Roman"/>
                <w:noProof/>
                <w:color w:val="auto"/>
                <w:sz w:val="28"/>
                <w:szCs w:val="28"/>
              </w:rPr>
              <w:t>Измерения</w:t>
            </w:r>
            <w:r w:rsidRPr="00BE61DE">
              <w:rPr>
                <w:rStyle w:val="af1"/>
                <w:rFonts w:ascii="Times New Roman" w:hAnsi="Times New Roman"/>
                <w:noProof/>
                <w:color w:val="auto"/>
                <w:sz w:val="28"/>
                <w:szCs w:val="28"/>
                <w:lang w:val="en-US"/>
              </w:rPr>
              <w:t xml:space="preserve"> </w:t>
            </w:r>
            <w:r w:rsidRPr="00BE61DE">
              <w:rPr>
                <w:rStyle w:val="af1"/>
                <w:rFonts w:ascii="Times New Roman" w:hAnsi="Times New Roman"/>
                <w:noProof/>
                <w:color w:val="auto"/>
                <w:sz w:val="28"/>
                <w:szCs w:val="28"/>
              </w:rPr>
              <w:t>с</w:t>
            </w:r>
            <w:r w:rsidRPr="00BE61DE">
              <w:rPr>
                <w:rStyle w:val="af1"/>
                <w:rFonts w:ascii="Times New Roman" w:hAnsi="Times New Roman"/>
                <w:noProof/>
                <w:color w:val="auto"/>
                <w:sz w:val="28"/>
                <w:szCs w:val="28"/>
                <w:lang w:val="en-US"/>
              </w:rPr>
              <w:t xml:space="preserve"> </w:t>
            </w:r>
            <w:r w:rsidRPr="00BE61DE">
              <w:rPr>
                <w:rStyle w:val="af1"/>
                <w:rFonts w:ascii="Times New Roman" w:hAnsi="Times New Roman"/>
                <w:noProof/>
                <w:color w:val="auto"/>
                <w:sz w:val="28"/>
                <w:szCs w:val="28"/>
              </w:rPr>
              <w:t>помощью</w:t>
            </w:r>
            <w:r w:rsidRPr="00BE61DE">
              <w:rPr>
                <w:rStyle w:val="af1"/>
                <w:rFonts w:ascii="Times New Roman" w:hAnsi="Times New Roman"/>
                <w:noProof/>
                <w:color w:val="auto"/>
                <w:sz w:val="28"/>
                <w:szCs w:val="28"/>
                <w:lang w:val="en-US"/>
              </w:rPr>
              <w:t xml:space="preserve"> SATI (the Spectral Airglow Temperature Imager)</w:t>
            </w:r>
            <w:r w:rsidRPr="00BE61DE">
              <w:rPr>
                <w:rFonts w:ascii="Times New Roman" w:hAnsi="Times New Roman"/>
                <w:noProof/>
                <w:webHidden/>
                <w:sz w:val="28"/>
                <w:szCs w:val="28"/>
              </w:rPr>
              <w:tab/>
            </w:r>
            <w:r w:rsidRPr="00BE61DE">
              <w:rPr>
                <w:rFonts w:ascii="Times New Roman" w:hAnsi="Times New Roman"/>
                <w:noProof/>
                <w:webHidden/>
                <w:sz w:val="28"/>
                <w:szCs w:val="28"/>
              </w:rPr>
              <w:fldChar w:fldCharType="begin"/>
            </w:r>
            <w:r w:rsidRPr="00BE61DE">
              <w:rPr>
                <w:rFonts w:ascii="Times New Roman" w:hAnsi="Times New Roman"/>
                <w:noProof/>
                <w:webHidden/>
                <w:sz w:val="28"/>
                <w:szCs w:val="28"/>
              </w:rPr>
              <w:instrText xml:space="preserve"> PAGEREF _Toc514769790 \h </w:instrText>
            </w:r>
            <w:r w:rsidRPr="00BE61DE">
              <w:rPr>
                <w:rFonts w:ascii="Times New Roman" w:hAnsi="Times New Roman"/>
                <w:noProof/>
                <w:webHidden/>
                <w:sz w:val="28"/>
                <w:szCs w:val="28"/>
              </w:rPr>
            </w:r>
            <w:r w:rsidRPr="00BE61DE">
              <w:rPr>
                <w:rFonts w:ascii="Times New Roman" w:hAnsi="Times New Roman"/>
                <w:noProof/>
                <w:webHidden/>
                <w:sz w:val="28"/>
                <w:szCs w:val="28"/>
              </w:rPr>
              <w:fldChar w:fldCharType="separate"/>
            </w:r>
            <w:r w:rsidRPr="00BE61DE">
              <w:rPr>
                <w:rFonts w:ascii="Times New Roman" w:hAnsi="Times New Roman"/>
                <w:noProof/>
                <w:webHidden/>
                <w:sz w:val="28"/>
                <w:szCs w:val="28"/>
              </w:rPr>
              <w:t>20</w:t>
            </w:r>
            <w:r w:rsidRPr="00BE61DE">
              <w:rPr>
                <w:rFonts w:ascii="Times New Roman" w:hAnsi="Times New Roman"/>
                <w:noProof/>
                <w:webHidden/>
                <w:sz w:val="28"/>
                <w:szCs w:val="28"/>
              </w:rPr>
              <w:fldChar w:fldCharType="end"/>
            </w:r>
          </w:hyperlink>
        </w:p>
        <w:p w:rsidR="00BE61DE" w:rsidRPr="00BE61DE" w:rsidRDefault="00BE61DE">
          <w:pPr>
            <w:pStyle w:val="21"/>
            <w:tabs>
              <w:tab w:val="right" w:leader="dot" w:pos="9345"/>
            </w:tabs>
            <w:rPr>
              <w:rFonts w:ascii="Times New Roman" w:eastAsiaTheme="minorEastAsia" w:hAnsi="Times New Roman"/>
              <w:noProof/>
              <w:sz w:val="28"/>
              <w:szCs w:val="28"/>
              <w:lang w:eastAsia="ru-RU"/>
            </w:rPr>
          </w:pPr>
          <w:hyperlink w:anchor="_Toc514769791" w:history="1">
            <w:r w:rsidRPr="00BE61DE">
              <w:rPr>
                <w:rStyle w:val="af1"/>
                <w:rFonts w:ascii="Times New Roman" w:hAnsi="Times New Roman"/>
                <w:noProof/>
                <w:color w:val="auto"/>
                <w:sz w:val="28"/>
                <w:szCs w:val="28"/>
              </w:rPr>
              <w:t>2.3 Глобальная сеть наблюдения мезосферных изменений</w:t>
            </w:r>
            <w:r w:rsidRPr="00BE61DE">
              <w:rPr>
                <w:rFonts w:ascii="Times New Roman" w:hAnsi="Times New Roman"/>
                <w:noProof/>
                <w:webHidden/>
                <w:sz w:val="28"/>
                <w:szCs w:val="28"/>
              </w:rPr>
              <w:tab/>
            </w:r>
            <w:r w:rsidRPr="00BE61DE">
              <w:rPr>
                <w:rFonts w:ascii="Times New Roman" w:hAnsi="Times New Roman"/>
                <w:noProof/>
                <w:webHidden/>
                <w:sz w:val="28"/>
                <w:szCs w:val="28"/>
              </w:rPr>
              <w:fldChar w:fldCharType="begin"/>
            </w:r>
            <w:r w:rsidRPr="00BE61DE">
              <w:rPr>
                <w:rFonts w:ascii="Times New Roman" w:hAnsi="Times New Roman"/>
                <w:noProof/>
                <w:webHidden/>
                <w:sz w:val="28"/>
                <w:szCs w:val="28"/>
              </w:rPr>
              <w:instrText xml:space="preserve"> PAGEREF _Toc514769791 \h </w:instrText>
            </w:r>
            <w:r w:rsidRPr="00BE61DE">
              <w:rPr>
                <w:rFonts w:ascii="Times New Roman" w:hAnsi="Times New Roman"/>
                <w:noProof/>
                <w:webHidden/>
                <w:sz w:val="28"/>
                <w:szCs w:val="28"/>
              </w:rPr>
            </w:r>
            <w:r w:rsidRPr="00BE61DE">
              <w:rPr>
                <w:rFonts w:ascii="Times New Roman" w:hAnsi="Times New Roman"/>
                <w:noProof/>
                <w:webHidden/>
                <w:sz w:val="28"/>
                <w:szCs w:val="28"/>
              </w:rPr>
              <w:fldChar w:fldCharType="separate"/>
            </w:r>
            <w:r w:rsidRPr="00BE61DE">
              <w:rPr>
                <w:rFonts w:ascii="Times New Roman" w:hAnsi="Times New Roman"/>
                <w:noProof/>
                <w:webHidden/>
                <w:sz w:val="28"/>
                <w:szCs w:val="28"/>
              </w:rPr>
              <w:t>25</w:t>
            </w:r>
            <w:r w:rsidRPr="00BE61DE">
              <w:rPr>
                <w:rFonts w:ascii="Times New Roman" w:hAnsi="Times New Roman"/>
                <w:noProof/>
                <w:webHidden/>
                <w:sz w:val="28"/>
                <w:szCs w:val="28"/>
              </w:rPr>
              <w:fldChar w:fldCharType="end"/>
            </w:r>
          </w:hyperlink>
        </w:p>
        <w:p w:rsidR="00BE61DE" w:rsidRPr="00BE61DE" w:rsidRDefault="00BE61DE">
          <w:pPr>
            <w:pStyle w:val="11"/>
            <w:rPr>
              <w:rFonts w:ascii="Times New Roman" w:eastAsiaTheme="minorEastAsia" w:hAnsi="Times New Roman"/>
              <w:color w:val="auto"/>
              <w:sz w:val="28"/>
              <w:szCs w:val="28"/>
              <w:lang w:eastAsia="ru-RU"/>
            </w:rPr>
          </w:pPr>
          <w:hyperlink w:anchor="_Toc514769792" w:history="1">
            <w:r w:rsidRPr="00BE61DE">
              <w:rPr>
                <w:rStyle w:val="af1"/>
                <w:rFonts w:ascii="Times New Roman" w:hAnsi="Times New Roman"/>
                <w:color w:val="auto"/>
                <w:sz w:val="28"/>
                <w:szCs w:val="28"/>
              </w:rPr>
              <w:t>Глава 3. Результаты анализа экспериментальных данных</w:t>
            </w:r>
            <w:r w:rsidRPr="00BE61DE">
              <w:rPr>
                <w:rFonts w:ascii="Times New Roman" w:hAnsi="Times New Roman"/>
                <w:webHidden/>
                <w:color w:val="auto"/>
                <w:sz w:val="28"/>
                <w:szCs w:val="28"/>
              </w:rPr>
              <w:tab/>
            </w:r>
            <w:r w:rsidRPr="00BE61DE">
              <w:rPr>
                <w:rFonts w:ascii="Times New Roman" w:hAnsi="Times New Roman"/>
                <w:webHidden/>
                <w:color w:val="auto"/>
                <w:sz w:val="28"/>
                <w:szCs w:val="28"/>
              </w:rPr>
              <w:fldChar w:fldCharType="begin"/>
            </w:r>
            <w:r w:rsidRPr="00BE61DE">
              <w:rPr>
                <w:rFonts w:ascii="Times New Roman" w:hAnsi="Times New Roman"/>
                <w:webHidden/>
                <w:color w:val="auto"/>
                <w:sz w:val="28"/>
                <w:szCs w:val="28"/>
              </w:rPr>
              <w:instrText xml:space="preserve"> PAGEREF _Toc514769792 \h </w:instrText>
            </w:r>
            <w:r w:rsidRPr="00BE61DE">
              <w:rPr>
                <w:rFonts w:ascii="Times New Roman" w:hAnsi="Times New Roman"/>
                <w:webHidden/>
                <w:color w:val="auto"/>
                <w:sz w:val="28"/>
                <w:szCs w:val="28"/>
              </w:rPr>
            </w:r>
            <w:r w:rsidRPr="00BE61DE">
              <w:rPr>
                <w:rFonts w:ascii="Times New Roman" w:hAnsi="Times New Roman"/>
                <w:webHidden/>
                <w:color w:val="auto"/>
                <w:sz w:val="28"/>
                <w:szCs w:val="28"/>
              </w:rPr>
              <w:fldChar w:fldCharType="separate"/>
            </w:r>
            <w:r w:rsidRPr="00BE61DE">
              <w:rPr>
                <w:rFonts w:ascii="Times New Roman" w:hAnsi="Times New Roman"/>
                <w:webHidden/>
                <w:color w:val="auto"/>
                <w:sz w:val="28"/>
                <w:szCs w:val="28"/>
              </w:rPr>
              <w:t>25</w:t>
            </w:r>
            <w:r w:rsidRPr="00BE61DE">
              <w:rPr>
                <w:rFonts w:ascii="Times New Roman" w:hAnsi="Times New Roman"/>
                <w:webHidden/>
                <w:color w:val="auto"/>
                <w:sz w:val="28"/>
                <w:szCs w:val="28"/>
              </w:rPr>
              <w:fldChar w:fldCharType="end"/>
            </w:r>
          </w:hyperlink>
        </w:p>
        <w:p w:rsidR="00BE61DE" w:rsidRPr="00BE61DE" w:rsidRDefault="00BE61DE">
          <w:pPr>
            <w:pStyle w:val="21"/>
            <w:tabs>
              <w:tab w:val="right" w:leader="dot" w:pos="9345"/>
            </w:tabs>
            <w:rPr>
              <w:rFonts w:ascii="Times New Roman" w:eastAsiaTheme="minorEastAsia" w:hAnsi="Times New Roman"/>
              <w:noProof/>
              <w:sz w:val="28"/>
              <w:szCs w:val="28"/>
              <w:lang w:eastAsia="ru-RU"/>
            </w:rPr>
          </w:pPr>
          <w:hyperlink w:anchor="_Toc514769793" w:history="1">
            <w:r w:rsidRPr="00BE61DE">
              <w:rPr>
                <w:rStyle w:val="af1"/>
                <w:rFonts w:ascii="Times New Roman" w:hAnsi="Times New Roman"/>
                <w:noProof/>
                <w:color w:val="auto"/>
                <w:sz w:val="28"/>
                <w:szCs w:val="28"/>
              </w:rPr>
              <w:t>3.1 Использованные данные</w:t>
            </w:r>
            <w:r w:rsidRPr="00BE61DE">
              <w:rPr>
                <w:rFonts w:ascii="Times New Roman" w:hAnsi="Times New Roman"/>
                <w:noProof/>
                <w:webHidden/>
                <w:sz w:val="28"/>
                <w:szCs w:val="28"/>
              </w:rPr>
              <w:tab/>
            </w:r>
            <w:r w:rsidRPr="00BE61DE">
              <w:rPr>
                <w:rFonts w:ascii="Times New Roman" w:hAnsi="Times New Roman"/>
                <w:noProof/>
                <w:webHidden/>
                <w:sz w:val="28"/>
                <w:szCs w:val="28"/>
              </w:rPr>
              <w:fldChar w:fldCharType="begin"/>
            </w:r>
            <w:r w:rsidRPr="00BE61DE">
              <w:rPr>
                <w:rFonts w:ascii="Times New Roman" w:hAnsi="Times New Roman"/>
                <w:noProof/>
                <w:webHidden/>
                <w:sz w:val="28"/>
                <w:szCs w:val="28"/>
              </w:rPr>
              <w:instrText xml:space="preserve"> PAGEREF _Toc514769793 \h </w:instrText>
            </w:r>
            <w:r w:rsidRPr="00BE61DE">
              <w:rPr>
                <w:rFonts w:ascii="Times New Roman" w:hAnsi="Times New Roman"/>
                <w:noProof/>
                <w:webHidden/>
                <w:sz w:val="28"/>
                <w:szCs w:val="28"/>
              </w:rPr>
            </w:r>
            <w:r w:rsidRPr="00BE61DE">
              <w:rPr>
                <w:rFonts w:ascii="Times New Roman" w:hAnsi="Times New Roman"/>
                <w:noProof/>
                <w:webHidden/>
                <w:sz w:val="28"/>
                <w:szCs w:val="28"/>
              </w:rPr>
              <w:fldChar w:fldCharType="separate"/>
            </w:r>
            <w:r w:rsidRPr="00BE61DE">
              <w:rPr>
                <w:rFonts w:ascii="Times New Roman" w:hAnsi="Times New Roman"/>
                <w:noProof/>
                <w:webHidden/>
                <w:sz w:val="28"/>
                <w:szCs w:val="28"/>
              </w:rPr>
              <w:t>25</w:t>
            </w:r>
            <w:r w:rsidRPr="00BE61DE">
              <w:rPr>
                <w:rFonts w:ascii="Times New Roman" w:hAnsi="Times New Roman"/>
                <w:noProof/>
                <w:webHidden/>
                <w:sz w:val="28"/>
                <w:szCs w:val="28"/>
              </w:rPr>
              <w:fldChar w:fldCharType="end"/>
            </w:r>
          </w:hyperlink>
        </w:p>
        <w:p w:rsidR="00BE61DE" w:rsidRPr="00BE61DE" w:rsidRDefault="00BE61DE">
          <w:pPr>
            <w:pStyle w:val="21"/>
            <w:tabs>
              <w:tab w:val="right" w:leader="dot" w:pos="9345"/>
            </w:tabs>
            <w:rPr>
              <w:rFonts w:ascii="Times New Roman" w:eastAsiaTheme="minorEastAsia" w:hAnsi="Times New Roman"/>
              <w:noProof/>
              <w:sz w:val="28"/>
              <w:szCs w:val="28"/>
              <w:lang w:eastAsia="ru-RU"/>
            </w:rPr>
          </w:pPr>
          <w:hyperlink w:anchor="_Toc514769794" w:history="1">
            <w:r w:rsidRPr="00BE61DE">
              <w:rPr>
                <w:rStyle w:val="af1"/>
                <w:rFonts w:ascii="Times New Roman" w:hAnsi="Times New Roman"/>
                <w:noProof/>
                <w:color w:val="auto"/>
                <w:sz w:val="28"/>
                <w:szCs w:val="28"/>
              </w:rPr>
              <w:t>3.2 Метод анализа данных</w:t>
            </w:r>
            <w:r w:rsidRPr="00BE61DE">
              <w:rPr>
                <w:rFonts w:ascii="Times New Roman" w:hAnsi="Times New Roman"/>
                <w:noProof/>
                <w:webHidden/>
                <w:sz w:val="28"/>
                <w:szCs w:val="28"/>
              </w:rPr>
              <w:tab/>
            </w:r>
            <w:r w:rsidRPr="00BE61DE">
              <w:rPr>
                <w:rFonts w:ascii="Times New Roman" w:hAnsi="Times New Roman"/>
                <w:noProof/>
                <w:webHidden/>
                <w:sz w:val="28"/>
                <w:szCs w:val="28"/>
              </w:rPr>
              <w:fldChar w:fldCharType="begin"/>
            </w:r>
            <w:r w:rsidRPr="00BE61DE">
              <w:rPr>
                <w:rFonts w:ascii="Times New Roman" w:hAnsi="Times New Roman"/>
                <w:noProof/>
                <w:webHidden/>
                <w:sz w:val="28"/>
                <w:szCs w:val="28"/>
              </w:rPr>
              <w:instrText xml:space="preserve"> PAGEREF _Toc514769794 \h </w:instrText>
            </w:r>
            <w:r w:rsidRPr="00BE61DE">
              <w:rPr>
                <w:rFonts w:ascii="Times New Roman" w:hAnsi="Times New Roman"/>
                <w:noProof/>
                <w:webHidden/>
                <w:sz w:val="28"/>
                <w:szCs w:val="28"/>
              </w:rPr>
            </w:r>
            <w:r w:rsidRPr="00BE61DE">
              <w:rPr>
                <w:rFonts w:ascii="Times New Roman" w:hAnsi="Times New Roman"/>
                <w:noProof/>
                <w:webHidden/>
                <w:sz w:val="28"/>
                <w:szCs w:val="28"/>
              </w:rPr>
              <w:fldChar w:fldCharType="separate"/>
            </w:r>
            <w:r w:rsidRPr="00BE61DE">
              <w:rPr>
                <w:rFonts w:ascii="Times New Roman" w:hAnsi="Times New Roman"/>
                <w:noProof/>
                <w:webHidden/>
                <w:sz w:val="28"/>
                <w:szCs w:val="28"/>
              </w:rPr>
              <w:t>26</w:t>
            </w:r>
            <w:r w:rsidRPr="00BE61DE">
              <w:rPr>
                <w:rFonts w:ascii="Times New Roman" w:hAnsi="Times New Roman"/>
                <w:noProof/>
                <w:webHidden/>
                <w:sz w:val="28"/>
                <w:szCs w:val="28"/>
              </w:rPr>
              <w:fldChar w:fldCharType="end"/>
            </w:r>
          </w:hyperlink>
        </w:p>
        <w:p w:rsidR="00BE61DE" w:rsidRPr="00BE61DE" w:rsidRDefault="00BE61DE">
          <w:pPr>
            <w:pStyle w:val="21"/>
            <w:tabs>
              <w:tab w:val="right" w:leader="dot" w:pos="9345"/>
            </w:tabs>
            <w:rPr>
              <w:rFonts w:ascii="Times New Roman" w:eastAsiaTheme="minorEastAsia" w:hAnsi="Times New Roman"/>
              <w:noProof/>
              <w:sz w:val="28"/>
              <w:szCs w:val="28"/>
              <w:lang w:eastAsia="ru-RU"/>
            </w:rPr>
          </w:pPr>
          <w:hyperlink w:anchor="_Toc514769795" w:history="1">
            <w:r w:rsidRPr="00BE61DE">
              <w:rPr>
                <w:rStyle w:val="af1"/>
                <w:rFonts w:ascii="Times New Roman" w:hAnsi="Times New Roman"/>
                <w:noProof/>
                <w:color w:val="auto"/>
                <w:sz w:val="28"/>
                <w:szCs w:val="28"/>
              </w:rPr>
              <w:t>3.2 Изменчивость вращательной температуры ОН</w:t>
            </w:r>
            <w:r w:rsidRPr="00BE61DE">
              <w:rPr>
                <w:rFonts w:ascii="Times New Roman" w:hAnsi="Times New Roman"/>
                <w:noProof/>
                <w:webHidden/>
                <w:sz w:val="28"/>
                <w:szCs w:val="28"/>
              </w:rPr>
              <w:tab/>
            </w:r>
            <w:r w:rsidRPr="00BE61DE">
              <w:rPr>
                <w:rFonts w:ascii="Times New Roman" w:hAnsi="Times New Roman"/>
                <w:noProof/>
                <w:webHidden/>
                <w:sz w:val="28"/>
                <w:szCs w:val="28"/>
              </w:rPr>
              <w:fldChar w:fldCharType="begin"/>
            </w:r>
            <w:r w:rsidRPr="00BE61DE">
              <w:rPr>
                <w:rFonts w:ascii="Times New Roman" w:hAnsi="Times New Roman"/>
                <w:noProof/>
                <w:webHidden/>
                <w:sz w:val="28"/>
                <w:szCs w:val="28"/>
              </w:rPr>
              <w:instrText xml:space="preserve"> PAGEREF _Toc514769795 \h </w:instrText>
            </w:r>
            <w:r w:rsidRPr="00BE61DE">
              <w:rPr>
                <w:rFonts w:ascii="Times New Roman" w:hAnsi="Times New Roman"/>
                <w:noProof/>
                <w:webHidden/>
                <w:sz w:val="28"/>
                <w:szCs w:val="28"/>
              </w:rPr>
            </w:r>
            <w:r w:rsidRPr="00BE61DE">
              <w:rPr>
                <w:rFonts w:ascii="Times New Roman" w:hAnsi="Times New Roman"/>
                <w:noProof/>
                <w:webHidden/>
                <w:sz w:val="28"/>
                <w:szCs w:val="28"/>
              </w:rPr>
              <w:fldChar w:fldCharType="separate"/>
            </w:r>
            <w:r w:rsidRPr="00BE61DE">
              <w:rPr>
                <w:rFonts w:ascii="Times New Roman" w:hAnsi="Times New Roman"/>
                <w:noProof/>
                <w:webHidden/>
                <w:sz w:val="28"/>
                <w:szCs w:val="28"/>
              </w:rPr>
              <w:t>29</w:t>
            </w:r>
            <w:r w:rsidRPr="00BE61DE">
              <w:rPr>
                <w:rFonts w:ascii="Times New Roman" w:hAnsi="Times New Roman"/>
                <w:noProof/>
                <w:webHidden/>
                <w:sz w:val="28"/>
                <w:szCs w:val="28"/>
              </w:rPr>
              <w:fldChar w:fldCharType="end"/>
            </w:r>
          </w:hyperlink>
        </w:p>
        <w:p w:rsidR="00BE61DE" w:rsidRPr="00BE61DE" w:rsidRDefault="00BE61DE">
          <w:pPr>
            <w:pStyle w:val="21"/>
            <w:tabs>
              <w:tab w:val="right" w:leader="dot" w:pos="9345"/>
            </w:tabs>
            <w:rPr>
              <w:rFonts w:ascii="Times New Roman" w:eastAsiaTheme="minorEastAsia" w:hAnsi="Times New Roman"/>
              <w:noProof/>
              <w:sz w:val="28"/>
              <w:szCs w:val="28"/>
              <w:lang w:eastAsia="ru-RU"/>
            </w:rPr>
          </w:pPr>
          <w:hyperlink w:anchor="_Toc514769796" w:history="1">
            <w:r w:rsidRPr="00BE61DE">
              <w:rPr>
                <w:rStyle w:val="af1"/>
                <w:rFonts w:ascii="Times New Roman" w:hAnsi="Times New Roman"/>
                <w:noProof/>
                <w:color w:val="auto"/>
                <w:sz w:val="28"/>
                <w:szCs w:val="28"/>
              </w:rPr>
              <w:t>3.3 Изменчивость интенсивности свечения ОН</w:t>
            </w:r>
            <w:r w:rsidRPr="00BE61DE">
              <w:rPr>
                <w:rFonts w:ascii="Times New Roman" w:hAnsi="Times New Roman"/>
                <w:noProof/>
                <w:webHidden/>
                <w:sz w:val="28"/>
                <w:szCs w:val="28"/>
              </w:rPr>
              <w:tab/>
            </w:r>
            <w:r w:rsidRPr="00BE61DE">
              <w:rPr>
                <w:rFonts w:ascii="Times New Roman" w:hAnsi="Times New Roman"/>
                <w:noProof/>
                <w:webHidden/>
                <w:sz w:val="28"/>
                <w:szCs w:val="28"/>
              </w:rPr>
              <w:fldChar w:fldCharType="begin"/>
            </w:r>
            <w:r w:rsidRPr="00BE61DE">
              <w:rPr>
                <w:rFonts w:ascii="Times New Roman" w:hAnsi="Times New Roman"/>
                <w:noProof/>
                <w:webHidden/>
                <w:sz w:val="28"/>
                <w:szCs w:val="28"/>
              </w:rPr>
              <w:instrText xml:space="preserve"> PAGEREF _Toc514769796 \h </w:instrText>
            </w:r>
            <w:r w:rsidRPr="00BE61DE">
              <w:rPr>
                <w:rFonts w:ascii="Times New Roman" w:hAnsi="Times New Roman"/>
                <w:noProof/>
                <w:webHidden/>
                <w:sz w:val="28"/>
                <w:szCs w:val="28"/>
              </w:rPr>
            </w:r>
            <w:r w:rsidRPr="00BE61DE">
              <w:rPr>
                <w:rFonts w:ascii="Times New Roman" w:hAnsi="Times New Roman"/>
                <w:noProof/>
                <w:webHidden/>
                <w:sz w:val="28"/>
                <w:szCs w:val="28"/>
              </w:rPr>
              <w:fldChar w:fldCharType="separate"/>
            </w:r>
            <w:r w:rsidRPr="00BE61DE">
              <w:rPr>
                <w:rFonts w:ascii="Times New Roman" w:hAnsi="Times New Roman"/>
                <w:noProof/>
                <w:webHidden/>
                <w:sz w:val="28"/>
                <w:szCs w:val="28"/>
              </w:rPr>
              <w:t>36</w:t>
            </w:r>
            <w:r w:rsidRPr="00BE61DE">
              <w:rPr>
                <w:rFonts w:ascii="Times New Roman" w:hAnsi="Times New Roman"/>
                <w:noProof/>
                <w:webHidden/>
                <w:sz w:val="28"/>
                <w:szCs w:val="28"/>
              </w:rPr>
              <w:fldChar w:fldCharType="end"/>
            </w:r>
          </w:hyperlink>
        </w:p>
        <w:p w:rsidR="00BE61DE" w:rsidRPr="00BE61DE" w:rsidRDefault="00BE61DE">
          <w:pPr>
            <w:pStyle w:val="11"/>
            <w:rPr>
              <w:rFonts w:ascii="Times New Roman" w:eastAsiaTheme="minorEastAsia" w:hAnsi="Times New Roman"/>
              <w:color w:val="auto"/>
              <w:sz w:val="28"/>
              <w:szCs w:val="28"/>
              <w:lang w:eastAsia="ru-RU"/>
            </w:rPr>
          </w:pPr>
          <w:hyperlink w:anchor="_Toc514769797" w:history="1">
            <w:r w:rsidRPr="00BE61DE">
              <w:rPr>
                <w:rStyle w:val="af1"/>
                <w:rFonts w:ascii="Times New Roman" w:hAnsi="Times New Roman"/>
                <w:color w:val="auto"/>
                <w:sz w:val="28"/>
                <w:szCs w:val="28"/>
              </w:rPr>
              <w:t>3.3 Заключение</w:t>
            </w:r>
            <w:r w:rsidRPr="00BE61DE">
              <w:rPr>
                <w:rFonts w:ascii="Times New Roman" w:hAnsi="Times New Roman"/>
                <w:webHidden/>
                <w:color w:val="auto"/>
                <w:sz w:val="28"/>
                <w:szCs w:val="28"/>
              </w:rPr>
              <w:tab/>
            </w:r>
            <w:r w:rsidRPr="00BE61DE">
              <w:rPr>
                <w:rFonts w:ascii="Times New Roman" w:hAnsi="Times New Roman"/>
                <w:webHidden/>
                <w:color w:val="auto"/>
                <w:sz w:val="28"/>
                <w:szCs w:val="28"/>
              </w:rPr>
              <w:fldChar w:fldCharType="begin"/>
            </w:r>
            <w:r w:rsidRPr="00BE61DE">
              <w:rPr>
                <w:rFonts w:ascii="Times New Roman" w:hAnsi="Times New Roman"/>
                <w:webHidden/>
                <w:color w:val="auto"/>
                <w:sz w:val="28"/>
                <w:szCs w:val="28"/>
              </w:rPr>
              <w:instrText xml:space="preserve"> PAGEREF _Toc514769797 \h </w:instrText>
            </w:r>
            <w:r w:rsidRPr="00BE61DE">
              <w:rPr>
                <w:rFonts w:ascii="Times New Roman" w:hAnsi="Times New Roman"/>
                <w:webHidden/>
                <w:color w:val="auto"/>
                <w:sz w:val="28"/>
                <w:szCs w:val="28"/>
              </w:rPr>
            </w:r>
            <w:r w:rsidRPr="00BE61DE">
              <w:rPr>
                <w:rFonts w:ascii="Times New Roman" w:hAnsi="Times New Roman"/>
                <w:webHidden/>
                <w:color w:val="auto"/>
                <w:sz w:val="28"/>
                <w:szCs w:val="28"/>
              </w:rPr>
              <w:fldChar w:fldCharType="separate"/>
            </w:r>
            <w:r w:rsidRPr="00BE61DE">
              <w:rPr>
                <w:rFonts w:ascii="Times New Roman" w:hAnsi="Times New Roman"/>
                <w:webHidden/>
                <w:color w:val="auto"/>
                <w:sz w:val="28"/>
                <w:szCs w:val="28"/>
              </w:rPr>
              <w:t>43</w:t>
            </w:r>
            <w:r w:rsidRPr="00BE61DE">
              <w:rPr>
                <w:rFonts w:ascii="Times New Roman" w:hAnsi="Times New Roman"/>
                <w:webHidden/>
                <w:color w:val="auto"/>
                <w:sz w:val="28"/>
                <w:szCs w:val="28"/>
              </w:rPr>
              <w:fldChar w:fldCharType="end"/>
            </w:r>
          </w:hyperlink>
        </w:p>
        <w:p w:rsidR="00BE61DE" w:rsidRPr="00BE61DE" w:rsidRDefault="00BE61DE">
          <w:pPr>
            <w:pStyle w:val="11"/>
            <w:rPr>
              <w:rFonts w:ascii="Times New Roman" w:eastAsiaTheme="minorEastAsia" w:hAnsi="Times New Roman"/>
              <w:color w:val="auto"/>
              <w:sz w:val="28"/>
              <w:szCs w:val="28"/>
              <w:lang w:eastAsia="ru-RU"/>
            </w:rPr>
          </w:pPr>
          <w:hyperlink w:anchor="_Toc514769798" w:history="1">
            <w:r w:rsidRPr="00BE61DE">
              <w:rPr>
                <w:rStyle w:val="af1"/>
                <w:rFonts w:ascii="Times New Roman" w:hAnsi="Times New Roman"/>
                <w:color w:val="auto"/>
                <w:sz w:val="28"/>
                <w:szCs w:val="28"/>
              </w:rPr>
              <w:t>Используемая литература.</w:t>
            </w:r>
            <w:r w:rsidRPr="00BE61DE">
              <w:rPr>
                <w:rFonts w:ascii="Times New Roman" w:hAnsi="Times New Roman"/>
                <w:webHidden/>
                <w:color w:val="auto"/>
                <w:sz w:val="28"/>
                <w:szCs w:val="28"/>
              </w:rPr>
              <w:tab/>
            </w:r>
            <w:r w:rsidRPr="00BE61DE">
              <w:rPr>
                <w:rFonts w:ascii="Times New Roman" w:hAnsi="Times New Roman"/>
                <w:webHidden/>
                <w:color w:val="auto"/>
                <w:sz w:val="28"/>
                <w:szCs w:val="28"/>
              </w:rPr>
              <w:fldChar w:fldCharType="begin"/>
            </w:r>
            <w:r w:rsidRPr="00BE61DE">
              <w:rPr>
                <w:rFonts w:ascii="Times New Roman" w:hAnsi="Times New Roman"/>
                <w:webHidden/>
                <w:color w:val="auto"/>
                <w:sz w:val="28"/>
                <w:szCs w:val="28"/>
              </w:rPr>
              <w:instrText xml:space="preserve"> PAGEREF _Toc514769798 \h </w:instrText>
            </w:r>
            <w:r w:rsidRPr="00BE61DE">
              <w:rPr>
                <w:rFonts w:ascii="Times New Roman" w:hAnsi="Times New Roman"/>
                <w:webHidden/>
                <w:color w:val="auto"/>
                <w:sz w:val="28"/>
                <w:szCs w:val="28"/>
              </w:rPr>
            </w:r>
            <w:r w:rsidRPr="00BE61DE">
              <w:rPr>
                <w:rFonts w:ascii="Times New Roman" w:hAnsi="Times New Roman"/>
                <w:webHidden/>
                <w:color w:val="auto"/>
                <w:sz w:val="28"/>
                <w:szCs w:val="28"/>
              </w:rPr>
              <w:fldChar w:fldCharType="separate"/>
            </w:r>
            <w:r w:rsidRPr="00BE61DE">
              <w:rPr>
                <w:rFonts w:ascii="Times New Roman" w:hAnsi="Times New Roman"/>
                <w:webHidden/>
                <w:color w:val="auto"/>
                <w:sz w:val="28"/>
                <w:szCs w:val="28"/>
              </w:rPr>
              <w:t>45</w:t>
            </w:r>
            <w:r w:rsidRPr="00BE61DE">
              <w:rPr>
                <w:rFonts w:ascii="Times New Roman" w:hAnsi="Times New Roman"/>
                <w:webHidden/>
                <w:color w:val="auto"/>
                <w:sz w:val="28"/>
                <w:szCs w:val="28"/>
              </w:rPr>
              <w:fldChar w:fldCharType="end"/>
            </w:r>
          </w:hyperlink>
        </w:p>
        <w:p w:rsidR="000D4F08" w:rsidRPr="000D4803" w:rsidRDefault="00B556A5" w:rsidP="007B546A">
          <w:pPr>
            <w:jc w:val="both"/>
            <w:rPr>
              <w:rFonts w:ascii="Times New Roman" w:hAnsi="Times New Roman"/>
              <w:sz w:val="28"/>
              <w:szCs w:val="28"/>
            </w:rPr>
          </w:pPr>
          <w:r w:rsidRPr="00BE61DE">
            <w:rPr>
              <w:rFonts w:ascii="Times New Roman" w:hAnsi="Times New Roman"/>
              <w:bCs/>
              <w:sz w:val="28"/>
              <w:szCs w:val="28"/>
            </w:rPr>
            <w:fldChar w:fldCharType="end"/>
          </w:r>
        </w:p>
      </w:sdtContent>
    </w:sdt>
    <w:p w:rsidR="000D4F08" w:rsidRPr="003F3120" w:rsidRDefault="000D4F08">
      <w:pPr>
        <w:spacing w:after="0" w:line="240" w:lineRule="auto"/>
        <w:rPr>
          <w:rFonts w:ascii="Times New Roman" w:hAnsi="Times New Roman"/>
          <w:b/>
          <w:sz w:val="28"/>
          <w:szCs w:val="28"/>
          <w:lang w:val="en-US"/>
        </w:rPr>
      </w:pPr>
      <w:r>
        <w:rPr>
          <w:rFonts w:ascii="Times New Roman" w:hAnsi="Times New Roman"/>
          <w:b/>
          <w:sz w:val="28"/>
          <w:szCs w:val="28"/>
        </w:rPr>
        <w:br w:type="page"/>
      </w:r>
    </w:p>
    <w:p w:rsidR="00754189" w:rsidRDefault="00754189">
      <w:pPr>
        <w:rPr>
          <w:rFonts w:ascii="Times New Roman" w:hAnsi="Times New Roman"/>
          <w:b/>
          <w:sz w:val="28"/>
          <w:szCs w:val="28"/>
        </w:rPr>
      </w:pPr>
    </w:p>
    <w:p w:rsidR="00245D16" w:rsidRPr="00CE762B" w:rsidRDefault="00245D16" w:rsidP="000D4F08">
      <w:pPr>
        <w:pStyle w:val="1"/>
        <w:rPr>
          <w:b/>
        </w:rPr>
      </w:pPr>
      <w:bookmarkStart w:id="0" w:name="_Toc514769782"/>
      <w:r w:rsidRPr="00CE762B">
        <w:rPr>
          <w:b/>
        </w:rPr>
        <w:t>Использованные сокращения и основные обозначения</w:t>
      </w:r>
      <w:r w:rsidR="00F406D6" w:rsidRPr="00CE762B">
        <w:rPr>
          <w:b/>
        </w:rPr>
        <w:t>.</w:t>
      </w:r>
      <w:bookmarkEnd w:id="0"/>
    </w:p>
    <w:p w:rsidR="000D4F08" w:rsidRDefault="000D4F08" w:rsidP="00537E5E">
      <w:pPr>
        <w:spacing w:line="360" w:lineRule="auto"/>
        <w:jc w:val="both"/>
        <w:rPr>
          <w:rFonts w:ascii="Times New Roman" w:hAnsi="Times New Roman"/>
          <w:b/>
          <w:bCs/>
          <w:sz w:val="28"/>
          <w:szCs w:val="28"/>
        </w:rPr>
      </w:pPr>
    </w:p>
    <w:p w:rsidR="000D4F08" w:rsidRDefault="000D4F08" w:rsidP="00537E5E">
      <w:pPr>
        <w:spacing w:line="360" w:lineRule="auto"/>
        <w:jc w:val="both"/>
        <w:rPr>
          <w:rFonts w:ascii="Times New Roman" w:hAnsi="Times New Roman"/>
          <w:b/>
          <w:bCs/>
          <w:sz w:val="28"/>
          <w:szCs w:val="28"/>
        </w:rPr>
      </w:pPr>
    </w:p>
    <w:p w:rsidR="00245D16" w:rsidRPr="009613CB" w:rsidRDefault="00245D16" w:rsidP="00537E5E">
      <w:pPr>
        <w:spacing w:line="360" w:lineRule="auto"/>
        <w:jc w:val="both"/>
        <w:rPr>
          <w:rFonts w:ascii="Times New Roman" w:hAnsi="Times New Roman"/>
          <w:sz w:val="28"/>
          <w:szCs w:val="28"/>
          <w:lang w:val="en-US"/>
        </w:rPr>
      </w:pPr>
      <w:r w:rsidRPr="000D4F08">
        <w:rPr>
          <w:rFonts w:ascii="Times New Roman" w:hAnsi="Times New Roman"/>
          <w:sz w:val="28"/>
          <w:szCs w:val="28"/>
        </w:rPr>
        <w:t>ВГВ</w:t>
      </w:r>
      <w:r w:rsidRPr="009613CB">
        <w:rPr>
          <w:rFonts w:ascii="Times New Roman" w:hAnsi="Times New Roman"/>
          <w:sz w:val="28"/>
          <w:szCs w:val="28"/>
          <w:lang w:val="en-US"/>
        </w:rPr>
        <w:t xml:space="preserve"> – </w:t>
      </w:r>
      <w:r w:rsidRPr="000D4F08">
        <w:rPr>
          <w:rFonts w:ascii="Times New Roman" w:hAnsi="Times New Roman"/>
          <w:sz w:val="28"/>
          <w:szCs w:val="28"/>
        </w:rPr>
        <w:t>Внутренние</w:t>
      </w:r>
      <w:r w:rsidRPr="009613CB">
        <w:rPr>
          <w:rFonts w:ascii="Times New Roman" w:hAnsi="Times New Roman"/>
          <w:sz w:val="28"/>
          <w:szCs w:val="28"/>
          <w:lang w:val="en-US"/>
        </w:rPr>
        <w:t xml:space="preserve"> </w:t>
      </w:r>
      <w:r w:rsidRPr="000D4F08">
        <w:rPr>
          <w:rFonts w:ascii="Times New Roman" w:hAnsi="Times New Roman"/>
          <w:sz w:val="28"/>
          <w:szCs w:val="28"/>
        </w:rPr>
        <w:t>гравитационные</w:t>
      </w:r>
      <w:r w:rsidRPr="009613CB">
        <w:rPr>
          <w:rFonts w:ascii="Times New Roman" w:hAnsi="Times New Roman"/>
          <w:sz w:val="28"/>
          <w:szCs w:val="28"/>
          <w:lang w:val="en-US"/>
        </w:rPr>
        <w:t xml:space="preserve"> </w:t>
      </w:r>
      <w:r w:rsidRPr="000D4F08">
        <w:rPr>
          <w:rFonts w:ascii="Times New Roman" w:hAnsi="Times New Roman"/>
          <w:sz w:val="28"/>
          <w:szCs w:val="28"/>
        </w:rPr>
        <w:t>волны</w:t>
      </w:r>
    </w:p>
    <w:p w:rsidR="00245D16" w:rsidRPr="000D4F08" w:rsidRDefault="00245D16" w:rsidP="00537E5E">
      <w:pPr>
        <w:spacing w:line="360" w:lineRule="auto"/>
        <w:jc w:val="both"/>
        <w:rPr>
          <w:rFonts w:ascii="Times New Roman" w:hAnsi="Times New Roman"/>
          <w:sz w:val="28"/>
          <w:szCs w:val="28"/>
          <w:lang w:val="en-US"/>
        </w:rPr>
      </w:pPr>
      <w:r w:rsidRPr="000D4F08">
        <w:rPr>
          <w:rFonts w:ascii="Times New Roman" w:hAnsi="Times New Roman"/>
          <w:sz w:val="28"/>
          <w:szCs w:val="28"/>
          <w:lang w:val="en-US"/>
        </w:rPr>
        <w:t>SATI – the Spectral Airglow Temperature Imager</w:t>
      </w:r>
    </w:p>
    <w:p w:rsidR="00245D16" w:rsidRPr="00DE111D" w:rsidRDefault="00245D16" w:rsidP="00537E5E">
      <w:pPr>
        <w:spacing w:line="360" w:lineRule="auto"/>
        <w:jc w:val="both"/>
        <w:rPr>
          <w:rFonts w:ascii="Times New Roman" w:hAnsi="Times New Roman"/>
          <w:iCs/>
          <w:sz w:val="28"/>
          <w:szCs w:val="28"/>
        </w:rPr>
      </w:pPr>
      <w:r w:rsidRPr="000D4F08">
        <w:rPr>
          <w:rFonts w:ascii="Times New Roman" w:hAnsi="Times New Roman"/>
          <w:sz w:val="28"/>
          <w:szCs w:val="28"/>
        </w:rPr>
        <w:t xml:space="preserve">ПЗС, </w:t>
      </w:r>
      <w:r w:rsidRPr="000D4F08">
        <w:rPr>
          <w:rFonts w:ascii="Times New Roman" w:hAnsi="Times New Roman"/>
          <w:sz w:val="28"/>
          <w:szCs w:val="28"/>
          <w:lang w:val="en-US"/>
        </w:rPr>
        <w:t>CCD</w:t>
      </w:r>
      <w:r w:rsidRPr="000D4F08">
        <w:rPr>
          <w:rFonts w:ascii="Times New Roman" w:hAnsi="Times New Roman"/>
          <w:sz w:val="28"/>
          <w:szCs w:val="28"/>
        </w:rPr>
        <w:t xml:space="preserve"> – Прибор с зарядовой связью </w:t>
      </w:r>
      <w:r w:rsidRPr="00DE111D">
        <w:rPr>
          <w:rFonts w:ascii="Times New Roman" w:hAnsi="Times New Roman"/>
          <w:sz w:val="28"/>
          <w:szCs w:val="28"/>
        </w:rPr>
        <w:t>(</w:t>
      </w:r>
      <w:r w:rsidRPr="007A58F1">
        <w:rPr>
          <w:rFonts w:ascii="Times New Roman" w:hAnsi="Times New Roman"/>
          <w:iCs/>
          <w:sz w:val="28"/>
          <w:szCs w:val="28"/>
          <w:lang w:val="en-US"/>
        </w:rPr>
        <w:t>Charge</w:t>
      </w:r>
      <w:r w:rsidRPr="00DE111D">
        <w:rPr>
          <w:rFonts w:ascii="Times New Roman" w:hAnsi="Times New Roman"/>
          <w:iCs/>
          <w:sz w:val="28"/>
          <w:szCs w:val="28"/>
        </w:rPr>
        <w:t>-</w:t>
      </w:r>
      <w:r w:rsidRPr="007A58F1">
        <w:rPr>
          <w:rFonts w:ascii="Times New Roman" w:hAnsi="Times New Roman"/>
          <w:iCs/>
          <w:sz w:val="28"/>
          <w:szCs w:val="28"/>
          <w:lang w:val="en-US"/>
        </w:rPr>
        <w:t>Coupled</w:t>
      </w:r>
      <w:r w:rsidRPr="00DE111D">
        <w:rPr>
          <w:rFonts w:ascii="Times New Roman" w:hAnsi="Times New Roman"/>
          <w:iCs/>
          <w:sz w:val="28"/>
          <w:szCs w:val="28"/>
        </w:rPr>
        <w:t xml:space="preserve"> </w:t>
      </w:r>
      <w:r w:rsidRPr="007A58F1">
        <w:rPr>
          <w:rFonts w:ascii="Times New Roman" w:hAnsi="Times New Roman"/>
          <w:iCs/>
          <w:sz w:val="28"/>
          <w:szCs w:val="28"/>
          <w:lang w:val="en-US"/>
        </w:rPr>
        <w:t>Device</w:t>
      </w:r>
      <w:r w:rsidRPr="00DE111D">
        <w:rPr>
          <w:rFonts w:ascii="Times New Roman" w:hAnsi="Times New Roman"/>
          <w:iCs/>
          <w:sz w:val="28"/>
          <w:szCs w:val="28"/>
        </w:rPr>
        <w:t>)</w:t>
      </w:r>
    </w:p>
    <w:p w:rsidR="00245D16" w:rsidRPr="00DE111D" w:rsidRDefault="00245D16" w:rsidP="00487BDE">
      <w:r w:rsidRPr="00DE111D">
        <w:br w:type="page"/>
      </w:r>
    </w:p>
    <w:p w:rsidR="00DC394B" w:rsidRDefault="006A320F" w:rsidP="006A320F">
      <w:pPr>
        <w:pStyle w:val="1"/>
        <w:rPr>
          <w:b/>
        </w:rPr>
      </w:pPr>
      <w:bookmarkStart w:id="1" w:name="_Toc514769783"/>
      <w:r w:rsidRPr="00CE762B">
        <w:rPr>
          <w:b/>
        </w:rPr>
        <w:lastRenderedPageBreak/>
        <w:t>Аннотация</w:t>
      </w:r>
      <w:r w:rsidRPr="00DE111D">
        <w:rPr>
          <w:b/>
        </w:rPr>
        <w:t>.</w:t>
      </w:r>
      <w:bookmarkEnd w:id="1"/>
    </w:p>
    <w:p w:rsidR="00FF3B7A" w:rsidRDefault="00FF3B7A" w:rsidP="00FF3B7A"/>
    <w:p w:rsidR="00FF3B7A" w:rsidRPr="00FF3B7A" w:rsidRDefault="00FF3B7A" w:rsidP="00FF3B7A"/>
    <w:p w:rsidR="00DC394B" w:rsidRDefault="009B4F88" w:rsidP="00FF3B7A">
      <w:pPr>
        <w:spacing w:line="360" w:lineRule="auto"/>
        <w:ind w:firstLine="709"/>
        <w:jc w:val="both"/>
        <w:rPr>
          <w:rFonts w:ascii="Times New Roman" w:hAnsi="Times New Roman"/>
          <w:sz w:val="28"/>
          <w:szCs w:val="28"/>
        </w:rPr>
      </w:pPr>
      <w:r w:rsidRPr="00FF3B7A">
        <w:rPr>
          <w:rFonts w:ascii="Times New Roman" w:hAnsi="Times New Roman"/>
          <w:sz w:val="28"/>
          <w:szCs w:val="28"/>
        </w:rPr>
        <w:t>Метод цифровых разностных фильтров 3.1 применен к анализу данных наблюдений вращательной температуры и интенсивности ночного свечения гидроксила на высотах 85 – 90 км прибором SATI в Алматы, Казахстан (43˚03’с.ш., 76˚58’в.д.) в 2010 – 2017 гг, спектральных наблюдений на Геофизической обсерватории ИСЗФ СО РАН (52° с.ш., 103° в.д.) в 2012 – 2017 гг и Звенигородской научной станцией (55°69’ с.ш., 36°77’ в.д.) в 2004 – 2016 гг. Исследованы сезонные и междугодовые изменения средней температуры и интенсивности вариаций в области периодов 0.4 – 5.4 ч., которые могут быть связаны с распространением ВГВ в области мезопаузы. Для выделения вариаций с часовыми периодами использована численная фильтрация путем вычисления разностей между последовательными среднечасовыми значениями характеристик ночного свечения ОН.</w:t>
      </w:r>
    </w:p>
    <w:p w:rsidR="007C1B71" w:rsidRPr="007C1B71" w:rsidRDefault="007C1B71" w:rsidP="00FF3B7A">
      <w:pPr>
        <w:spacing w:line="360" w:lineRule="auto"/>
        <w:ind w:firstLine="709"/>
        <w:jc w:val="both"/>
        <w:rPr>
          <w:rFonts w:ascii="Times New Roman" w:hAnsi="Times New Roman"/>
          <w:sz w:val="28"/>
          <w:szCs w:val="28"/>
        </w:rPr>
      </w:pPr>
      <w:r w:rsidRPr="007C1B71">
        <w:rPr>
          <w:rFonts w:ascii="Times New Roman" w:hAnsi="Times New Roman"/>
          <w:b/>
          <w:sz w:val="28"/>
          <w:szCs w:val="28"/>
        </w:rPr>
        <w:t xml:space="preserve">Ключевые слова: </w:t>
      </w:r>
      <w:r w:rsidRPr="007C1B71">
        <w:rPr>
          <w:rFonts w:ascii="Times New Roman" w:hAnsi="Times New Roman"/>
          <w:sz w:val="28"/>
          <w:szCs w:val="28"/>
        </w:rPr>
        <w:t>верхняя атмосфера, ночные свечения, гидроксил, интенсивность свечения, вращательная температура, климатология, сезонные вариации, тренды, мезомасштабная изменчивость, внутренние гравитационные волны.</w:t>
      </w:r>
    </w:p>
    <w:p w:rsidR="00DC394B" w:rsidRPr="009B4F88" w:rsidRDefault="00DC394B" w:rsidP="006A320F">
      <w:pPr>
        <w:pStyle w:val="1"/>
        <w:rPr>
          <w:color w:val="FF0000"/>
        </w:rPr>
      </w:pPr>
    </w:p>
    <w:p w:rsidR="00DC394B" w:rsidRPr="009B4F88" w:rsidRDefault="00DC394B" w:rsidP="006A320F">
      <w:pPr>
        <w:pStyle w:val="1"/>
      </w:pPr>
    </w:p>
    <w:p w:rsidR="00DC394B" w:rsidRPr="009B4F88" w:rsidRDefault="00DC394B" w:rsidP="00DC394B">
      <w:pPr>
        <w:spacing w:after="0" w:line="240" w:lineRule="auto"/>
        <w:rPr>
          <w:rFonts w:ascii="Times New Roman" w:eastAsiaTheme="majorEastAsia" w:hAnsi="Times New Roman" w:cstheme="majorBidi"/>
          <w:bCs/>
          <w:sz w:val="28"/>
          <w:szCs w:val="28"/>
        </w:rPr>
      </w:pPr>
      <w:r w:rsidRPr="009B4F88">
        <w:br w:type="page"/>
      </w:r>
    </w:p>
    <w:p w:rsidR="006A320F" w:rsidRPr="000D4803" w:rsidRDefault="00B01060" w:rsidP="006A320F">
      <w:pPr>
        <w:pStyle w:val="1"/>
        <w:rPr>
          <w:b/>
        </w:rPr>
      </w:pPr>
      <w:bookmarkStart w:id="2" w:name="_Toc514769784"/>
      <w:r w:rsidRPr="000D4803">
        <w:rPr>
          <w:b/>
        </w:rPr>
        <w:lastRenderedPageBreak/>
        <w:t>Введение</w:t>
      </w:r>
      <w:r w:rsidR="00F406D6" w:rsidRPr="000D4803">
        <w:rPr>
          <w:b/>
        </w:rPr>
        <w:t>.</w:t>
      </w:r>
      <w:bookmarkEnd w:id="2"/>
    </w:p>
    <w:p w:rsidR="00E948EF" w:rsidRPr="000D4803" w:rsidRDefault="00E948EF" w:rsidP="000F2F60">
      <w:pPr>
        <w:spacing w:line="360" w:lineRule="auto"/>
        <w:ind w:firstLine="708"/>
        <w:jc w:val="both"/>
        <w:rPr>
          <w:rFonts w:ascii="Times New Roman" w:hAnsi="Times New Roman"/>
          <w:sz w:val="28"/>
          <w:szCs w:val="28"/>
        </w:rPr>
      </w:pPr>
    </w:p>
    <w:p w:rsidR="00E948EF" w:rsidRPr="000D4803" w:rsidRDefault="00E948EF" w:rsidP="000F2F60">
      <w:pPr>
        <w:spacing w:line="360" w:lineRule="auto"/>
        <w:ind w:firstLine="708"/>
        <w:jc w:val="both"/>
        <w:rPr>
          <w:rFonts w:ascii="Times New Roman" w:hAnsi="Times New Roman"/>
          <w:sz w:val="28"/>
          <w:szCs w:val="28"/>
        </w:rPr>
      </w:pPr>
    </w:p>
    <w:p w:rsidR="000F2F60" w:rsidRPr="000D4803" w:rsidRDefault="000F2F60" w:rsidP="000F2F60">
      <w:pPr>
        <w:spacing w:line="360" w:lineRule="auto"/>
        <w:ind w:firstLine="708"/>
        <w:jc w:val="both"/>
        <w:rPr>
          <w:rFonts w:ascii="Times New Roman" w:hAnsi="Times New Roman"/>
          <w:sz w:val="28"/>
          <w:szCs w:val="28"/>
        </w:rPr>
      </w:pPr>
      <w:r w:rsidRPr="000D4803">
        <w:rPr>
          <w:rFonts w:ascii="Times New Roman" w:hAnsi="Times New Roman"/>
          <w:sz w:val="28"/>
          <w:szCs w:val="28"/>
        </w:rPr>
        <w:t xml:space="preserve">Важнейшим свойством атмосферных гидродинамических волн является то, что при распространении из нижних слоев в более </w:t>
      </w:r>
      <w:r w:rsidR="005124F5" w:rsidRPr="000D4803">
        <w:rPr>
          <w:rFonts w:ascii="Times New Roman" w:hAnsi="Times New Roman"/>
          <w:sz w:val="28"/>
          <w:szCs w:val="28"/>
        </w:rPr>
        <w:t>высокие слои</w:t>
      </w:r>
      <w:r w:rsidRPr="000D4803">
        <w:rPr>
          <w:rFonts w:ascii="Times New Roman" w:hAnsi="Times New Roman"/>
          <w:sz w:val="28"/>
          <w:szCs w:val="28"/>
        </w:rPr>
        <w:t xml:space="preserve">, они переносят энергию и импульс. Диссипируя на высотах средней атмосферы и термосферы, эти волны передают энергию и импульс среде, </w:t>
      </w:r>
      <w:r w:rsidR="005124F5" w:rsidRPr="000D4803">
        <w:rPr>
          <w:rFonts w:ascii="Times New Roman" w:hAnsi="Times New Roman"/>
          <w:sz w:val="28"/>
          <w:szCs w:val="28"/>
        </w:rPr>
        <w:t>воздействуя,</w:t>
      </w:r>
      <w:r w:rsidRPr="000D4803">
        <w:rPr>
          <w:rFonts w:ascii="Times New Roman" w:hAnsi="Times New Roman"/>
          <w:sz w:val="28"/>
          <w:szCs w:val="28"/>
        </w:rPr>
        <w:t xml:space="preserve"> таким </w:t>
      </w:r>
      <w:r w:rsidR="005124F5" w:rsidRPr="000D4803">
        <w:rPr>
          <w:rFonts w:ascii="Times New Roman" w:hAnsi="Times New Roman"/>
          <w:sz w:val="28"/>
          <w:szCs w:val="28"/>
        </w:rPr>
        <w:t>образом,</w:t>
      </w:r>
      <w:r w:rsidRPr="000D4803">
        <w:rPr>
          <w:rFonts w:ascii="Times New Roman" w:hAnsi="Times New Roman"/>
          <w:sz w:val="28"/>
          <w:szCs w:val="28"/>
        </w:rPr>
        <w:t xml:space="preserve"> на тепловой баланс и среднезональную циркуляцию. Турбулентность, тесно взаимодействуя с атмосферными волнами, рождает вертикальные тепловые и диффузионные потоки.</w:t>
      </w:r>
    </w:p>
    <w:p w:rsidR="00E948EF" w:rsidRPr="000D4803" w:rsidRDefault="000F2F60" w:rsidP="000F2F60">
      <w:pPr>
        <w:spacing w:line="360" w:lineRule="auto"/>
        <w:ind w:firstLine="708"/>
        <w:jc w:val="both"/>
        <w:rPr>
          <w:rFonts w:ascii="Times New Roman" w:hAnsi="Times New Roman"/>
          <w:sz w:val="28"/>
          <w:szCs w:val="28"/>
        </w:rPr>
      </w:pPr>
      <w:r w:rsidRPr="000D4803">
        <w:rPr>
          <w:rFonts w:ascii="Times New Roman" w:hAnsi="Times New Roman"/>
          <w:sz w:val="28"/>
          <w:szCs w:val="28"/>
        </w:rPr>
        <w:t>Изучение взаимодействия динамических процессов, протекающих в различных слоях атмосферы Земли и взаимодействия самих слоев и оболочек Земли</w:t>
      </w:r>
      <w:r w:rsidR="005124F5" w:rsidRPr="000D4803">
        <w:rPr>
          <w:rFonts w:ascii="Times New Roman" w:hAnsi="Times New Roman"/>
          <w:sz w:val="28"/>
          <w:szCs w:val="28"/>
        </w:rPr>
        <w:t>,</w:t>
      </w:r>
      <w:r w:rsidRPr="000D4803">
        <w:rPr>
          <w:rFonts w:ascii="Times New Roman" w:hAnsi="Times New Roman"/>
          <w:sz w:val="28"/>
          <w:szCs w:val="28"/>
        </w:rPr>
        <w:t xml:space="preserve"> является одной из важнейших фундаментальных задач геофизики. Последние годы и десятилетия характеризуются мощным развитием аэрокосмических и наземных систем наблюдения за состоянием и динамикой</w:t>
      </w:r>
      <w:r w:rsidR="00710565" w:rsidRPr="000D4803">
        <w:rPr>
          <w:rFonts w:ascii="Times New Roman" w:hAnsi="Times New Roman"/>
          <w:sz w:val="28"/>
          <w:szCs w:val="28"/>
        </w:rPr>
        <w:t xml:space="preserve"> атмосферы на различных высотах.</w:t>
      </w:r>
      <w:r w:rsidRPr="000D4803">
        <w:rPr>
          <w:rFonts w:ascii="Times New Roman" w:hAnsi="Times New Roman"/>
          <w:sz w:val="28"/>
          <w:szCs w:val="28"/>
        </w:rPr>
        <w:t xml:space="preserve"> </w:t>
      </w:r>
      <w:r w:rsidR="00710565" w:rsidRPr="000D4803">
        <w:rPr>
          <w:rFonts w:ascii="Times New Roman" w:hAnsi="Times New Roman"/>
          <w:sz w:val="28"/>
          <w:szCs w:val="28"/>
        </w:rPr>
        <w:t>И</w:t>
      </w:r>
      <w:r w:rsidRPr="000D4803">
        <w:rPr>
          <w:rFonts w:ascii="Times New Roman" w:hAnsi="Times New Roman"/>
          <w:sz w:val="28"/>
          <w:szCs w:val="28"/>
        </w:rPr>
        <w:t xml:space="preserve">дет накопление новых данных измерений, требующих дальнейшего осмысления, обработки и интерпретации. На основе имеющегося материала измерений разрабатываются глобальные эмпирические и полуэмпирические модели атмосферных характеристик, учитывающие временную и пространственную изменчивость метеорологических полей. </w:t>
      </w:r>
    </w:p>
    <w:p w:rsidR="00D714FB" w:rsidRPr="000D4803" w:rsidRDefault="00D714FB" w:rsidP="00D714FB">
      <w:pPr>
        <w:spacing w:line="360" w:lineRule="auto"/>
        <w:ind w:firstLine="708"/>
        <w:jc w:val="both"/>
        <w:rPr>
          <w:rFonts w:ascii="Times New Roman" w:hAnsi="Times New Roman"/>
          <w:sz w:val="28"/>
          <w:szCs w:val="28"/>
        </w:rPr>
      </w:pPr>
      <w:r w:rsidRPr="000D4803">
        <w:rPr>
          <w:rFonts w:ascii="Times New Roman" w:hAnsi="Times New Roman"/>
          <w:sz w:val="28"/>
          <w:szCs w:val="28"/>
        </w:rPr>
        <w:t>В настоящее время большое внимание уделяется исследованию внутренних гравитационных волн (ВГВ) в средней и верхней атмосфере. Их источники находятся, в основном, в нижних слоях атмосферы. Распространяясь вверх, ВГВ способны переносить энергию и импульс в среднюю и верхнюю атмосферу, оказывая таким образом влияние на термодинамические процессы на всех высотах атмосферы. Измерение интенсивности и вращательной те</w:t>
      </w:r>
      <w:r w:rsidR="008E7925" w:rsidRPr="000D4803">
        <w:rPr>
          <w:rFonts w:ascii="Times New Roman" w:hAnsi="Times New Roman"/>
          <w:sz w:val="28"/>
          <w:szCs w:val="28"/>
        </w:rPr>
        <w:t>мпературы свечений ночного неба</w:t>
      </w:r>
      <w:r w:rsidRPr="000D4803">
        <w:rPr>
          <w:rFonts w:ascii="Times New Roman" w:hAnsi="Times New Roman"/>
          <w:sz w:val="28"/>
          <w:szCs w:val="28"/>
        </w:rPr>
        <w:t xml:space="preserve"> является </w:t>
      </w:r>
      <w:r w:rsidRPr="000D4803">
        <w:rPr>
          <w:rFonts w:ascii="Times New Roman" w:hAnsi="Times New Roman"/>
          <w:sz w:val="28"/>
          <w:szCs w:val="28"/>
        </w:rPr>
        <w:lastRenderedPageBreak/>
        <w:t xml:space="preserve">одним из способов мониторинга термодинамического режима и состава верхней атмосферы. </w:t>
      </w:r>
    </w:p>
    <w:p w:rsidR="00D714FB" w:rsidRPr="000D4803" w:rsidRDefault="00D714FB" w:rsidP="00D714FB">
      <w:pPr>
        <w:spacing w:line="360" w:lineRule="auto"/>
        <w:ind w:firstLine="708"/>
        <w:jc w:val="both"/>
        <w:rPr>
          <w:rFonts w:ascii="Times New Roman" w:hAnsi="Times New Roman"/>
          <w:sz w:val="28"/>
          <w:szCs w:val="28"/>
        </w:rPr>
      </w:pPr>
      <w:r w:rsidRPr="000D4803">
        <w:rPr>
          <w:rFonts w:ascii="Times New Roman" w:hAnsi="Times New Roman"/>
          <w:sz w:val="28"/>
          <w:szCs w:val="28"/>
        </w:rPr>
        <w:t>Распространяясь через слой ночной эмиссии ве</w:t>
      </w:r>
      <w:r w:rsidR="008E7925" w:rsidRPr="000D4803">
        <w:rPr>
          <w:rFonts w:ascii="Times New Roman" w:hAnsi="Times New Roman"/>
          <w:sz w:val="28"/>
          <w:szCs w:val="28"/>
        </w:rPr>
        <w:t>рхней атмосферы, ВГВ модулируют</w:t>
      </w:r>
      <w:r w:rsidRPr="000D4803">
        <w:rPr>
          <w:rFonts w:ascii="Times New Roman" w:hAnsi="Times New Roman"/>
          <w:sz w:val="28"/>
          <w:szCs w:val="28"/>
        </w:rPr>
        <w:t xml:space="preserve"> температуру и интенсивность излучения [Шефов и др., 2006]. Когерентны</w:t>
      </w:r>
      <w:r w:rsidR="008E7925" w:rsidRPr="000D4803">
        <w:rPr>
          <w:rFonts w:ascii="Times New Roman" w:hAnsi="Times New Roman"/>
          <w:sz w:val="28"/>
          <w:szCs w:val="28"/>
        </w:rPr>
        <w:t xml:space="preserve">е волнообразные структуры были </w:t>
      </w:r>
      <w:r w:rsidRPr="000D4803">
        <w:rPr>
          <w:rFonts w:ascii="Times New Roman" w:hAnsi="Times New Roman"/>
          <w:sz w:val="28"/>
          <w:szCs w:val="28"/>
        </w:rPr>
        <w:t xml:space="preserve">обнаружены в слоях излучения </w:t>
      </w:r>
      <w:r w:rsidRPr="000D4803">
        <w:rPr>
          <w:rFonts w:ascii="Times New Roman" w:hAnsi="Times New Roman"/>
          <w:sz w:val="28"/>
          <w:szCs w:val="28"/>
          <w:lang w:val="en-US"/>
        </w:rPr>
        <w:t>OH</w:t>
      </w:r>
      <w:r w:rsidRPr="000D4803">
        <w:rPr>
          <w:rFonts w:ascii="Times New Roman" w:hAnsi="Times New Roman"/>
          <w:sz w:val="28"/>
          <w:szCs w:val="28"/>
        </w:rPr>
        <w:t xml:space="preserve">, </w:t>
      </w:r>
      <w:r w:rsidRPr="000D4803">
        <w:rPr>
          <w:rFonts w:ascii="Times New Roman" w:hAnsi="Times New Roman"/>
          <w:sz w:val="28"/>
          <w:szCs w:val="28"/>
          <w:lang w:val="en-US"/>
        </w:rPr>
        <w:t>Na</w:t>
      </w:r>
      <w:r w:rsidRPr="000D4803">
        <w:rPr>
          <w:rFonts w:ascii="Times New Roman" w:hAnsi="Times New Roman"/>
          <w:sz w:val="28"/>
          <w:szCs w:val="28"/>
        </w:rPr>
        <w:t xml:space="preserve">, </w:t>
      </w:r>
      <w:proofErr w:type="gramStart"/>
      <w:r w:rsidRPr="000D4803">
        <w:rPr>
          <w:rFonts w:ascii="Times New Roman" w:hAnsi="Times New Roman"/>
          <w:sz w:val="28"/>
          <w:szCs w:val="28"/>
        </w:rPr>
        <w:t>О</w:t>
      </w:r>
      <w:proofErr w:type="gramEnd"/>
      <w:r w:rsidRPr="000D4803">
        <w:rPr>
          <w:rFonts w:ascii="Times New Roman" w:hAnsi="Times New Roman"/>
          <w:sz w:val="28"/>
          <w:szCs w:val="28"/>
        </w:rPr>
        <w:t xml:space="preserve"> и </w:t>
      </w:r>
      <w:r w:rsidRPr="000D4803">
        <w:rPr>
          <w:rFonts w:ascii="Times New Roman" w:hAnsi="Times New Roman"/>
          <w:sz w:val="28"/>
          <w:szCs w:val="28"/>
          <w:lang w:val="en-US"/>
        </w:rPr>
        <w:t>O</w:t>
      </w:r>
      <w:r w:rsidRPr="000D4803">
        <w:rPr>
          <w:rFonts w:ascii="Times New Roman" w:hAnsi="Times New Roman"/>
          <w:sz w:val="28"/>
          <w:szCs w:val="28"/>
          <w:vertAlign w:val="subscript"/>
        </w:rPr>
        <w:t>2</w:t>
      </w:r>
      <w:r w:rsidRPr="000D4803">
        <w:rPr>
          <w:rFonts w:ascii="Times New Roman" w:hAnsi="Times New Roman"/>
          <w:sz w:val="28"/>
          <w:szCs w:val="28"/>
        </w:rPr>
        <w:t xml:space="preserve"> в интервале высоты 80-100 км [</w:t>
      </w:r>
      <w:proofErr w:type="spellStart"/>
      <w:r w:rsidRPr="000D4803">
        <w:rPr>
          <w:rFonts w:ascii="Times New Roman" w:hAnsi="Times New Roman"/>
          <w:sz w:val="28"/>
          <w:szCs w:val="28"/>
          <w:lang w:val="en-US"/>
        </w:rPr>
        <w:t>Krassovski</w:t>
      </w:r>
      <w:proofErr w:type="spellEnd"/>
      <w:r w:rsidRPr="000D4803">
        <w:rPr>
          <w:rFonts w:ascii="Times New Roman" w:hAnsi="Times New Roman"/>
          <w:sz w:val="28"/>
          <w:szCs w:val="28"/>
        </w:rPr>
        <w:t xml:space="preserve">, 1972; Красовский и др., 1978; Гаврилов и Швед, 1982; </w:t>
      </w:r>
      <w:r w:rsidRPr="000D4803">
        <w:rPr>
          <w:rFonts w:ascii="Times New Roman" w:hAnsi="Times New Roman"/>
          <w:iCs/>
          <w:sz w:val="28"/>
          <w:szCs w:val="28"/>
        </w:rPr>
        <w:t>Taylor et al</w:t>
      </w:r>
      <w:r w:rsidRPr="000D4803">
        <w:rPr>
          <w:rFonts w:ascii="Times New Roman" w:hAnsi="Times New Roman"/>
          <w:sz w:val="28"/>
          <w:szCs w:val="28"/>
        </w:rPr>
        <w:t>., 1987]. В работе [</w:t>
      </w:r>
      <w:r w:rsidRPr="000D4803">
        <w:rPr>
          <w:rFonts w:ascii="Times New Roman" w:hAnsi="Times New Roman"/>
          <w:sz w:val="28"/>
          <w:szCs w:val="28"/>
          <w:lang w:val="en-US"/>
        </w:rPr>
        <w:t>Swenson</w:t>
      </w:r>
      <w:r w:rsidRPr="000D4803">
        <w:rPr>
          <w:rFonts w:ascii="Times New Roman" w:hAnsi="Times New Roman"/>
          <w:sz w:val="28"/>
          <w:szCs w:val="28"/>
        </w:rPr>
        <w:t xml:space="preserve">, </w:t>
      </w:r>
      <w:r w:rsidRPr="000D4803">
        <w:rPr>
          <w:rFonts w:ascii="Times New Roman" w:hAnsi="Times New Roman"/>
          <w:sz w:val="28"/>
          <w:szCs w:val="28"/>
          <w:lang w:val="en-US"/>
        </w:rPr>
        <w:t>Mende</w:t>
      </w:r>
      <w:r w:rsidRPr="000D4803">
        <w:rPr>
          <w:rFonts w:ascii="Times New Roman" w:hAnsi="Times New Roman"/>
          <w:sz w:val="28"/>
          <w:szCs w:val="28"/>
        </w:rPr>
        <w:t>, 1994] наблюдались квазимонохроматические ВГВ и процессы разрушения волн с последующим образованием вихревых структур в слое ночного свечения ОН. Исследования [</w:t>
      </w:r>
      <w:r w:rsidRPr="000D4803">
        <w:rPr>
          <w:rFonts w:ascii="Times New Roman" w:hAnsi="Times New Roman"/>
          <w:sz w:val="28"/>
          <w:szCs w:val="28"/>
          <w:lang w:val="en-US"/>
        </w:rPr>
        <w:t>Taylor</w:t>
      </w:r>
      <w:r w:rsidRPr="000D4803">
        <w:rPr>
          <w:rFonts w:ascii="Times New Roman" w:hAnsi="Times New Roman"/>
          <w:sz w:val="28"/>
          <w:szCs w:val="28"/>
        </w:rPr>
        <w:t xml:space="preserve">, </w:t>
      </w:r>
      <w:proofErr w:type="spellStart"/>
      <w:r w:rsidRPr="000D4803">
        <w:rPr>
          <w:rFonts w:ascii="Times New Roman" w:hAnsi="Times New Roman"/>
          <w:sz w:val="28"/>
          <w:szCs w:val="28"/>
          <w:lang w:val="en-US"/>
        </w:rPr>
        <w:t>Hapgood</w:t>
      </w:r>
      <w:proofErr w:type="spellEnd"/>
      <w:r w:rsidRPr="000D4803">
        <w:rPr>
          <w:rFonts w:ascii="Times New Roman" w:hAnsi="Times New Roman"/>
          <w:sz w:val="28"/>
          <w:szCs w:val="28"/>
        </w:rPr>
        <w:t xml:space="preserve">, 1990; </w:t>
      </w:r>
      <w:proofErr w:type="spellStart"/>
      <w:r w:rsidRPr="000D4803">
        <w:rPr>
          <w:rFonts w:ascii="Times New Roman" w:hAnsi="Times New Roman"/>
          <w:sz w:val="28"/>
          <w:szCs w:val="28"/>
          <w:lang w:val="en-US"/>
        </w:rPr>
        <w:t>Vadas</w:t>
      </w:r>
      <w:proofErr w:type="spellEnd"/>
      <w:r w:rsidRPr="000D4803">
        <w:rPr>
          <w:rFonts w:ascii="Times New Roman" w:hAnsi="Times New Roman"/>
          <w:sz w:val="28"/>
          <w:szCs w:val="28"/>
        </w:rPr>
        <w:t xml:space="preserve"> </w:t>
      </w:r>
      <w:r w:rsidRPr="000D4803">
        <w:rPr>
          <w:rFonts w:ascii="Times New Roman" w:hAnsi="Times New Roman"/>
          <w:sz w:val="28"/>
          <w:szCs w:val="28"/>
          <w:lang w:val="en-US"/>
        </w:rPr>
        <w:t>et</w:t>
      </w:r>
      <w:r w:rsidRPr="000D4803">
        <w:rPr>
          <w:rFonts w:ascii="Times New Roman" w:hAnsi="Times New Roman"/>
          <w:sz w:val="28"/>
          <w:szCs w:val="28"/>
        </w:rPr>
        <w:t xml:space="preserve"> </w:t>
      </w:r>
      <w:r w:rsidRPr="000D4803">
        <w:rPr>
          <w:rFonts w:ascii="Times New Roman" w:hAnsi="Times New Roman"/>
          <w:sz w:val="28"/>
          <w:szCs w:val="28"/>
          <w:lang w:val="en-US"/>
        </w:rPr>
        <w:t>al</w:t>
      </w:r>
      <w:r w:rsidRPr="000D4803">
        <w:rPr>
          <w:rFonts w:ascii="Times New Roman" w:hAnsi="Times New Roman"/>
          <w:sz w:val="28"/>
          <w:szCs w:val="28"/>
        </w:rPr>
        <w:t xml:space="preserve">., 2009] в слое свечения ОН обнаружили волновые структуры с горизонтальными длинами волны 5 – </w:t>
      </w:r>
      <w:r w:rsidRPr="000D4803">
        <w:rPr>
          <w:rFonts w:ascii="Times New Roman" w:hAnsi="Times New Roman"/>
          <w:sz w:val="28"/>
          <w:szCs w:val="28"/>
          <w:lang w:val="en-US"/>
        </w:rPr>
        <w:t>l</w:t>
      </w:r>
      <w:r w:rsidRPr="000D4803">
        <w:rPr>
          <w:rFonts w:ascii="Times New Roman" w:hAnsi="Times New Roman"/>
          <w:sz w:val="28"/>
          <w:szCs w:val="28"/>
        </w:rPr>
        <w:t>60 км. Исследование в Японии [</w:t>
      </w:r>
      <w:r w:rsidRPr="000D4803">
        <w:rPr>
          <w:rFonts w:ascii="Times New Roman" w:hAnsi="Times New Roman"/>
          <w:sz w:val="28"/>
          <w:szCs w:val="28"/>
          <w:lang w:val="en-US"/>
        </w:rPr>
        <w:t>Nakamura</w:t>
      </w:r>
      <w:r w:rsidRPr="000D4803">
        <w:rPr>
          <w:rFonts w:ascii="Times New Roman" w:hAnsi="Times New Roman"/>
          <w:sz w:val="28"/>
          <w:szCs w:val="28"/>
        </w:rPr>
        <w:t xml:space="preserve"> </w:t>
      </w:r>
      <w:r w:rsidRPr="000D4803">
        <w:rPr>
          <w:rFonts w:ascii="Times New Roman" w:hAnsi="Times New Roman"/>
          <w:sz w:val="28"/>
          <w:szCs w:val="28"/>
          <w:lang w:val="en-US"/>
        </w:rPr>
        <w:t>et</w:t>
      </w:r>
      <w:r w:rsidRPr="000D4803">
        <w:rPr>
          <w:rFonts w:ascii="Times New Roman" w:hAnsi="Times New Roman"/>
          <w:sz w:val="28"/>
          <w:szCs w:val="28"/>
        </w:rPr>
        <w:t xml:space="preserve"> </w:t>
      </w:r>
      <w:r w:rsidRPr="000D4803">
        <w:rPr>
          <w:rFonts w:ascii="Times New Roman" w:hAnsi="Times New Roman"/>
          <w:sz w:val="28"/>
          <w:szCs w:val="28"/>
          <w:lang w:val="en-US"/>
        </w:rPr>
        <w:t>al</w:t>
      </w:r>
      <w:r w:rsidRPr="000D4803">
        <w:rPr>
          <w:rFonts w:ascii="Times New Roman" w:hAnsi="Times New Roman"/>
          <w:sz w:val="28"/>
          <w:szCs w:val="28"/>
        </w:rPr>
        <w:t xml:space="preserve">., 1999] выявили типичные параметры ВГВ в слое свечения ОН: горизонтальные длины 5 - 60 км, периоды 5 - 30 мин., горизонтальные фазовые скорости 0-100 </w:t>
      </w:r>
      <w:r w:rsidRPr="000D4803">
        <w:rPr>
          <w:rFonts w:ascii="Times New Roman" w:hAnsi="Times New Roman"/>
          <w:sz w:val="28"/>
          <w:szCs w:val="28"/>
          <w:lang w:val="en-US"/>
        </w:rPr>
        <w:t>m</w:t>
      </w:r>
      <w:r w:rsidRPr="000D4803">
        <w:rPr>
          <w:rFonts w:ascii="Times New Roman" w:hAnsi="Times New Roman"/>
          <w:sz w:val="28"/>
          <w:szCs w:val="28"/>
        </w:rPr>
        <w:t>/</w:t>
      </w:r>
      <w:r w:rsidRPr="000D4803">
        <w:rPr>
          <w:rFonts w:ascii="Times New Roman" w:hAnsi="Times New Roman"/>
          <w:sz w:val="28"/>
          <w:szCs w:val="28"/>
          <w:lang w:val="en-US"/>
        </w:rPr>
        <w:t>s</w:t>
      </w:r>
      <w:r w:rsidRPr="000D4803">
        <w:rPr>
          <w:rFonts w:ascii="Times New Roman" w:hAnsi="Times New Roman"/>
          <w:sz w:val="28"/>
          <w:szCs w:val="28"/>
        </w:rPr>
        <w:t>.</w:t>
      </w:r>
    </w:p>
    <w:p w:rsidR="00D714FB" w:rsidRPr="000D4803" w:rsidRDefault="00D714FB" w:rsidP="00D714FB">
      <w:pPr>
        <w:spacing w:line="360" w:lineRule="auto"/>
        <w:ind w:firstLine="708"/>
        <w:jc w:val="both"/>
        <w:rPr>
          <w:rFonts w:ascii="Times New Roman" w:hAnsi="Times New Roman"/>
          <w:sz w:val="28"/>
          <w:szCs w:val="28"/>
        </w:rPr>
      </w:pPr>
      <w:r w:rsidRPr="000D4803">
        <w:rPr>
          <w:rFonts w:ascii="Times New Roman" w:hAnsi="Times New Roman"/>
          <w:sz w:val="28"/>
          <w:szCs w:val="28"/>
        </w:rPr>
        <w:t>В ряде работ исследовались долговременные изменения интенсивности ВГВ в верхней атмосфере. В исследовании [</w:t>
      </w:r>
      <w:r w:rsidRPr="000D4803">
        <w:rPr>
          <w:rFonts w:ascii="Times New Roman" w:hAnsi="Times New Roman"/>
          <w:sz w:val="28"/>
          <w:szCs w:val="28"/>
          <w:lang w:val="en-US"/>
        </w:rPr>
        <w:t>Gavrilov</w:t>
      </w:r>
      <w:r w:rsidRPr="000D4803">
        <w:rPr>
          <w:rFonts w:ascii="Times New Roman" w:hAnsi="Times New Roman"/>
          <w:sz w:val="28"/>
          <w:szCs w:val="28"/>
        </w:rPr>
        <w:t xml:space="preserve"> </w:t>
      </w:r>
      <w:r w:rsidRPr="000D4803">
        <w:rPr>
          <w:rFonts w:ascii="Times New Roman" w:hAnsi="Times New Roman"/>
          <w:sz w:val="28"/>
          <w:szCs w:val="28"/>
          <w:lang w:val="en-US"/>
        </w:rPr>
        <w:t>et</w:t>
      </w:r>
      <w:r w:rsidRPr="000D4803">
        <w:rPr>
          <w:rFonts w:ascii="Times New Roman" w:hAnsi="Times New Roman"/>
          <w:sz w:val="28"/>
          <w:szCs w:val="28"/>
        </w:rPr>
        <w:t xml:space="preserve"> </w:t>
      </w:r>
      <w:r w:rsidRPr="000D4803">
        <w:rPr>
          <w:rFonts w:ascii="Times New Roman" w:hAnsi="Times New Roman"/>
          <w:sz w:val="28"/>
          <w:szCs w:val="28"/>
          <w:lang w:val="en-US"/>
        </w:rPr>
        <w:t>al</w:t>
      </w:r>
      <w:r w:rsidRPr="000D4803">
        <w:rPr>
          <w:rFonts w:ascii="Times New Roman" w:hAnsi="Times New Roman"/>
          <w:sz w:val="28"/>
          <w:szCs w:val="28"/>
        </w:rPr>
        <w:t>., 2002</w:t>
      </w:r>
      <w:r w:rsidRPr="000D4803">
        <w:rPr>
          <w:rFonts w:ascii="Times New Roman" w:hAnsi="Times New Roman"/>
          <w:sz w:val="28"/>
          <w:szCs w:val="28"/>
          <w:lang w:val="en-US"/>
        </w:rPr>
        <w:t>b</w:t>
      </w:r>
      <w:r w:rsidRPr="000D4803">
        <w:rPr>
          <w:rFonts w:ascii="Times New Roman" w:hAnsi="Times New Roman"/>
          <w:sz w:val="28"/>
          <w:szCs w:val="28"/>
        </w:rPr>
        <w:t>] сделан статистический анализ средне- и крупномас</w:t>
      </w:r>
      <w:r w:rsidR="00DE111D" w:rsidRPr="000D4803">
        <w:rPr>
          <w:rFonts w:ascii="Times New Roman" w:hAnsi="Times New Roman"/>
          <w:sz w:val="28"/>
          <w:szCs w:val="28"/>
        </w:rPr>
        <w:t>штабных ВГВ с периодами 0.5 - 5</w:t>
      </w:r>
      <w:r w:rsidRPr="000D4803">
        <w:rPr>
          <w:rFonts w:ascii="Times New Roman" w:hAnsi="Times New Roman"/>
          <w:sz w:val="28"/>
          <w:szCs w:val="28"/>
        </w:rPr>
        <w:t xml:space="preserve"> </w:t>
      </w:r>
      <w:r w:rsidR="00710565" w:rsidRPr="000D4803">
        <w:rPr>
          <w:rFonts w:ascii="Times New Roman" w:hAnsi="Times New Roman"/>
          <w:sz w:val="28"/>
          <w:szCs w:val="28"/>
        </w:rPr>
        <w:t xml:space="preserve">ч </w:t>
      </w:r>
      <w:r w:rsidRPr="000D4803">
        <w:rPr>
          <w:rFonts w:ascii="Times New Roman" w:hAnsi="Times New Roman"/>
          <w:sz w:val="28"/>
          <w:szCs w:val="28"/>
        </w:rPr>
        <w:t>и длинами волны 100-1700 к</w:t>
      </w:r>
      <w:r w:rsidR="00710565" w:rsidRPr="000D4803">
        <w:rPr>
          <w:rFonts w:ascii="Times New Roman" w:hAnsi="Times New Roman"/>
          <w:sz w:val="28"/>
          <w:szCs w:val="28"/>
        </w:rPr>
        <w:t>м</w:t>
      </w:r>
      <w:r w:rsidR="00DE111D" w:rsidRPr="000D4803">
        <w:rPr>
          <w:rFonts w:ascii="Times New Roman" w:hAnsi="Times New Roman"/>
          <w:sz w:val="28"/>
          <w:szCs w:val="28"/>
        </w:rPr>
        <w:t xml:space="preserve"> </w:t>
      </w:r>
      <w:r w:rsidRPr="000D4803">
        <w:rPr>
          <w:rFonts w:ascii="Times New Roman" w:hAnsi="Times New Roman"/>
          <w:sz w:val="28"/>
          <w:szCs w:val="28"/>
        </w:rPr>
        <w:t xml:space="preserve">в слоях излучения </w:t>
      </w:r>
      <w:r w:rsidRPr="000D4803">
        <w:rPr>
          <w:rFonts w:ascii="Times New Roman" w:hAnsi="Times New Roman"/>
          <w:sz w:val="28"/>
          <w:szCs w:val="28"/>
          <w:lang w:val="en-US"/>
        </w:rPr>
        <w:t>OH</w:t>
      </w:r>
      <w:r w:rsidRPr="000D4803">
        <w:rPr>
          <w:rFonts w:ascii="Times New Roman" w:hAnsi="Times New Roman"/>
          <w:sz w:val="28"/>
          <w:szCs w:val="28"/>
        </w:rPr>
        <w:t xml:space="preserve"> и О</w:t>
      </w:r>
      <w:r w:rsidRPr="000D4803">
        <w:rPr>
          <w:rFonts w:ascii="Times New Roman" w:hAnsi="Times New Roman"/>
          <w:sz w:val="28"/>
          <w:szCs w:val="28"/>
          <w:vertAlign w:val="subscript"/>
        </w:rPr>
        <w:t>2</w:t>
      </w:r>
      <w:r w:rsidRPr="000D4803">
        <w:rPr>
          <w:rFonts w:ascii="Times New Roman" w:hAnsi="Times New Roman"/>
          <w:sz w:val="28"/>
          <w:szCs w:val="28"/>
        </w:rPr>
        <w:t xml:space="preserve"> с 1998 по 2001 гг. Исследовалась междугодовая и сезонная изменчивость температуры области мезопаузы по данным спектральных наблюдений гидроксильного излучения в Звенигороде и Иркутске в 2000 – 2010 гг. [Перминов и др., 2014]. В работах [Медведева и др., 2011; Перцев и др., 2013] изучена </w:t>
      </w:r>
      <w:r w:rsidR="007C1B71" w:rsidRPr="000D4803">
        <w:rPr>
          <w:rFonts w:ascii="Times New Roman" w:hAnsi="Times New Roman"/>
          <w:sz w:val="28"/>
          <w:szCs w:val="28"/>
        </w:rPr>
        <w:t>изменчивость характеристик</w:t>
      </w:r>
      <w:r w:rsidRPr="000D4803">
        <w:rPr>
          <w:rFonts w:ascii="Times New Roman" w:hAnsi="Times New Roman"/>
          <w:sz w:val="28"/>
          <w:szCs w:val="28"/>
        </w:rPr>
        <w:t xml:space="preserve"> области мезопаузы во время внезапных стратосферных потеплений. Исследования последних лет выявляют наличие многолетних изменений характеристик верхней атмосферы [</w:t>
      </w:r>
      <w:proofErr w:type="spellStart"/>
      <w:r w:rsidRPr="000D4803">
        <w:rPr>
          <w:rFonts w:ascii="Times New Roman" w:hAnsi="Times New Roman"/>
          <w:sz w:val="28"/>
          <w:szCs w:val="28"/>
          <w:lang w:val="en-US"/>
        </w:rPr>
        <w:t>Lastovichka</w:t>
      </w:r>
      <w:proofErr w:type="spellEnd"/>
      <w:r w:rsidRPr="000D4803">
        <w:rPr>
          <w:rFonts w:ascii="Times New Roman" w:hAnsi="Times New Roman"/>
          <w:sz w:val="28"/>
          <w:szCs w:val="28"/>
        </w:rPr>
        <w:t xml:space="preserve">, 2017]. </w:t>
      </w:r>
    </w:p>
    <w:p w:rsidR="00D714FB" w:rsidRPr="000D4803" w:rsidRDefault="00D714FB" w:rsidP="00D714FB">
      <w:pPr>
        <w:spacing w:line="360" w:lineRule="auto"/>
        <w:ind w:firstLine="708"/>
        <w:jc w:val="both"/>
        <w:rPr>
          <w:rFonts w:ascii="Times New Roman" w:hAnsi="Times New Roman"/>
          <w:sz w:val="28"/>
          <w:szCs w:val="28"/>
        </w:rPr>
      </w:pPr>
      <w:r w:rsidRPr="000D4803">
        <w:rPr>
          <w:rFonts w:ascii="Times New Roman" w:hAnsi="Times New Roman"/>
          <w:sz w:val="28"/>
          <w:szCs w:val="28"/>
        </w:rPr>
        <w:t>В исследовании [Гаврильева и др., 2009] анализировались изменения интенсивности и вращательной температуры ночной эмиссии ОН под действием атмосферных приливов.</w:t>
      </w:r>
      <w:r w:rsidR="00710565" w:rsidRPr="000D4803">
        <w:rPr>
          <w:rFonts w:ascii="Times New Roman" w:hAnsi="Times New Roman"/>
          <w:sz w:val="28"/>
          <w:szCs w:val="28"/>
        </w:rPr>
        <w:t xml:space="preserve"> </w:t>
      </w:r>
      <w:r w:rsidRPr="000D4803">
        <w:rPr>
          <w:rFonts w:ascii="Times New Roman" w:hAnsi="Times New Roman"/>
          <w:sz w:val="28"/>
          <w:szCs w:val="28"/>
        </w:rPr>
        <w:t xml:space="preserve">Сомсиков и др. [2015] исследовали </w:t>
      </w:r>
      <w:r w:rsidRPr="000D4803">
        <w:rPr>
          <w:rFonts w:ascii="Times New Roman" w:hAnsi="Times New Roman"/>
          <w:sz w:val="28"/>
          <w:szCs w:val="28"/>
        </w:rPr>
        <w:lastRenderedPageBreak/>
        <w:t>средние характеристики ВГВ в слое свечения ОН в Алматы за 2010 – 2015 гг. Они определили, что основной вклад в мезомасштабные вариации слоя свечения ОН вносят ВГВ с горизонтальными длинами 100 – 900 км. Аналогичные значения горизонтальных длин ВГВ были получены ранее при анализе данных наблюдений эмиссий ОН и О</w:t>
      </w:r>
      <w:r w:rsidRPr="000D4803">
        <w:rPr>
          <w:rFonts w:ascii="Times New Roman" w:hAnsi="Times New Roman"/>
          <w:sz w:val="28"/>
          <w:szCs w:val="28"/>
          <w:vertAlign w:val="subscript"/>
        </w:rPr>
        <w:t>2</w:t>
      </w:r>
      <w:r w:rsidRPr="000D4803">
        <w:rPr>
          <w:rFonts w:ascii="Times New Roman" w:hAnsi="Times New Roman"/>
          <w:sz w:val="28"/>
          <w:szCs w:val="28"/>
        </w:rPr>
        <w:t xml:space="preserve"> с помощью </w:t>
      </w:r>
      <w:r w:rsidRPr="000D4803">
        <w:rPr>
          <w:rFonts w:ascii="Times New Roman" w:hAnsi="Times New Roman"/>
          <w:sz w:val="28"/>
          <w:szCs w:val="28"/>
          <w:lang w:val="en-US"/>
        </w:rPr>
        <w:t>SATI</w:t>
      </w:r>
      <w:r w:rsidRPr="000D4803">
        <w:rPr>
          <w:rFonts w:ascii="Times New Roman" w:hAnsi="Times New Roman"/>
          <w:sz w:val="28"/>
          <w:szCs w:val="28"/>
        </w:rPr>
        <w:t xml:space="preserve"> в Шигараки, Япония [</w:t>
      </w:r>
      <w:r w:rsidRPr="000D4803">
        <w:rPr>
          <w:rFonts w:ascii="Times New Roman" w:hAnsi="Times New Roman"/>
          <w:sz w:val="28"/>
          <w:szCs w:val="28"/>
          <w:lang w:val="en-US"/>
        </w:rPr>
        <w:t>Gavrilov</w:t>
      </w:r>
      <w:r w:rsidRPr="000D4803">
        <w:rPr>
          <w:rFonts w:ascii="Times New Roman" w:hAnsi="Times New Roman"/>
          <w:sz w:val="28"/>
          <w:szCs w:val="28"/>
        </w:rPr>
        <w:t xml:space="preserve"> </w:t>
      </w:r>
      <w:r w:rsidRPr="000D4803">
        <w:rPr>
          <w:rFonts w:ascii="Times New Roman" w:hAnsi="Times New Roman"/>
          <w:sz w:val="28"/>
          <w:szCs w:val="28"/>
          <w:lang w:val="en-US"/>
        </w:rPr>
        <w:t>et</w:t>
      </w:r>
      <w:r w:rsidRPr="000D4803">
        <w:rPr>
          <w:rFonts w:ascii="Times New Roman" w:hAnsi="Times New Roman"/>
          <w:sz w:val="28"/>
          <w:szCs w:val="28"/>
        </w:rPr>
        <w:t xml:space="preserve"> </w:t>
      </w:r>
      <w:r w:rsidRPr="000D4803">
        <w:rPr>
          <w:rFonts w:ascii="Times New Roman" w:hAnsi="Times New Roman"/>
          <w:sz w:val="28"/>
          <w:szCs w:val="28"/>
          <w:lang w:val="en-US"/>
        </w:rPr>
        <w:t>al</w:t>
      </w:r>
      <w:r w:rsidRPr="000D4803">
        <w:rPr>
          <w:rFonts w:ascii="Times New Roman" w:hAnsi="Times New Roman"/>
          <w:sz w:val="28"/>
          <w:szCs w:val="28"/>
        </w:rPr>
        <w:t>., 2002</w:t>
      </w:r>
      <w:r w:rsidRPr="000D4803">
        <w:rPr>
          <w:rFonts w:ascii="Times New Roman" w:hAnsi="Times New Roman"/>
          <w:sz w:val="28"/>
          <w:szCs w:val="28"/>
          <w:lang w:val="en-US"/>
        </w:rPr>
        <w:t>b</w:t>
      </w:r>
      <w:r w:rsidRPr="000D4803">
        <w:rPr>
          <w:rFonts w:ascii="Times New Roman" w:hAnsi="Times New Roman"/>
          <w:sz w:val="28"/>
          <w:szCs w:val="28"/>
        </w:rPr>
        <w:t xml:space="preserve">]. Исследование вариаций ночного свечения </w:t>
      </w:r>
      <w:r w:rsidRPr="000D4803">
        <w:rPr>
          <w:rFonts w:ascii="Times New Roman" w:hAnsi="Times New Roman"/>
          <w:sz w:val="28"/>
          <w:szCs w:val="28"/>
          <w:lang w:val="en-US"/>
        </w:rPr>
        <w:t>O</w:t>
      </w:r>
      <w:r w:rsidRPr="000D4803">
        <w:rPr>
          <w:rFonts w:ascii="Times New Roman" w:hAnsi="Times New Roman"/>
          <w:sz w:val="28"/>
          <w:szCs w:val="28"/>
          <w:vertAlign w:val="subscript"/>
        </w:rPr>
        <w:t>2</w:t>
      </w:r>
      <w:r w:rsidRPr="000D4803">
        <w:rPr>
          <w:rFonts w:ascii="Times New Roman" w:hAnsi="Times New Roman"/>
          <w:sz w:val="28"/>
          <w:szCs w:val="28"/>
        </w:rPr>
        <w:t xml:space="preserve"> прибором </w:t>
      </w:r>
      <w:r w:rsidRPr="000D4803">
        <w:rPr>
          <w:rFonts w:ascii="Times New Roman" w:hAnsi="Times New Roman"/>
          <w:sz w:val="28"/>
          <w:szCs w:val="28"/>
          <w:lang w:val="en-US"/>
        </w:rPr>
        <w:t>MORTI</w:t>
      </w:r>
      <w:r w:rsidRPr="000D4803">
        <w:rPr>
          <w:rFonts w:ascii="Times New Roman" w:hAnsi="Times New Roman"/>
          <w:sz w:val="28"/>
          <w:szCs w:val="28"/>
        </w:rPr>
        <w:t xml:space="preserve"> в Алматы дало даже большие горизонтальные длины ВГВ до нескольких тысяч километров [</w:t>
      </w:r>
      <w:proofErr w:type="spellStart"/>
      <w:r w:rsidRPr="000D4803">
        <w:rPr>
          <w:rFonts w:ascii="Times New Roman" w:hAnsi="Times New Roman"/>
          <w:sz w:val="28"/>
          <w:szCs w:val="28"/>
          <w:lang w:val="en-US"/>
        </w:rPr>
        <w:t>Aushev</w:t>
      </w:r>
      <w:proofErr w:type="spellEnd"/>
      <w:r w:rsidRPr="000D4803">
        <w:rPr>
          <w:rFonts w:ascii="Times New Roman" w:hAnsi="Times New Roman"/>
          <w:sz w:val="28"/>
          <w:szCs w:val="28"/>
        </w:rPr>
        <w:t xml:space="preserve"> </w:t>
      </w:r>
      <w:r w:rsidRPr="000D4803">
        <w:rPr>
          <w:rFonts w:ascii="Times New Roman" w:hAnsi="Times New Roman"/>
          <w:sz w:val="28"/>
          <w:szCs w:val="28"/>
          <w:lang w:val="en-US"/>
        </w:rPr>
        <w:t>et</w:t>
      </w:r>
      <w:r w:rsidRPr="000D4803">
        <w:rPr>
          <w:rFonts w:ascii="Times New Roman" w:hAnsi="Times New Roman"/>
          <w:sz w:val="28"/>
          <w:szCs w:val="28"/>
        </w:rPr>
        <w:t xml:space="preserve"> </w:t>
      </w:r>
      <w:r w:rsidRPr="000D4803">
        <w:rPr>
          <w:rFonts w:ascii="Times New Roman" w:hAnsi="Times New Roman"/>
          <w:sz w:val="28"/>
          <w:szCs w:val="28"/>
          <w:lang w:val="en-US"/>
        </w:rPr>
        <w:t>al</w:t>
      </w:r>
      <w:r w:rsidRPr="000D4803">
        <w:rPr>
          <w:rFonts w:ascii="Times New Roman" w:hAnsi="Times New Roman"/>
          <w:sz w:val="28"/>
          <w:szCs w:val="28"/>
        </w:rPr>
        <w:t>., 2000].</w:t>
      </w:r>
    </w:p>
    <w:p w:rsidR="00D714FB" w:rsidRPr="000D4803" w:rsidRDefault="00D714FB" w:rsidP="00D714FB">
      <w:pPr>
        <w:spacing w:line="360" w:lineRule="auto"/>
        <w:ind w:firstLine="708"/>
        <w:jc w:val="both"/>
        <w:rPr>
          <w:rFonts w:ascii="Times New Roman" w:hAnsi="Times New Roman"/>
          <w:sz w:val="28"/>
          <w:szCs w:val="28"/>
        </w:rPr>
      </w:pPr>
      <w:r w:rsidRPr="000D4803">
        <w:rPr>
          <w:rFonts w:ascii="Times New Roman" w:hAnsi="Times New Roman"/>
          <w:sz w:val="28"/>
          <w:szCs w:val="28"/>
        </w:rPr>
        <w:t>В работе [</w:t>
      </w:r>
      <w:r w:rsidRPr="000D4803">
        <w:rPr>
          <w:rFonts w:ascii="Times New Roman" w:hAnsi="Times New Roman"/>
          <w:sz w:val="28"/>
          <w:szCs w:val="28"/>
          <w:lang w:val="en-US"/>
        </w:rPr>
        <w:t>Gavrilov</w:t>
      </w:r>
      <w:r w:rsidRPr="000D4803">
        <w:rPr>
          <w:rFonts w:ascii="Times New Roman" w:hAnsi="Times New Roman"/>
          <w:sz w:val="28"/>
          <w:szCs w:val="28"/>
        </w:rPr>
        <w:t xml:space="preserve"> </w:t>
      </w:r>
      <w:r w:rsidRPr="000D4803">
        <w:rPr>
          <w:rFonts w:ascii="Times New Roman" w:hAnsi="Times New Roman"/>
          <w:sz w:val="28"/>
          <w:szCs w:val="28"/>
          <w:lang w:val="en-US"/>
        </w:rPr>
        <w:t>et</w:t>
      </w:r>
      <w:r w:rsidRPr="000D4803">
        <w:rPr>
          <w:rFonts w:ascii="Times New Roman" w:hAnsi="Times New Roman"/>
          <w:sz w:val="28"/>
          <w:szCs w:val="28"/>
        </w:rPr>
        <w:t xml:space="preserve"> </w:t>
      </w:r>
      <w:r w:rsidRPr="000D4803">
        <w:rPr>
          <w:rFonts w:ascii="Times New Roman" w:hAnsi="Times New Roman"/>
          <w:sz w:val="28"/>
          <w:szCs w:val="28"/>
          <w:lang w:val="en-US"/>
        </w:rPr>
        <w:t>al</w:t>
      </w:r>
      <w:r w:rsidRPr="000D4803">
        <w:rPr>
          <w:rFonts w:ascii="Times New Roman" w:hAnsi="Times New Roman"/>
          <w:sz w:val="28"/>
          <w:szCs w:val="28"/>
        </w:rPr>
        <w:t>., 2001] были применены простые разностные фильтры и проанализированы сезонные и междугодовые изменения интенсивности ВГВ на высотах 80 – 100 км по наблюдениям дрейфов метеорных следов и ионосферных неоднородностей. Этот метод оказался эффективным для анализа многолетних изменеий интенсивности ВГВ в верхней атмосфере [</w:t>
      </w:r>
      <w:r w:rsidRPr="000D4803">
        <w:rPr>
          <w:rFonts w:ascii="Times New Roman" w:hAnsi="Times New Roman"/>
          <w:sz w:val="28"/>
          <w:szCs w:val="28"/>
          <w:lang w:val="en-US"/>
        </w:rPr>
        <w:t>Gavrilov</w:t>
      </w:r>
      <w:r w:rsidRPr="000D4803">
        <w:rPr>
          <w:rFonts w:ascii="Times New Roman" w:hAnsi="Times New Roman"/>
          <w:sz w:val="28"/>
          <w:szCs w:val="28"/>
        </w:rPr>
        <w:t xml:space="preserve"> </w:t>
      </w:r>
      <w:r w:rsidRPr="000D4803">
        <w:rPr>
          <w:rFonts w:ascii="Times New Roman" w:hAnsi="Times New Roman"/>
          <w:sz w:val="28"/>
          <w:szCs w:val="28"/>
          <w:lang w:val="en-US"/>
        </w:rPr>
        <w:t>et</w:t>
      </w:r>
      <w:r w:rsidRPr="000D4803">
        <w:rPr>
          <w:rFonts w:ascii="Times New Roman" w:hAnsi="Times New Roman"/>
          <w:sz w:val="28"/>
          <w:szCs w:val="28"/>
        </w:rPr>
        <w:t xml:space="preserve"> </w:t>
      </w:r>
      <w:r w:rsidRPr="000D4803">
        <w:rPr>
          <w:rFonts w:ascii="Times New Roman" w:hAnsi="Times New Roman"/>
          <w:sz w:val="28"/>
          <w:szCs w:val="28"/>
          <w:lang w:val="en-US"/>
        </w:rPr>
        <w:t>al</w:t>
      </w:r>
      <w:r w:rsidRPr="000D4803">
        <w:rPr>
          <w:rFonts w:ascii="Times New Roman" w:hAnsi="Times New Roman"/>
          <w:sz w:val="28"/>
          <w:szCs w:val="28"/>
        </w:rPr>
        <w:t>., 1995, 2002</w:t>
      </w:r>
      <w:r w:rsidRPr="000D4803">
        <w:rPr>
          <w:rFonts w:ascii="Times New Roman" w:hAnsi="Times New Roman"/>
          <w:sz w:val="28"/>
          <w:szCs w:val="28"/>
          <w:lang w:val="en-US"/>
        </w:rPr>
        <w:t>a</w:t>
      </w:r>
      <w:r w:rsidRPr="000D4803">
        <w:rPr>
          <w:rFonts w:ascii="Times New Roman" w:hAnsi="Times New Roman"/>
          <w:sz w:val="28"/>
          <w:szCs w:val="28"/>
        </w:rPr>
        <w:t>].</w:t>
      </w:r>
    </w:p>
    <w:p w:rsidR="008E7925" w:rsidRPr="000D4803" w:rsidRDefault="008E7925" w:rsidP="00D714FB">
      <w:pPr>
        <w:spacing w:line="360" w:lineRule="auto"/>
        <w:ind w:firstLine="708"/>
        <w:jc w:val="both"/>
        <w:rPr>
          <w:rFonts w:ascii="Times New Roman" w:hAnsi="Times New Roman"/>
          <w:sz w:val="28"/>
          <w:szCs w:val="28"/>
        </w:rPr>
      </w:pPr>
      <w:r w:rsidRPr="000D4803">
        <w:rPr>
          <w:rFonts w:ascii="Times New Roman" w:hAnsi="Times New Roman"/>
          <w:sz w:val="28"/>
          <w:szCs w:val="28"/>
        </w:rPr>
        <w:t>Для выполнения данной квалификационной работы была сформулирована следующая задача: анализ изменчивости внутренних гравитационных волн (ВГВ) в средней атмосфере на основе оптических измерений.</w:t>
      </w:r>
    </w:p>
    <w:p w:rsidR="00D714FB" w:rsidRPr="000D4803" w:rsidRDefault="00D714FB" w:rsidP="00D714FB">
      <w:pPr>
        <w:spacing w:line="360" w:lineRule="auto"/>
        <w:ind w:firstLine="708"/>
        <w:jc w:val="both"/>
        <w:rPr>
          <w:rFonts w:ascii="Times New Roman" w:hAnsi="Times New Roman"/>
          <w:sz w:val="28"/>
          <w:szCs w:val="28"/>
        </w:rPr>
      </w:pPr>
      <w:r w:rsidRPr="000D4803">
        <w:rPr>
          <w:rFonts w:ascii="Times New Roman" w:hAnsi="Times New Roman"/>
          <w:sz w:val="28"/>
          <w:szCs w:val="28"/>
        </w:rPr>
        <w:t xml:space="preserve"> В данной работе метод цифровых разностных фильтров применен к анализу данных наблюдений вращательной температуры ночного свечения гидроксила на высотах 85 – 90 км в Алматы, Казахстан</w:t>
      </w:r>
      <w:r w:rsidR="00710565" w:rsidRPr="000D4803">
        <w:rPr>
          <w:rFonts w:ascii="Times New Roman" w:hAnsi="Times New Roman"/>
          <w:sz w:val="28"/>
          <w:szCs w:val="28"/>
        </w:rPr>
        <w:t>,</w:t>
      </w:r>
      <w:r w:rsidRPr="000D4803">
        <w:rPr>
          <w:rFonts w:ascii="Times New Roman" w:hAnsi="Times New Roman"/>
          <w:sz w:val="28"/>
          <w:szCs w:val="28"/>
        </w:rPr>
        <w:t xml:space="preserve"> в 2010 – 2017 гг. Исследуются сезонные и междугодовые изменения средней температуры и интенсивности вариаций с периодами </w:t>
      </w:r>
      <w:r w:rsidR="00DE111D" w:rsidRPr="000D4803">
        <w:rPr>
          <w:rFonts w:ascii="Times New Roman" w:hAnsi="Times New Roman"/>
          <w:sz w:val="28"/>
          <w:szCs w:val="28"/>
        </w:rPr>
        <w:t>0.4</w:t>
      </w:r>
      <w:r w:rsidRPr="000D4803">
        <w:rPr>
          <w:rFonts w:ascii="Times New Roman" w:hAnsi="Times New Roman"/>
          <w:sz w:val="28"/>
          <w:szCs w:val="28"/>
        </w:rPr>
        <w:t xml:space="preserve"> – 5 час, которые могут быть связаны с распространением ВГВ в области мезопаузы. </w:t>
      </w:r>
    </w:p>
    <w:p w:rsidR="008E7925" w:rsidRPr="000D4803" w:rsidRDefault="008E7925" w:rsidP="00FF3B7A">
      <w:pPr>
        <w:spacing w:line="360" w:lineRule="auto"/>
        <w:ind w:firstLine="709"/>
        <w:jc w:val="both"/>
        <w:rPr>
          <w:rFonts w:ascii="Times New Roman" w:hAnsi="Times New Roman"/>
          <w:sz w:val="28"/>
          <w:szCs w:val="28"/>
        </w:rPr>
      </w:pPr>
      <w:r w:rsidRPr="000D4803">
        <w:rPr>
          <w:rFonts w:ascii="Times New Roman" w:hAnsi="Times New Roman"/>
          <w:sz w:val="28"/>
          <w:szCs w:val="28"/>
        </w:rPr>
        <w:t xml:space="preserve">Аналогичным методом были проанализированы спектрографические измерения эмиссии гидроксила на Геофизической обсерватории ИСЗФ СО </w:t>
      </w:r>
      <w:proofErr w:type="gramStart"/>
      <w:r w:rsidRPr="000D4803">
        <w:rPr>
          <w:rFonts w:ascii="Times New Roman" w:hAnsi="Times New Roman"/>
          <w:sz w:val="28"/>
          <w:szCs w:val="28"/>
        </w:rPr>
        <w:t>РАН(</w:t>
      </w:r>
      <w:proofErr w:type="gramEnd"/>
      <w:r w:rsidRPr="000D4803">
        <w:rPr>
          <w:rFonts w:ascii="Times New Roman" w:hAnsi="Times New Roman"/>
          <w:sz w:val="28"/>
          <w:szCs w:val="28"/>
        </w:rPr>
        <w:t xml:space="preserve">52° с.ш., 103° в.д.) </w:t>
      </w:r>
      <w:r w:rsidR="00B13653" w:rsidRPr="000D4803">
        <w:rPr>
          <w:rFonts w:ascii="Times New Roman" w:hAnsi="Times New Roman"/>
          <w:sz w:val="28"/>
          <w:szCs w:val="28"/>
        </w:rPr>
        <w:t xml:space="preserve">в 2012 – 2017 гг </w:t>
      </w:r>
      <w:r w:rsidRPr="000D4803">
        <w:rPr>
          <w:rFonts w:ascii="Times New Roman" w:hAnsi="Times New Roman"/>
          <w:sz w:val="28"/>
          <w:szCs w:val="28"/>
        </w:rPr>
        <w:t>и Звенигородской научной станции ИФА РАН (56° с.ш., 37° в.д.)</w:t>
      </w:r>
      <w:r w:rsidR="00B13653" w:rsidRPr="000D4803">
        <w:rPr>
          <w:rFonts w:ascii="Times New Roman" w:hAnsi="Times New Roman"/>
          <w:sz w:val="28"/>
          <w:szCs w:val="28"/>
        </w:rPr>
        <w:t xml:space="preserve"> в 2004 – 2017 гг.</w:t>
      </w:r>
    </w:p>
    <w:p w:rsidR="00D714FB" w:rsidRPr="000D4803" w:rsidRDefault="00D714FB" w:rsidP="000F2F60">
      <w:pPr>
        <w:spacing w:line="360" w:lineRule="auto"/>
        <w:ind w:firstLine="708"/>
        <w:jc w:val="both"/>
        <w:rPr>
          <w:rFonts w:ascii="Times New Roman" w:hAnsi="Times New Roman"/>
          <w:sz w:val="28"/>
          <w:szCs w:val="28"/>
        </w:rPr>
      </w:pPr>
    </w:p>
    <w:p w:rsidR="006A320F" w:rsidRPr="000D4803" w:rsidRDefault="006A320F" w:rsidP="000F2F60">
      <w:pPr>
        <w:spacing w:line="360" w:lineRule="auto"/>
        <w:ind w:firstLine="708"/>
        <w:jc w:val="both"/>
        <w:rPr>
          <w:rFonts w:ascii="Times New Roman" w:hAnsi="Times New Roman"/>
          <w:sz w:val="28"/>
          <w:szCs w:val="28"/>
        </w:rPr>
      </w:pPr>
    </w:p>
    <w:p w:rsidR="000F2F60" w:rsidRPr="000D4803" w:rsidRDefault="000F2F60">
      <w:pPr>
        <w:rPr>
          <w:rFonts w:ascii="Times New Roman" w:hAnsi="Times New Roman"/>
          <w:sz w:val="28"/>
          <w:szCs w:val="28"/>
        </w:rPr>
      </w:pPr>
      <w:r w:rsidRPr="000D4803">
        <w:rPr>
          <w:rFonts w:ascii="Times New Roman" w:hAnsi="Times New Roman"/>
          <w:sz w:val="28"/>
          <w:szCs w:val="28"/>
        </w:rPr>
        <w:br w:type="page"/>
      </w:r>
    </w:p>
    <w:p w:rsidR="000D4F08" w:rsidRPr="000D4803" w:rsidRDefault="000D4F08" w:rsidP="000D4F08">
      <w:pPr>
        <w:pStyle w:val="1"/>
        <w:rPr>
          <w:b/>
        </w:rPr>
      </w:pPr>
      <w:bookmarkStart w:id="3" w:name="_Toc514769785"/>
      <w:r w:rsidRPr="000D4803">
        <w:rPr>
          <w:b/>
        </w:rPr>
        <w:lastRenderedPageBreak/>
        <w:t xml:space="preserve">Глава 1. </w:t>
      </w:r>
      <w:r w:rsidR="00DC499B" w:rsidRPr="000D4803">
        <w:rPr>
          <w:b/>
        </w:rPr>
        <w:t>Современное состояние проблемы.</w:t>
      </w:r>
      <w:bookmarkEnd w:id="3"/>
    </w:p>
    <w:p w:rsidR="00E948EF" w:rsidRPr="000D4803" w:rsidRDefault="00E948EF" w:rsidP="008810FD">
      <w:pPr>
        <w:spacing w:line="360" w:lineRule="auto"/>
        <w:ind w:firstLine="708"/>
        <w:jc w:val="both"/>
        <w:rPr>
          <w:rFonts w:ascii="Times New Roman" w:hAnsi="Times New Roman"/>
          <w:sz w:val="28"/>
          <w:szCs w:val="28"/>
        </w:rPr>
      </w:pPr>
    </w:p>
    <w:p w:rsidR="00E948EF" w:rsidRPr="000D4803" w:rsidRDefault="00E948EF" w:rsidP="00DC499B">
      <w:pPr>
        <w:spacing w:line="360" w:lineRule="auto"/>
        <w:jc w:val="both"/>
        <w:rPr>
          <w:rFonts w:ascii="Times New Roman" w:hAnsi="Times New Roman"/>
          <w:sz w:val="28"/>
          <w:szCs w:val="28"/>
        </w:rPr>
      </w:pPr>
    </w:p>
    <w:p w:rsidR="005F0A82" w:rsidRPr="000D4803" w:rsidRDefault="00421ACE" w:rsidP="008810FD">
      <w:pPr>
        <w:spacing w:line="360" w:lineRule="auto"/>
        <w:ind w:firstLine="708"/>
        <w:jc w:val="both"/>
        <w:rPr>
          <w:rFonts w:ascii="Times New Roman" w:hAnsi="Times New Roman"/>
          <w:sz w:val="28"/>
          <w:szCs w:val="28"/>
        </w:rPr>
      </w:pPr>
      <w:r w:rsidRPr="000D4803">
        <w:rPr>
          <w:rFonts w:ascii="Times New Roman" w:hAnsi="Times New Roman"/>
          <w:sz w:val="28"/>
          <w:szCs w:val="28"/>
        </w:rPr>
        <w:t xml:space="preserve">Внутренние гравитационные волны (ВГВ) </w:t>
      </w:r>
      <w:r w:rsidR="00702759" w:rsidRPr="000D4803">
        <w:rPr>
          <w:rFonts w:ascii="Times New Roman" w:hAnsi="Times New Roman"/>
          <w:sz w:val="28"/>
          <w:szCs w:val="28"/>
        </w:rPr>
        <w:t xml:space="preserve">можно рассматривать как </w:t>
      </w:r>
      <w:r w:rsidRPr="000D4803">
        <w:rPr>
          <w:rFonts w:ascii="Times New Roman" w:hAnsi="Times New Roman"/>
          <w:sz w:val="28"/>
          <w:szCs w:val="28"/>
        </w:rPr>
        <w:t>распространение колебаний воздушных масс, имеющих в отличие от обычных звуковых (акустических) волн, помимо продольной, ещё и поперечную, сдвиговую составляющую</w:t>
      </w:r>
      <w:r w:rsidR="00702759" w:rsidRPr="000D4803">
        <w:rPr>
          <w:rFonts w:ascii="Times New Roman" w:hAnsi="Times New Roman"/>
          <w:sz w:val="28"/>
          <w:szCs w:val="28"/>
        </w:rPr>
        <w:t xml:space="preserve"> скорости</w:t>
      </w:r>
      <w:r w:rsidRPr="000D4803">
        <w:rPr>
          <w:rFonts w:ascii="Times New Roman" w:hAnsi="Times New Roman"/>
          <w:sz w:val="28"/>
          <w:szCs w:val="28"/>
        </w:rPr>
        <w:t>. Она возникает благодаря дейст</w:t>
      </w:r>
      <w:r w:rsidR="00DE111D" w:rsidRPr="000D4803">
        <w:rPr>
          <w:rFonts w:ascii="Times New Roman" w:hAnsi="Times New Roman"/>
          <w:sz w:val="28"/>
          <w:szCs w:val="28"/>
        </w:rPr>
        <w:t xml:space="preserve">вию силы тяжести: более тяжёлая </w:t>
      </w:r>
      <w:r w:rsidR="00702759" w:rsidRPr="000D4803">
        <w:rPr>
          <w:rFonts w:ascii="Times New Roman" w:hAnsi="Times New Roman"/>
          <w:sz w:val="28"/>
          <w:szCs w:val="28"/>
        </w:rPr>
        <w:t>область</w:t>
      </w:r>
      <w:r w:rsidRPr="000D4803">
        <w:rPr>
          <w:rFonts w:ascii="Times New Roman" w:hAnsi="Times New Roman"/>
          <w:sz w:val="28"/>
          <w:szCs w:val="28"/>
        </w:rPr>
        <w:t xml:space="preserve"> сжатия стремится опуститься вниз, а более лёгкая область разр</w:t>
      </w:r>
      <w:r w:rsidR="00702759" w:rsidRPr="000D4803">
        <w:rPr>
          <w:rFonts w:ascii="Times New Roman" w:hAnsi="Times New Roman"/>
          <w:sz w:val="28"/>
          <w:szCs w:val="28"/>
        </w:rPr>
        <w:t>ежения стремится всплыть наверх.</w:t>
      </w:r>
      <w:r w:rsidRPr="000D4803">
        <w:rPr>
          <w:rFonts w:ascii="Times New Roman" w:hAnsi="Times New Roman"/>
          <w:sz w:val="28"/>
          <w:szCs w:val="28"/>
        </w:rPr>
        <w:t xml:space="preserve"> </w:t>
      </w:r>
      <w:r w:rsidR="00702759" w:rsidRPr="000D4803">
        <w:rPr>
          <w:rFonts w:ascii="Times New Roman" w:hAnsi="Times New Roman"/>
          <w:sz w:val="28"/>
          <w:szCs w:val="28"/>
        </w:rPr>
        <w:t>Э</w:t>
      </w:r>
      <w:r w:rsidR="00057D4D" w:rsidRPr="000D4803">
        <w:rPr>
          <w:rFonts w:ascii="Times New Roman" w:hAnsi="Times New Roman"/>
          <w:sz w:val="28"/>
          <w:szCs w:val="28"/>
        </w:rPr>
        <w:t>то приводит</w:t>
      </w:r>
      <w:r w:rsidR="00702759" w:rsidRPr="000D4803">
        <w:rPr>
          <w:rFonts w:ascii="Times New Roman" w:hAnsi="Times New Roman"/>
          <w:sz w:val="28"/>
          <w:szCs w:val="28"/>
        </w:rPr>
        <w:t xml:space="preserve"> </w:t>
      </w:r>
      <w:r w:rsidR="00057D4D" w:rsidRPr="000D4803">
        <w:rPr>
          <w:rFonts w:ascii="Times New Roman" w:hAnsi="Times New Roman"/>
          <w:sz w:val="28"/>
          <w:szCs w:val="28"/>
        </w:rPr>
        <w:t>к колебаниям вдоль направления ускорения свободного падения</w:t>
      </w:r>
      <w:r w:rsidRPr="000D4803">
        <w:rPr>
          <w:rFonts w:ascii="Times New Roman" w:hAnsi="Times New Roman"/>
          <w:sz w:val="28"/>
          <w:szCs w:val="28"/>
        </w:rPr>
        <w:t>, даже если волна сжатия и разря</w:t>
      </w:r>
      <w:r w:rsidR="00057D4D" w:rsidRPr="000D4803">
        <w:rPr>
          <w:rFonts w:ascii="Times New Roman" w:hAnsi="Times New Roman"/>
          <w:sz w:val="28"/>
          <w:szCs w:val="28"/>
        </w:rPr>
        <w:t>жения распространяется поперёк ускорения свободного падения</w:t>
      </w:r>
      <w:r w:rsidRPr="000D4803">
        <w:rPr>
          <w:rFonts w:ascii="Times New Roman" w:hAnsi="Times New Roman"/>
          <w:sz w:val="28"/>
          <w:szCs w:val="28"/>
        </w:rPr>
        <w:t>.</w:t>
      </w:r>
    </w:p>
    <w:p w:rsidR="000F2F60" w:rsidRPr="000D4803" w:rsidRDefault="000F2F60" w:rsidP="000F2F60">
      <w:pPr>
        <w:spacing w:line="360" w:lineRule="auto"/>
        <w:ind w:firstLine="708"/>
        <w:jc w:val="both"/>
        <w:rPr>
          <w:rFonts w:ascii="Times New Roman" w:hAnsi="Times New Roman"/>
          <w:sz w:val="28"/>
          <w:szCs w:val="28"/>
        </w:rPr>
      </w:pPr>
      <w:r w:rsidRPr="000D4803">
        <w:rPr>
          <w:rFonts w:ascii="Times New Roman" w:hAnsi="Times New Roman"/>
          <w:sz w:val="28"/>
          <w:szCs w:val="28"/>
        </w:rPr>
        <w:t>Более полувека назад была выявлена связь колебаний в верхней атмосфере с ВГВ, при этом использовался метод серебристых облаков</w:t>
      </w:r>
      <w:r w:rsidR="00702759" w:rsidRPr="000D4803">
        <w:rPr>
          <w:rFonts w:ascii="Times New Roman" w:hAnsi="Times New Roman"/>
          <w:sz w:val="28"/>
          <w:szCs w:val="28"/>
        </w:rPr>
        <w:t>.</w:t>
      </w:r>
      <w:r w:rsidRPr="000D4803">
        <w:rPr>
          <w:rFonts w:ascii="Times New Roman" w:hAnsi="Times New Roman"/>
          <w:sz w:val="28"/>
          <w:szCs w:val="28"/>
        </w:rPr>
        <w:t xml:space="preserve"> </w:t>
      </w:r>
      <w:r w:rsidR="00702759" w:rsidRPr="000D4803">
        <w:rPr>
          <w:rFonts w:ascii="Times New Roman" w:hAnsi="Times New Roman"/>
          <w:sz w:val="28"/>
          <w:szCs w:val="28"/>
        </w:rPr>
        <w:t xml:space="preserve"> А</w:t>
      </w:r>
      <w:r w:rsidRPr="000D4803">
        <w:rPr>
          <w:rFonts w:ascii="Times New Roman" w:hAnsi="Times New Roman"/>
          <w:sz w:val="28"/>
          <w:szCs w:val="28"/>
        </w:rPr>
        <w:t xml:space="preserve">налогично этому, в настоящее время используются изображения эмиссионных полей </w:t>
      </w:r>
      <w:r w:rsidR="00702759" w:rsidRPr="000D4803">
        <w:rPr>
          <w:rFonts w:ascii="Times New Roman" w:hAnsi="Times New Roman"/>
          <w:sz w:val="28"/>
          <w:szCs w:val="28"/>
        </w:rPr>
        <w:t xml:space="preserve">ночных свечений </w:t>
      </w:r>
      <w:r w:rsidRPr="000D4803">
        <w:rPr>
          <w:rFonts w:ascii="Times New Roman" w:hAnsi="Times New Roman"/>
          <w:sz w:val="28"/>
          <w:szCs w:val="28"/>
        </w:rPr>
        <w:t xml:space="preserve">в верхней атмосфере. Благодаря возросшим техническим </w:t>
      </w:r>
      <w:r w:rsidR="00E948EF" w:rsidRPr="000D4803">
        <w:rPr>
          <w:rFonts w:ascii="Times New Roman" w:hAnsi="Times New Roman"/>
          <w:sz w:val="28"/>
          <w:szCs w:val="28"/>
        </w:rPr>
        <w:t xml:space="preserve">возможностям, с использованием </w:t>
      </w:r>
      <w:r w:rsidRPr="000D4803">
        <w:rPr>
          <w:rFonts w:ascii="Times New Roman" w:hAnsi="Times New Roman"/>
          <w:sz w:val="28"/>
          <w:szCs w:val="28"/>
        </w:rPr>
        <w:t>ПЗС</w:t>
      </w:r>
      <w:r w:rsidR="00851BE9" w:rsidRPr="000D4803">
        <w:rPr>
          <w:rFonts w:ascii="Times New Roman" w:hAnsi="Times New Roman"/>
          <w:sz w:val="28"/>
          <w:szCs w:val="28"/>
        </w:rPr>
        <w:t xml:space="preserve"> </w:t>
      </w:r>
      <w:r w:rsidRPr="000D4803">
        <w:rPr>
          <w:rFonts w:ascii="Times New Roman" w:hAnsi="Times New Roman"/>
          <w:sz w:val="28"/>
          <w:szCs w:val="28"/>
        </w:rPr>
        <w:t>телевизионной техники удается получать пространственно</w:t>
      </w:r>
      <w:r w:rsidR="00702759" w:rsidRPr="000D4803">
        <w:rPr>
          <w:rFonts w:ascii="Times New Roman" w:hAnsi="Times New Roman"/>
          <w:sz w:val="28"/>
          <w:szCs w:val="28"/>
        </w:rPr>
        <w:t>-временные</w:t>
      </w:r>
      <w:r w:rsidRPr="000D4803">
        <w:rPr>
          <w:rFonts w:ascii="Times New Roman" w:hAnsi="Times New Roman"/>
          <w:sz w:val="28"/>
          <w:szCs w:val="28"/>
        </w:rPr>
        <w:t xml:space="preserve"> распределени</w:t>
      </w:r>
      <w:r w:rsidR="00702759" w:rsidRPr="000D4803">
        <w:rPr>
          <w:rFonts w:ascii="Times New Roman" w:hAnsi="Times New Roman"/>
          <w:sz w:val="28"/>
          <w:szCs w:val="28"/>
        </w:rPr>
        <w:t>я</w:t>
      </w:r>
      <w:r w:rsidRPr="000D4803">
        <w:rPr>
          <w:rFonts w:ascii="Times New Roman" w:hAnsi="Times New Roman"/>
          <w:sz w:val="28"/>
          <w:szCs w:val="28"/>
        </w:rPr>
        <w:t xml:space="preserve"> интенсивности излучения гидроксила</w:t>
      </w:r>
      <w:r w:rsidR="00702759" w:rsidRPr="000D4803">
        <w:rPr>
          <w:rFonts w:ascii="Times New Roman" w:hAnsi="Times New Roman"/>
          <w:sz w:val="28"/>
          <w:szCs w:val="28"/>
        </w:rPr>
        <w:t xml:space="preserve"> и</w:t>
      </w:r>
      <w:r w:rsidRPr="000D4803">
        <w:rPr>
          <w:rFonts w:ascii="Times New Roman" w:hAnsi="Times New Roman"/>
          <w:sz w:val="28"/>
          <w:szCs w:val="28"/>
        </w:rPr>
        <w:t xml:space="preserve"> атмосферного кислорода</w:t>
      </w:r>
      <w:r w:rsidR="00702759" w:rsidRPr="000D4803">
        <w:rPr>
          <w:rFonts w:ascii="Times New Roman" w:hAnsi="Times New Roman"/>
          <w:sz w:val="28"/>
          <w:szCs w:val="28"/>
        </w:rPr>
        <w:t>, которые позволяют</w:t>
      </w:r>
      <w:r w:rsidRPr="000D4803">
        <w:rPr>
          <w:rFonts w:ascii="Times New Roman" w:hAnsi="Times New Roman"/>
          <w:sz w:val="28"/>
          <w:szCs w:val="28"/>
        </w:rPr>
        <w:t xml:space="preserve"> выявля</w:t>
      </w:r>
      <w:r w:rsidR="00702759" w:rsidRPr="000D4803">
        <w:rPr>
          <w:rFonts w:ascii="Times New Roman" w:hAnsi="Times New Roman"/>
          <w:sz w:val="28"/>
          <w:szCs w:val="28"/>
        </w:rPr>
        <w:t xml:space="preserve">ть </w:t>
      </w:r>
      <w:r w:rsidRPr="000D4803">
        <w:rPr>
          <w:rFonts w:ascii="Times New Roman" w:hAnsi="Times New Roman"/>
          <w:sz w:val="28"/>
          <w:szCs w:val="28"/>
        </w:rPr>
        <w:t>волнов</w:t>
      </w:r>
      <w:r w:rsidR="00DE111D" w:rsidRPr="000D4803">
        <w:rPr>
          <w:rFonts w:ascii="Times New Roman" w:hAnsi="Times New Roman"/>
          <w:sz w:val="28"/>
          <w:szCs w:val="28"/>
        </w:rPr>
        <w:t>ые</w:t>
      </w:r>
      <w:r w:rsidRPr="000D4803">
        <w:rPr>
          <w:rFonts w:ascii="Times New Roman" w:hAnsi="Times New Roman"/>
          <w:sz w:val="28"/>
          <w:szCs w:val="28"/>
        </w:rPr>
        <w:t xml:space="preserve"> структур</w:t>
      </w:r>
      <w:r w:rsidR="00FF3B7A" w:rsidRPr="000D4803">
        <w:rPr>
          <w:rFonts w:ascii="Times New Roman" w:hAnsi="Times New Roman"/>
          <w:sz w:val="28"/>
          <w:szCs w:val="28"/>
        </w:rPr>
        <w:t>ы</w:t>
      </w:r>
      <w:r w:rsidR="00DE111D" w:rsidRPr="000D4803">
        <w:rPr>
          <w:rFonts w:ascii="Times New Roman" w:hAnsi="Times New Roman"/>
          <w:sz w:val="28"/>
          <w:szCs w:val="28"/>
        </w:rPr>
        <w:t xml:space="preserve"> в верхней атмосфере и</w:t>
      </w:r>
      <w:r w:rsidRPr="000D4803">
        <w:rPr>
          <w:rFonts w:ascii="Times New Roman" w:hAnsi="Times New Roman"/>
          <w:sz w:val="28"/>
          <w:szCs w:val="28"/>
        </w:rPr>
        <w:t xml:space="preserve"> </w:t>
      </w:r>
      <w:r w:rsidR="00702759" w:rsidRPr="000D4803">
        <w:rPr>
          <w:rFonts w:ascii="Times New Roman" w:hAnsi="Times New Roman"/>
          <w:sz w:val="28"/>
          <w:szCs w:val="28"/>
        </w:rPr>
        <w:t xml:space="preserve">их </w:t>
      </w:r>
      <w:r w:rsidR="00FF3B7A" w:rsidRPr="000D4803">
        <w:rPr>
          <w:rFonts w:ascii="Times New Roman" w:hAnsi="Times New Roman"/>
          <w:sz w:val="28"/>
          <w:szCs w:val="28"/>
        </w:rPr>
        <w:t xml:space="preserve">динамику </w:t>
      </w:r>
      <w:r w:rsidRPr="000D4803">
        <w:rPr>
          <w:rFonts w:ascii="Times New Roman" w:hAnsi="Times New Roman"/>
          <w:sz w:val="28"/>
          <w:szCs w:val="28"/>
        </w:rPr>
        <w:t>[</w:t>
      </w:r>
      <w:proofErr w:type="spellStart"/>
      <w:r w:rsidR="00A37865" w:rsidRPr="000D4803">
        <w:rPr>
          <w:rFonts w:ascii="Times New Roman" w:hAnsi="Times New Roman"/>
          <w:sz w:val="28"/>
          <w:szCs w:val="28"/>
        </w:rPr>
        <w:t>Гавлиров</w:t>
      </w:r>
      <w:proofErr w:type="spellEnd"/>
      <w:r w:rsidR="00A37865" w:rsidRPr="000D4803">
        <w:rPr>
          <w:rFonts w:ascii="Times New Roman" w:hAnsi="Times New Roman"/>
          <w:sz w:val="28"/>
          <w:szCs w:val="28"/>
        </w:rPr>
        <w:t>, 1974</w:t>
      </w:r>
      <w:r w:rsidRPr="000D4803">
        <w:rPr>
          <w:rFonts w:ascii="Times New Roman" w:hAnsi="Times New Roman"/>
          <w:sz w:val="28"/>
          <w:szCs w:val="28"/>
        </w:rPr>
        <w:t>].</w:t>
      </w:r>
      <w:r w:rsidR="00702759" w:rsidRPr="000D4803">
        <w:rPr>
          <w:rFonts w:ascii="Times New Roman" w:hAnsi="Times New Roman"/>
          <w:sz w:val="28"/>
          <w:szCs w:val="28"/>
        </w:rPr>
        <w:t xml:space="preserve"> </w:t>
      </w:r>
    </w:p>
    <w:p w:rsidR="005A0141" w:rsidRPr="000D4803" w:rsidRDefault="005A0141" w:rsidP="008810FD">
      <w:pPr>
        <w:spacing w:line="360" w:lineRule="auto"/>
        <w:ind w:firstLine="708"/>
        <w:jc w:val="both"/>
        <w:rPr>
          <w:rFonts w:ascii="Times New Roman" w:hAnsi="Times New Roman"/>
          <w:sz w:val="28"/>
          <w:szCs w:val="28"/>
        </w:rPr>
      </w:pPr>
      <w:r w:rsidRPr="000D4803">
        <w:rPr>
          <w:rFonts w:ascii="Times New Roman" w:hAnsi="Times New Roman"/>
          <w:sz w:val="28"/>
          <w:szCs w:val="28"/>
        </w:rPr>
        <w:t xml:space="preserve">За последние десятилетия </w:t>
      </w:r>
      <w:r w:rsidR="005C72AC" w:rsidRPr="000D4803">
        <w:rPr>
          <w:rFonts w:ascii="Times New Roman" w:hAnsi="Times New Roman"/>
          <w:sz w:val="28"/>
          <w:szCs w:val="28"/>
        </w:rPr>
        <w:t xml:space="preserve">установлена </w:t>
      </w:r>
      <w:r w:rsidRPr="000D4803">
        <w:rPr>
          <w:rFonts w:ascii="Times New Roman" w:hAnsi="Times New Roman"/>
          <w:sz w:val="28"/>
          <w:szCs w:val="28"/>
        </w:rPr>
        <w:t xml:space="preserve">важная роль внутренних гравитационных волн в процессах верхней атмосферы. </w:t>
      </w:r>
      <w:r w:rsidR="005C72AC" w:rsidRPr="000D4803">
        <w:rPr>
          <w:rFonts w:ascii="Times New Roman" w:hAnsi="Times New Roman"/>
          <w:sz w:val="28"/>
          <w:szCs w:val="28"/>
        </w:rPr>
        <w:t>З</w:t>
      </w:r>
      <w:r w:rsidRPr="000D4803">
        <w:rPr>
          <w:rFonts w:ascii="Times New Roman" w:hAnsi="Times New Roman"/>
          <w:sz w:val="28"/>
          <w:szCs w:val="28"/>
        </w:rPr>
        <w:t>арегистрирован</w:t>
      </w:r>
      <w:r w:rsidR="005C72AC" w:rsidRPr="000D4803">
        <w:rPr>
          <w:rFonts w:ascii="Times New Roman" w:hAnsi="Times New Roman"/>
          <w:sz w:val="28"/>
          <w:szCs w:val="28"/>
        </w:rPr>
        <w:t>ные</w:t>
      </w:r>
      <w:r w:rsidRPr="000D4803">
        <w:rPr>
          <w:rFonts w:ascii="Times New Roman" w:hAnsi="Times New Roman"/>
          <w:sz w:val="28"/>
          <w:szCs w:val="28"/>
        </w:rPr>
        <w:t xml:space="preserve"> возмущения в верхней атмосфере, </w:t>
      </w:r>
      <w:r w:rsidR="005C72AC" w:rsidRPr="000D4803">
        <w:rPr>
          <w:rFonts w:ascii="Times New Roman" w:hAnsi="Times New Roman"/>
          <w:sz w:val="28"/>
          <w:szCs w:val="28"/>
        </w:rPr>
        <w:t xml:space="preserve">дали основание </w:t>
      </w:r>
      <w:r w:rsidRPr="000D4803">
        <w:rPr>
          <w:rFonts w:ascii="Times New Roman" w:hAnsi="Times New Roman"/>
          <w:sz w:val="28"/>
          <w:szCs w:val="28"/>
        </w:rPr>
        <w:t xml:space="preserve">предполагать, что ВГВ генерируются в основном в тропосфере или </w:t>
      </w:r>
      <w:r w:rsidR="005C72AC" w:rsidRPr="000D4803">
        <w:rPr>
          <w:rFonts w:ascii="Times New Roman" w:hAnsi="Times New Roman"/>
          <w:sz w:val="28"/>
          <w:szCs w:val="28"/>
        </w:rPr>
        <w:t xml:space="preserve">вблизи земной поверхности </w:t>
      </w:r>
      <w:r w:rsidRPr="000D4803">
        <w:rPr>
          <w:rFonts w:ascii="Times New Roman" w:hAnsi="Times New Roman"/>
          <w:sz w:val="28"/>
          <w:szCs w:val="28"/>
        </w:rPr>
        <w:t xml:space="preserve">во время активных метеорологических процессов. Такие волны </w:t>
      </w:r>
      <w:r w:rsidR="005C72AC" w:rsidRPr="000D4803">
        <w:rPr>
          <w:rFonts w:ascii="Times New Roman" w:hAnsi="Times New Roman"/>
          <w:sz w:val="28"/>
          <w:szCs w:val="28"/>
        </w:rPr>
        <w:t xml:space="preserve">могут </w:t>
      </w:r>
      <w:r w:rsidRPr="000D4803">
        <w:rPr>
          <w:rFonts w:ascii="Times New Roman" w:hAnsi="Times New Roman"/>
          <w:sz w:val="28"/>
          <w:szCs w:val="28"/>
        </w:rPr>
        <w:t>беспрепятственно проникат</w:t>
      </w:r>
      <w:r w:rsidR="005C72AC" w:rsidRPr="000D4803">
        <w:rPr>
          <w:rFonts w:ascii="Times New Roman" w:hAnsi="Times New Roman"/>
          <w:sz w:val="28"/>
          <w:szCs w:val="28"/>
        </w:rPr>
        <w:t>ь</w:t>
      </w:r>
      <w:r w:rsidRPr="000D4803">
        <w:rPr>
          <w:rFonts w:ascii="Times New Roman" w:hAnsi="Times New Roman"/>
          <w:sz w:val="28"/>
          <w:szCs w:val="28"/>
        </w:rPr>
        <w:t xml:space="preserve"> в верхнюю атмосферу </w:t>
      </w:r>
      <w:r w:rsidR="005C72AC" w:rsidRPr="000D4803">
        <w:rPr>
          <w:rFonts w:ascii="Times New Roman" w:hAnsi="Times New Roman"/>
          <w:sz w:val="28"/>
          <w:szCs w:val="28"/>
        </w:rPr>
        <w:t>[Шефов и др., 2006].</w:t>
      </w:r>
    </w:p>
    <w:p w:rsidR="005D7869" w:rsidRPr="000D4803" w:rsidRDefault="00C448CA" w:rsidP="008810FD">
      <w:pPr>
        <w:spacing w:line="360" w:lineRule="auto"/>
        <w:ind w:firstLine="708"/>
        <w:jc w:val="both"/>
        <w:rPr>
          <w:rFonts w:ascii="Times New Roman" w:hAnsi="Times New Roman"/>
          <w:sz w:val="28"/>
          <w:szCs w:val="28"/>
        </w:rPr>
      </w:pPr>
      <w:r w:rsidRPr="000D4803">
        <w:rPr>
          <w:rFonts w:ascii="Times New Roman" w:hAnsi="Times New Roman"/>
          <w:sz w:val="28"/>
          <w:szCs w:val="28"/>
        </w:rPr>
        <w:lastRenderedPageBreak/>
        <w:t>В ряде теоретических работ</w:t>
      </w:r>
      <w:r w:rsidR="005D7869" w:rsidRPr="000D4803">
        <w:rPr>
          <w:rFonts w:ascii="Times New Roman" w:hAnsi="Times New Roman"/>
          <w:sz w:val="28"/>
          <w:szCs w:val="28"/>
        </w:rPr>
        <w:t xml:space="preserve"> </w:t>
      </w:r>
      <w:r w:rsidR="005C72AC" w:rsidRPr="000D4803">
        <w:rPr>
          <w:rFonts w:ascii="Times New Roman" w:hAnsi="Times New Roman"/>
          <w:sz w:val="28"/>
          <w:szCs w:val="28"/>
        </w:rPr>
        <w:t>[</w:t>
      </w:r>
      <w:r w:rsidR="005C72AC" w:rsidRPr="000D4803">
        <w:rPr>
          <w:rFonts w:ascii="Times New Roman" w:hAnsi="Times New Roman"/>
          <w:sz w:val="28"/>
          <w:szCs w:val="28"/>
          <w:lang w:val="en-US"/>
        </w:rPr>
        <w:t>Hines</w:t>
      </w:r>
      <w:r w:rsidR="005C72AC" w:rsidRPr="000D4803">
        <w:rPr>
          <w:rFonts w:ascii="Times New Roman" w:hAnsi="Times New Roman"/>
          <w:sz w:val="28"/>
          <w:szCs w:val="28"/>
        </w:rPr>
        <w:t xml:space="preserve">, 1968; Гаврилов, 1974; Чунчузов, 1978; </w:t>
      </w:r>
      <w:r w:rsidR="005C72AC" w:rsidRPr="000D4803">
        <w:rPr>
          <w:rFonts w:ascii="Times New Roman" w:hAnsi="Times New Roman"/>
          <w:sz w:val="28"/>
          <w:szCs w:val="28"/>
          <w:lang w:val="en-US"/>
        </w:rPr>
        <w:t>Vincent</w:t>
      </w:r>
      <w:r w:rsidR="005C72AC" w:rsidRPr="000D4803">
        <w:rPr>
          <w:rFonts w:ascii="Times New Roman" w:hAnsi="Times New Roman"/>
          <w:sz w:val="28"/>
          <w:szCs w:val="28"/>
        </w:rPr>
        <w:t xml:space="preserve">, </w:t>
      </w:r>
      <w:r w:rsidR="00DE111D" w:rsidRPr="000D4803">
        <w:rPr>
          <w:rFonts w:ascii="Times New Roman" w:hAnsi="Times New Roman"/>
          <w:sz w:val="28"/>
          <w:szCs w:val="28"/>
        </w:rPr>
        <w:t xml:space="preserve">1984; </w:t>
      </w:r>
      <w:proofErr w:type="spellStart"/>
      <w:r w:rsidR="00DE111D" w:rsidRPr="000D4803">
        <w:rPr>
          <w:rFonts w:ascii="Times New Roman" w:hAnsi="Times New Roman"/>
          <w:sz w:val="28"/>
          <w:szCs w:val="28"/>
        </w:rPr>
        <w:t>Gavrilov</w:t>
      </w:r>
      <w:proofErr w:type="spellEnd"/>
      <w:r w:rsidR="005C72AC" w:rsidRPr="000D4803">
        <w:rPr>
          <w:rFonts w:ascii="Times New Roman" w:hAnsi="Times New Roman"/>
          <w:sz w:val="28"/>
          <w:szCs w:val="28"/>
        </w:rPr>
        <w:t xml:space="preserve">, 1992] </w:t>
      </w:r>
      <w:r w:rsidR="00736104" w:rsidRPr="000D4803">
        <w:rPr>
          <w:rFonts w:ascii="Times New Roman" w:hAnsi="Times New Roman"/>
          <w:sz w:val="28"/>
          <w:szCs w:val="28"/>
        </w:rPr>
        <w:t xml:space="preserve">показано </w:t>
      </w:r>
      <w:r w:rsidR="005D7869" w:rsidRPr="000D4803">
        <w:rPr>
          <w:rFonts w:ascii="Times New Roman" w:hAnsi="Times New Roman"/>
          <w:sz w:val="28"/>
          <w:szCs w:val="28"/>
        </w:rPr>
        <w:t xml:space="preserve">как меняется энергетика </w:t>
      </w:r>
      <w:r w:rsidR="00736104" w:rsidRPr="000D4803">
        <w:rPr>
          <w:rFonts w:ascii="Times New Roman" w:hAnsi="Times New Roman"/>
          <w:sz w:val="28"/>
          <w:szCs w:val="28"/>
        </w:rPr>
        <w:t>атмосферы при прохождении ВГВ и</w:t>
      </w:r>
      <w:r w:rsidR="005D7869" w:rsidRPr="000D4803">
        <w:rPr>
          <w:rFonts w:ascii="Times New Roman" w:hAnsi="Times New Roman"/>
          <w:sz w:val="28"/>
          <w:szCs w:val="28"/>
        </w:rPr>
        <w:t xml:space="preserve"> были оценены потоки энергии </w:t>
      </w:r>
      <w:r w:rsidR="00DE111D" w:rsidRPr="000D4803">
        <w:rPr>
          <w:rFonts w:ascii="Times New Roman" w:hAnsi="Times New Roman"/>
          <w:sz w:val="28"/>
          <w:szCs w:val="28"/>
        </w:rPr>
        <w:t>ВГВ в верхнюю атмосферу.</w:t>
      </w:r>
      <w:r w:rsidR="005D7869" w:rsidRPr="000D4803">
        <w:rPr>
          <w:rFonts w:ascii="Times New Roman" w:hAnsi="Times New Roman"/>
          <w:sz w:val="28"/>
          <w:szCs w:val="28"/>
        </w:rPr>
        <w:t xml:space="preserve"> </w:t>
      </w:r>
      <w:r w:rsidR="00736104" w:rsidRPr="000D4803">
        <w:rPr>
          <w:rFonts w:ascii="Times New Roman" w:hAnsi="Times New Roman"/>
          <w:sz w:val="28"/>
          <w:szCs w:val="28"/>
        </w:rPr>
        <w:t>В</w:t>
      </w:r>
      <w:r w:rsidR="005D7869" w:rsidRPr="000D4803">
        <w:rPr>
          <w:rFonts w:ascii="Times New Roman" w:hAnsi="Times New Roman"/>
          <w:sz w:val="28"/>
          <w:szCs w:val="28"/>
        </w:rPr>
        <w:t xml:space="preserve"> отличи</w:t>
      </w:r>
      <w:r w:rsidR="008A432F" w:rsidRPr="000D4803">
        <w:rPr>
          <w:rFonts w:ascii="Times New Roman" w:hAnsi="Times New Roman"/>
          <w:sz w:val="28"/>
          <w:szCs w:val="28"/>
        </w:rPr>
        <w:t>е</w:t>
      </w:r>
      <w:r w:rsidR="005D7869" w:rsidRPr="000D4803">
        <w:rPr>
          <w:rFonts w:ascii="Times New Roman" w:hAnsi="Times New Roman"/>
          <w:sz w:val="28"/>
          <w:szCs w:val="28"/>
        </w:rPr>
        <w:t xml:space="preserve"> от теоретических исследований</w:t>
      </w:r>
      <w:r w:rsidR="008A432F" w:rsidRPr="000D4803">
        <w:rPr>
          <w:rFonts w:ascii="Times New Roman" w:hAnsi="Times New Roman"/>
          <w:sz w:val="28"/>
          <w:szCs w:val="28"/>
        </w:rPr>
        <w:t>,</w:t>
      </w:r>
      <w:r w:rsidR="005D7869" w:rsidRPr="000D4803">
        <w:rPr>
          <w:rFonts w:ascii="Times New Roman" w:hAnsi="Times New Roman"/>
          <w:sz w:val="28"/>
          <w:szCs w:val="28"/>
        </w:rPr>
        <w:t xml:space="preserve"> экспериментальн</w:t>
      </w:r>
      <w:r w:rsidR="00736104" w:rsidRPr="000D4803">
        <w:rPr>
          <w:rFonts w:ascii="Times New Roman" w:hAnsi="Times New Roman"/>
          <w:sz w:val="28"/>
          <w:szCs w:val="28"/>
        </w:rPr>
        <w:t xml:space="preserve">ые наблюдения ВГВ </w:t>
      </w:r>
      <w:r w:rsidR="005D7869" w:rsidRPr="000D4803">
        <w:rPr>
          <w:rFonts w:ascii="Times New Roman" w:hAnsi="Times New Roman"/>
          <w:sz w:val="28"/>
          <w:szCs w:val="28"/>
        </w:rPr>
        <w:t>был</w:t>
      </w:r>
      <w:r w:rsidR="00736104" w:rsidRPr="000D4803">
        <w:rPr>
          <w:rFonts w:ascii="Times New Roman" w:hAnsi="Times New Roman"/>
          <w:sz w:val="28"/>
          <w:szCs w:val="28"/>
        </w:rPr>
        <w:t xml:space="preserve">и </w:t>
      </w:r>
      <w:r w:rsidR="005D7869" w:rsidRPr="000D4803">
        <w:rPr>
          <w:rFonts w:ascii="Times New Roman" w:hAnsi="Times New Roman"/>
          <w:sz w:val="28"/>
          <w:szCs w:val="28"/>
        </w:rPr>
        <w:t>долгое время ограничен</w:t>
      </w:r>
      <w:r w:rsidR="00736104" w:rsidRPr="000D4803">
        <w:rPr>
          <w:rFonts w:ascii="Times New Roman" w:hAnsi="Times New Roman"/>
          <w:sz w:val="28"/>
          <w:szCs w:val="28"/>
        </w:rPr>
        <w:t xml:space="preserve">ными </w:t>
      </w:r>
      <w:r w:rsidR="005D7869" w:rsidRPr="000D4803">
        <w:rPr>
          <w:rFonts w:ascii="Times New Roman" w:hAnsi="Times New Roman"/>
          <w:strike/>
          <w:sz w:val="28"/>
          <w:szCs w:val="28"/>
        </w:rPr>
        <w:t>а</w:t>
      </w:r>
      <w:r w:rsidR="005D7869" w:rsidRPr="000D4803">
        <w:rPr>
          <w:rFonts w:ascii="Times New Roman" w:hAnsi="Times New Roman"/>
          <w:sz w:val="28"/>
          <w:szCs w:val="28"/>
        </w:rPr>
        <w:t xml:space="preserve">. Наблюдение ВГВ у поверхности Земли затруднительно из-за </w:t>
      </w:r>
      <w:r w:rsidR="00736104" w:rsidRPr="000D4803">
        <w:rPr>
          <w:rFonts w:ascii="Times New Roman" w:hAnsi="Times New Roman"/>
          <w:sz w:val="28"/>
          <w:szCs w:val="28"/>
        </w:rPr>
        <w:t xml:space="preserve">их </w:t>
      </w:r>
      <w:r w:rsidR="005D7869" w:rsidRPr="000D4803">
        <w:rPr>
          <w:rFonts w:ascii="Times New Roman" w:hAnsi="Times New Roman"/>
          <w:sz w:val="28"/>
          <w:szCs w:val="28"/>
        </w:rPr>
        <w:t xml:space="preserve">малой амплитуды на этом уровне и </w:t>
      </w:r>
      <w:r w:rsidR="00736104" w:rsidRPr="000D4803">
        <w:rPr>
          <w:rFonts w:ascii="Times New Roman" w:hAnsi="Times New Roman"/>
          <w:sz w:val="28"/>
          <w:szCs w:val="28"/>
        </w:rPr>
        <w:t xml:space="preserve">из-за </w:t>
      </w:r>
      <w:r w:rsidR="005D7869" w:rsidRPr="000D4803">
        <w:rPr>
          <w:rFonts w:ascii="Times New Roman" w:hAnsi="Times New Roman"/>
          <w:sz w:val="28"/>
          <w:szCs w:val="28"/>
        </w:rPr>
        <w:t>помех</w:t>
      </w:r>
      <w:r w:rsidR="00736104" w:rsidRPr="000D4803">
        <w:rPr>
          <w:rFonts w:ascii="Times New Roman" w:hAnsi="Times New Roman"/>
          <w:sz w:val="28"/>
          <w:szCs w:val="28"/>
        </w:rPr>
        <w:t>, связанных с</w:t>
      </w:r>
      <w:r w:rsidR="005D7869" w:rsidRPr="000D4803">
        <w:rPr>
          <w:rFonts w:ascii="Times New Roman" w:hAnsi="Times New Roman"/>
          <w:sz w:val="28"/>
          <w:szCs w:val="28"/>
        </w:rPr>
        <w:t xml:space="preserve"> флуктуаци</w:t>
      </w:r>
      <w:r w:rsidR="00736104" w:rsidRPr="000D4803">
        <w:rPr>
          <w:rFonts w:ascii="Times New Roman" w:hAnsi="Times New Roman"/>
          <w:sz w:val="28"/>
          <w:szCs w:val="28"/>
        </w:rPr>
        <w:t>ями</w:t>
      </w:r>
      <w:r w:rsidR="005D7869" w:rsidRPr="000D4803">
        <w:rPr>
          <w:rFonts w:ascii="Times New Roman" w:hAnsi="Times New Roman"/>
          <w:sz w:val="28"/>
          <w:szCs w:val="28"/>
        </w:rPr>
        <w:t xml:space="preserve"> атмосферного давления. К тому же нельзя было проследить эволюцию характеристик ВГВ и степень воздействия на окружающую среду при прохождении их в верхнюю атмосферу.</w:t>
      </w:r>
    </w:p>
    <w:p w:rsidR="00B01060" w:rsidRPr="000D4803" w:rsidRDefault="00B01060" w:rsidP="008810FD">
      <w:pPr>
        <w:spacing w:line="360" w:lineRule="auto"/>
        <w:ind w:firstLine="708"/>
        <w:jc w:val="both"/>
        <w:rPr>
          <w:rFonts w:ascii="Times New Roman" w:hAnsi="Times New Roman"/>
          <w:sz w:val="28"/>
          <w:szCs w:val="28"/>
        </w:rPr>
      </w:pPr>
      <w:r w:rsidRPr="000D4803">
        <w:rPr>
          <w:rFonts w:ascii="Times New Roman" w:hAnsi="Times New Roman"/>
          <w:sz w:val="28"/>
          <w:szCs w:val="28"/>
        </w:rPr>
        <w:t xml:space="preserve">В результате </w:t>
      </w:r>
      <w:r w:rsidR="00736104" w:rsidRPr="000D4803">
        <w:rPr>
          <w:rFonts w:ascii="Times New Roman" w:hAnsi="Times New Roman"/>
          <w:sz w:val="28"/>
          <w:szCs w:val="28"/>
        </w:rPr>
        <w:t xml:space="preserve">последующих </w:t>
      </w:r>
      <w:r w:rsidRPr="000D4803">
        <w:rPr>
          <w:rFonts w:ascii="Times New Roman" w:hAnsi="Times New Roman"/>
          <w:sz w:val="28"/>
          <w:szCs w:val="28"/>
        </w:rPr>
        <w:t xml:space="preserve">исследований </w:t>
      </w:r>
      <w:r w:rsidR="00736104" w:rsidRPr="000D4803">
        <w:rPr>
          <w:rFonts w:ascii="Times New Roman" w:hAnsi="Times New Roman"/>
          <w:sz w:val="28"/>
          <w:szCs w:val="28"/>
        </w:rPr>
        <w:t xml:space="preserve">были </w:t>
      </w:r>
      <w:r w:rsidRPr="000D4803">
        <w:rPr>
          <w:rFonts w:ascii="Times New Roman" w:hAnsi="Times New Roman"/>
          <w:sz w:val="28"/>
          <w:szCs w:val="28"/>
        </w:rPr>
        <w:t xml:space="preserve">обнаружены </w:t>
      </w:r>
      <w:r w:rsidR="00736104" w:rsidRPr="000D4803">
        <w:rPr>
          <w:rFonts w:ascii="Times New Roman" w:hAnsi="Times New Roman"/>
          <w:sz w:val="28"/>
          <w:szCs w:val="28"/>
        </w:rPr>
        <w:t xml:space="preserve">волновые </w:t>
      </w:r>
      <w:r w:rsidRPr="000D4803">
        <w:rPr>
          <w:rFonts w:ascii="Times New Roman" w:hAnsi="Times New Roman"/>
          <w:sz w:val="28"/>
          <w:szCs w:val="28"/>
        </w:rPr>
        <w:t>возмущения в разных слоях атмосферы.</w:t>
      </w:r>
    </w:p>
    <w:p w:rsidR="00900EE1" w:rsidRPr="000D4803" w:rsidRDefault="00900EE1" w:rsidP="00900EE1">
      <w:pPr>
        <w:spacing w:after="0" w:line="240" w:lineRule="auto"/>
        <w:rPr>
          <w:rFonts w:ascii="Times New Roman" w:hAnsi="Times New Roman"/>
          <w:sz w:val="28"/>
          <w:szCs w:val="28"/>
        </w:rPr>
      </w:pPr>
    </w:p>
    <w:p w:rsidR="00B01060" w:rsidRPr="000D4803" w:rsidRDefault="00851BE9" w:rsidP="00B550DC">
      <w:pPr>
        <w:pStyle w:val="2"/>
        <w:rPr>
          <w:b/>
        </w:rPr>
      </w:pPr>
      <w:bookmarkStart w:id="4" w:name="_Toc514769786"/>
      <w:r w:rsidRPr="000D4803">
        <w:rPr>
          <w:b/>
        </w:rPr>
        <w:t>1.</w:t>
      </w:r>
      <w:r w:rsidR="00A37865" w:rsidRPr="000D4803">
        <w:rPr>
          <w:b/>
        </w:rPr>
        <w:t>1</w:t>
      </w:r>
      <w:r w:rsidRPr="000D4803">
        <w:rPr>
          <w:b/>
        </w:rPr>
        <w:t xml:space="preserve"> </w:t>
      </w:r>
      <w:r w:rsidR="00B01060" w:rsidRPr="000D4803">
        <w:rPr>
          <w:b/>
        </w:rPr>
        <w:t>Внутренние гравитационные волны</w:t>
      </w:r>
      <w:r w:rsidR="00F406D6" w:rsidRPr="000D4803">
        <w:rPr>
          <w:b/>
        </w:rPr>
        <w:t>.</w:t>
      </w:r>
      <w:bookmarkEnd w:id="4"/>
    </w:p>
    <w:p w:rsidR="00E948EF" w:rsidRPr="000D4803" w:rsidRDefault="00E948EF" w:rsidP="00537E5E">
      <w:pPr>
        <w:spacing w:line="360" w:lineRule="auto"/>
        <w:jc w:val="both"/>
        <w:rPr>
          <w:rFonts w:ascii="Times New Roman" w:hAnsi="Times New Roman"/>
          <w:b/>
          <w:sz w:val="28"/>
          <w:szCs w:val="28"/>
        </w:rPr>
      </w:pPr>
    </w:p>
    <w:p w:rsidR="00E948EF" w:rsidRPr="000D4803" w:rsidRDefault="00E948EF" w:rsidP="00537E5E">
      <w:pPr>
        <w:spacing w:line="360" w:lineRule="auto"/>
        <w:jc w:val="both"/>
        <w:rPr>
          <w:rFonts w:ascii="Times New Roman" w:hAnsi="Times New Roman"/>
          <w:b/>
          <w:sz w:val="28"/>
          <w:szCs w:val="28"/>
        </w:rPr>
      </w:pPr>
    </w:p>
    <w:p w:rsidR="00B01060" w:rsidRPr="000D4803" w:rsidRDefault="00B01060" w:rsidP="008810FD">
      <w:pPr>
        <w:spacing w:line="360" w:lineRule="auto"/>
        <w:ind w:firstLine="708"/>
        <w:jc w:val="both"/>
        <w:rPr>
          <w:rFonts w:ascii="Times New Roman" w:eastAsiaTheme="minorEastAsia" w:hAnsi="Times New Roman"/>
          <w:sz w:val="28"/>
          <w:szCs w:val="28"/>
        </w:rPr>
      </w:pPr>
      <w:r w:rsidRPr="000D4803">
        <w:rPr>
          <w:rFonts w:ascii="Times New Roman" w:hAnsi="Times New Roman"/>
          <w:sz w:val="28"/>
          <w:szCs w:val="28"/>
        </w:rPr>
        <w:t xml:space="preserve">Атмосферные волны, которые </w:t>
      </w:r>
      <w:r w:rsidR="00851BE9" w:rsidRPr="000D4803">
        <w:rPr>
          <w:rFonts w:ascii="Times New Roman" w:hAnsi="Times New Roman"/>
          <w:sz w:val="28"/>
          <w:szCs w:val="28"/>
        </w:rPr>
        <w:t>называются внутренними гравитационными</w:t>
      </w:r>
      <w:r w:rsidRPr="000D4803">
        <w:rPr>
          <w:rFonts w:ascii="Times New Roman" w:hAnsi="Times New Roman"/>
          <w:sz w:val="28"/>
          <w:szCs w:val="28"/>
        </w:rPr>
        <w:t>, обусловлены действием архимедовых сил плавучести в атмосфере с переменной по высоте плотностью. Периоды ВГВ превышают некоторый минимальный предел – период Бранта-</w:t>
      </w:r>
      <w:proofErr w:type="gramStart"/>
      <w:r w:rsidRPr="000D4803">
        <w:rPr>
          <w:rFonts w:ascii="Times New Roman" w:hAnsi="Times New Roman"/>
          <w:sz w:val="28"/>
          <w:szCs w:val="28"/>
        </w:rPr>
        <w:t xml:space="preserve">Вяисяля </w:t>
      </w:r>
      <m:oMath>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lang w:val="en-US"/>
              </w:rPr>
              <m:t>g</m:t>
            </m:r>
          </m:sub>
        </m:sSub>
      </m:oMath>
      <w:r w:rsidRPr="000D4803">
        <w:rPr>
          <w:rFonts w:ascii="Times New Roman" w:eastAsiaTheme="minorEastAsia" w:hAnsi="Times New Roman"/>
          <w:sz w:val="28"/>
          <w:szCs w:val="28"/>
        </w:rPr>
        <w:t>,</w:t>
      </w:r>
      <w:proofErr w:type="gramEnd"/>
      <w:r w:rsidRPr="000D4803">
        <w:rPr>
          <w:rFonts w:ascii="Times New Roman" w:eastAsiaTheme="minorEastAsia" w:hAnsi="Times New Roman"/>
          <w:sz w:val="28"/>
          <w:szCs w:val="28"/>
        </w:rPr>
        <w:t xml:space="preserve"> </w:t>
      </w:r>
      <w:r w:rsidR="00882ED1" w:rsidRPr="000D4803">
        <w:rPr>
          <w:rFonts w:ascii="Times New Roman" w:eastAsiaTheme="minorEastAsia" w:hAnsi="Times New Roman"/>
          <w:sz w:val="28"/>
          <w:szCs w:val="28"/>
        </w:rPr>
        <w:t xml:space="preserve">который определяется по формуле </w:t>
      </w:r>
      <w:r w:rsidR="007E5E7B" w:rsidRPr="000D4803">
        <w:rPr>
          <w:rFonts w:ascii="Times New Roman" w:eastAsiaTheme="minorEastAsia" w:hAnsi="Times New Roman"/>
          <w:sz w:val="28"/>
          <w:szCs w:val="28"/>
        </w:rPr>
        <w:t>[</w:t>
      </w:r>
      <w:r w:rsidR="007E5E7B" w:rsidRPr="000D4803">
        <w:rPr>
          <w:rFonts w:ascii="Times New Roman" w:eastAsiaTheme="minorEastAsia" w:hAnsi="Times New Roman"/>
          <w:sz w:val="28"/>
          <w:szCs w:val="28"/>
          <w:lang w:val="en-US"/>
        </w:rPr>
        <w:t>Hines</w:t>
      </w:r>
      <w:r w:rsidR="007E5E7B" w:rsidRPr="000D4803">
        <w:rPr>
          <w:rFonts w:ascii="Times New Roman" w:eastAsiaTheme="minorEastAsia" w:hAnsi="Times New Roman"/>
          <w:sz w:val="28"/>
          <w:szCs w:val="28"/>
        </w:rPr>
        <w:t>, 1974]</w:t>
      </w:r>
      <w:r w:rsidR="00882ED1" w:rsidRPr="000D4803">
        <w:rPr>
          <w:rFonts w:ascii="Times New Roman" w:eastAsiaTheme="minorEastAsia"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411"/>
      </w:tblGrid>
      <w:tr w:rsidR="00C70028" w:rsidRPr="000D4803" w:rsidTr="005A5251">
        <w:tc>
          <w:tcPr>
            <w:tcW w:w="7905" w:type="dxa"/>
            <w:tcBorders>
              <w:top w:val="nil"/>
              <w:left w:val="nil"/>
              <w:bottom w:val="nil"/>
              <w:right w:val="nil"/>
            </w:tcBorders>
          </w:tcPr>
          <w:p w:rsidR="00C70028" w:rsidRPr="000D4803" w:rsidRDefault="00DE111D" w:rsidP="005A5251">
            <w:pPr>
              <w:spacing w:after="0" w:line="360" w:lineRule="auto"/>
              <w:jc w:val="both"/>
              <w:rPr>
                <w:rFonts w:ascii="Times New Roman" w:eastAsiaTheme="minorEastAsia" w:hAnsi="Times New Roman"/>
                <w:i/>
                <w:sz w:val="28"/>
                <w:szCs w:val="28"/>
                <w:lang w:val="en-US"/>
              </w:rPr>
            </w:pPr>
            <m:oMathPara>
              <m:oMath>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lang w:val="en-US"/>
                      </w:rPr>
                      <m:t>g</m:t>
                    </m:r>
                  </m:sub>
                </m:sSub>
                <m:r>
                  <w:rPr>
                    <w:rFonts w:ascii="Cambria Math" w:hAnsi="Cambria Math"/>
                    <w:sz w:val="28"/>
                    <w:szCs w:val="28"/>
                  </w:rPr>
                  <m:t>=2π</m:t>
                </m:r>
                <m:r>
                  <w:rPr>
                    <w:rFonts w:ascii="Cambria Math" w:eastAsia="Times New Roman" w:hAnsi="Cambria Math"/>
                    <w:sz w:val="28"/>
                    <w:szCs w:val="28"/>
                  </w:rPr>
                  <m:t>∙</m:t>
                </m:r>
                <m:rad>
                  <m:radPr>
                    <m:degHide m:val="1"/>
                    <m:ctrlPr>
                      <w:rPr>
                        <w:rFonts w:ascii="Cambria Math" w:eastAsia="Times New Roman" w:hAnsi="Cambria Math"/>
                        <w:i/>
                        <w:sz w:val="28"/>
                        <w:szCs w:val="28"/>
                      </w:rPr>
                    </m:ctrlPr>
                  </m:radPr>
                  <m:deg/>
                  <m:e>
                    <m:f>
                      <m:fPr>
                        <m:ctrlPr>
                          <w:rPr>
                            <w:rFonts w:ascii="Cambria Math" w:eastAsia="Times New Roman" w:hAnsi="Cambria Math"/>
                            <w:i/>
                            <w:sz w:val="28"/>
                            <w:szCs w:val="28"/>
                          </w:rPr>
                        </m:ctrlPr>
                      </m:fPr>
                      <m:num>
                        <m:r>
                          <w:rPr>
                            <w:rFonts w:ascii="Cambria Math" w:eastAsia="Times New Roman" w:hAnsi="Cambria Math"/>
                            <w:sz w:val="28"/>
                            <w:szCs w:val="28"/>
                          </w:rPr>
                          <m:t>γ</m:t>
                        </m:r>
                        <m:r>
                          <w:rPr>
                            <w:rFonts w:ascii="Cambria Math" w:eastAsia="Times New Roman" w:hAnsi="Cambria Math"/>
                            <w:sz w:val="28"/>
                            <w:szCs w:val="28"/>
                            <w:lang w:val="en-US"/>
                          </w:rPr>
                          <m:t>kT</m:t>
                        </m:r>
                      </m:num>
                      <m:den>
                        <m:d>
                          <m:dPr>
                            <m:ctrlPr>
                              <w:rPr>
                                <w:rFonts w:ascii="Cambria Math" w:eastAsia="Times New Roman" w:hAnsi="Cambria Math"/>
                                <w:i/>
                                <w:sz w:val="28"/>
                                <w:szCs w:val="28"/>
                              </w:rPr>
                            </m:ctrlPr>
                          </m:dPr>
                          <m:e>
                            <m:r>
                              <w:rPr>
                                <w:rFonts w:ascii="Cambria Math" w:eastAsia="Times New Roman" w:hAnsi="Cambria Math"/>
                                <w:sz w:val="28"/>
                                <w:szCs w:val="28"/>
                              </w:rPr>
                              <m:t>γ-1</m:t>
                            </m:r>
                          </m:e>
                        </m:d>
                        <m:r>
                          <w:rPr>
                            <w:rFonts w:ascii="Cambria Math" w:eastAsia="Times New Roman" w:hAnsi="Cambria Math"/>
                            <w:sz w:val="28"/>
                            <w:szCs w:val="28"/>
                          </w:rPr>
                          <m:t>M</m:t>
                        </m:r>
                        <m:sSub>
                          <m:sSubPr>
                            <m:ctrlPr>
                              <w:rPr>
                                <w:rFonts w:ascii="Cambria Math" w:eastAsia="Times New Roman" w:hAnsi="Cambria Math"/>
                                <w:i/>
                                <w:sz w:val="28"/>
                                <w:szCs w:val="28"/>
                              </w:rPr>
                            </m:ctrlPr>
                          </m:sSubPr>
                          <m:e>
                            <m:r>
                              <w:rPr>
                                <w:rFonts w:ascii="Cambria Math" w:eastAsia="Times New Roman" w:hAnsi="Cambria Math"/>
                                <w:sz w:val="28"/>
                                <w:szCs w:val="28"/>
                              </w:rPr>
                              <m:t>m</m:t>
                            </m:r>
                          </m:e>
                          <m:sub>
                            <m:r>
                              <w:rPr>
                                <w:rFonts w:ascii="Cambria Math" w:eastAsia="Times New Roman" w:hAnsi="Cambria Math"/>
                                <w:sz w:val="28"/>
                                <w:szCs w:val="28"/>
                              </w:rPr>
                              <m:t>H</m:t>
                            </m:r>
                          </m:sub>
                        </m:sSub>
                        <m:sSup>
                          <m:sSupPr>
                            <m:ctrlPr>
                              <w:rPr>
                                <w:rFonts w:ascii="Cambria Math" w:eastAsia="Times New Roman" w:hAnsi="Cambria Math"/>
                                <w:i/>
                                <w:sz w:val="28"/>
                                <w:szCs w:val="28"/>
                              </w:rPr>
                            </m:ctrlPr>
                          </m:sSupPr>
                          <m:e>
                            <m:r>
                              <w:rPr>
                                <w:rFonts w:ascii="Cambria Math" w:eastAsia="Times New Roman" w:hAnsi="Cambria Math"/>
                                <w:sz w:val="28"/>
                                <w:szCs w:val="28"/>
                              </w:rPr>
                              <m:t>g</m:t>
                            </m:r>
                          </m:e>
                          <m:sup>
                            <m:r>
                              <w:rPr>
                                <w:rFonts w:ascii="Cambria Math" w:eastAsia="Times New Roman" w:hAnsi="Cambria Math"/>
                                <w:sz w:val="28"/>
                                <w:szCs w:val="28"/>
                              </w:rPr>
                              <m:t>2</m:t>
                            </m:r>
                          </m:sup>
                        </m:sSup>
                      </m:den>
                    </m:f>
                  </m:e>
                </m:rad>
                <m:r>
                  <w:rPr>
                    <w:rFonts w:ascii="Cambria Math" w:eastAsia="Times New Roman" w:hAnsi="Cambria Math"/>
                    <w:sz w:val="28"/>
                    <w:szCs w:val="28"/>
                  </w:rPr>
                  <m:t>=2π∙</m:t>
                </m:r>
                <m:rad>
                  <m:radPr>
                    <m:degHide m:val="1"/>
                    <m:ctrlPr>
                      <w:rPr>
                        <w:rFonts w:ascii="Cambria Math" w:eastAsia="Times New Roman" w:hAnsi="Cambria Math"/>
                        <w:i/>
                        <w:sz w:val="28"/>
                        <w:szCs w:val="28"/>
                      </w:rPr>
                    </m:ctrlPr>
                  </m:radPr>
                  <m:deg/>
                  <m:e>
                    <m:f>
                      <m:fPr>
                        <m:ctrlPr>
                          <w:rPr>
                            <w:rFonts w:ascii="Cambria Math" w:eastAsia="Times New Roman" w:hAnsi="Cambria Math"/>
                            <w:i/>
                            <w:sz w:val="28"/>
                            <w:szCs w:val="28"/>
                          </w:rPr>
                        </m:ctrlPr>
                      </m:fPr>
                      <m:num>
                        <m:r>
                          <w:rPr>
                            <w:rFonts w:ascii="Cambria Math" w:eastAsia="Times New Roman" w:hAnsi="Cambria Math"/>
                            <w:sz w:val="28"/>
                            <w:szCs w:val="28"/>
                          </w:rPr>
                          <m:t>γH</m:t>
                        </m:r>
                      </m:num>
                      <m:den>
                        <m:d>
                          <m:dPr>
                            <m:ctrlPr>
                              <w:rPr>
                                <w:rFonts w:ascii="Cambria Math" w:eastAsia="Times New Roman" w:hAnsi="Cambria Math"/>
                                <w:i/>
                                <w:sz w:val="28"/>
                                <w:szCs w:val="28"/>
                              </w:rPr>
                            </m:ctrlPr>
                          </m:dPr>
                          <m:e>
                            <m:r>
                              <w:rPr>
                                <w:rFonts w:ascii="Cambria Math" w:eastAsia="Times New Roman" w:hAnsi="Cambria Math"/>
                                <w:sz w:val="28"/>
                                <w:szCs w:val="28"/>
                              </w:rPr>
                              <m:t>γ-1</m:t>
                            </m:r>
                          </m:e>
                        </m:d>
                        <m:r>
                          <w:rPr>
                            <w:rFonts w:ascii="Cambria Math" w:eastAsia="Times New Roman" w:hAnsi="Cambria Math"/>
                            <w:sz w:val="28"/>
                            <w:szCs w:val="28"/>
                          </w:rPr>
                          <m:t>g</m:t>
                        </m:r>
                      </m:den>
                    </m:f>
                  </m:e>
                </m:rad>
              </m:oMath>
            </m:oMathPara>
          </w:p>
          <w:p w:rsidR="00C70028" w:rsidRPr="000D4803" w:rsidRDefault="00C70028" w:rsidP="005A5251">
            <w:pPr>
              <w:spacing w:after="0" w:line="360" w:lineRule="auto"/>
              <w:jc w:val="both"/>
              <w:rPr>
                <w:rFonts w:ascii="Times New Roman" w:eastAsia="Times New Roman" w:hAnsi="Times New Roman"/>
                <w:sz w:val="28"/>
                <w:szCs w:val="28"/>
              </w:rPr>
            </w:pPr>
          </w:p>
        </w:tc>
        <w:tc>
          <w:tcPr>
            <w:tcW w:w="1411" w:type="dxa"/>
            <w:tcBorders>
              <w:top w:val="nil"/>
              <w:left w:val="nil"/>
              <w:bottom w:val="nil"/>
              <w:right w:val="nil"/>
            </w:tcBorders>
          </w:tcPr>
          <w:p w:rsidR="00C70028" w:rsidRPr="000D4803" w:rsidRDefault="00C70028" w:rsidP="005A5251">
            <w:pPr>
              <w:spacing w:after="0" w:line="360" w:lineRule="auto"/>
              <w:jc w:val="both"/>
              <w:rPr>
                <w:rFonts w:ascii="Times New Roman" w:eastAsia="Times New Roman" w:hAnsi="Times New Roman"/>
                <w:sz w:val="28"/>
                <w:szCs w:val="28"/>
              </w:rPr>
            </w:pPr>
          </w:p>
          <w:p w:rsidR="00C70028" w:rsidRPr="000D4803" w:rsidRDefault="00C70028" w:rsidP="005A5251">
            <w:pPr>
              <w:spacing w:after="0" w:line="360" w:lineRule="auto"/>
              <w:jc w:val="both"/>
              <w:rPr>
                <w:rFonts w:ascii="Times New Roman" w:eastAsia="Times New Roman" w:hAnsi="Times New Roman"/>
                <w:sz w:val="28"/>
                <w:szCs w:val="28"/>
              </w:rPr>
            </w:pPr>
            <w:r w:rsidRPr="000D4803">
              <w:rPr>
                <w:rFonts w:ascii="Times New Roman" w:eastAsia="Times New Roman" w:hAnsi="Times New Roman"/>
                <w:sz w:val="28"/>
                <w:szCs w:val="28"/>
              </w:rPr>
              <w:t>(1.1)</w:t>
            </w:r>
          </w:p>
        </w:tc>
      </w:tr>
    </w:tbl>
    <w:p w:rsidR="00C70028" w:rsidRPr="000D4803" w:rsidRDefault="00C70028" w:rsidP="00537E5E">
      <w:pPr>
        <w:spacing w:line="360" w:lineRule="auto"/>
        <w:jc w:val="both"/>
        <w:rPr>
          <w:rFonts w:ascii="Times New Roman" w:eastAsiaTheme="minorEastAsia" w:hAnsi="Times New Roman"/>
          <w:sz w:val="28"/>
          <w:szCs w:val="28"/>
        </w:rPr>
      </w:pPr>
    </w:p>
    <w:p w:rsidR="00882ED1" w:rsidRPr="000D4803" w:rsidRDefault="00882ED1" w:rsidP="00537E5E">
      <w:pPr>
        <w:spacing w:line="360" w:lineRule="auto"/>
        <w:jc w:val="both"/>
        <w:rPr>
          <w:rFonts w:ascii="Times New Roman" w:eastAsiaTheme="minorEastAsia" w:hAnsi="Times New Roman"/>
          <w:sz w:val="28"/>
          <w:szCs w:val="28"/>
        </w:rPr>
      </w:pPr>
      <w:r w:rsidRPr="000D4803">
        <w:rPr>
          <w:rFonts w:ascii="Times New Roman" w:eastAsiaTheme="minorEastAsia" w:hAnsi="Times New Roman"/>
          <w:sz w:val="28"/>
          <w:szCs w:val="28"/>
        </w:rPr>
        <w:t>Где</w:t>
      </w:r>
    </w:p>
    <w:p w:rsidR="00882ED1" w:rsidRPr="000D4803" w:rsidRDefault="00DB0549" w:rsidP="00537E5E">
      <w:pPr>
        <w:spacing w:line="360" w:lineRule="auto"/>
        <w:jc w:val="both"/>
        <w:rPr>
          <w:rFonts w:ascii="Times New Roman" w:eastAsiaTheme="minorEastAsia" w:hAnsi="Times New Roman"/>
          <w:sz w:val="28"/>
          <w:szCs w:val="28"/>
        </w:rPr>
      </w:pPr>
      <m:oMath>
        <m:r>
          <w:rPr>
            <w:rFonts w:ascii="Cambria Math" w:eastAsia="Times New Roman" w:hAnsi="Cambria Math"/>
            <w:sz w:val="28"/>
            <w:szCs w:val="28"/>
          </w:rPr>
          <w:lastRenderedPageBreak/>
          <m:t>γ</m:t>
        </m:r>
      </m:oMath>
      <w:r w:rsidR="00882ED1" w:rsidRPr="000D4803">
        <w:rPr>
          <w:rFonts w:ascii="Times New Roman" w:eastAsiaTheme="minorEastAsia" w:hAnsi="Times New Roman"/>
          <w:sz w:val="28"/>
          <w:szCs w:val="28"/>
        </w:rPr>
        <w:t xml:space="preserve"> – показатель адиабаты</w:t>
      </w:r>
      <w:r w:rsidR="00851BE9" w:rsidRPr="000D4803">
        <w:rPr>
          <w:rFonts w:ascii="Times New Roman" w:eastAsiaTheme="minorEastAsia" w:hAnsi="Times New Roman"/>
          <w:sz w:val="28"/>
          <w:szCs w:val="28"/>
        </w:rPr>
        <w:t>,</w:t>
      </w:r>
    </w:p>
    <w:p w:rsidR="00882ED1" w:rsidRPr="000D4803" w:rsidRDefault="00882ED1" w:rsidP="00537E5E">
      <w:pPr>
        <w:spacing w:line="360" w:lineRule="auto"/>
        <w:jc w:val="both"/>
        <w:rPr>
          <w:rFonts w:ascii="Times New Roman" w:eastAsiaTheme="minorEastAsia" w:hAnsi="Times New Roman"/>
          <w:sz w:val="28"/>
          <w:szCs w:val="28"/>
        </w:rPr>
      </w:pPr>
      <w:r w:rsidRPr="000D4803">
        <w:rPr>
          <w:rFonts w:ascii="Times New Roman" w:eastAsiaTheme="minorEastAsia" w:hAnsi="Times New Roman"/>
          <w:i/>
          <w:sz w:val="28"/>
          <w:szCs w:val="28"/>
          <w:lang w:val="en-US"/>
        </w:rPr>
        <w:t>k</w:t>
      </w:r>
      <w:r w:rsidRPr="000D4803">
        <w:rPr>
          <w:rFonts w:ascii="Times New Roman" w:eastAsiaTheme="minorEastAsia" w:hAnsi="Times New Roman"/>
          <w:sz w:val="28"/>
          <w:szCs w:val="28"/>
        </w:rPr>
        <w:t xml:space="preserve"> – </w:t>
      </w:r>
      <w:proofErr w:type="gramStart"/>
      <w:r w:rsidRPr="000D4803">
        <w:rPr>
          <w:rFonts w:ascii="Times New Roman" w:eastAsiaTheme="minorEastAsia" w:hAnsi="Times New Roman"/>
          <w:sz w:val="28"/>
          <w:szCs w:val="28"/>
        </w:rPr>
        <w:t>постоянная</w:t>
      </w:r>
      <w:proofErr w:type="gramEnd"/>
      <w:r w:rsidRPr="000D4803">
        <w:rPr>
          <w:rFonts w:ascii="Times New Roman" w:eastAsiaTheme="minorEastAsia" w:hAnsi="Times New Roman"/>
          <w:sz w:val="28"/>
          <w:szCs w:val="28"/>
        </w:rPr>
        <w:t xml:space="preserve"> Больцмана</w:t>
      </w:r>
      <w:r w:rsidR="00851BE9" w:rsidRPr="000D4803">
        <w:rPr>
          <w:rFonts w:ascii="Times New Roman" w:eastAsiaTheme="minorEastAsia" w:hAnsi="Times New Roman"/>
          <w:sz w:val="28"/>
          <w:szCs w:val="28"/>
        </w:rPr>
        <w:t>,</w:t>
      </w:r>
    </w:p>
    <w:p w:rsidR="00882ED1" w:rsidRPr="000D4803" w:rsidRDefault="00882ED1" w:rsidP="00537E5E">
      <w:pPr>
        <w:spacing w:line="360" w:lineRule="auto"/>
        <w:jc w:val="both"/>
        <w:rPr>
          <w:rFonts w:ascii="Times New Roman" w:eastAsiaTheme="minorEastAsia" w:hAnsi="Times New Roman"/>
          <w:sz w:val="28"/>
          <w:szCs w:val="28"/>
        </w:rPr>
      </w:pPr>
      <w:r w:rsidRPr="000D4803">
        <w:rPr>
          <w:rFonts w:ascii="Times New Roman" w:eastAsiaTheme="minorEastAsia" w:hAnsi="Times New Roman"/>
          <w:i/>
          <w:sz w:val="28"/>
          <w:szCs w:val="28"/>
          <w:lang w:val="en-US"/>
        </w:rPr>
        <w:t>T</w:t>
      </w:r>
      <w:r w:rsidRPr="000D4803">
        <w:rPr>
          <w:rFonts w:ascii="Times New Roman" w:eastAsiaTheme="minorEastAsia" w:hAnsi="Times New Roman"/>
          <w:sz w:val="28"/>
          <w:szCs w:val="28"/>
        </w:rPr>
        <w:t xml:space="preserve"> – </w:t>
      </w:r>
      <w:proofErr w:type="gramStart"/>
      <w:r w:rsidRPr="000D4803">
        <w:rPr>
          <w:rFonts w:ascii="Times New Roman" w:eastAsiaTheme="minorEastAsia" w:hAnsi="Times New Roman"/>
          <w:sz w:val="28"/>
          <w:szCs w:val="28"/>
        </w:rPr>
        <w:t>температура</w:t>
      </w:r>
      <w:proofErr w:type="gramEnd"/>
      <w:r w:rsidR="00851BE9" w:rsidRPr="000D4803">
        <w:rPr>
          <w:rFonts w:ascii="Times New Roman" w:eastAsiaTheme="minorEastAsia" w:hAnsi="Times New Roman"/>
          <w:sz w:val="28"/>
          <w:szCs w:val="28"/>
        </w:rPr>
        <w:t>,</w:t>
      </w:r>
    </w:p>
    <w:p w:rsidR="00882ED1" w:rsidRPr="000D4803" w:rsidRDefault="00882ED1" w:rsidP="00537E5E">
      <w:pPr>
        <w:spacing w:line="360" w:lineRule="auto"/>
        <w:jc w:val="both"/>
        <w:rPr>
          <w:rFonts w:ascii="Times New Roman" w:eastAsiaTheme="minorEastAsia" w:hAnsi="Times New Roman"/>
          <w:sz w:val="28"/>
          <w:szCs w:val="28"/>
        </w:rPr>
      </w:pPr>
      <w:r w:rsidRPr="000D4803">
        <w:rPr>
          <w:rFonts w:ascii="Times New Roman" w:eastAsiaTheme="minorEastAsia" w:hAnsi="Times New Roman"/>
          <w:i/>
          <w:sz w:val="28"/>
          <w:szCs w:val="28"/>
          <w:lang w:val="en-US"/>
        </w:rPr>
        <w:t>M</w:t>
      </w:r>
      <w:r w:rsidRPr="000D4803">
        <w:rPr>
          <w:rFonts w:ascii="Times New Roman" w:eastAsiaTheme="minorEastAsia" w:hAnsi="Times New Roman"/>
          <w:sz w:val="28"/>
          <w:szCs w:val="28"/>
        </w:rPr>
        <w:t xml:space="preserve"> – </w:t>
      </w:r>
      <w:proofErr w:type="gramStart"/>
      <w:r w:rsidRPr="000D4803">
        <w:rPr>
          <w:rFonts w:ascii="Times New Roman" w:eastAsiaTheme="minorEastAsia" w:hAnsi="Times New Roman"/>
          <w:sz w:val="28"/>
          <w:szCs w:val="28"/>
        </w:rPr>
        <w:t>молекулярная</w:t>
      </w:r>
      <w:proofErr w:type="gramEnd"/>
      <w:r w:rsidRPr="000D4803">
        <w:rPr>
          <w:rFonts w:ascii="Times New Roman" w:eastAsiaTheme="minorEastAsia" w:hAnsi="Times New Roman"/>
          <w:sz w:val="28"/>
          <w:szCs w:val="28"/>
        </w:rPr>
        <w:t xml:space="preserve"> масса</w:t>
      </w:r>
      <w:r w:rsidR="00851BE9" w:rsidRPr="000D4803">
        <w:rPr>
          <w:rFonts w:ascii="Times New Roman" w:eastAsiaTheme="minorEastAsia" w:hAnsi="Times New Roman"/>
          <w:sz w:val="28"/>
          <w:szCs w:val="28"/>
        </w:rPr>
        <w:t>,</w:t>
      </w:r>
    </w:p>
    <w:p w:rsidR="00882ED1" w:rsidRPr="000D4803" w:rsidRDefault="00DE111D" w:rsidP="00537E5E">
      <w:pPr>
        <w:spacing w:line="360" w:lineRule="auto"/>
        <w:jc w:val="both"/>
        <w:rPr>
          <w:rFonts w:ascii="Times New Roman" w:eastAsiaTheme="minorEastAsia" w:hAnsi="Times New Roman"/>
          <w:sz w:val="28"/>
          <w:szCs w:val="28"/>
        </w:rPr>
      </w:pPr>
      <m:oMath>
        <m:sSub>
          <m:sSubPr>
            <m:ctrlPr>
              <w:rPr>
                <w:rFonts w:ascii="Cambria Math" w:eastAsia="Times New Roman" w:hAnsi="Cambria Math"/>
                <w:i/>
                <w:sz w:val="28"/>
                <w:szCs w:val="28"/>
              </w:rPr>
            </m:ctrlPr>
          </m:sSubPr>
          <m:e>
            <m:r>
              <w:rPr>
                <w:rFonts w:ascii="Cambria Math" w:eastAsia="Times New Roman" w:hAnsi="Cambria Math"/>
                <w:sz w:val="28"/>
                <w:szCs w:val="28"/>
              </w:rPr>
              <m:t>m</m:t>
            </m:r>
          </m:e>
          <m:sub>
            <m:r>
              <w:rPr>
                <w:rFonts w:ascii="Cambria Math" w:eastAsia="Times New Roman" w:hAnsi="Cambria Math"/>
                <w:sz w:val="28"/>
                <w:szCs w:val="28"/>
              </w:rPr>
              <m:t>H</m:t>
            </m:r>
          </m:sub>
        </m:sSub>
      </m:oMath>
      <w:r w:rsidR="00882ED1" w:rsidRPr="000D4803">
        <w:rPr>
          <w:rFonts w:ascii="Times New Roman" w:eastAsiaTheme="minorEastAsia" w:hAnsi="Times New Roman"/>
          <w:sz w:val="28"/>
          <w:szCs w:val="28"/>
        </w:rPr>
        <w:t xml:space="preserve"> – масса атома водорода</w:t>
      </w:r>
      <w:r w:rsidR="00851BE9" w:rsidRPr="000D4803">
        <w:rPr>
          <w:rFonts w:ascii="Times New Roman" w:eastAsiaTheme="minorEastAsia" w:hAnsi="Times New Roman"/>
          <w:sz w:val="28"/>
          <w:szCs w:val="28"/>
        </w:rPr>
        <w:t>,</w:t>
      </w:r>
    </w:p>
    <w:p w:rsidR="00882ED1" w:rsidRPr="000D4803" w:rsidRDefault="00882ED1" w:rsidP="00537E5E">
      <w:pPr>
        <w:spacing w:line="360" w:lineRule="auto"/>
        <w:jc w:val="both"/>
        <w:rPr>
          <w:rFonts w:ascii="Times New Roman" w:eastAsiaTheme="minorEastAsia" w:hAnsi="Times New Roman"/>
          <w:sz w:val="28"/>
          <w:szCs w:val="28"/>
        </w:rPr>
      </w:pPr>
      <w:r w:rsidRPr="000D4803">
        <w:rPr>
          <w:rFonts w:ascii="Times New Roman" w:eastAsiaTheme="minorEastAsia" w:hAnsi="Times New Roman"/>
          <w:i/>
          <w:sz w:val="28"/>
          <w:szCs w:val="28"/>
          <w:lang w:val="en-US"/>
        </w:rPr>
        <w:t>g</w:t>
      </w:r>
      <w:r w:rsidRPr="000D4803">
        <w:rPr>
          <w:rFonts w:ascii="Times New Roman" w:eastAsiaTheme="minorEastAsia" w:hAnsi="Times New Roman"/>
          <w:sz w:val="28"/>
          <w:szCs w:val="28"/>
        </w:rPr>
        <w:t xml:space="preserve"> – </w:t>
      </w:r>
      <w:proofErr w:type="gramStart"/>
      <w:r w:rsidRPr="000D4803">
        <w:rPr>
          <w:rFonts w:ascii="Times New Roman" w:eastAsiaTheme="minorEastAsia" w:hAnsi="Times New Roman"/>
          <w:sz w:val="28"/>
          <w:szCs w:val="28"/>
        </w:rPr>
        <w:t>ускорение</w:t>
      </w:r>
      <w:proofErr w:type="gramEnd"/>
      <w:r w:rsidRPr="000D4803">
        <w:rPr>
          <w:rFonts w:ascii="Times New Roman" w:eastAsiaTheme="minorEastAsia" w:hAnsi="Times New Roman"/>
          <w:sz w:val="28"/>
          <w:szCs w:val="28"/>
        </w:rPr>
        <w:t xml:space="preserve"> свободного падения</w:t>
      </w:r>
      <w:r w:rsidR="00851BE9" w:rsidRPr="000D4803">
        <w:rPr>
          <w:rFonts w:ascii="Times New Roman" w:eastAsiaTheme="minorEastAsia" w:hAnsi="Times New Roman"/>
          <w:sz w:val="28"/>
          <w:szCs w:val="28"/>
        </w:rPr>
        <w:t>,</w:t>
      </w:r>
    </w:p>
    <w:p w:rsidR="00882ED1" w:rsidRPr="000D4803" w:rsidRDefault="00882ED1" w:rsidP="00537E5E">
      <w:pPr>
        <w:spacing w:line="360" w:lineRule="auto"/>
        <w:jc w:val="both"/>
        <w:rPr>
          <w:rFonts w:ascii="Times New Roman" w:eastAsiaTheme="minorEastAsia" w:hAnsi="Times New Roman"/>
          <w:sz w:val="28"/>
          <w:szCs w:val="28"/>
        </w:rPr>
      </w:pPr>
      <w:r w:rsidRPr="000D4803">
        <w:rPr>
          <w:rFonts w:ascii="Times New Roman" w:eastAsiaTheme="minorEastAsia" w:hAnsi="Times New Roman"/>
          <w:i/>
          <w:sz w:val="28"/>
          <w:szCs w:val="28"/>
          <w:lang w:val="en-US"/>
        </w:rPr>
        <w:t>H</w:t>
      </w:r>
      <w:r w:rsidRPr="000D4803">
        <w:rPr>
          <w:rFonts w:ascii="Times New Roman" w:eastAsiaTheme="minorEastAsia" w:hAnsi="Times New Roman"/>
          <w:i/>
          <w:sz w:val="28"/>
          <w:szCs w:val="28"/>
        </w:rPr>
        <w:t xml:space="preserve"> </w:t>
      </w:r>
      <w:r w:rsidRPr="000D4803">
        <w:rPr>
          <w:rFonts w:ascii="Times New Roman" w:eastAsiaTheme="minorEastAsia" w:hAnsi="Times New Roman"/>
          <w:sz w:val="28"/>
          <w:szCs w:val="28"/>
        </w:rPr>
        <w:t xml:space="preserve">– </w:t>
      </w:r>
      <w:proofErr w:type="gramStart"/>
      <w:r w:rsidRPr="000D4803">
        <w:rPr>
          <w:rFonts w:ascii="Times New Roman" w:eastAsiaTheme="minorEastAsia" w:hAnsi="Times New Roman"/>
          <w:sz w:val="28"/>
          <w:szCs w:val="28"/>
        </w:rPr>
        <w:t>высота</w:t>
      </w:r>
      <w:proofErr w:type="gramEnd"/>
      <w:r w:rsidRPr="000D4803">
        <w:rPr>
          <w:rFonts w:ascii="Times New Roman" w:eastAsiaTheme="minorEastAsia" w:hAnsi="Times New Roman"/>
          <w:sz w:val="28"/>
          <w:szCs w:val="28"/>
        </w:rPr>
        <w:t xml:space="preserve"> однородной атмосферы</w:t>
      </w:r>
      <w:r w:rsidR="00851BE9" w:rsidRPr="000D4803">
        <w:rPr>
          <w:rFonts w:ascii="Times New Roman" w:eastAsiaTheme="minorEastAsia" w:hAnsi="Times New Roman"/>
          <w:sz w:val="28"/>
          <w:szCs w:val="28"/>
        </w:rPr>
        <w:t>.</w:t>
      </w:r>
    </w:p>
    <w:p w:rsidR="00882ED1" w:rsidRPr="000D4803" w:rsidRDefault="00882ED1" w:rsidP="008810FD">
      <w:pPr>
        <w:spacing w:line="360" w:lineRule="auto"/>
        <w:ind w:firstLine="708"/>
        <w:jc w:val="both"/>
        <w:rPr>
          <w:rFonts w:ascii="Times New Roman" w:eastAsiaTheme="minorEastAsia" w:hAnsi="Times New Roman"/>
          <w:sz w:val="28"/>
          <w:szCs w:val="28"/>
        </w:rPr>
      </w:pPr>
      <w:r w:rsidRPr="000D4803">
        <w:rPr>
          <w:rFonts w:ascii="Times New Roman" w:eastAsiaTheme="minorEastAsia" w:hAnsi="Times New Roman"/>
          <w:sz w:val="28"/>
          <w:szCs w:val="28"/>
        </w:rPr>
        <w:t>Ра</w:t>
      </w:r>
      <w:r w:rsidRPr="000D4803">
        <w:rPr>
          <w:rFonts w:ascii="Times New Roman" w:eastAsiaTheme="minorEastAsia" w:hAnsi="Times New Roman"/>
          <w:sz w:val="28"/>
          <w:szCs w:val="28"/>
          <w:lang w:val="en-US"/>
        </w:rPr>
        <w:t>c</w:t>
      </w:r>
      <w:r w:rsidRPr="000D4803">
        <w:rPr>
          <w:rFonts w:ascii="Times New Roman" w:eastAsiaTheme="minorEastAsia" w:hAnsi="Times New Roman"/>
          <w:sz w:val="28"/>
          <w:szCs w:val="28"/>
        </w:rPr>
        <w:t>пространение волны с периодом τ вверх происходит в направлении, зенитный угол θ которого определяется соотношением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411"/>
      </w:tblGrid>
      <w:tr w:rsidR="00C70028" w:rsidRPr="000D4803" w:rsidTr="005A5251">
        <w:tc>
          <w:tcPr>
            <w:tcW w:w="7905" w:type="dxa"/>
            <w:tcBorders>
              <w:top w:val="nil"/>
              <w:left w:val="nil"/>
              <w:bottom w:val="nil"/>
              <w:right w:val="nil"/>
            </w:tcBorders>
          </w:tcPr>
          <w:p w:rsidR="00C70028" w:rsidRPr="000D4803" w:rsidRDefault="00DB0549" w:rsidP="005A5251">
            <w:pPr>
              <w:spacing w:after="0" w:line="360" w:lineRule="auto"/>
              <w:jc w:val="both"/>
              <w:rPr>
                <w:rFonts w:ascii="Times New Roman" w:eastAsia="Times New Roman" w:hAnsi="Times New Roman"/>
                <w:sz w:val="28"/>
                <w:szCs w:val="28"/>
              </w:rPr>
            </w:pPr>
            <m:oMathPara>
              <m:oMath>
                <m:r>
                  <w:rPr>
                    <w:rFonts w:ascii="Cambria Math" w:eastAsia="Times New Roman" w:hAnsi="Cambria Math"/>
                    <w:sz w:val="28"/>
                    <w:szCs w:val="28"/>
                  </w:rPr>
                  <m:t>cosθ=</m:t>
                </m:r>
                <m:f>
                  <m:fPr>
                    <m:ctrlPr>
                      <w:rPr>
                        <w:rFonts w:ascii="Cambria Math" w:eastAsia="Times New Roman" w:hAnsi="Cambria Math"/>
                        <w:i/>
                        <w:sz w:val="28"/>
                        <w:szCs w:val="28"/>
                      </w:rPr>
                    </m:ctrlPr>
                  </m:fPr>
                  <m:num>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lang w:val="en-US"/>
                          </w:rPr>
                          <m:t>g</m:t>
                        </m:r>
                      </m:sub>
                    </m:sSub>
                  </m:num>
                  <m:den>
                    <m:r>
                      <w:rPr>
                        <w:rFonts w:ascii="Cambria Math" w:eastAsia="Times New Roman" w:hAnsi="Cambria Math"/>
                        <w:sz w:val="28"/>
                        <w:szCs w:val="28"/>
                      </w:rPr>
                      <m:t>τ</m:t>
                    </m:r>
                  </m:den>
                </m:f>
              </m:oMath>
            </m:oMathPara>
          </w:p>
        </w:tc>
        <w:tc>
          <w:tcPr>
            <w:tcW w:w="1411" w:type="dxa"/>
            <w:tcBorders>
              <w:top w:val="nil"/>
              <w:left w:val="nil"/>
              <w:bottom w:val="nil"/>
              <w:right w:val="nil"/>
            </w:tcBorders>
          </w:tcPr>
          <w:p w:rsidR="00C70028" w:rsidRPr="000D4803" w:rsidRDefault="00C70028" w:rsidP="005A5251">
            <w:pPr>
              <w:spacing w:after="0" w:line="360" w:lineRule="auto"/>
              <w:jc w:val="both"/>
              <w:rPr>
                <w:rFonts w:ascii="Times New Roman" w:eastAsia="Times New Roman" w:hAnsi="Times New Roman"/>
                <w:sz w:val="28"/>
                <w:szCs w:val="28"/>
              </w:rPr>
            </w:pPr>
            <w:r w:rsidRPr="000D4803">
              <w:rPr>
                <w:rFonts w:ascii="Times New Roman" w:eastAsia="Times New Roman" w:hAnsi="Times New Roman"/>
                <w:sz w:val="28"/>
                <w:szCs w:val="28"/>
              </w:rPr>
              <w:t>(1.2)</w:t>
            </w:r>
          </w:p>
        </w:tc>
      </w:tr>
    </w:tbl>
    <w:p w:rsidR="00C70028" w:rsidRPr="000D4803" w:rsidRDefault="00C70028" w:rsidP="00537E5E">
      <w:pPr>
        <w:spacing w:line="360" w:lineRule="auto"/>
        <w:jc w:val="both"/>
        <w:rPr>
          <w:rFonts w:ascii="Times New Roman" w:eastAsiaTheme="minorEastAsia" w:hAnsi="Times New Roman"/>
          <w:sz w:val="28"/>
          <w:szCs w:val="28"/>
        </w:rPr>
      </w:pPr>
    </w:p>
    <w:p w:rsidR="00882ED1" w:rsidRPr="000D4803" w:rsidRDefault="00882ED1" w:rsidP="008810FD">
      <w:pPr>
        <w:spacing w:line="360" w:lineRule="auto"/>
        <w:ind w:firstLine="708"/>
        <w:jc w:val="both"/>
        <w:rPr>
          <w:rFonts w:ascii="Times New Roman" w:eastAsiaTheme="minorEastAsia" w:hAnsi="Times New Roman"/>
          <w:sz w:val="28"/>
          <w:szCs w:val="28"/>
        </w:rPr>
      </w:pPr>
      <w:r w:rsidRPr="000D4803">
        <w:rPr>
          <w:rFonts w:ascii="Times New Roman" w:eastAsiaTheme="minorEastAsia" w:hAnsi="Times New Roman"/>
          <w:sz w:val="28"/>
          <w:szCs w:val="28"/>
        </w:rPr>
        <w:t>Энергия при распространении волн вверх</w:t>
      </w:r>
      <w:r w:rsidR="00603878" w:rsidRPr="000D4803">
        <w:rPr>
          <w:rFonts w:ascii="Times New Roman" w:eastAsiaTheme="minorEastAsia" w:hAnsi="Times New Roman"/>
          <w:sz w:val="28"/>
          <w:szCs w:val="28"/>
        </w:rPr>
        <w:t xml:space="preserve"> сохраняется, амплитуда увеличивается, поскольку плотность экспоненциально убывает с высотой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411"/>
      </w:tblGrid>
      <w:tr w:rsidR="00C70028" w:rsidRPr="000D4803" w:rsidTr="005A5251">
        <w:tc>
          <w:tcPr>
            <w:tcW w:w="7905" w:type="dxa"/>
            <w:tcBorders>
              <w:top w:val="nil"/>
              <w:left w:val="nil"/>
              <w:bottom w:val="nil"/>
              <w:right w:val="nil"/>
            </w:tcBorders>
          </w:tcPr>
          <w:p w:rsidR="00C70028" w:rsidRPr="000D4803" w:rsidRDefault="00DB0549" w:rsidP="005A5251">
            <w:pPr>
              <w:spacing w:after="0" w:line="360" w:lineRule="auto"/>
              <w:jc w:val="both"/>
              <w:rPr>
                <w:rFonts w:ascii="Times New Roman" w:eastAsiaTheme="minorEastAsia" w:hAnsi="Times New Roman"/>
                <w:i/>
                <w:sz w:val="28"/>
                <w:szCs w:val="28"/>
                <w:lang w:val="en-US"/>
              </w:rPr>
            </w:pPr>
            <m:oMathPara>
              <m:oMath>
                <m:r>
                  <w:rPr>
                    <w:rFonts w:ascii="Cambria Math" w:eastAsia="Times New Roman" w:hAnsi="Cambria Math"/>
                    <w:sz w:val="28"/>
                    <w:szCs w:val="28"/>
                  </w:rPr>
                  <m:t>A=</m:t>
                </m:r>
                <m:sSub>
                  <m:sSubPr>
                    <m:ctrlPr>
                      <w:rPr>
                        <w:rFonts w:ascii="Cambria Math" w:eastAsia="Times New Roman" w:hAnsi="Cambria Math"/>
                        <w:i/>
                        <w:sz w:val="28"/>
                        <w:szCs w:val="28"/>
                      </w:rPr>
                    </m:ctrlPr>
                  </m:sSubPr>
                  <m:e>
                    <m:r>
                      <w:rPr>
                        <w:rFonts w:ascii="Cambria Math" w:eastAsia="Times New Roman" w:hAnsi="Cambria Math"/>
                        <w:sz w:val="28"/>
                        <w:szCs w:val="28"/>
                      </w:rPr>
                      <m:t>A</m:t>
                    </m:r>
                  </m:e>
                  <m:sub>
                    <m:r>
                      <w:rPr>
                        <w:rFonts w:ascii="Cambria Math" w:eastAsia="Times New Roman" w:hAnsi="Cambria Math"/>
                        <w:sz w:val="28"/>
                        <w:szCs w:val="28"/>
                      </w:rPr>
                      <m:t>0</m:t>
                    </m:r>
                  </m:sub>
                </m:sSub>
                <m:r>
                  <w:rPr>
                    <w:rFonts w:ascii="Cambria Math" w:eastAsia="Times New Roman" w:hAnsi="Cambria Math"/>
                    <w:sz w:val="28"/>
                    <w:szCs w:val="28"/>
                  </w:rPr>
                  <m:t>∙exp</m:t>
                </m:r>
                <m:d>
                  <m:dPr>
                    <m:ctrlPr>
                      <w:rPr>
                        <w:rFonts w:ascii="Cambria Math" w:eastAsia="Times New Roman" w:hAnsi="Cambria Math"/>
                        <w:i/>
                        <w:sz w:val="28"/>
                        <w:szCs w:val="28"/>
                      </w:rPr>
                    </m:ctrlPr>
                  </m:dPr>
                  <m:e>
                    <m:f>
                      <m:fPr>
                        <m:ctrlPr>
                          <w:rPr>
                            <w:rFonts w:ascii="Cambria Math" w:eastAsia="Times New Roman" w:hAnsi="Cambria Math"/>
                            <w:i/>
                            <w:sz w:val="28"/>
                            <w:szCs w:val="28"/>
                          </w:rPr>
                        </m:ctrlPr>
                      </m:fPr>
                      <m:num>
                        <m:r>
                          <w:rPr>
                            <w:rFonts w:ascii="Cambria Math" w:eastAsia="Times New Roman" w:hAnsi="Cambria Math"/>
                            <w:sz w:val="28"/>
                            <w:szCs w:val="28"/>
                          </w:rPr>
                          <m:t>Z-</m:t>
                        </m:r>
                        <m:sSub>
                          <m:sSubPr>
                            <m:ctrlPr>
                              <w:rPr>
                                <w:rFonts w:ascii="Cambria Math" w:eastAsia="Times New Roman" w:hAnsi="Cambria Math"/>
                                <w:i/>
                                <w:sz w:val="28"/>
                                <w:szCs w:val="28"/>
                              </w:rPr>
                            </m:ctrlPr>
                          </m:sSubPr>
                          <m:e>
                            <m:r>
                              <w:rPr>
                                <w:rFonts w:ascii="Cambria Math" w:eastAsia="Times New Roman" w:hAnsi="Cambria Math"/>
                                <w:sz w:val="28"/>
                                <w:szCs w:val="28"/>
                              </w:rPr>
                              <m:t>Z</m:t>
                            </m:r>
                          </m:e>
                          <m:sub>
                            <m:r>
                              <w:rPr>
                                <w:rFonts w:ascii="Cambria Math" w:eastAsia="Times New Roman" w:hAnsi="Cambria Math"/>
                                <w:sz w:val="28"/>
                                <w:szCs w:val="28"/>
                              </w:rPr>
                              <m:t>0</m:t>
                            </m:r>
                          </m:sub>
                        </m:sSub>
                      </m:num>
                      <m:den>
                        <m:r>
                          <w:rPr>
                            <w:rFonts w:ascii="Cambria Math" w:eastAsia="Times New Roman" w:hAnsi="Cambria Math"/>
                            <w:sz w:val="28"/>
                            <w:szCs w:val="28"/>
                          </w:rPr>
                          <m:t>2α</m:t>
                        </m:r>
                        <m:r>
                          <w:rPr>
                            <w:rFonts w:ascii="Cambria Math" w:eastAsia="Times New Roman" w:hAnsi="Cambria Math"/>
                            <w:sz w:val="28"/>
                            <w:szCs w:val="28"/>
                            <w:lang w:val="en-US"/>
                          </w:rPr>
                          <m:t>H</m:t>
                        </m:r>
                      </m:den>
                    </m:f>
                  </m:e>
                </m:d>
              </m:oMath>
            </m:oMathPara>
          </w:p>
          <w:p w:rsidR="00C70028" w:rsidRPr="000D4803" w:rsidRDefault="00C70028" w:rsidP="005A5251">
            <w:pPr>
              <w:spacing w:after="0" w:line="360" w:lineRule="auto"/>
              <w:jc w:val="both"/>
              <w:rPr>
                <w:rFonts w:ascii="Times New Roman" w:eastAsia="Times New Roman" w:hAnsi="Times New Roman"/>
                <w:sz w:val="28"/>
                <w:szCs w:val="28"/>
              </w:rPr>
            </w:pPr>
          </w:p>
        </w:tc>
        <w:tc>
          <w:tcPr>
            <w:tcW w:w="1411" w:type="dxa"/>
            <w:tcBorders>
              <w:top w:val="nil"/>
              <w:left w:val="nil"/>
              <w:bottom w:val="nil"/>
              <w:right w:val="nil"/>
            </w:tcBorders>
          </w:tcPr>
          <w:p w:rsidR="00C70028" w:rsidRPr="000D4803" w:rsidRDefault="00C70028" w:rsidP="005A5251">
            <w:pPr>
              <w:spacing w:after="0" w:line="360" w:lineRule="auto"/>
              <w:jc w:val="both"/>
              <w:rPr>
                <w:rFonts w:ascii="Times New Roman" w:eastAsia="Times New Roman" w:hAnsi="Times New Roman"/>
                <w:sz w:val="28"/>
                <w:szCs w:val="28"/>
              </w:rPr>
            </w:pPr>
            <w:r w:rsidRPr="000D4803">
              <w:rPr>
                <w:rFonts w:ascii="Times New Roman" w:eastAsia="Times New Roman" w:hAnsi="Times New Roman"/>
                <w:sz w:val="28"/>
                <w:szCs w:val="28"/>
              </w:rPr>
              <w:t>(1.3)</w:t>
            </w:r>
          </w:p>
        </w:tc>
      </w:tr>
    </w:tbl>
    <w:p w:rsidR="00603878" w:rsidRPr="000D4803" w:rsidRDefault="00603878" w:rsidP="008810FD">
      <w:pPr>
        <w:spacing w:line="360" w:lineRule="auto"/>
        <w:ind w:firstLine="708"/>
        <w:jc w:val="both"/>
        <w:rPr>
          <w:rFonts w:ascii="Times New Roman" w:eastAsiaTheme="minorEastAsia" w:hAnsi="Times New Roman"/>
          <w:sz w:val="28"/>
          <w:szCs w:val="28"/>
        </w:rPr>
      </w:pPr>
      <w:r w:rsidRPr="000D4803">
        <w:rPr>
          <w:rFonts w:ascii="Times New Roman" w:eastAsiaTheme="minorEastAsia" w:hAnsi="Times New Roman"/>
          <w:sz w:val="28"/>
          <w:szCs w:val="28"/>
        </w:rPr>
        <w:t>Коэффициент α учитывает поглощение волны. Предельная высота обычно не превосходит 100 – 130</w:t>
      </w:r>
      <w:r w:rsidR="00851BE9" w:rsidRPr="000D4803">
        <w:rPr>
          <w:rFonts w:ascii="Times New Roman" w:eastAsiaTheme="minorEastAsia" w:hAnsi="Times New Roman"/>
          <w:sz w:val="28"/>
          <w:szCs w:val="28"/>
        </w:rPr>
        <w:t xml:space="preserve"> </w:t>
      </w:r>
      <w:r w:rsidRPr="000D4803">
        <w:rPr>
          <w:rFonts w:ascii="Times New Roman" w:eastAsiaTheme="minorEastAsia" w:hAnsi="Times New Roman"/>
          <w:sz w:val="28"/>
          <w:szCs w:val="28"/>
        </w:rPr>
        <w:t>км. Вертикальные длины волн λ</w:t>
      </w:r>
      <w:r w:rsidRPr="000D4803">
        <w:rPr>
          <w:rFonts w:ascii="Times New Roman" w:eastAsiaTheme="minorEastAsia" w:hAnsi="Times New Roman"/>
          <w:sz w:val="28"/>
          <w:szCs w:val="28"/>
          <w:vertAlign w:val="subscript"/>
          <w:lang w:val="en-US"/>
        </w:rPr>
        <w:t>z</w:t>
      </w:r>
      <w:r w:rsidRPr="000D4803">
        <w:rPr>
          <w:rFonts w:ascii="Times New Roman" w:eastAsiaTheme="minorEastAsia" w:hAnsi="Times New Roman"/>
          <w:sz w:val="28"/>
          <w:szCs w:val="28"/>
          <w:vertAlign w:val="subscript"/>
        </w:rPr>
        <w:t xml:space="preserve"> </w:t>
      </w:r>
      <w:r w:rsidRPr="000D4803">
        <w:rPr>
          <w:rFonts w:ascii="Times New Roman" w:eastAsiaTheme="minorEastAsia" w:hAnsi="Times New Roman"/>
          <w:sz w:val="28"/>
          <w:szCs w:val="28"/>
        </w:rPr>
        <w:t xml:space="preserve">изменяются </w:t>
      </w:r>
      <w:r w:rsidR="00FF3B7A" w:rsidRPr="000D4803">
        <w:rPr>
          <w:rFonts w:ascii="Times New Roman" w:eastAsiaTheme="minorEastAsia" w:hAnsi="Times New Roman"/>
          <w:sz w:val="28"/>
          <w:szCs w:val="28"/>
        </w:rPr>
        <w:t>от нескольких до десятков</w:t>
      </w:r>
      <w:r w:rsidR="007E5E7B" w:rsidRPr="000D4803">
        <w:rPr>
          <w:rFonts w:ascii="Times New Roman" w:eastAsiaTheme="minorEastAsia" w:hAnsi="Times New Roman"/>
          <w:sz w:val="28"/>
          <w:szCs w:val="28"/>
        </w:rPr>
        <w:t xml:space="preserve"> </w:t>
      </w:r>
      <w:r w:rsidRPr="000D4803">
        <w:rPr>
          <w:rFonts w:ascii="Times New Roman" w:eastAsiaTheme="minorEastAsia" w:hAnsi="Times New Roman"/>
          <w:sz w:val="28"/>
          <w:szCs w:val="28"/>
        </w:rPr>
        <w:t>километров, а горизонтальные длины волн λ</w:t>
      </w:r>
      <w:r w:rsidRPr="000D4803">
        <w:rPr>
          <w:rFonts w:ascii="Times New Roman" w:eastAsiaTheme="minorEastAsia" w:hAnsi="Times New Roman"/>
          <w:sz w:val="28"/>
          <w:szCs w:val="28"/>
          <w:vertAlign w:val="subscript"/>
          <w:lang w:val="en-US"/>
        </w:rPr>
        <w:t>x</w:t>
      </w:r>
      <w:r w:rsidRPr="000D4803">
        <w:rPr>
          <w:rFonts w:ascii="Times New Roman" w:eastAsiaTheme="minorEastAsia" w:hAnsi="Times New Roman"/>
          <w:sz w:val="28"/>
          <w:szCs w:val="28"/>
          <w:vertAlign w:val="subscript"/>
        </w:rPr>
        <w:t xml:space="preserve"> </w:t>
      </w:r>
      <w:r w:rsidRPr="000D4803">
        <w:rPr>
          <w:rFonts w:ascii="Times New Roman" w:eastAsiaTheme="minorEastAsia" w:hAnsi="Times New Roman"/>
          <w:sz w:val="28"/>
          <w:szCs w:val="28"/>
        </w:rPr>
        <w:t>– от сотен до тысяч километров</w:t>
      </w:r>
    </w:p>
    <w:p w:rsidR="00603878" w:rsidRPr="000D4803" w:rsidRDefault="00603878" w:rsidP="008810FD">
      <w:pPr>
        <w:spacing w:line="360" w:lineRule="auto"/>
        <w:ind w:firstLine="708"/>
        <w:jc w:val="both"/>
        <w:rPr>
          <w:rFonts w:ascii="Times New Roman" w:eastAsiaTheme="minorEastAsia" w:hAnsi="Times New Roman"/>
          <w:sz w:val="28"/>
          <w:szCs w:val="28"/>
        </w:rPr>
      </w:pPr>
      <w:r w:rsidRPr="000D4803">
        <w:rPr>
          <w:rFonts w:ascii="Times New Roman" w:eastAsiaTheme="minorEastAsia" w:hAnsi="Times New Roman"/>
          <w:sz w:val="28"/>
          <w:szCs w:val="28"/>
        </w:rPr>
        <w:t xml:space="preserve">Предельная горизонтальная фазовая скорость ВГВ оценивается выражением </w:t>
      </w:r>
      <w:r w:rsidR="007E5E7B" w:rsidRPr="000D4803">
        <w:rPr>
          <w:rFonts w:ascii="Times New Roman" w:eastAsiaTheme="minorEastAsia" w:hAnsi="Times New Roman"/>
          <w:sz w:val="28"/>
          <w:szCs w:val="28"/>
        </w:rPr>
        <w:t>[</w:t>
      </w:r>
      <w:proofErr w:type="spellStart"/>
      <w:r w:rsidR="007E5E7B" w:rsidRPr="000D4803">
        <w:rPr>
          <w:rFonts w:ascii="Times New Roman" w:eastAsiaTheme="minorEastAsia" w:hAnsi="Times New Roman"/>
          <w:sz w:val="28"/>
          <w:szCs w:val="28"/>
          <w:lang w:val="en-US"/>
        </w:rPr>
        <w:t>Gavrilov</w:t>
      </w:r>
      <w:proofErr w:type="spellEnd"/>
      <w:r w:rsidR="007E5E7B" w:rsidRPr="000D4803">
        <w:rPr>
          <w:rFonts w:ascii="Times New Roman" w:eastAsiaTheme="minorEastAsia" w:hAnsi="Times New Roman"/>
          <w:sz w:val="28"/>
          <w:szCs w:val="28"/>
        </w:rPr>
        <w:t>, 1992]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411"/>
      </w:tblGrid>
      <w:tr w:rsidR="00C70028" w:rsidRPr="000D4803" w:rsidTr="005A5251">
        <w:tc>
          <w:tcPr>
            <w:tcW w:w="7905" w:type="dxa"/>
            <w:tcBorders>
              <w:top w:val="nil"/>
              <w:left w:val="nil"/>
              <w:bottom w:val="nil"/>
              <w:right w:val="nil"/>
            </w:tcBorders>
          </w:tcPr>
          <w:p w:rsidR="00C70028" w:rsidRPr="000D4803" w:rsidRDefault="00DE111D" w:rsidP="005A5251">
            <w:pPr>
              <w:spacing w:after="0" w:line="360" w:lineRule="auto"/>
              <w:jc w:val="both"/>
              <w:rPr>
                <w:rFonts w:ascii="Times New Roman" w:eastAsia="Times New Roman" w:hAnsi="Times New Roman"/>
                <w:sz w:val="28"/>
                <w:szCs w:val="28"/>
                <w:lang w:val="en-US"/>
              </w:rPr>
            </w:pPr>
            <m:oMathPara>
              <m:oMath>
                <m:sSub>
                  <m:sSubPr>
                    <m:ctrlPr>
                      <w:rPr>
                        <w:rFonts w:ascii="Cambria Math" w:eastAsia="Times New Roman" w:hAnsi="Cambria Math"/>
                        <w:i/>
                        <w:sz w:val="28"/>
                        <w:szCs w:val="28"/>
                      </w:rPr>
                    </m:ctrlPr>
                  </m:sSubPr>
                  <m:e>
                    <m:r>
                      <w:rPr>
                        <w:rFonts w:ascii="Cambria Math" w:eastAsia="Times New Roman" w:hAnsi="Cambria Math"/>
                        <w:sz w:val="28"/>
                        <w:szCs w:val="28"/>
                      </w:rPr>
                      <m:t>C</m:t>
                    </m:r>
                  </m:e>
                  <m:sub>
                    <m:r>
                      <w:rPr>
                        <w:rFonts w:ascii="Cambria Math" w:eastAsia="Times New Roman" w:hAnsi="Cambria Math"/>
                        <w:sz w:val="28"/>
                        <w:szCs w:val="28"/>
                      </w:rPr>
                      <m:t>x</m:t>
                    </m:r>
                  </m:sub>
                </m:sSub>
                <m:r>
                  <w:rPr>
                    <w:rFonts w:ascii="Cambria Math" w:eastAsia="Times New Roman" w:hAnsi="Cambria Math"/>
                    <w:sz w:val="28"/>
                    <w:szCs w:val="28"/>
                  </w:rPr>
                  <m:t>=</m:t>
                </m:r>
                <m:rad>
                  <m:radPr>
                    <m:degHide m:val="1"/>
                    <m:ctrlPr>
                      <w:rPr>
                        <w:rFonts w:ascii="Cambria Math" w:eastAsia="Times New Roman" w:hAnsi="Cambria Math"/>
                        <w:i/>
                        <w:sz w:val="28"/>
                        <w:szCs w:val="28"/>
                      </w:rPr>
                    </m:ctrlPr>
                  </m:radPr>
                  <m:deg/>
                  <m:e>
                    <m:f>
                      <m:fPr>
                        <m:ctrlPr>
                          <w:rPr>
                            <w:rFonts w:ascii="Cambria Math" w:eastAsia="Times New Roman" w:hAnsi="Cambria Math"/>
                            <w:i/>
                            <w:sz w:val="28"/>
                            <w:szCs w:val="28"/>
                          </w:rPr>
                        </m:ctrlPr>
                      </m:fPr>
                      <m:num>
                        <m:r>
                          <w:rPr>
                            <w:rFonts w:ascii="Cambria Math" w:eastAsia="Times New Roman" w:hAnsi="Cambria Math"/>
                            <w:sz w:val="28"/>
                            <w:szCs w:val="28"/>
                          </w:rPr>
                          <m:t>γ</m:t>
                        </m:r>
                        <m:r>
                          <w:rPr>
                            <w:rFonts w:ascii="Cambria Math" w:eastAsia="Times New Roman" w:hAnsi="Cambria Math"/>
                            <w:sz w:val="28"/>
                            <w:szCs w:val="28"/>
                            <w:lang w:val="en-US"/>
                          </w:rPr>
                          <m:t>kT</m:t>
                        </m:r>
                      </m:num>
                      <m:den>
                        <m:r>
                          <w:rPr>
                            <w:rFonts w:ascii="Cambria Math" w:eastAsia="Times New Roman" w:hAnsi="Cambria Math"/>
                            <w:sz w:val="28"/>
                            <w:szCs w:val="28"/>
                          </w:rPr>
                          <m:t>M</m:t>
                        </m:r>
                        <m:sSub>
                          <m:sSubPr>
                            <m:ctrlPr>
                              <w:rPr>
                                <w:rFonts w:ascii="Cambria Math" w:eastAsia="Times New Roman" w:hAnsi="Cambria Math"/>
                                <w:i/>
                                <w:sz w:val="28"/>
                                <w:szCs w:val="28"/>
                              </w:rPr>
                            </m:ctrlPr>
                          </m:sSubPr>
                          <m:e>
                            <m:r>
                              <w:rPr>
                                <w:rFonts w:ascii="Cambria Math" w:eastAsia="Times New Roman" w:hAnsi="Cambria Math"/>
                                <w:sz w:val="28"/>
                                <w:szCs w:val="28"/>
                              </w:rPr>
                              <m:t>m</m:t>
                            </m:r>
                          </m:e>
                          <m:sub>
                            <m:r>
                              <w:rPr>
                                <w:rFonts w:ascii="Cambria Math" w:eastAsia="Times New Roman" w:hAnsi="Cambria Math"/>
                                <w:sz w:val="28"/>
                                <w:szCs w:val="28"/>
                              </w:rPr>
                              <m:t>H</m:t>
                            </m:r>
                          </m:sub>
                        </m:sSub>
                      </m:den>
                    </m:f>
                    <m:f>
                      <m:fPr>
                        <m:ctrlPr>
                          <w:rPr>
                            <w:rFonts w:ascii="Cambria Math" w:eastAsia="Times New Roman" w:hAnsi="Cambria Math"/>
                            <w:i/>
                            <w:sz w:val="28"/>
                            <w:szCs w:val="28"/>
                          </w:rPr>
                        </m:ctrlPr>
                      </m:fPr>
                      <m:num>
                        <m:r>
                          <w:rPr>
                            <w:rFonts w:ascii="Cambria Math" w:eastAsia="Times New Roman" w:hAnsi="Cambria Math"/>
                            <w:sz w:val="28"/>
                            <w:szCs w:val="28"/>
                          </w:rPr>
                          <m:t>1-</m:t>
                        </m:r>
                        <m:d>
                          <m:dPr>
                            <m:ctrlPr>
                              <w:rPr>
                                <w:rFonts w:ascii="Cambria Math" w:eastAsia="Times New Roman" w:hAnsi="Cambria Math"/>
                                <w:i/>
                                <w:sz w:val="28"/>
                                <w:szCs w:val="28"/>
                              </w:rPr>
                            </m:ctrlPr>
                          </m:dPr>
                          <m:e>
                            <m:r>
                              <w:rPr>
                                <w:rFonts w:ascii="Cambria Math" w:eastAsia="Times New Roman" w:hAnsi="Cambria Math"/>
                                <w:sz w:val="28"/>
                                <w:szCs w:val="28"/>
                              </w:rPr>
                              <m:t>1-</m:t>
                            </m:r>
                            <m:f>
                              <m:fPr>
                                <m:ctrlPr>
                                  <w:rPr>
                                    <w:rFonts w:ascii="Cambria Math" w:eastAsia="Times New Roman" w:hAnsi="Cambria Math"/>
                                    <w:i/>
                                    <w:sz w:val="28"/>
                                    <w:szCs w:val="28"/>
                                  </w:rPr>
                                </m:ctrlPr>
                              </m:fPr>
                              <m:num>
                                <m:sSubSup>
                                  <m:sSubSupPr>
                                    <m:ctrlPr>
                                      <w:rPr>
                                        <w:rFonts w:ascii="Cambria Math" w:eastAsia="Times New Roman" w:hAnsi="Cambria Math"/>
                                        <w:i/>
                                        <w:sz w:val="28"/>
                                        <w:szCs w:val="28"/>
                                      </w:rPr>
                                    </m:ctrlPr>
                                  </m:sSubSupPr>
                                  <m:e>
                                    <m:r>
                                      <w:rPr>
                                        <w:rFonts w:ascii="Cambria Math" w:eastAsia="Times New Roman" w:hAnsi="Cambria Math"/>
                                        <w:sz w:val="28"/>
                                        <w:szCs w:val="28"/>
                                      </w:rPr>
                                      <m:t>τ</m:t>
                                    </m:r>
                                  </m:e>
                                  <m:sub>
                                    <m:r>
                                      <w:rPr>
                                        <w:rFonts w:ascii="Cambria Math" w:eastAsia="Times New Roman" w:hAnsi="Cambria Math"/>
                                        <w:sz w:val="28"/>
                                        <w:szCs w:val="28"/>
                                      </w:rPr>
                                      <m:t>g</m:t>
                                    </m:r>
                                  </m:sub>
                                  <m:sup>
                                    <m:r>
                                      <w:rPr>
                                        <w:rFonts w:ascii="Cambria Math" w:eastAsia="Times New Roman" w:hAnsi="Cambria Math"/>
                                        <w:sz w:val="28"/>
                                        <w:szCs w:val="28"/>
                                      </w:rPr>
                                      <m:t>2</m:t>
                                    </m:r>
                                  </m:sup>
                                </m:sSubSup>
                              </m:num>
                              <m:den>
                                <m:sSup>
                                  <m:sSupPr>
                                    <m:ctrlPr>
                                      <w:rPr>
                                        <w:rFonts w:ascii="Cambria Math" w:eastAsia="Times New Roman" w:hAnsi="Cambria Math"/>
                                        <w:i/>
                                        <w:sz w:val="28"/>
                                        <w:szCs w:val="28"/>
                                      </w:rPr>
                                    </m:ctrlPr>
                                  </m:sSupPr>
                                  <m:e>
                                    <m:r>
                                      <w:rPr>
                                        <w:rFonts w:ascii="Cambria Math" w:eastAsia="Times New Roman" w:hAnsi="Cambria Math"/>
                                        <w:sz w:val="28"/>
                                        <w:szCs w:val="28"/>
                                      </w:rPr>
                                      <m:t>τ</m:t>
                                    </m:r>
                                  </m:e>
                                  <m:sup>
                                    <m:r>
                                      <w:rPr>
                                        <w:rFonts w:ascii="Cambria Math" w:eastAsia="Times New Roman" w:hAnsi="Cambria Math"/>
                                        <w:sz w:val="28"/>
                                        <w:szCs w:val="28"/>
                                      </w:rPr>
                                      <m:t>2</m:t>
                                    </m:r>
                                  </m:sup>
                                </m:sSup>
                              </m:den>
                            </m:f>
                          </m:e>
                        </m:d>
                        <m:r>
                          <w:rPr>
                            <w:rFonts w:ascii="Cambria Math" w:eastAsia="Times New Roman" w:hAnsi="Cambria Math"/>
                            <w:sz w:val="28"/>
                            <w:szCs w:val="28"/>
                          </w:rPr>
                          <m:t>∙</m:t>
                        </m:r>
                        <m:f>
                          <m:fPr>
                            <m:ctrlPr>
                              <w:rPr>
                                <w:rFonts w:ascii="Cambria Math" w:eastAsia="Times New Roman" w:hAnsi="Cambria Math"/>
                                <w:i/>
                                <w:sz w:val="28"/>
                                <w:szCs w:val="28"/>
                              </w:rPr>
                            </m:ctrlPr>
                          </m:fPr>
                          <m:num>
                            <m:sSubSup>
                              <m:sSubSupPr>
                                <m:ctrlPr>
                                  <w:rPr>
                                    <w:rFonts w:ascii="Cambria Math" w:eastAsia="Times New Roman" w:hAnsi="Cambria Math"/>
                                    <w:i/>
                                    <w:sz w:val="28"/>
                                    <w:szCs w:val="28"/>
                                  </w:rPr>
                                </m:ctrlPr>
                              </m:sSubSupPr>
                              <m:e>
                                <m:r>
                                  <w:rPr>
                                    <w:rFonts w:ascii="Cambria Math" w:eastAsia="Times New Roman" w:hAnsi="Cambria Math"/>
                                    <w:sz w:val="28"/>
                                    <w:szCs w:val="28"/>
                                  </w:rPr>
                                  <m:t>τ</m:t>
                                </m:r>
                              </m:e>
                              <m:sub>
                                <m:r>
                                  <w:rPr>
                                    <w:rFonts w:ascii="Cambria Math" w:eastAsia="Times New Roman" w:hAnsi="Cambria Math"/>
                                    <w:sz w:val="28"/>
                                    <w:szCs w:val="28"/>
                                  </w:rPr>
                                  <m:t>g</m:t>
                                </m:r>
                              </m:sub>
                              <m:sup>
                                <m:r>
                                  <w:rPr>
                                    <w:rFonts w:ascii="Cambria Math" w:eastAsia="Times New Roman" w:hAnsi="Cambria Math"/>
                                    <w:sz w:val="28"/>
                                    <w:szCs w:val="28"/>
                                  </w:rPr>
                                  <m:t>2</m:t>
                                </m:r>
                              </m:sup>
                            </m:sSubSup>
                          </m:num>
                          <m:den>
                            <m:sSup>
                              <m:sSupPr>
                                <m:ctrlPr>
                                  <w:rPr>
                                    <w:rFonts w:ascii="Cambria Math" w:eastAsia="Times New Roman" w:hAnsi="Cambria Math"/>
                                    <w:i/>
                                    <w:sz w:val="28"/>
                                    <w:szCs w:val="28"/>
                                  </w:rPr>
                                </m:ctrlPr>
                              </m:sSupPr>
                              <m:e>
                                <m:r>
                                  <w:rPr>
                                    <w:rFonts w:ascii="Cambria Math" w:eastAsia="Times New Roman" w:hAnsi="Cambria Math"/>
                                    <w:sz w:val="28"/>
                                    <w:szCs w:val="28"/>
                                  </w:rPr>
                                  <m:t>τ</m:t>
                                </m:r>
                              </m:e>
                              <m:sup>
                                <m:r>
                                  <w:rPr>
                                    <w:rFonts w:ascii="Cambria Math" w:eastAsia="Times New Roman" w:hAnsi="Cambria Math"/>
                                    <w:sz w:val="28"/>
                                    <w:szCs w:val="28"/>
                                  </w:rPr>
                                  <m:t>2</m:t>
                                </m:r>
                              </m:sup>
                            </m:sSup>
                          </m:den>
                        </m:f>
                      </m:num>
                      <m:den>
                        <m:r>
                          <w:rPr>
                            <w:rFonts w:ascii="Cambria Math" w:eastAsia="Times New Roman" w:hAnsi="Cambria Math"/>
                            <w:sz w:val="28"/>
                            <w:szCs w:val="28"/>
                          </w:rPr>
                          <m:t>1-1.21∙</m:t>
                        </m:r>
                        <m:f>
                          <m:fPr>
                            <m:ctrlPr>
                              <w:rPr>
                                <w:rFonts w:ascii="Cambria Math" w:eastAsia="Times New Roman" w:hAnsi="Cambria Math"/>
                                <w:i/>
                                <w:sz w:val="28"/>
                                <w:szCs w:val="28"/>
                              </w:rPr>
                            </m:ctrlPr>
                          </m:fPr>
                          <m:num>
                            <m:sSubSup>
                              <m:sSubSupPr>
                                <m:ctrlPr>
                                  <w:rPr>
                                    <w:rFonts w:ascii="Cambria Math" w:eastAsia="Times New Roman" w:hAnsi="Cambria Math"/>
                                    <w:i/>
                                    <w:sz w:val="28"/>
                                    <w:szCs w:val="28"/>
                                  </w:rPr>
                                </m:ctrlPr>
                              </m:sSubSupPr>
                              <m:e>
                                <m:r>
                                  <w:rPr>
                                    <w:rFonts w:ascii="Cambria Math" w:eastAsia="Times New Roman" w:hAnsi="Cambria Math"/>
                                    <w:sz w:val="28"/>
                                    <w:szCs w:val="28"/>
                                  </w:rPr>
                                  <m:t>τ</m:t>
                                </m:r>
                              </m:e>
                              <m:sub>
                                <m:r>
                                  <w:rPr>
                                    <w:rFonts w:ascii="Cambria Math" w:eastAsia="Times New Roman" w:hAnsi="Cambria Math"/>
                                    <w:sz w:val="28"/>
                                    <w:szCs w:val="28"/>
                                  </w:rPr>
                                  <m:t>g</m:t>
                                </m:r>
                              </m:sub>
                              <m:sup>
                                <m:r>
                                  <w:rPr>
                                    <w:rFonts w:ascii="Cambria Math" w:eastAsia="Times New Roman" w:hAnsi="Cambria Math"/>
                                    <w:sz w:val="28"/>
                                    <w:szCs w:val="28"/>
                                  </w:rPr>
                                  <m:t>2</m:t>
                                </m:r>
                              </m:sup>
                            </m:sSubSup>
                          </m:num>
                          <m:den>
                            <m:sSup>
                              <m:sSupPr>
                                <m:ctrlPr>
                                  <w:rPr>
                                    <w:rFonts w:ascii="Cambria Math" w:eastAsia="Times New Roman" w:hAnsi="Cambria Math"/>
                                    <w:i/>
                                    <w:sz w:val="28"/>
                                    <w:szCs w:val="28"/>
                                  </w:rPr>
                                </m:ctrlPr>
                              </m:sSupPr>
                              <m:e>
                                <m:r>
                                  <w:rPr>
                                    <w:rFonts w:ascii="Cambria Math" w:eastAsia="Times New Roman" w:hAnsi="Cambria Math"/>
                                    <w:sz w:val="28"/>
                                    <w:szCs w:val="28"/>
                                  </w:rPr>
                                  <m:t>τ</m:t>
                                </m:r>
                              </m:e>
                              <m:sup>
                                <m:r>
                                  <w:rPr>
                                    <w:rFonts w:ascii="Cambria Math" w:eastAsia="Times New Roman" w:hAnsi="Cambria Math"/>
                                    <w:sz w:val="28"/>
                                    <w:szCs w:val="28"/>
                                  </w:rPr>
                                  <m:t>2</m:t>
                                </m:r>
                              </m:sup>
                            </m:sSup>
                          </m:den>
                        </m:f>
                      </m:den>
                    </m:f>
                  </m:e>
                </m:rad>
                <m:r>
                  <w:rPr>
                    <w:rFonts w:ascii="Cambria Math" w:eastAsia="Times New Roman" w:hAnsi="Cambria Math"/>
                    <w:sz w:val="28"/>
                    <w:szCs w:val="28"/>
                  </w:rPr>
                  <m:t>≈0,9∙</m:t>
                </m:r>
                <m:rad>
                  <m:radPr>
                    <m:degHide m:val="1"/>
                    <m:ctrlPr>
                      <w:rPr>
                        <w:rFonts w:ascii="Cambria Math" w:eastAsia="Times New Roman" w:hAnsi="Cambria Math"/>
                        <w:i/>
                        <w:sz w:val="28"/>
                        <w:szCs w:val="28"/>
                      </w:rPr>
                    </m:ctrlPr>
                  </m:radPr>
                  <m:deg/>
                  <m:e>
                    <m:f>
                      <m:fPr>
                        <m:ctrlPr>
                          <w:rPr>
                            <w:rFonts w:ascii="Cambria Math" w:eastAsia="Times New Roman" w:hAnsi="Cambria Math"/>
                            <w:i/>
                            <w:sz w:val="28"/>
                            <w:szCs w:val="28"/>
                          </w:rPr>
                        </m:ctrlPr>
                      </m:fPr>
                      <m:num>
                        <m:r>
                          <w:rPr>
                            <w:rFonts w:ascii="Cambria Math" w:eastAsia="Times New Roman" w:hAnsi="Cambria Math"/>
                            <w:sz w:val="28"/>
                            <w:szCs w:val="28"/>
                          </w:rPr>
                          <m:t>γ</m:t>
                        </m:r>
                        <m:r>
                          <w:rPr>
                            <w:rFonts w:ascii="Cambria Math" w:eastAsia="Times New Roman" w:hAnsi="Cambria Math"/>
                            <w:sz w:val="28"/>
                            <w:szCs w:val="28"/>
                            <w:lang w:val="en-US"/>
                          </w:rPr>
                          <m:t>kT</m:t>
                        </m:r>
                      </m:num>
                      <m:den>
                        <m:r>
                          <w:rPr>
                            <w:rFonts w:ascii="Cambria Math" w:eastAsia="Times New Roman" w:hAnsi="Cambria Math"/>
                            <w:sz w:val="28"/>
                            <w:szCs w:val="28"/>
                          </w:rPr>
                          <m:t>M</m:t>
                        </m:r>
                        <m:sSub>
                          <m:sSubPr>
                            <m:ctrlPr>
                              <w:rPr>
                                <w:rFonts w:ascii="Cambria Math" w:eastAsia="Times New Roman" w:hAnsi="Cambria Math"/>
                                <w:i/>
                                <w:sz w:val="28"/>
                                <w:szCs w:val="28"/>
                              </w:rPr>
                            </m:ctrlPr>
                          </m:sSubPr>
                          <m:e>
                            <m:r>
                              <w:rPr>
                                <w:rFonts w:ascii="Cambria Math" w:eastAsia="Times New Roman" w:hAnsi="Cambria Math"/>
                                <w:sz w:val="28"/>
                                <w:szCs w:val="28"/>
                              </w:rPr>
                              <m:t>m</m:t>
                            </m:r>
                          </m:e>
                          <m:sub>
                            <m:r>
                              <w:rPr>
                                <w:rFonts w:ascii="Cambria Math" w:eastAsia="Times New Roman" w:hAnsi="Cambria Math"/>
                                <w:sz w:val="28"/>
                                <w:szCs w:val="28"/>
                              </w:rPr>
                              <m:t>H</m:t>
                            </m:r>
                          </m:sub>
                        </m:sSub>
                      </m:den>
                    </m:f>
                    <m:d>
                      <m:dPr>
                        <m:ctrlPr>
                          <w:rPr>
                            <w:rFonts w:ascii="Cambria Math" w:eastAsia="Times New Roman" w:hAnsi="Cambria Math"/>
                            <w:i/>
                            <w:sz w:val="28"/>
                            <w:szCs w:val="28"/>
                          </w:rPr>
                        </m:ctrlPr>
                      </m:dPr>
                      <m:e>
                        <m:r>
                          <w:rPr>
                            <w:rFonts w:ascii="Cambria Math" w:eastAsia="Times New Roman" w:hAnsi="Cambria Math"/>
                            <w:sz w:val="28"/>
                            <w:szCs w:val="28"/>
                          </w:rPr>
                          <m:t>1-</m:t>
                        </m:r>
                        <m:f>
                          <m:fPr>
                            <m:ctrlPr>
                              <w:rPr>
                                <w:rFonts w:ascii="Cambria Math" w:eastAsia="Times New Roman" w:hAnsi="Cambria Math"/>
                                <w:i/>
                                <w:sz w:val="28"/>
                                <w:szCs w:val="28"/>
                              </w:rPr>
                            </m:ctrlPr>
                          </m:fPr>
                          <m:num>
                            <m:sSubSup>
                              <m:sSubSupPr>
                                <m:ctrlPr>
                                  <w:rPr>
                                    <w:rFonts w:ascii="Cambria Math" w:eastAsia="Times New Roman" w:hAnsi="Cambria Math"/>
                                    <w:i/>
                                    <w:sz w:val="28"/>
                                    <w:szCs w:val="28"/>
                                  </w:rPr>
                                </m:ctrlPr>
                              </m:sSubSupPr>
                              <m:e>
                                <m:r>
                                  <w:rPr>
                                    <w:rFonts w:ascii="Cambria Math" w:eastAsia="Times New Roman" w:hAnsi="Cambria Math"/>
                                    <w:sz w:val="28"/>
                                    <w:szCs w:val="28"/>
                                  </w:rPr>
                                  <m:t>τ</m:t>
                                </m:r>
                              </m:e>
                              <m:sub>
                                <m:r>
                                  <w:rPr>
                                    <w:rFonts w:ascii="Cambria Math" w:eastAsia="Times New Roman" w:hAnsi="Cambria Math"/>
                                    <w:sz w:val="28"/>
                                    <w:szCs w:val="28"/>
                                  </w:rPr>
                                  <m:t>g</m:t>
                                </m:r>
                              </m:sub>
                              <m:sup>
                                <m:r>
                                  <w:rPr>
                                    <w:rFonts w:ascii="Cambria Math" w:eastAsia="Times New Roman" w:hAnsi="Cambria Math"/>
                                    <w:sz w:val="28"/>
                                    <w:szCs w:val="28"/>
                                  </w:rPr>
                                  <m:t>2</m:t>
                                </m:r>
                              </m:sup>
                            </m:sSubSup>
                          </m:num>
                          <m:den>
                            <m:sSup>
                              <m:sSupPr>
                                <m:ctrlPr>
                                  <w:rPr>
                                    <w:rFonts w:ascii="Cambria Math" w:eastAsia="Times New Roman" w:hAnsi="Cambria Math"/>
                                    <w:i/>
                                    <w:sz w:val="28"/>
                                    <w:szCs w:val="28"/>
                                  </w:rPr>
                                </m:ctrlPr>
                              </m:sSupPr>
                              <m:e>
                                <m:r>
                                  <w:rPr>
                                    <w:rFonts w:ascii="Cambria Math" w:eastAsia="Times New Roman" w:hAnsi="Cambria Math"/>
                                    <w:sz w:val="28"/>
                                    <w:szCs w:val="28"/>
                                  </w:rPr>
                                  <m:t>τ</m:t>
                                </m:r>
                              </m:e>
                              <m:sup>
                                <m:r>
                                  <w:rPr>
                                    <w:rFonts w:ascii="Cambria Math" w:eastAsia="Times New Roman" w:hAnsi="Cambria Math"/>
                                    <w:sz w:val="28"/>
                                    <w:szCs w:val="28"/>
                                  </w:rPr>
                                  <m:t>2</m:t>
                                </m:r>
                              </m:sup>
                            </m:sSup>
                          </m:den>
                        </m:f>
                      </m:e>
                    </m:d>
                  </m:e>
                </m:rad>
              </m:oMath>
            </m:oMathPara>
          </w:p>
          <w:p w:rsidR="00C70028" w:rsidRPr="000D4803" w:rsidRDefault="00C70028" w:rsidP="005A5251">
            <w:pPr>
              <w:spacing w:after="0" w:line="360" w:lineRule="auto"/>
              <w:jc w:val="both"/>
              <w:rPr>
                <w:rFonts w:ascii="Times New Roman" w:eastAsia="Times New Roman" w:hAnsi="Times New Roman"/>
                <w:sz w:val="28"/>
                <w:szCs w:val="28"/>
              </w:rPr>
            </w:pPr>
          </w:p>
        </w:tc>
        <w:tc>
          <w:tcPr>
            <w:tcW w:w="1411" w:type="dxa"/>
            <w:tcBorders>
              <w:top w:val="nil"/>
              <w:left w:val="nil"/>
              <w:bottom w:val="nil"/>
              <w:right w:val="nil"/>
            </w:tcBorders>
          </w:tcPr>
          <w:p w:rsidR="00C70028" w:rsidRPr="000D4803" w:rsidRDefault="00C70028" w:rsidP="005A5251">
            <w:pPr>
              <w:spacing w:after="0" w:line="360" w:lineRule="auto"/>
              <w:jc w:val="both"/>
              <w:rPr>
                <w:rFonts w:ascii="Times New Roman" w:eastAsia="Times New Roman" w:hAnsi="Times New Roman"/>
                <w:sz w:val="28"/>
                <w:szCs w:val="28"/>
              </w:rPr>
            </w:pPr>
          </w:p>
          <w:p w:rsidR="00C70028" w:rsidRPr="000D4803" w:rsidRDefault="00C70028" w:rsidP="005A5251">
            <w:pPr>
              <w:spacing w:after="0" w:line="360" w:lineRule="auto"/>
              <w:jc w:val="both"/>
              <w:rPr>
                <w:rFonts w:ascii="Times New Roman" w:eastAsia="Times New Roman" w:hAnsi="Times New Roman"/>
                <w:sz w:val="28"/>
                <w:szCs w:val="28"/>
              </w:rPr>
            </w:pPr>
            <w:r w:rsidRPr="000D4803">
              <w:rPr>
                <w:rFonts w:ascii="Times New Roman" w:eastAsia="Times New Roman" w:hAnsi="Times New Roman"/>
                <w:sz w:val="28"/>
                <w:szCs w:val="28"/>
              </w:rPr>
              <w:t>(1.4)</w:t>
            </w:r>
          </w:p>
        </w:tc>
      </w:tr>
    </w:tbl>
    <w:p w:rsidR="00741DCD" w:rsidRPr="000D4803" w:rsidRDefault="00741DCD" w:rsidP="008810FD">
      <w:pPr>
        <w:spacing w:line="360" w:lineRule="auto"/>
        <w:ind w:firstLine="708"/>
        <w:jc w:val="both"/>
        <w:rPr>
          <w:rFonts w:ascii="Times New Roman" w:eastAsiaTheme="minorEastAsia" w:hAnsi="Times New Roman"/>
          <w:sz w:val="28"/>
          <w:szCs w:val="28"/>
        </w:rPr>
      </w:pPr>
      <w:r w:rsidRPr="000D4803">
        <w:rPr>
          <w:rFonts w:ascii="Times New Roman" w:eastAsiaTheme="minorEastAsia" w:hAnsi="Times New Roman"/>
          <w:sz w:val="28"/>
          <w:szCs w:val="28"/>
        </w:rPr>
        <w:t>Приближенное выражение с погреш</w:t>
      </w:r>
      <w:r w:rsidR="000D4803" w:rsidRPr="000D4803">
        <w:rPr>
          <w:rFonts w:ascii="Times New Roman" w:eastAsiaTheme="minorEastAsia" w:hAnsi="Times New Roman"/>
          <w:sz w:val="28"/>
          <w:szCs w:val="28"/>
        </w:rPr>
        <w:t xml:space="preserve">ностью менее 3% справедливо </w:t>
      </w:r>
      <w:proofErr w:type="gramStart"/>
      <w:r w:rsidR="000D4803" w:rsidRPr="000D4803">
        <w:rPr>
          <w:rFonts w:ascii="Times New Roman" w:eastAsiaTheme="minorEastAsia" w:hAnsi="Times New Roman"/>
          <w:sz w:val="28"/>
          <w:szCs w:val="28"/>
        </w:rPr>
        <w:t xml:space="preserve">для </w:t>
      </w:r>
      <m:oMath>
        <m:r>
          <w:rPr>
            <w:rFonts w:ascii="Cambria Math" w:eastAsia="Times New Roman" w:hAnsi="Cambria Math"/>
            <w:sz w:val="28"/>
            <w:szCs w:val="28"/>
          </w:rPr>
          <m:t>τ&gt;20 мин</m:t>
        </m:r>
      </m:oMath>
      <w:r w:rsidR="000D4803" w:rsidRPr="000D4803">
        <w:rPr>
          <w:rFonts w:ascii="Times New Roman" w:eastAsiaTheme="minorEastAsia" w:hAnsi="Times New Roman"/>
          <w:sz w:val="28"/>
          <w:szCs w:val="28"/>
        </w:rPr>
        <w:t xml:space="preserve"> </w:t>
      </w:r>
      <w:r w:rsidR="007E5E7B" w:rsidRPr="000D4803">
        <w:rPr>
          <w:rFonts w:ascii="Times New Roman" w:eastAsiaTheme="minorEastAsia" w:hAnsi="Times New Roman"/>
          <w:sz w:val="28"/>
          <w:szCs w:val="28"/>
        </w:rPr>
        <w:t>[</w:t>
      </w:r>
      <w:proofErr w:type="gramEnd"/>
      <w:r w:rsidR="007E5E7B" w:rsidRPr="000D4803">
        <w:rPr>
          <w:rFonts w:ascii="Times New Roman" w:eastAsiaTheme="minorEastAsia" w:hAnsi="Times New Roman"/>
          <w:sz w:val="28"/>
          <w:szCs w:val="28"/>
        </w:rPr>
        <w:t>Красовский и др., 1978]</w:t>
      </w:r>
      <w:r w:rsidRPr="000D4803">
        <w:rPr>
          <w:rFonts w:ascii="Times New Roman" w:eastAsiaTheme="minorEastAsia" w:hAnsi="Times New Roman"/>
          <w:sz w:val="28"/>
          <w:szCs w:val="28"/>
        </w:rPr>
        <w:t>. Для ВГВ существует дисперсионное соотношение, согласно которому при уменьшении длины волны их скорость стремится к нулю, а при увеличении – к скорости звука, определяется формулой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411"/>
      </w:tblGrid>
      <w:tr w:rsidR="00C70028" w:rsidRPr="005A5251" w:rsidTr="005A5251">
        <w:tc>
          <w:tcPr>
            <w:tcW w:w="7905" w:type="dxa"/>
            <w:tcBorders>
              <w:top w:val="nil"/>
              <w:left w:val="nil"/>
              <w:bottom w:val="nil"/>
              <w:right w:val="nil"/>
            </w:tcBorders>
          </w:tcPr>
          <w:p w:rsidR="00C70028" w:rsidRPr="005A5251" w:rsidRDefault="00DB0549" w:rsidP="005A5251">
            <w:pPr>
              <w:spacing w:after="0" w:line="360" w:lineRule="auto"/>
              <w:jc w:val="both"/>
              <w:rPr>
                <w:rFonts w:ascii="Times New Roman" w:eastAsiaTheme="minorEastAsia" w:hAnsi="Times New Roman"/>
                <w:i/>
                <w:sz w:val="28"/>
                <w:szCs w:val="28"/>
              </w:rPr>
            </w:pPr>
            <m:oMathPara>
              <m:oMath>
                <m:r>
                  <w:rPr>
                    <w:rFonts w:ascii="Cambria Math" w:eastAsia="Times New Roman" w:hAnsi="Cambria Math"/>
                    <w:sz w:val="28"/>
                    <w:szCs w:val="28"/>
                  </w:rPr>
                  <m:t>C=</m:t>
                </m:r>
                <m:rad>
                  <m:radPr>
                    <m:degHide m:val="1"/>
                    <m:ctrlPr>
                      <w:rPr>
                        <w:rFonts w:ascii="Cambria Math" w:eastAsia="Times New Roman" w:hAnsi="Cambria Math"/>
                        <w:i/>
                        <w:sz w:val="28"/>
                        <w:szCs w:val="28"/>
                      </w:rPr>
                    </m:ctrlPr>
                  </m:radPr>
                  <m:deg/>
                  <m:e>
                    <m:f>
                      <m:fPr>
                        <m:ctrlPr>
                          <w:rPr>
                            <w:rFonts w:ascii="Cambria Math" w:eastAsia="Times New Roman" w:hAnsi="Cambria Math"/>
                            <w:i/>
                            <w:sz w:val="28"/>
                            <w:szCs w:val="28"/>
                          </w:rPr>
                        </m:ctrlPr>
                      </m:fPr>
                      <m:num>
                        <m:r>
                          <w:rPr>
                            <w:rFonts w:ascii="Cambria Math" w:eastAsia="Times New Roman" w:hAnsi="Cambria Math"/>
                            <w:sz w:val="28"/>
                            <w:szCs w:val="28"/>
                          </w:rPr>
                          <m:t>γ</m:t>
                        </m:r>
                        <m:r>
                          <w:rPr>
                            <w:rFonts w:ascii="Cambria Math" w:eastAsia="Times New Roman" w:hAnsi="Cambria Math"/>
                            <w:sz w:val="28"/>
                            <w:szCs w:val="28"/>
                            <w:lang w:val="en-US"/>
                          </w:rPr>
                          <m:t>kT</m:t>
                        </m:r>
                      </m:num>
                      <m:den>
                        <m:r>
                          <w:rPr>
                            <w:rFonts w:ascii="Cambria Math" w:eastAsia="Times New Roman" w:hAnsi="Cambria Math"/>
                            <w:sz w:val="28"/>
                            <w:szCs w:val="28"/>
                          </w:rPr>
                          <m:t>M</m:t>
                        </m:r>
                        <m:sSub>
                          <m:sSubPr>
                            <m:ctrlPr>
                              <w:rPr>
                                <w:rFonts w:ascii="Cambria Math" w:eastAsia="Times New Roman" w:hAnsi="Cambria Math"/>
                                <w:i/>
                                <w:sz w:val="28"/>
                                <w:szCs w:val="28"/>
                              </w:rPr>
                            </m:ctrlPr>
                          </m:sSubPr>
                          <m:e>
                            <m:r>
                              <w:rPr>
                                <w:rFonts w:ascii="Cambria Math" w:eastAsia="Times New Roman" w:hAnsi="Cambria Math"/>
                                <w:sz w:val="28"/>
                                <w:szCs w:val="28"/>
                              </w:rPr>
                              <m:t>m</m:t>
                            </m:r>
                          </m:e>
                          <m:sub>
                            <m:r>
                              <w:rPr>
                                <w:rFonts w:ascii="Cambria Math" w:eastAsia="Times New Roman" w:hAnsi="Cambria Math"/>
                                <w:sz w:val="28"/>
                                <w:szCs w:val="28"/>
                              </w:rPr>
                              <m:t>H</m:t>
                            </m:r>
                          </m:sub>
                        </m:sSub>
                      </m:den>
                    </m:f>
                  </m:e>
                </m:rad>
              </m:oMath>
            </m:oMathPara>
          </w:p>
          <w:p w:rsidR="00C70028" w:rsidRPr="005A5251" w:rsidRDefault="00C70028" w:rsidP="005A5251">
            <w:pPr>
              <w:spacing w:after="0" w:line="360" w:lineRule="auto"/>
              <w:jc w:val="both"/>
              <w:rPr>
                <w:rFonts w:ascii="Times New Roman" w:eastAsia="Times New Roman" w:hAnsi="Times New Roman"/>
                <w:sz w:val="28"/>
                <w:szCs w:val="28"/>
              </w:rPr>
            </w:pPr>
          </w:p>
        </w:tc>
        <w:tc>
          <w:tcPr>
            <w:tcW w:w="1411" w:type="dxa"/>
            <w:tcBorders>
              <w:top w:val="nil"/>
              <w:left w:val="nil"/>
              <w:bottom w:val="nil"/>
              <w:right w:val="nil"/>
            </w:tcBorders>
          </w:tcPr>
          <w:p w:rsidR="00C70028" w:rsidRPr="005A5251" w:rsidRDefault="00C70028" w:rsidP="005A5251">
            <w:pPr>
              <w:spacing w:after="0" w:line="360" w:lineRule="auto"/>
              <w:jc w:val="both"/>
              <w:rPr>
                <w:rFonts w:ascii="Times New Roman" w:eastAsia="Times New Roman" w:hAnsi="Times New Roman"/>
                <w:sz w:val="28"/>
                <w:szCs w:val="28"/>
              </w:rPr>
            </w:pPr>
          </w:p>
          <w:p w:rsidR="00C70028" w:rsidRPr="005A5251" w:rsidRDefault="00C70028" w:rsidP="005A5251">
            <w:pPr>
              <w:spacing w:after="0" w:line="360" w:lineRule="auto"/>
              <w:jc w:val="both"/>
              <w:rPr>
                <w:rFonts w:ascii="Times New Roman" w:eastAsia="Times New Roman" w:hAnsi="Times New Roman"/>
                <w:sz w:val="28"/>
                <w:szCs w:val="28"/>
              </w:rPr>
            </w:pPr>
            <w:r w:rsidRPr="005A5251">
              <w:rPr>
                <w:rFonts w:ascii="Times New Roman" w:eastAsia="Times New Roman" w:hAnsi="Times New Roman"/>
                <w:sz w:val="28"/>
                <w:szCs w:val="28"/>
              </w:rPr>
              <w:t>(1.5)</w:t>
            </w:r>
          </w:p>
        </w:tc>
      </w:tr>
    </w:tbl>
    <w:p w:rsidR="00C70028" w:rsidRDefault="00C70028" w:rsidP="00537E5E">
      <w:pPr>
        <w:spacing w:line="360" w:lineRule="auto"/>
        <w:jc w:val="both"/>
        <w:rPr>
          <w:rFonts w:ascii="Times New Roman" w:eastAsiaTheme="minorEastAsia" w:hAnsi="Times New Roman"/>
          <w:sz w:val="28"/>
          <w:szCs w:val="28"/>
        </w:rPr>
      </w:pPr>
    </w:p>
    <w:p w:rsidR="001F1AC6" w:rsidRPr="000D4803" w:rsidRDefault="00FF3B7A" w:rsidP="00FF3B7A">
      <w:pPr>
        <w:spacing w:line="360" w:lineRule="auto"/>
        <w:ind w:firstLine="709"/>
        <w:jc w:val="both"/>
        <w:rPr>
          <w:rFonts w:ascii="Times New Roman" w:eastAsiaTheme="minorEastAsia" w:hAnsi="Times New Roman"/>
          <w:sz w:val="28"/>
          <w:szCs w:val="28"/>
        </w:rPr>
      </w:pPr>
      <w:r w:rsidRPr="000D4803">
        <w:rPr>
          <w:rFonts w:ascii="Times New Roman" w:eastAsiaTheme="minorEastAsia" w:hAnsi="Times New Roman"/>
          <w:sz w:val="28"/>
          <w:szCs w:val="28"/>
        </w:rPr>
        <w:t xml:space="preserve"> </w:t>
      </w:r>
      <w:r w:rsidR="001F1AC6" w:rsidRPr="000D4803">
        <w:rPr>
          <w:rFonts w:ascii="Times New Roman" w:eastAsiaTheme="minorEastAsia" w:hAnsi="Times New Roman"/>
          <w:sz w:val="28"/>
          <w:szCs w:val="28"/>
        </w:rPr>
        <w:t xml:space="preserve">Поляризационные соотношения теории атмосферных ВГВ [Госсард и Хук, 1978] позволяют получить следующие формулы для связи амплитуд волновых вариаций горизонтальной скорости </w:t>
      </w:r>
      <w:r w:rsidR="001F1AC6" w:rsidRPr="000D4803">
        <w:rPr>
          <w:rFonts w:ascii="Times New Roman" w:eastAsiaTheme="minorEastAsia" w:hAnsi="Times New Roman"/>
          <w:i/>
          <w:sz w:val="28"/>
          <w:szCs w:val="28"/>
          <w:lang w:val="en-US"/>
        </w:rPr>
        <w:t>U</w:t>
      </w:r>
      <w:r w:rsidR="001F1AC6" w:rsidRPr="000D4803">
        <w:rPr>
          <w:rFonts w:ascii="Times New Roman" w:eastAsiaTheme="minorEastAsia" w:hAnsi="Times New Roman"/>
          <w:sz w:val="28"/>
          <w:szCs w:val="28"/>
        </w:rPr>
        <w:t xml:space="preserve"> и потенциальной волновой энергии </w:t>
      </w:r>
      <w:r w:rsidR="001F1AC6" w:rsidRPr="000D4803">
        <w:rPr>
          <w:rFonts w:ascii="Times New Roman" w:eastAsiaTheme="minorEastAsia" w:hAnsi="Times New Roman"/>
          <w:i/>
          <w:sz w:val="28"/>
          <w:szCs w:val="28"/>
          <w:lang w:val="en-US"/>
        </w:rPr>
        <w:t>E</w:t>
      </w:r>
      <w:r w:rsidR="001F1AC6" w:rsidRPr="000D4803">
        <w:rPr>
          <w:rFonts w:ascii="Times New Roman" w:eastAsiaTheme="minorEastAsia" w:hAnsi="Times New Roman"/>
          <w:i/>
          <w:sz w:val="28"/>
          <w:szCs w:val="28"/>
          <w:vertAlign w:val="subscript"/>
          <w:lang w:val="en-US"/>
        </w:rPr>
        <w:t>p</w:t>
      </w:r>
      <w:r w:rsidR="001F1AC6" w:rsidRPr="000D4803">
        <w:rPr>
          <w:rFonts w:ascii="Times New Roman" w:eastAsiaTheme="minorEastAsia" w:hAnsi="Times New Roman"/>
          <w:sz w:val="28"/>
          <w:szCs w:val="28"/>
        </w:rPr>
        <w:t xml:space="preserve"> с мезомасштабной дисперсией и средним значением температуры:</w:t>
      </w:r>
    </w:p>
    <w:p w:rsidR="001F1AC6" w:rsidRPr="000D4803" w:rsidRDefault="001F1AC6" w:rsidP="001F1AC6">
      <w:pPr>
        <w:spacing w:line="360" w:lineRule="auto"/>
        <w:jc w:val="both"/>
        <w:rPr>
          <w:rFonts w:ascii="Times New Roman" w:eastAsiaTheme="minorEastAsia" w:hAnsi="Times New Roman"/>
          <w:sz w:val="28"/>
          <w:szCs w:val="28"/>
        </w:rPr>
      </w:pPr>
    </w:p>
    <w:p w:rsidR="001F1AC6" w:rsidRPr="000D4803" w:rsidRDefault="00B63F56" w:rsidP="007C1F5A">
      <w:pPr>
        <w:spacing w:line="360" w:lineRule="auto"/>
        <w:ind w:right="991"/>
        <w:jc w:val="right"/>
        <w:rPr>
          <w:rFonts w:ascii="Times New Roman" w:eastAsiaTheme="minorEastAsia" w:hAnsi="Times New Roman"/>
          <w:sz w:val="28"/>
          <w:szCs w:val="28"/>
        </w:rPr>
      </w:pPr>
      <w:r w:rsidRPr="000D4803">
        <w:rPr>
          <w:rFonts w:ascii="Times New Roman" w:eastAsiaTheme="minorEastAsia" w:hAnsi="Times New Roman"/>
          <w:noProof/>
          <w:sz w:val="28"/>
          <w:szCs w:val="28"/>
          <w:lang w:eastAsia="ru-RU"/>
        </w:rPr>
        <w:drawing>
          <wp:inline distT="0" distB="0" distL="0" distR="0">
            <wp:extent cx="1714500" cy="533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533400"/>
                    </a:xfrm>
                    <a:prstGeom prst="rect">
                      <a:avLst/>
                    </a:prstGeom>
                    <a:noFill/>
                    <a:ln>
                      <a:noFill/>
                    </a:ln>
                  </pic:spPr>
                </pic:pic>
              </a:graphicData>
            </a:graphic>
          </wp:inline>
        </w:drawing>
      </w:r>
      <w:r w:rsidR="007C1F5A" w:rsidRPr="000D4803">
        <w:rPr>
          <w:rFonts w:ascii="Times New Roman" w:eastAsiaTheme="minorEastAsia" w:hAnsi="Times New Roman"/>
          <w:sz w:val="28"/>
          <w:szCs w:val="28"/>
        </w:rPr>
        <w:t xml:space="preserve">           </w:t>
      </w:r>
      <w:r w:rsidR="001F1AC6" w:rsidRPr="000D4803">
        <w:rPr>
          <w:rFonts w:ascii="Times New Roman" w:eastAsiaTheme="minorEastAsia" w:hAnsi="Times New Roman"/>
          <w:sz w:val="28"/>
          <w:szCs w:val="28"/>
        </w:rPr>
        <w:t xml:space="preserve">                             </w:t>
      </w:r>
      <w:r w:rsidR="00076C8A" w:rsidRPr="000D4803">
        <w:rPr>
          <w:rFonts w:ascii="Times New Roman" w:eastAsiaTheme="minorEastAsia" w:hAnsi="Times New Roman"/>
          <w:sz w:val="28"/>
          <w:szCs w:val="28"/>
        </w:rPr>
        <w:t>(</w:t>
      </w:r>
      <w:r w:rsidR="007C1F5A" w:rsidRPr="000D4803">
        <w:rPr>
          <w:rFonts w:ascii="Times New Roman" w:eastAsiaTheme="minorEastAsia" w:hAnsi="Times New Roman"/>
          <w:sz w:val="28"/>
          <w:szCs w:val="28"/>
        </w:rPr>
        <w:t>1.6</w:t>
      </w:r>
      <w:r w:rsidR="00076C8A" w:rsidRPr="000D4803">
        <w:rPr>
          <w:rFonts w:ascii="Times New Roman" w:eastAsiaTheme="minorEastAsia" w:hAnsi="Times New Roman"/>
          <w:sz w:val="28"/>
          <w:szCs w:val="28"/>
        </w:rPr>
        <w:t>)</w:t>
      </w:r>
    </w:p>
    <w:p w:rsidR="001F1AC6" w:rsidRPr="000D4803" w:rsidRDefault="001F1AC6" w:rsidP="001F1AC6">
      <w:pPr>
        <w:spacing w:line="360" w:lineRule="auto"/>
        <w:jc w:val="both"/>
        <w:rPr>
          <w:rFonts w:ascii="Times New Roman" w:eastAsiaTheme="minorEastAsia" w:hAnsi="Times New Roman"/>
          <w:sz w:val="28"/>
          <w:szCs w:val="28"/>
        </w:rPr>
      </w:pPr>
    </w:p>
    <w:p w:rsidR="001F1AC6" w:rsidRPr="000D4803" w:rsidRDefault="001F1AC6" w:rsidP="001F1AC6">
      <w:pPr>
        <w:spacing w:line="360" w:lineRule="auto"/>
        <w:jc w:val="both"/>
        <w:rPr>
          <w:rFonts w:ascii="Times New Roman" w:eastAsiaTheme="minorEastAsia" w:hAnsi="Times New Roman"/>
          <w:sz w:val="28"/>
          <w:szCs w:val="28"/>
        </w:rPr>
      </w:pPr>
      <w:r w:rsidRPr="000D4803">
        <w:rPr>
          <w:rFonts w:ascii="Times New Roman" w:eastAsiaTheme="minorEastAsia" w:hAnsi="Times New Roman"/>
          <w:sz w:val="28"/>
          <w:szCs w:val="28"/>
        </w:rPr>
        <w:t xml:space="preserve">где </w:t>
      </w:r>
      <w:r w:rsidRPr="000D4803">
        <w:rPr>
          <w:rFonts w:ascii="Times New Roman" w:eastAsiaTheme="minorEastAsia" w:hAnsi="Times New Roman"/>
          <w:i/>
          <w:sz w:val="28"/>
          <w:szCs w:val="28"/>
          <w:lang w:val="en-US"/>
        </w:rPr>
        <w:t>g</w:t>
      </w:r>
      <w:r w:rsidRPr="000D4803">
        <w:rPr>
          <w:rFonts w:ascii="Times New Roman" w:eastAsiaTheme="minorEastAsia" w:hAnsi="Times New Roman"/>
          <w:sz w:val="28"/>
          <w:szCs w:val="28"/>
        </w:rPr>
        <w:t xml:space="preserve"> – ускорение свободного падения, </w:t>
      </w:r>
    </w:p>
    <w:p w:rsidR="001F1AC6" w:rsidRPr="000D4803" w:rsidRDefault="001F1AC6" w:rsidP="001F1AC6">
      <w:pPr>
        <w:spacing w:line="360" w:lineRule="auto"/>
        <w:jc w:val="both"/>
        <w:rPr>
          <w:rFonts w:ascii="Times New Roman" w:eastAsiaTheme="minorEastAsia" w:hAnsi="Times New Roman"/>
          <w:sz w:val="28"/>
          <w:szCs w:val="28"/>
        </w:rPr>
      </w:pPr>
      <w:r w:rsidRPr="000D4803">
        <w:rPr>
          <w:rFonts w:ascii="Times New Roman" w:eastAsiaTheme="minorEastAsia" w:hAnsi="Times New Roman"/>
          <w:i/>
          <w:sz w:val="28"/>
          <w:szCs w:val="28"/>
          <w:lang w:val="en-US"/>
        </w:rPr>
        <w:t>N</w:t>
      </w:r>
      <w:r w:rsidRPr="000D4803">
        <w:rPr>
          <w:rFonts w:ascii="Times New Roman" w:eastAsiaTheme="minorEastAsia" w:hAnsi="Times New Roman"/>
          <w:sz w:val="28"/>
          <w:szCs w:val="28"/>
        </w:rPr>
        <w:t xml:space="preserve"> – </w:t>
      </w:r>
      <w:proofErr w:type="gramStart"/>
      <w:r w:rsidRPr="000D4803">
        <w:rPr>
          <w:rFonts w:ascii="Times New Roman" w:eastAsiaTheme="minorEastAsia" w:hAnsi="Times New Roman"/>
          <w:sz w:val="28"/>
          <w:szCs w:val="28"/>
        </w:rPr>
        <w:t>частота</w:t>
      </w:r>
      <w:proofErr w:type="gramEnd"/>
      <w:r w:rsidRPr="000D4803">
        <w:rPr>
          <w:rFonts w:ascii="Times New Roman" w:eastAsiaTheme="minorEastAsia" w:hAnsi="Times New Roman"/>
          <w:sz w:val="28"/>
          <w:szCs w:val="28"/>
        </w:rPr>
        <w:t xml:space="preserve"> Брента-Вяйсяля, </w:t>
      </w:r>
    </w:p>
    <w:p w:rsidR="001F1AC6" w:rsidRPr="000D4803" w:rsidRDefault="001F1AC6" w:rsidP="001F1AC6">
      <w:pPr>
        <w:spacing w:line="360" w:lineRule="auto"/>
        <w:jc w:val="both"/>
        <w:rPr>
          <w:rFonts w:ascii="Times New Roman" w:eastAsiaTheme="minorEastAsia" w:hAnsi="Times New Roman"/>
          <w:sz w:val="28"/>
          <w:szCs w:val="28"/>
        </w:rPr>
      </w:pPr>
      <w:r w:rsidRPr="000D4803">
        <w:rPr>
          <w:rFonts w:ascii="Times New Roman" w:eastAsiaTheme="minorEastAsia" w:hAnsi="Times New Roman"/>
          <w:i/>
          <w:sz w:val="28"/>
          <w:szCs w:val="28"/>
          <w:lang w:val="en-US"/>
        </w:rPr>
        <w:t>T</w:t>
      </w:r>
      <w:r w:rsidRPr="000D4803">
        <w:rPr>
          <w:rFonts w:ascii="Times New Roman" w:eastAsiaTheme="minorEastAsia" w:hAnsi="Times New Roman"/>
          <w:i/>
          <w:sz w:val="28"/>
          <w:szCs w:val="28"/>
          <w:vertAlign w:val="subscript"/>
        </w:rPr>
        <w:t>0</w:t>
      </w:r>
      <w:r w:rsidRPr="000D4803">
        <w:rPr>
          <w:rFonts w:ascii="Times New Roman" w:eastAsiaTheme="minorEastAsia" w:hAnsi="Times New Roman"/>
          <w:sz w:val="28"/>
          <w:szCs w:val="28"/>
        </w:rPr>
        <w:t xml:space="preserve"> – среднемесячная температура, </w:t>
      </w:r>
    </w:p>
    <w:p w:rsidR="001F1AC6" w:rsidRPr="000D4803" w:rsidRDefault="00B63F56" w:rsidP="001F1AC6">
      <w:pPr>
        <w:spacing w:line="360" w:lineRule="auto"/>
        <w:jc w:val="both"/>
        <w:rPr>
          <w:rFonts w:ascii="Times New Roman" w:eastAsiaTheme="minorEastAsia" w:hAnsi="Times New Roman"/>
          <w:sz w:val="28"/>
          <w:szCs w:val="28"/>
        </w:rPr>
      </w:pPr>
      <w:r w:rsidRPr="000D4803">
        <w:rPr>
          <w:rFonts w:ascii="Times New Roman" w:eastAsiaTheme="minorEastAsia" w:hAnsi="Times New Roman"/>
          <w:noProof/>
          <w:sz w:val="28"/>
          <w:szCs w:val="28"/>
          <w:lang w:eastAsia="ru-RU"/>
        </w:rPr>
        <w:drawing>
          <wp:inline distT="0" distB="0" distL="0" distR="0">
            <wp:extent cx="23812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1F1AC6" w:rsidRPr="000D4803">
        <w:rPr>
          <w:rFonts w:ascii="Times New Roman" w:eastAsiaTheme="minorEastAsia" w:hAnsi="Times New Roman"/>
          <w:sz w:val="28"/>
          <w:szCs w:val="28"/>
        </w:rPr>
        <w:t>- средний квадрат разностей среднечасовых значений температуры (1).</w:t>
      </w:r>
    </w:p>
    <w:p w:rsidR="00882ED1" w:rsidRPr="000D4803" w:rsidRDefault="00882ED1" w:rsidP="00537E5E">
      <w:pPr>
        <w:spacing w:line="360" w:lineRule="auto"/>
        <w:jc w:val="both"/>
        <w:rPr>
          <w:rFonts w:ascii="Times New Roman" w:eastAsiaTheme="minorEastAsia" w:hAnsi="Times New Roman"/>
          <w:sz w:val="28"/>
          <w:szCs w:val="28"/>
        </w:rPr>
      </w:pPr>
    </w:p>
    <w:p w:rsidR="001F1AC6" w:rsidRPr="000D4803" w:rsidRDefault="001F1AC6" w:rsidP="00537E5E">
      <w:pPr>
        <w:spacing w:line="360" w:lineRule="auto"/>
        <w:jc w:val="both"/>
        <w:rPr>
          <w:rFonts w:ascii="Times New Roman" w:hAnsi="Times New Roman"/>
          <w:sz w:val="28"/>
          <w:szCs w:val="28"/>
        </w:rPr>
      </w:pPr>
    </w:p>
    <w:p w:rsidR="00516358" w:rsidRPr="000D4803" w:rsidRDefault="00516358" w:rsidP="00B550DC">
      <w:pPr>
        <w:pStyle w:val="2"/>
      </w:pPr>
    </w:p>
    <w:p w:rsidR="00C70028" w:rsidRPr="000D4803" w:rsidRDefault="00851BE9" w:rsidP="00B550DC">
      <w:pPr>
        <w:pStyle w:val="2"/>
        <w:rPr>
          <w:b/>
          <w:szCs w:val="28"/>
        </w:rPr>
      </w:pPr>
      <w:bookmarkStart w:id="5" w:name="_Toc514769787"/>
      <w:r w:rsidRPr="000D4803">
        <w:rPr>
          <w:b/>
        </w:rPr>
        <w:t>1.</w:t>
      </w:r>
      <w:r w:rsidR="00A37865" w:rsidRPr="000D4803">
        <w:rPr>
          <w:b/>
        </w:rPr>
        <w:t>2</w:t>
      </w:r>
      <w:r w:rsidRPr="000D4803">
        <w:rPr>
          <w:b/>
        </w:rPr>
        <w:t xml:space="preserve"> </w:t>
      </w:r>
      <w:r w:rsidR="0039502F" w:rsidRPr="000D4803">
        <w:rPr>
          <w:b/>
        </w:rPr>
        <w:t>Планетарные волны</w:t>
      </w:r>
      <w:r w:rsidR="00F406D6" w:rsidRPr="000D4803">
        <w:rPr>
          <w:b/>
        </w:rPr>
        <w:t>.</w:t>
      </w:r>
      <w:bookmarkEnd w:id="5"/>
    </w:p>
    <w:p w:rsidR="00E948EF" w:rsidRPr="000D4803" w:rsidRDefault="00E948EF" w:rsidP="00537E5E">
      <w:pPr>
        <w:spacing w:line="360" w:lineRule="auto"/>
        <w:jc w:val="both"/>
        <w:rPr>
          <w:rFonts w:ascii="Times New Roman" w:hAnsi="Times New Roman"/>
          <w:b/>
          <w:sz w:val="28"/>
          <w:szCs w:val="28"/>
        </w:rPr>
      </w:pPr>
    </w:p>
    <w:p w:rsidR="00E948EF" w:rsidRPr="000D4803" w:rsidRDefault="00E948EF" w:rsidP="00537E5E">
      <w:pPr>
        <w:spacing w:line="360" w:lineRule="auto"/>
        <w:jc w:val="both"/>
        <w:rPr>
          <w:rFonts w:ascii="Times New Roman" w:hAnsi="Times New Roman"/>
          <w:b/>
          <w:sz w:val="28"/>
          <w:szCs w:val="28"/>
        </w:rPr>
      </w:pPr>
    </w:p>
    <w:p w:rsidR="0039502F" w:rsidRPr="000D4803" w:rsidRDefault="0039502F" w:rsidP="008810FD">
      <w:pPr>
        <w:spacing w:line="360" w:lineRule="auto"/>
        <w:ind w:firstLine="708"/>
        <w:jc w:val="both"/>
        <w:rPr>
          <w:rFonts w:ascii="Times New Roman" w:hAnsi="Times New Roman"/>
          <w:sz w:val="28"/>
          <w:szCs w:val="28"/>
        </w:rPr>
      </w:pPr>
      <w:r w:rsidRPr="000D4803">
        <w:rPr>
          <w:rFonts w:ascii="Times New Roman" w:hAnsi="Times New Roman"/>
          <w:sz w:val="28"/>
          <w:szCs w:val="28"/>
        </w:rPr>
        <w:t>В атмосфере Земли, как в колебательной системе с широк</w:t>
      </w:r>
      <w:r w:rsidR="00DE111D" w:rsidRPr="000D4803">
        <w:rPr>
          <w:rFonts w:ascii="Times New Roman" w:hAnsi="Times New Roman"/>
          <w:sz w:val="28"/>
          <w:szCs w:val="28"/>
        </w:rPr>
        <w:t xml:space="preserve">им спектром собственных частот, </w:t>
      </w:r>
      <w:r w:rsidR="007E5E7B" w:rsidRPr="000D4803">
        <w:rPr>
          <w:rFonts w:ascii="Times New Roman" w:hAnsi="Times New Roman"/>
          <w:sz w:val="28"/>
          <w:szCs w:val="28"/>
        </w:rPr>
        <w:t xml:space="preserve">протекают </w:t>
      </w:r>
      <w:r w:rsidRPr="000D4803">
        <w:rPr>
          <w:rFonts w:ascii="Times New Roman" w:hAnsi="Times New Roman"/>
          <w:sz w:val="28"/>
          <w:szCs w:val="28"/>
        </w:rPr>
        <w:t>различные физические процессы, под действием которых возникают колебания. Атмосфера обладает гироскопической жесткостью, реагируя на всякое возмущение появлением в ней колебательных движений. Возникающие при этом волны, являются важным компонентом атмосферных колебаний. Такие планетарные волны, по определению Россби, представляют собой атмосферные возмущения глобальной горизонтальной протяженности. Они фактически означают отклонение от симметричных движений, происходящих в средних и высоких широтах</w:t>
      </w:r>
      <w:r w:rsidR="008810FD" w:rsidRPr="000D4803">
        <w:rPr>
          <w:rFonts w:ascii="Times New Roman" w:hAnsi="Times New Roman"/>
          <w:sz w:val="28"/>
          <w:szCs w:val="28"/>
        </w:rPr>
        <w:t xml:space="preserve"> с временным масштабом больше суток </w:t>
      </w:r>
      <w:r w:rsidR="007E5E7B" w:rsidRPr="000D4803">
        <w:rPr>
          <w:rFonts w:ascii="Times New Roman" w:hAnsi="Times New Roman"/>
          <w:sz w:val="28"/>
          <w:szCs w:val="28"/>
        </w:rPr>
        <w:t>[</w:t>
      </w:r>
      <w:proofErr w:type="spellStart"/>
      <w:r w:rsidR="007E5E7B" w:rsidRPr="000D4803">
        <w:rPr>
          <w:rFonts w:ascii="Times New Roman" w:hAnsi="Times New Roman"/>
          <w:sz w:val="28"/>
          <w:szCs w:val="28"/>
          <w:lang w:val="en-US"/>
        </w:rPr>
        <w:t>Dikinson</w:t>
      </w:r>
      <w:proofErr w:type="spellEnd"/>
      <w:r w:rsidR="007E5E7B" w:rsidRPr="000D4803">
        <w:rPr>
          <w:rFonts w:ascii="Times New Roman" w:hAnsi="Times New Roman"/>
          <w:sz w:val="28"/>
          <w:szCs w:val="28"/>
        </w:rPr>
        <w:t>, 1969]</w:t>
      </w:r>
      <w:r w:rsidR="008810FD" w:rsidRPr="000D4803">
        <w:rPr>
          <w:rFonts w:ascii="Times New Roman" w:hAnsi="Times New Roman"/>
          <w:sz w:val="28"/>
          <w:szCs w:val="28"/>
        </w:rPr>
        <w:t>. Особенности планетарных волн состоят в их глобальной протяженности и большой амплитуде в холодные периоды года и очень мал</w:t>
      </w:r>
      <w:r w:rsidR="00000B7D" w:rsidRPr="000D4803">
        <w:rPr>
          <w:rFonts w:ascii="Times New Roman" w:hAnsi="Times New Roman"/>
          <w:sz w:val="28"/>
          <w:szCs w:val="28"/>
        </w:rPr>
        <w:t>ой амплитуде</w:t>
      </w:r>
      <w:r w:rsidR="008810FD" w:rsidRPr="000D4803">
        <w:rPr>
          <w:rFonts w:ascii="Times New Roman" w:hAnsi="Times New Roman"/>
          <w:sz w:val="28"/>
          <w:szCs w:val="28"/>
        </w:rPr>
        <w:t xml:space="preserve"> – в летние периоды [</w:t>
      </w:r>
      <w:proofErr w:type="spellStart"/>
      <w:r w:rsidR="00C448CA" w:rsidRPr="000D4803">
        <w:rPr>
          <w:rFonts w:ascii="Times New Roman" w:hAnsi="Times New Roman"/>
          <w:sz w:val="28"/>
          <w:szCs w:val="28"/>
        </w:rPr>
        <w:t>Гайгеров</w:t>
      </w:r>
      <w:proofErr w:type="spellEnd"/>
      <w:r w:rsidR="00C448CA" w:rsidRPr="000D4803">
        <w:rPr>
          <w:rFonts w:ascii="Times New Roman" w:hAnsi="Times New Roman"/>
          <w:sz w:val="28"/>
          <w:szCs w:val="28"/>
        </w:rPr>
        <w:t>, 1973</w:t>
      </w:r>
      <w:r w:rsidR="008810FD" w:rsidRPr="000D4803">
        <w:rPr>
          <w:rFonts w:ascii="Times New Roman" w:hAnsi="Times New Roman"/>
          <w:sz w:val="28"/>
          <w:szCs w:val="28"/>
        </w:rPr>
        <w:t xml:space="preserve">]. </w:t>
      </w:r>
    </w:p>
    <w:p w:rsidR="008810FD" w:rsidRPr="000D4803" w:rsidRDefault="008810FD" w:rsidP="00537E5E">
      <w:pPr>
        <w:spacing w:line="360" w:lineRule="auto"/>
        <w:jc w:val="both"/>
        <w:rPr>
          <w:rFonts w:ascii="Times New Roman" w:hAnsi="Times New Roman"/>
          <w:sz w:val="28"/>
          <w:szCs w:val="28"/>
        </w:rPr>
      </w:pPr>
      <w:r w:rsidRPr="000D4803">
        <w:rPr>
          <w:rFonts w:ascii="Times New Roman" w:hAnsi="Times New Roman"/>
          <w:sz w:val="28"/>
          <w:szCs w:val="28"/>
        </w:rPr>
        <w:tab/>
        <w:t>На основе проведенных исследований установлена зависимость структуры возмущений</w:t>
      </w:r>
      <w:r w:rsidR="00E476BA" w:rsidRPr="000D4803">
        <w:rPr>
          <w:rFonts w:ascii="Times New Roman" w:hAnsi="Times New Roman"/>
          <w:sz w:val="28"/>
          <w:szCs w:val="28"/>
        </w:rPr>
        <w:t xml:space="preserve"> от горизонтального волнового числа </w:t>
      </w:r>
      <w:r w:rsidR="00E476BA" w:rsidRPr="000D4803">
        <w:rPr>
          <w:rFonts w:ascii="Times New Roman" w:hAnsi="Times New Roman"/>
          <w:sz w:val="28"/>
          <w:szCs w:val="28"/>
          <w:lang w:val="en-US"/>
        </w:rPr>
        <w:t>k</w:t>
      </w:r>
      <w:r w:rsidR="00E476BA" w:rsidRPr="000D4803">
        <w:rPr>
          <w:rFonts w:ascii="Times New Roman" w:hAnsi="Times New Roman"/>
          <w:sz w:val="28"/>
          <w:szCs w:val="28"/>
        </w:rPr>
        <w:t>, которое связано соотношение</w:t>
      </w:r>
      <w:r w:rsidR="00DB6665" w:rsidRPr="000D4803">
        <w:rPr>
          <w:rFonts w:ascii="Times New Roman" w:hAnsi="Times New Roman"/>
          <w:sz w:val="28"/>
          <w:szCs w:val="28"/>
        </w:rPr>
        <w:t>м</w:t>
      </w:r>
      <w:r w:rsidR="00E476BA" w:rsidRPr="000D4803">
        <w:rPr>
          <w:rFonts w:ascii="Times New Roman" w:hAnsi="Times New Roman"/>
          <w:sz w:val="28"/>
          <w:szCs w:val="28"/>
        </w:rPr>
        <w:t xml:space="preserve"> с длиной волны </w:t>
      </w:r>
      <w:r w:rsidR="00E476BA" w:rsidRPr="000D4803">
        <w:rPr>
          <w:rFonts w:ascii="Times New Roman" w:hAnsi="Times New Roman"/>
          <w:sz w:val="28"/>
          <w:szCs w:val="28"/>
          <w:lang w:val="en-US"/>
        </w:rPr>
        <w:t>λ</w:t>
      </w:r>
      <w:r w:rsidR="00E476BA" w:rsidRPr="000D4803">
        <w:rPr>
          <w:rFonts w:ascii="Times New Roman" w:hAnsi="Times New Roman"/>
          <w:sz w:val="28"/>
          <w:szCs w:val="28"/>
        </w:rPr>
        <w:t>.</w:t>
      </w:r>
    </w:p>
    <w:p w:rsidR="00B550DC" w:rsidRPr="000D4803" w:rsidRDefault="00B550DC" w:rsidP="00537E5E">
      <w:pPr>
        <w:spacing w:line="36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270"/>
      </w:tblGrid>
      <w:tr w:rsidR="00E476BA" w:rsidRPr="005A5251" w:rsidTr="005A5251">
        <w:tc>
          <w:tcPr>
            <w:tcW w:w="8046" w:type="dxa"/>
            <w:tcBorders>
              <w:top w:val="nil"/>
              <w:left w:val="nil"/>
              <w:bottom w:val="nil"/>
              <w:right w:val="nil"/>
            </w:tcBorders>
          </w:tcPr>
          <w:p w:rsidR="00E476BA" w:rsidRPr="005A5251" w:rsidRDefault="00DB0549" w:rsidP="005A5251">
            <w:pPr>
              <w:spacing w:after="0" w:line="360" w:lineRule="auto"/>
              <w:ind w:firstLine="708"/>
              <w:jc w:val="both"/>
              <w:rPr>
                <w:rFonts w:ascii="Times New Roman" w:eastAsiaTheme="minorHAnsi" w:hAnsi="Times New Roman"/>
                <w:sz w:val="28"/>
                <w:szCs w:val="28"/>
              </w:rPr>
            </w:pPr>
            <m:oMathPara>
              <m:oMathParaPr>
                <m:jc m:val="center"/>
              </m:oMathParaPr>
              <m:oMath>
                <m:r>
                  <w:rPr>
                    <w:rFonts w:ascii="Cambria Math" w:hAnsi="Cambria Math"/>
                    <w:sz w:val="28"/>
                    <w:szCs w:val="28"/>
                    <w:lang w:val="en-US"/>
                  </w:rPr>
                  <m:t>k</m:t>
                </m:r>
                <m:r>
                  <w:rPr>
                    <w:rFonts w:ascii="Cambria Math" w:hAnsi="Cambria Math"/>
                    <w:sz w:val="28"/>
                    <w:szCs w:val="28"/>
                  </w:rPr>
                  <m:t xml:space="preserve">=   </m:t>
                </m:r>
                <m:f>
                  <m:fPr>
                    <m:ctrlPr>
                      <w:rPr>
                        <w:rFonts w:ascii="Cambria Math" w:hAnsi="Cambria Math"/>
                        <w:i/>
                        <w:sz w:val="28"/>
                        <w:szCs w:val="28"/>
                        <w:lang w:val="en-US"/>
                      </w:rPr>
                    </m:ctrlPr>
                  </m:fPr>
                  <m:num>
                    <m:r>
                      <w:rPr>
                        <w:rFonts w:ascii="Cambria Math" w:hAnsi="Cambria Math"/>
                        <w:sz w:val="28"/>
                        <w:szCs w:val="28"/>
                      </w:rPr>
                      <m:t>2</m:t>
                    </m:r>
                    <m:r>
                      <w:rPr>
                        <w:rFonts w:ascii="Cambria Math" w:hAnsi="Cambria Math"/>
                        <w:sz w:val="28"/>
                        <w:szCs w:val="28"/>
                        <w:lang w:val="en-US"/>
                      </w:rPr>
                      <m:t>π</m:t>
                    </m:r>
                  </m:num>
                  <m:den>
                    <m:r>
                      <w:rPr>
                        <w:rFonts w:ascii="Cambria Math" w:hAnsi="Cambria Math"/>
                        <w:sz w:val="28"/>
                        <w:szCs w:val="28"/>
                        <w:lang w:val="en-US"/>
                      </w:rPr>
                      <m:t>λ</m:t>
                    </m:r>
                  </m:den>
                </m:f>
              </m:oMath>
            </m:oMathPara>
          </w:p>
          <w:p w:rsidR="00E476BA" w:rsidRPr="005A5251" w:rsidRDefault="00E476BA" w:rsidP="005A5251">
            <w:pPr>
              <w:spacing w:after="0" w:line="360" w:lineRule="auto"/>
              <w:jc w:val="both"/>
              <w:rPr>
                <w:rFonts w:ascii="Times New Roman" w:eastAsia="Times New Roman" w:hAnsi="Times New Roman"/>
                <w:sz w:val="28"/>
                <w:szCs w:val="28"/>
              </w:rPr>
            </w:pPr>
          </w:p>
        </w:tc>
        <w:tc>
          <w:tcPr>
            <w:tcW w:w="1270" w:type="dxa"/>
            <w:tcBorders>
              <w:top w:val="nil"/>
              <w:left w:val="nil"/>
              <w:bottom w:val="nil"/>
              <w:right w:val="nil"/>
            </w:tcBorders>
          </w:tcPr>
          <w:p w:rsidR="00E476BA" w:rsidRPr="005A5251" w:rsidRDefault="00E476BA" w:rsidP="005A5251">
            <w:pPr>
              <w:spacing w:after="0" w:line="360" w:lineRule="auto"/>
              <w:jc w:val="both"/>
              <w:rPr>
                <w:rFonts w:ascii="Times New Roman" w:eastAsia="Times New Roman" w:hAnsi="Times New Roman"/>
                <w:sz w:val="28"/>
                <w:szCs w:val="28"/>
              </w:rPr>
            </w:pPr>
          </w:p>
          <w:p w:rsidR="00E476BA" w:rsidRPr="005A5251" w:rsidRDefault="00E476BA" w:rsidP="005A5251">
            <w:pPr>
              <w:spacing w:after="0" w:line="360" w:lineRule="auto"/>
              <w:jc w:val="both"/>
              <w:rPr>
                <w:rFonts w:ascii="Times New Roman" w:eastAsia="Times New Roman" w:hAnsi="Times New Roman"/>
                <w:sz w:val="28"/>
                <w:szCs w:val="28"/>
              </w:rPr>
            </w:pPr>
            <w:r w:rsidRPr="005A5251">
              <w:rPr>
                <w:rFonts w:ascii="Times New Roman" w:eastAsia="Times New Roman" w:hAnsi="Times New Roman"/>
                <w:sz w:val="28"/>
                <w:szCs w:val="28"/>
              </w:rPr>
              <w:t>(1.6)</w:t>
            </w:r>
          </w:p>
        </w:tc>
      </w:tr>
    </w:tbl>
    <w:p w:rsidR="00C91EC8" w:rsidRPr="000D4803" w:rsidRDefault="00E476BA" w:rsidP="00E476BA">
      <w:pPr>
        <w:spacing w:line="360" w:lineRule="auto"/>
        <w:jc w:val="both"/>
        <w:rPr>
          <w:rFonts w:ascii="Times New Roman" w:hAnsi="Times New Roman"/>
          <w:sz w:val="28"/>
          <w:szCs w:val="28"/>
        </w:rPr>
      </w:pPr>
      <w:r>
        <w:rPr>
          <w:rFonts w:ascii="Times New Roman" w:hAnsi="Times New Roman"/>
          <w:sz w:val="28"/>
          <w:szCs w:val="28"/>
        </w:rPr>
        <w:tab/>
      </w:r>
      <w:r w:rsidRPr="000D4803">
        <w:rPr>
          <w:rFonts w:ascii="Times New Roman" w:hAnsi="Times New Roman"/>
          <w:sz w:val="28"/>
          <w:szCs w:val="28"/>
        </w:rPr>
        <w:t xml:space="preserve">Возмущения планетарного масштаба с малыми волновыми числами могут </w:t>
      </w:r>
      <w:r w:rsidR="00000B7D" w:rsidRPr="000D4803">
        <w:rPr>
          <w:rFonts w:ascii="Times New Roman" w:hAnsi="Times New Roman"/>
          <w:sz w:val="28"/>
          <w:szCs w:val="28"/>
        </w:rPr>
        <w:t xml:space="preserve">распространяться в </w:t>
      </w:r>
      <w:r w:rsidRPr="000D4803">
        <w:rPr>
          <w:rFonts w:ascii="Times New Roman" w:hAnsi="Times New Roman"/>
          <w:sz w:val="28"/>
          <w:szCs w:val="28"/>
        </w:rPr>
        <w:t>атмосфер</w:t>
      </w:r>
      <w:r w:rsidR="00000B7D" w:rsidRPr="000D4803">
        <w:rPr>
          <w:rFonts w:ascii="Times New Roman" w:hAnsi="Times New Roman"/>
          <w:sz w:val="28"/>
          <w:szCs w:val="28"/>
        </w:rPr>
        <w:t>е</w:t>
      </w:r>
      <w:r w:rsidRPr="000D4803">
        <w:rPr>
          <w:rFonts w:ascii="Times New Roman" w:hAnsi="Times New Roman"/>
          <w:sz w:val="28"/>
          <w:szCs w:val="28"/>
        </w:rPr>
        <w:t xml:space="preserve"> в виде планетарных волн. Возмущения</w:t>
      </w:r>
      <w:r w:rsidR="00811DB1" w:rsidRPr="000D4803">
        <w:rPr>
          <w:rFonts w:ascii="Times New Roman" w:hAnsi="Times New Roman"/>
          <w:sz w:val="28"/>
          <w:szCs w:val="28"/>
        </w:rPr>
        <w:t>,</w:t>
      </w:r>
      <w:r w:rsidRPr="000D4803">
        <w:rPr>
          <w:rFonts w:ascii="Times New Roman" w:hAnsi="Times New Roman"/>
          <w:sz w:val="28"/>
          <w:szCs w:val="28"/>
        </w:rPr>
        <w:t xml:space="preserve"> у которых волновые числа </w:t>
      </w:r>
      <w:r w:rsidR="00000B7D" w:rsidRPr="000D4803">
        <w:rPr>
          <w:rFonts w:ascii="Times New Roman" w:hAnsi="Times New Roman"/>
          <w:sz w:val="28"/>
          <w:szCs w:val="28"/>
        </w:rPr>
        <w:t>велики,</w:t>
      </w:r>
      <w:r w:rsidRPr="000D4803">
        <w:rPr>
          <w:rFonts w:ascii="Times New Roman" w:hAnsi="Times New Roman"/>
          <w:sz w:val="28"/>
          <w:szCs w:val="28"/>
        </w:rPr>
        <w:t xml:space="preserve"> сохраняют вихревой характер и </w:t>
      </w:r>
      <w:r w:rsidR="00DB6665" w:rsidRPr="000D4803">
        <w:rPr>
          <w:rFonts w:ascii="Times New Roman" w:hAnsi="Times New Roman"/>
          <w:sz w:val="28"/>
          <w:szCs w:val="28"/>
        </w:rPr>
        <w:t>в основном</w:t>
      </w:r>
      <w:r w:rsidR="00E948EF" w:rsidRPr="000D4803">
        <w:rPr>
          <w:rFonts w:ascii="Times New Roman" w:hAnsi="Times New Roman"/>
          <w:sz w:val="28"/>
          <w:szCs w:val="28"/>
        </w:rPr>
        <w:t xml:space="preserve"> </w:t>
      </w:r>
      <w:r w:rsidRPr="000D4803">
        <w:rPr>
          <w:rFonts w:ascii="Times New Roman" w:hAnsi="Times New Roman"/>
          <w:sz w:val="28"/>
          <w:szCs w:val="28"/>
        </w:rPr>
        <w:t>переносятся со средним потоком. Ветры</w:t>
      </w:r>
      <w:r w:rsidR="00000B7D" w:rsidRPr="000D4803">
        <w:rPr>
          <w:rFonts w:ascii="Times New Roman" w:hAnsi="Times New Roman"/>
          <w:sz w:val="28"/>
          <w:szCs w:val="28"/>
        </w:rPr>
        <w:t>, направленные</w:t>
      </w:r>
      <w:r w:rsidRPr="000D4803">
        <w:rPr>
          <w:rFonts w:ascii="Times New Roman" w:hAnsi="Times New Roman"/>
          <w:sz w:val="28"/>
          <w:szCs w:val="28"/>
        </w:rPr>
        <w:t xml:space="preserve"> с востока </w:t>
      </w:r>
      <w:r w:rsidRPr="000D4803">
        <w:rPr>
          <w:rFonts w:ascii="Times New Roman" w:hAnsi="Times New Roman"/>
          <w:sz w:val="28"/>
          <w:szCs w:val="28"/>
        </w:rPr>
        <w:lastRenderedPageBreak/>
        <w:t>на запад</w:t>
      </w:r>
      <w:r w:rsidR="00000B7D" w:rsidRPr="000D4803">
        <w:rPr>
          <w:rFonts w:ascii="Times New Roman" w:hAnsi="Times New Roman"/>
          <w:sz w:val="28"/>
          <w:szCs w:val="28"/>
        </w:rPr>
        <w:t>,</w:t>
      </w:r>
      <w:r w:rsidRPr="000D4803">
        <w:rPr>
          <w:rFonts w:ascii="Times New Roman" w:hAnsi="Times New Roman"/>
          <w:sz w:val="28"/>
          <w:szCs w:val="28"/>
        </w:rPr>
        <w:t xml:space="preserve"> надежно фильтр</w:t>
      </w:r>
      <w:r w:rsidR="00000B7D" w:rsidRPr="000D4803">
        <w:rPr>
          <w:rFonts w:ascii="Times New Roman" w:hAnsi="Times New Roman"/>
          <w:sz w:val="28"/>
          <w:szCs w:val="28"/>
        </w:rPr>
        <w:t>уют</w:t>
      </w:r>
      <w:r w:rsidRPr="000D4803">
        <w:rPr>
          <w:rFonts w:ascii="Times New Roman" w:hAnsi="Times New Roman"/>
          <w:sz w:val="28"/>
          <w:szCs w:val="28"/>
        </w:rPr>
        <w:t xml:space="preserve"> планетарны</w:t>
      </w:r>
      <w:r w:rsidR="00000B7D" w:rsidRPr="000D4803">
        <w:rPr>
          <w:rFonts w:ascii="Times New Roman" w:hAnsi="Times New Roman"/>
          <w:sz w:val="28"/>
          <w:szCs w:val="28"/>
        </w:rPr>
        <w:t>е</w:t>
      </w:r>
      <w:r w:rsidRPr="000D4803">
        <w:rPr>
          <w:rFonts w:ascii="Times New Roman" w:hAnsi="Times New Roman"/>
          <w:sz w:val="28"/>
          <w:szCs w:val="28"/>
        </w:rPr>
        <w:t xml:space="preserve"> волн</w:t>
      </w:r>
      <w:r w:rsidR="00000B7D" w:rsidRPr="000D4803">
        <w:rPr>
          <w:rFonts w:ascii="Times New Roman" w:hAnsi="Times New Roman"/>
          <w:sz w:val="28"/>
          <w:szCs w:val="28"/>
        </w:rPr>
        <w:t>ы</w:t>
      </w:r>
      <w:r w:rsidRPr="000D4803">
        <w:rPr>
          <w:rFonts w:ascii="Times New Roman" w:hAnsi="Times New Roman"/>
          <w:sz w:val="28"/>
          <w:szCs w:val="28"/>
        </w:rPr>
        <w:t xml:space="preserve">, которые не </w:t>
      </w:r>
      <w:r w:rsidR="00000B7D" w:rsidRPr="000D4803">
        <w:rPr>
          <w:rFonts w:ascii="Times New Roman" w:hAnsi="Times New Roman"/>
          <w:sz w:val="28"/>
          <w:szCs w:val="28"/>
        </w:rPr>
        <w:t xml:space="preserve">могут </w:t>
      </w:r>
      <w:r w:rsidRPr="000D4803">
        <w:rPr>
          <w:rFonts w:ascii="Times New Roman" w:hAnsi="Times New Roman"/>
          <w:sz w:val="28"/>
          <w:szCs w:val="28"/>
        </w:rPr>
        <w:t xml:space="preserve">распространяются вверх при наличии </w:t>
      </w:r>
      <w:r w:rsidR="00000B7D" w:rsidRPr="000D4803">
        <w:rPr>
          <w:rFonts w:ascii="Times New Roman" w:hAnsi="Times New Roman"/>
          <w:sz w:val="28"/>
          <w:szCs w:val="28"/>
        </w:rPr>
        <w:t xml:space="preserve">восточного </w:t>
      </w:r>
      <w:r w:rsidRPr="000D4803">
        <w:rPr>
          <w:rFonts w:ascii="Times New Roman" w:hAnsi="Times New Roman"/>
          <w:sz w:val="28"/>
          <w:szCs w:val="28"/>
        </w:rPr>
        <w:t xml:space="preserve">ветра. Сильные ветры с запада на восток также задерживают вертикальное распространение планетарных волн. Однако это не </w:t>
      </w:r>
      <w:proofErr w:type="gramStart"/>
      <w:r w:rsidRPr="000D4803">
        <w:rPr>
          <w:rFonts w:ascii="Times New Roman" w:hAnsi="Times New Roman"/>
          <w:sz w:val="28"/>
          <w:szCs w:val="28"/>
        </w:rPr>
        <w:t xml:space="preserve">происходит </w:t>
      </w:r>
      <w:r w:rsidR="00811DB1" w:rsidRPr="000D4803">
        <w:rPr>
          <w:rFonts w:ascii="Times New Roman" w:hAnsi="Times New Roman"/>
          <w:sz w:val="28"/>
          <w:szCs w:val="28"/>
        </w:rPr>
        <w:t xml:space="preserve"> вблизи</w:t>
      </w:r>
      <w:proofErr w:type="gramEnd"/>
      <w:r w:rsidRPr="000D4803">
        <w:rPr>
          <w:rFonts w:ascii="Times New Roman" w:hAnsi="Times New Roman"/>
          <w:sz w:val="28"/>
          <w:szCs w:val="28"/>
        </w:rPr>
        <w:t xml:space="preserve"> экватора. Кроме того, согласно [</w:t>
      </w:r>
      <w:proofErr w:type="spellStart"/>
      <w:r w:rsidR="00000B7D" w:rsidRPr="000D4803">
        <w:rPr>
          <w:rFonts w:ascii="Times New Roman" w:hAnsi="Times New Roman"/>
          <w:sz w:val="28"/>
          <w:szCs w:val="28"/>
          <w:lang w:val="en-US"/>
        </w:rPr>
        <w:t>Dikinson</w:t>
      </w:r>
      <w:proofErr w:type="spellEnd"/>
      <w:r w:rsidR="00000B7D" w:rsidRPr="000D4803">
        <w:rPr>
          <w:rFonts w:ascii="Times New Roman" w:hAnsi="Times New Roman"/>
          <w:sz w:val="28"/>
          <w:szCs w:val="28"/>
        </w:rPr>
        <w:t>, 1968</w:t>
      </w:r>
      <w:r w:rsidRPr="000D4803">
        <w:rPr>
          <w:rFonts w:ascii="Times New Roman" w:hAnsi="Times New Roman"/>
          <w:sz w:val="28"/>
          <w:szCs w:val="28"/>
        </w:rPr>
        <w:t>] достаточно сильные ветры</w:t>
      </w:r>
      <w:r w:rsidR="00000B7D" w:rsidRPr="000D4803">
        <w:rPr>
          <w:rFonts w:ascii="Times New Roman" w:hAnsi="Times New Roman"/>
          <w:sz w:val="28"/>
          <w:szCs w:val="28"/>
        </w:rPr>
        <w:t>, направленные</w:t>
      </w:r>
      <w:r w:rsidRPr="000D4803">
        <w:rPr>
          <w:rFonts w:ascii="Times New Roman" w:hAnsi="Times New Roman"/>
          <w:sz w:val="28"/>
          <w:szCs w:val="28"/>
        </w:rPr>
        <w:t xml:space="preserve"> с запада на восток</w:t>
      </w:r>
      <w:r w:rsidR="00000B7D" w:rsidRPr="000D4803">
        <w:rPr>
          <w:rFonts w:ascii="Times New Roman" w:hAnsi="Times New Roman"/>
          <w:sz w:val="28"/>
          <w:szCs w:val="28"/>
        </w:rPr>
        <w:t>,</w:t>
      </w:r>
      <w:r w:rsidRPr="000D4803">
        <w:rPr>
          <w:rFonts w:ascii="Times New Roman" w:hAnsi="Times New Roman"/>
          <w:sz w:val="28"/>
          <w:szCs w:val="28"/>
        </w:rPr>
        <w:t xml:space="preserve"> при малых волновых числах волн </w:t>
      </w:r>
      <w:proofErr w:type="spellStart"/>
      <w:r w:rsidRPr="000D4803">
        <w:rPr>
          <w:rFonts w:ascii="Times New Roman" w:hAnsi="Times New Roman"/>
          <w:sz w:val="28"/>
          <w:szCs w:val="28"/>
        </w:rPr>
        <w:t>Россби</w:t>
      </w:r>
      <w:proofErr w:type="spellEnd"/>
      <w:r w:rsidR="007A0EA3" w:rsidRPr="000D4803">
        <w:rPr>
          <w:rFonts w:ascii="Times New Roman" w:hAnsi="Times New Roman"/>
          <w:sz w:val="28"/>
          <w:szCs w:val="28"/>
        </w:rPr>
        <w:t xml:space="preserve"> могут пропускать планетарные волны в средних широтах. При этом появляются благоприятные условия для распространения планетарных волн в стратосферу и мезосферу в зимнее время. Затухание планетарных волн в области слабых зональных ветров под воздействием радиационных процессов вызывает уменьшение амплитуд волн с высотой. Взаимодействие между вертикально распространяющимися волнами и средним течением решающим образом зависит от профиля среднего зонального ветра.</w:t>
      </w:r>
      <w:r w:rsidR="00466427" w:rsidRPr="000D4803">
        <w:rPr>
          <w:rFonts w:ascii="Times New Roman" w:hAnsi="Times New Roman"/>
          <w:sz w:val="28"/>
          <w:szCs w:val="28"/>
        </w:rPr>
        <w:t xml:space="preserve"> Волны, попадающие на критическую линию, вдоль которой скорость среднего зонального ветра совпадает с их </w:t>
      </w:r>
      <w:r w:rsidR="00000B7D" w:rsidRPr="000D4803">
        <w:rPr>
          <w:rFonts w:ascii="Times New Roman" w:hAnsi="Times New Roman"/>
          <w:sz w:val="28"/>
          <w:szCs w:val="28"/>
        </w:rPr>
        <w:t xml:space="preserve">горизонтальной </w:t>
      </w:r>
      <w:r w:rsidR="00466427" w:rsidRPr="000D4803">
        <w:rPr>
          <w:rFonts w:ascii="Times New Roman" w:hAnsi="Times New Roman"/>
          <w:sz w:val="28"/>
          <w:szCs w:val="28"/>
        </w:rPr>
        <w:t>фазовой</w:t>
      </w:r>
      <w:r w:rsidR="00000B7D" w:rsidRPr="000D4803">
        <w:rPr>
          <w:rFonts w:ascii="Times New Roman" w:hAnsi="Times New Roman"/>
          <w:sz w:val="28"/>
          <w:szCs w:val="28"/>
        </w:rPr>
        <w:t xml:space="preserve"> скоростью</w:t>
      </w:r>
      <w:r w:rsidR="00466427" w:rsidRPr="000D4803">
        <w:rPr>
          <w:rFonts w:ascii="Times New Roman" w:hAnsi="Times New Roman"/>
          <w:sz w:val="28"/>
          <w:szCs w:val="28"/>
        </w:rPr>
        <w:t xml:space="preserve">, не могут пересечь эту линию и поглощаются средним течением </w:t>
      </w:r>
      <w:r w:rsidR="008B7C8E" w:rsidRPr="000D4803">
        <w:rPr>
          <w:rFonts w:ascii="Times New Roman" w:hAnsi="Times New Roman"/>
          <w:sz w:val="28"/>
          <w:szCs w:val="28"/>
        </w:rPr>
        <w:t>[</w:t>
      </w:r>
      <w:proofErr w:type="spellStart"/>
      <w:r w:rsidR="008B7C8E" w:rsidRPr="000D4803">
        <w:rPr>
          <w:rFonts w:ascii="Times New Roman" w:hAnsi="Times New Roman"/>
          <w:sz w:val="28"/>
          <w:szCs w:val="28"/>
        </w:rPr>
        <w:t>Холтон</w:t>
      </w:r>
      <w:proofErr w:type="spellEnd"/>
      <w:r w:rsidR="008B7C8E" w:rsidRPr="000D4803">
        <w:rPr>
          <w:rFonts w:ascii="Times New Roman" w:hAnsi="Times New Roman"/>
          <w:sz w:val="28"/>
          <w:szCs w:val="28"/>
        </w:rPr>
        <w:t>, 1979</w:t>
      </w:r>
      <w:r w:rsidR="00466427" w:rsidRPr="000D4803">
        <w:rPr>
          <w:rFonts w:ascii="Times New Roman" w:hAnsi="Times New Roman"/>
          <w:sz w:val="28"/>
          <w:szCs w:val="28"/>
        </w:rPr>
        <w:t>]. В результате в низких широтах в мезосфере наиболее сильно выражены возмущения мелкого и среднего масштаба, в то время как в средних и высоких широтах хорошо выражены возмущения всех масштабов [</w:t>
      </w:r>
      <w:proofErr w:type="spellStart"/>
      <w:r w:rsidR="008B7C8E" w:rsidRPr="000D4803">
        <w:rPr>
          <w:rFonts w:ascii="Times New Roman" w:hAnsi="Times New Roman"/>
          <w:sz w:val="28"/>
          <w:szCs w:val="28"/>
        </w:rPr>
        <w:t>Гайгеров</w:t>
      </w:r>
      <w:proofErr w:type="spellEnd"/>
      <w:r w:rsidR="008B7C8E" w:rsidRPr="000D4803">
        <w:rPr>
          <w:rFonts w:ascii="Times New Roman" w:hAnsi="Times New Roman"/>
          <w:sz w:val="28"/>
          <w:szCs w:val="28"/>
        </w:rPr>
        <w:t>, 1973</w:t>
      </w:r>
      <w:r w:rsidR="00466427" w:rsidRPr="000D4803">
        <w:rPr>
          <w:rFonts w:ascii="Times New Roman" w:hAnsi="Times New Roman"/>
          <w:sz w:val="28"/>
          <w:szCs w:val="28"/>
        </w:rPr>
        <w:t>].</w:t>
      </w:r>
    </w:p>
    <w:p w:rsidR="00C91EC8" w:rsidRPr="000D4803" w:rsidRDefault="00C91EC8" w:rsidP="00E476BA">
      <w:pPr>
        <w:spacing w:line="360" w:lineRule="auto"/>
        <w:jc w:val="both"/>
        <w:rPr>
          <w:rFonts w:ascii="Times New Roman" w:hAnsi="Times New Roman"/>
          <w:sz w:val="28"/>
          <w:szCs w:val="28"/>
        </w:rPr>
      </w:pPr>
      <w:r w:rsidRPr="000D4803">
        <w:rPr>
          <w:rFonts w:ascii="Times New Roman" w:hAnsi="Times New Roman"/>
          <w:sz w:val="28"/>
          <w:szCs w:val="28"/>
        </w:rPr>
        <w:tab/>
        <w:t>Таким образом, вертикально распространяющиеся планетарные волны, генериру</w:t>
      </w:r>
      <w:r w:rsidR="00622185" w:rsidRPr="000D4803">
        <w:rPr>
          <w:rFonts w:ascii="Times New Roman" w:hAnsi="Times New Roman"/>
          <w:sz w:val="28"/>
          <w:szCs w:val="28"/>
        </w:rPr>
        <w:t xml:space="preserve">емые в тропосфере, обеспечивают </w:t>
      </w:r>
      <w:r w:rsidR="00204F84" w:rsidRPr="000D4803">
        <w:rPr>
          <w:rFonts w:ascii="Times New Roman" w:hAnsi="Times New Roman"/>
          <w:sz w:val="28"/>
          <w:szCs w:val="28"/>
        </w:rPr>
        <w:t xml:space="preserve">часть </w:t>
      </w:r>
      <w:r w:rsidRPr="000D4803">
        <w:rPr>
          <w:rFonts w:ascii="Times New Roman" w:hAnsi="Times New Roman"/>
          <w:sz w:val="28"/>
          <w:szCs w:val="28"/>
        </w:rPr>
        <w:t>стратосферного вихревого переноса тепла и количества движения. По отношению к таким возмущениям стратосфера может рассматриваться как область, свободная от источников возбуждения. [</w:t>
      </w:r>
      <w:proofErr w:type="spellStart"/>
      <w:r w:rsidR="00C448CA" w:rsidRPr="000D4803">
        <w:rPr>
          <w:rFonts w:ascii="Times New Roman" w:hAnsi="Times New Roman"/>
          <w:sz w:val="28"/>
          <w:szCs w:val="28"/>
        </w:rPr>
        <w:t>Холтон</w:t>
      </w:r>
      <w:proofErr w:type="spellEnd"/>
      <w:r w:rsidR="00C448CA" w:rsidRPr="000D4803">
        <w:rPr>
          <w:rFonts w:ascii="Times New Roman" w:hAnsi="Times New Roman"/>
          <w:sz w:val="28"/>
          <w:szCs w:val="28"/>
        </w:rPr>
        <w:t>, 1979</w:t>
      </w:r>
      <w:r w:rsidRPr="000D4803">
        <w:rPr>
          <w:rFonts w:ascii="Times New Roman" w:hAnsi="Times New Roman"/>
          <w:sz w:val="28"/>
          <w:szCs w:val="28"/>
        </w:rPr>
        <w:t>].</w:t>
      </w:r>
    </w:p>
    <w:p w:rsidR="00E948EF" w:rsidRPr="000D4803" w:rsidRDefault="00C91EC8" w:rsidP="00E476BA">
      <w:pPr>
        <w:spacing w:line="360" w:lineRule="auto"/>
        <w:jc w:val="both"/>
        <w:rPr>
          <w:rFonts w:ascii="Times New Roman" w:hAnsi="Times New Roman"/>
          <w:sz w:val="28"/>
          <w:szCs w:val="28"/>
        </w:rPr>
      </w:pPr>
      <w:r w:rsidRPr="000D4803">
        <w:rPr>
          <w:rFonts w:ascii="Times New Roman" w:hAnsi="Times New Roman"/>
          <w:sz w:val="28"/>
          <w:szCs w:val="28"/>
        </w:rPr>
        <w:tab/>
        <w:t>Исследования различных процессов в мезосфере и нижней термосфере позволили выявить присутствие временных вариаций с масштабами несколько суток. При этом регистрируются как стационарные</w:t>
      </w:r>
      <w:r w:rsidR="00811DB1" w:rsidRPr="000D4803">
        <w:rPr>
          <w:rFonts w:ascii="Times New Roman" w:hAnsi="Times New Roman"/>
          <w:sz w:val="28"/>
          <w:szCs w:val="28"/>
        </w:rPr>
        <w:t>,</w:t>
      </w:r>
      <w:r w:rsidRPr="000D4803">
        <w:rPr>
          <w:rFonts w:ascii="Times New Roman" w:hAnsi="Times New Roman"/>
          <w:sz w:val="28"/>
          <w:szCs w:val="28"/>
        </w:rPr>
        <w:t xml:space="preserve"> так и перемещающиеся планетарные волны.</w:t>
      </w:r>
    </w:p>
    <w:p w:rsidR="00B550DC" w:rsidRPr="000D4803" w:rsidRDefault="00B550DC" w:rsidP="00E476BA">
      <w:pPr>
        <w:spacing w:line="360" w:lineRule="auto"/>
        <w:jc w:val="both"/>
        <w:rPr>
          <w:rFonts w:ascii="Times New Roman" w:hAnsi="Times New Roman"/>
          <w:sz w:val="28"/>
          <w:szCs w:val="28"/>
        </w:rPr>
      </w:pPr>
    </w:p>
    <w:p w:rsidR="00811DB1" w:rsidRPr="000D4803" w:rsidRDefault="00B550DC" w:rsidP="000D4F08">
      <w:pPr>
        <w:pStyle w:val="1"/>
        <w:rPr>
          <w:b/>
        </w:rPr>
      </w:pPr>
      <w:bookmarkStart w:id="6" w:name="_Toc514769788"/>
      <w:r w:rsidRPr="000D4803">
        <w:rPr>
          <w:b/>
        </w:rPr>
        <w:lastRenderedPageBreak/>
        <w:t xml:space="preserve">Глава </w:t>
      </w:r>
      <w:r w:rsidR="00811DB1" w:rsidRPr="000D4803">
        <w:rPr>
          <w:b/>
        </w:rPr>
        <w:t>2</w:t>
      </w:r>
      <w:r w:rsidR="000D4F08" w:rsidRPr="000D4803">
        <w:rPr>
          <w:b/>
        </w:rPr>
        <w:t>.</w:t>
      </w:r>
      <w:r w:rsidR="00811DB1" w:rsidRPr="000D4803">
        <w:rPr>
          <w:b/>
        </w:rPr>
        <w:t xml:space="preserve"> </w:t>
      </w:r>
      <w:r w:rsidR="00DC499B" w:rsidRPr="000D4803">
        <w:rPr>
          <w:b/>
        </w:rPr>
        <w:t>Методика измерений.</w:t>
      </w:r>
      <w:bookmarkEnd w:id="6"/>
    </w:p>
    <w:p w:rsidR="00811DB1" w:rsidRPr="000D4803" w:rsidRDefault="00811DB1" w:rsidP="00537E5E">
      <w:pPr>
        <w:spacing w:line="360" w:lineRule="auto"/>
        <w:jc w:val="both"/>
        <w:rPr>
          <w:rFonts w:ascii="Times New Roman" w:hAnsi="Times New Roman"/>
          <w:b/>
          <w:sz w:val="28"/>
          <w:szCs w:val="28"/>
        </w:rPr>
      </w:pPr>
    </w:p>
    <w:p w:rsidR="00143C9B" w:rsidRPr="000D4803" w:rsidRDefault="00811DB1" w:rsidP="000D4F08">
      <w:pPr>
        <w:pStyle w:val="2"/>
        <w:rPr>
          <w:b/>
        </w:rPr>
      </w:pPr>
      <w:bookmarkStart w:id="7" w:name="_Toc514769789"/>
      <w:r w:rsidRPr="000D4803">
        <w:rPr>
          <w:b/>
        </w:rPr>
        <w:t xml:space="preserve">2.1 </w:t>
      </w:r>
      <w:r w:rsidR="00143C9B" w:rsidRPr="000D4803">
        <w:rPr>
          <w:b/>
        </w:rPr>
        <w:t>Спектрофотометрическая аппаратура</w:t>
      </w:r>
      <w:r w:rsidR="00F406D6" w:rsidRPr="000D4803">
        <w:rPr>
          <w:b/>
        </w:rPr>
        <w:t>.</w:t>
      </w:r>
      <w:bookmarkEnd w:id="7"/>
    </w:p>
    <w:p w:rsidR="00E948EF" w:rsidRPr="000D4803" w:rsidRDefault="00E948EF" w:rsidP="00537E5E">
      <w:pPr>
        <w:spacing w:line="360" w:lineRule="auto"/>
        <w:jc w:val="both"/>
        <w:rPr>
          <w:rFonts w:ascii="Times New Roman" w:hAnsi="Times New Roman"/>
          <w:b/>
          <w:sz w:val="28"/>
          <w:szCs w:val="28"/>
        </w:rPr>
      </w:pPr>
    </w:p>
    <w:p w:rsidR="00E948EF" w:rsidRPr="000D4803" w:rsidRDefault="00E948EF" w:rsidP="00537E5E">
      <w:pPr>
        <w:spacing w:line="360" w:lineRule="auto"/>
        <w:jc w:val="both"/>
        <w:rPr>
          <w:rFonts w:ascii="Times New Roman" w:hAnsi="Times New Roman"/>
          <w:b/>
          <w:sz w:val="28"/>
          <w:szCs w:val="28"/>
        </w:rPr>
      </w:pPr>
    </w:p>
    <w:p w:rsidR="0056234C" w:rsidRPr="000D4803" w:rsidRDefault="00143C9B" w:rsidP="00537E5E">
      <w:pPr>
        <w:spacing w:line="360" w:lineRule="auto"/>
        <w:ind w:firstLine="708"/>
        <w:jc w:val="both"/>
        <w:rPr>
          <w:rFonts w:ascii="Times New Roman" w:hAnsi="Times New Roman"/>
          <w:sz w:val="28"/>
          <w:szCs w:val="28"/>
        </w:rPr>
      </w:pPr>
      <w:r w:rsidRPr="000D4803">
        <w:rPr>
          <w:rFonts w:ascii="Times New Roman" w:hAnsi="Times New Roman"/>
          <w:sz w:val="28"/>
          <w:szCs w:val="28"/>
        </w:rPr>
        <w:t xml:space="preserve">Важным </w:t>
      </w:r>
      <w:r w:rsidR="00204F84" w:rsidRPr="000D4803">
        <w:rPr>
          <w:rFonts w:ascii="Times New Roman" w:hAnsi="Times New Roman"/>
          <w:sz w:val="28"/>
          <w:szCs w:val="28"/>
        </w:rPr>
        <w:t xml:space="preserve">способом </w:t>
      </w:r>
      <w:r w:rsidR="00277911" w:rsidRPr="000D4803">
        <w:rPr>
          <w:rFonts w:ascii="Times New Roman" w:hAnsi="Times New Roman"/>
          <w:sz w:val="28"/>
          <w:szCs w:val="28"/>
        </w:rPr>
        <w:t>мониторинга</w:t>
      </w:r>
      <w:r w:rsidR="00204F84" w:rsidRPr="000D4803">
        <w:rPr>
          <w:rFonts w:ascii="Times New Roman" w:hAnsi="Times New Roman"/>
          <w:sz w:val="28"/>
          <w:szCs w:val="28"/>
        </w:rPr>
        <w:t xml:space="preserve"> ВГВ и характеристик атмосферных </w:t>
      </w:r>
      <w:r w:rsidR="00277911" w:rsidRPr="000D4803">
        <w:rPr>
          <w:rFonts w:ascii="Times New Roman" w:hAnsi="Times New Roman"/>
          <w:sz w:val="28"/>
          <w:szCs w:val="28"/>
        </w:rPr>
        <w:t xml:space="preserve">процессов </w:t>
      </w:r>
      <w:r w:rsidR="00204F84" w:rsidRPr="000D4803">
        <w:rPr>
          <w:rFonts w:ascii="Times New Roman" w:hAnsi="Times New Roman"/>
          <w:sz w:val="28"/>
          <w:szCs w:val="28"/>
        </w:rPr>
        <w:t xml:space="preserve">является оптический метод </w:t>
      </w:r>
      <w:r w:rsidRPr="000D4803">
        <w:rPr>
          <w:rFonts w:ascii="Times New Roman" w:hAnsi="Times New Roman"/>
          <w:sz w:val="28"/>
          <w:szCs w:val="28"/>
        </w:rPr>
        <w:t xml:space="preserve">наблюдения собственного излучения </w:t>
      </w:r>
      <w:r w:rsidR="00204F84" w:rsidRPr="000D4803">
        <w:rPr>
          <w:rFonts w:ascii="Times New Roman" w:hAnsi="Times New Roman"/>
          <w:sz w:val="28"/>
          <w:szCs w:val="28"/>
        </w:rPr>
        <w:t>верхней атмосферы</w:t>
      </w:r>
      <w:r w:rsidR="00277911" w:rsidRPr="000D4803">
        <w:rPr>
          <w:rFonts w:ascii="Times New Roman" w:hAnsi="Times New Roman"/>
          <w:sz w:val="28"/>
          <w:szCs w:val="28"/>
        </w:rPr>
        <w:t xml:space="preserve">. В основе этого </w:t>
      </w:r>
      <w:r w:rsidR="00204F84" w:rsidRPr="000D4803">
        <w:rPr>
          <w:rFonts w:ascii="Times New Roman" w:hAnsi="Times New Roman"/>
          <w:sz w:val="28"/>
          <w:szCs w:val="28"/>
        </w:rPr>
        <w:t xml:space="preserve">метода </w:t>
      </w:r>
      <w:r w:rsidRPr="000D4803">
        <w:rPr>
          <w:rFonts w:ascii="Times New Roman" w:hAnsi="Times New Roman"/>
          <w:sz w:val="28"/>
          <w:szCs w:val="28"/>
        </w:rPr>
        <w:t xml:space="preserve">– регистрация вариаций </w:t>
      </w:r>
      <w:r w:rsidR="00204F84" w:rsidRPr="000D4803">
        <w:rPr>
          <w:rFonts w:ascii="Times New Roman" w:hAnsi="Times New Roman"/>
          <w:sz w:val="28"/>
          <w:szCs w:val="28"/>
        </w:rPr>
        <w:t xml:space="preserve">интенсивности </w:t>
      </w:r>
      <w:r w:rsidRPr="000D4803">
        <w:rPr>
          <w:rFonts w:ascii="Times New Roman" w:hAnsi="Times New Roman"/>
          <w:sz w:val="28"/>
          <w:szCs w:val="28"/>
        </w:rPr>
        <w:t>эмиссий верхней атмосферы, характеризуем</w:t>
      </w:r>
      <w:r w:rsidR="00204F84" w:rsidRPr="000D4803">
        <w:rPr>
          <w:rFonts w:ascii="Times New Roman" w:hAnsi="Times New Roman"/>
          <w:sz w:val="28"/>
          <w:szCs w:val="28"/>
        </w:rPr>
        <w:t xml:space="preserve">ых </w:t>
      </w:r>
      <w:r w:rsidRPr="000D4803">
        <w:rPr>
          <w:rFonts w:ascii="Times New Roman" w:hAnsi="Times New Roman"/>
          <w:sz w:val="28"/>
          <w:szCs w:val="28"/>
        </w:rPr>
        <w:t xml:space="preserve">очень слабой интенсивностью (10-100 рэлей), </w:t>
      </w:r>
      <w:r w:rsidR="008D4A6F" w:rsidRPr="000D4803">
        <w:rPr>
          <w:rFonts w:ascii="Times New Roman" w:hAnsi="Times New Roman"/>
          <w:sz w:val="28"/>
          <w:szCs w:val="28"/>
        </w:rPr>
        <w:t xml:space="preserve">а также </w:t>
      </w:r>
      <w:r w:rsidRPr="000D4803">
        <w:rPr>
          <w:rFonts w:ascii="Times New Roman" w:hAnsi="Times New Roman"/>
          <w:sz w:val="28"/>
          <w:szCs w:val="28"/>
        </w:rPr>
        <w:t>температуры среды</w:t>
      </w:r>
      <w:r w:rsidR="00811DB1" w:rsidRPr="000D4803">
        <w:rPr>
          <w:rFonts w:ascii="Times New Roman" w:hAnsi="Times New Roman"/>
          <w:sz w:val="28"/>
          <w:szCs w:val="28"/>
        </w:rPr>
        <w:t>,</w:t>
      </w:r>
      <w:r w:rsidRPr="000D4803">
        <w:rPr>
          <w:rFonts w:ascii="Times New Roman" w:hAnsi="Times New Roman"/>
          <w:sz w:val="28"/>
          <w:szCs w:val="28"/>
        </w:rPr>
        <w:t xml:space="preserve"> где возникают</w:t>
      </w:r>
      <w:r w:rsidR="008D4A6F" w:rsidRPr="000D4803">
        <w:rPr>
          <w:rFonts w:ascii="Times New Roman" w:hAnsi="Times New Roman"/>
          <w:sz w:val="28"/>
          <w:szCs w:val="28"/>
        </w:rPr>
        <w:t xml:space="preserve"> эмиссии</w:t>
      </w:r>
      <w:r w:rsidRPr="000D4803">
        <w:rPr>
          <w:rFonts w:ascii="Times New Roman" w:hAnsi="Times New Roman"/>
          <w:sz w:val="28"/>
          <w:szCs w:val="28"/>
        </w:rPr>
        <w:t>.</w:t>
      </w:r>
      <w:r w:rsidR="008D4A6F" w:rsidRPr="000D4803">
        <w:rPr>
          <w:rFonts w:ascii="Times New Roman" w:hAnsi="Times New Roman"/>
          <w:sz w:val="28"/>
          <w:szCs w:val="28"/>
        </w:rPr>
        <w:t xml:space="preserve"> Обнаружение </w:t>
      </w:r>
      <w:r w:rsidR="0056234C" w:rsidRPr="000D4803">
        <w:rPr>
          <w:rFonts w:ascii="Times New Roman" w:hAnsi="Times New Roman"/>
          <w:sz w:val="28"/>
          <w:szCs w:val="28"/>
        </w:rPr>
        <w:t>достаточно мощных для измерения полос излучения гидроксила (</w:t>
      </w:r>
      <w:proofErr w:type="spellStart"/>
      <w:r w:rsidR="0056234C" w:rsidRPr="000D4803">
        <w:rPr>
          <w:rFonts w:ascii="Times New Roman" w:hAnsi="Times New Roman"/>
          <w:sz w:val="28"/>
          <w:szCs w:val="28"/>
          <w:lang w:val="en-US"/>
        </w:rPr>
        <w:t>Meinel</w:t>
      </w:r>
      <w:proofErr w:type="spellEnd"/>
      <w:r w:rsidR="0056234C" w:rsidRPr="000D4803">
        <w:rPr>
          <w:rFonts w:ascii="Times New Roman" w:hAnsi="Times New Roman"/>
          <w:sz w:val="28"/>
          <w:szCs w:val="28"/>
        </w:rPr>
        <w:t xml:space="preserve"> </w:t>
      </w:r>
      <w:r w:rsidR="0056234C" w:rsidRPr="000D4803">
        <w:rPr>
          <w:rFonts w:ascii="Times New Roman" w:hAnsi="Times New Roman"/>
          <w:sz w:val="28"/>
          <w:szCs w:val="28"/>
          <w:lang w:val="en-US"/>
        </w:rPr>
        <w:t>band</w:t>
      </w:r>
      <w:r w:rsidR="0056234C" w:rsidRPr="000D4803">
        <w:rPr>
          <w:rFonts w:ascii="Times New Roman" w:hAnsi="Times New Roman"/>
          <w:sz w:val="28"/>
          <w:szCs w:val="28"/>
        </w:rPr>
        <w:t xml:space="preserve">) дало заметный толчок в </w:t>
      </w:r>
      <w:r w:rsidR="008D4A6F" w:rsidRPr="000D4803">
        <w:rPr>
          <w:rFonts w:ascii="Times New Roman" w:hAnsi="Times New Roman"/>
          <w:sz w:val="28"/>
          <w:szCs w:val="28"/>
        </w:rPr>
        <w:t xml:space="preserve">развитии </w:t>
      </w:r>
      <w:r w:rsidR="0056234C" w:rsidRPr="000D4803">
        <w:rPr>
          <w:rFonts w:ascii="Times New Roman" w:hAnsi="Times New Roman"/>
          <w:sz w:val="28"/>
          <w:szCs w:val="28"/>
        </w:rPr>
        <w:t>это</w:t>
      </w:r>
      <w:r w:rsidR="008D4A6F" w:rsidRPr="000D4803">
        <w:rPr>
          <w:rFonts w:ascii="Times New Roman" w:hAnsi="Times New Roman"/>
          <w:sz w:val="28"/>
          <w:szCs w:val="28"/>
        </w:rPr>
        <w:t xml:space="preserve">го </w:t>
      </w:r>
      <w:r w:rsidR="0056234C" w:rsidRPr="000D4803">
        <w:rPr>
          <w:rFonts w:ascii="Times New Roman" w:hAnsi="Times New Roman"/>
          <w:sz w:val="28"/>
          <w:szCs w:val="28"/>
        </w:rPr>
        <w:t>метод</w:t>
      </w:r>
      <w:r w:rsidR="008D4A6F" w:rsidRPr="000D4803">
        <w:rPr>
          <w:rFonts w:ascii="Times New Roman" w:hAnsi="Times New Roman"/>
          <w:sz w:val="28"/>
          <w:szCs w:val="28"/>
        </w:rPr>
        <w:t>а</w:t>
      </w:r>
      <w:r w:rsidR="0056234C" w:rsidRPr="000D4803">
        <w:rPr>
          <w:rFonts w:ascii="Times New Roman" w:hAnsi="Times New Roman"/>
          <w:sz w:val="28"/>
          <w:szCs w:val="28"/>
        </w:rPr>
        <w:t>.</w:t>
      </w:r>
      <w:r w:rsidR="0056234C" w:rsidRPr="000D4803">
        <w:rPr>
          <w:rFonts w:ascii="Times New Roman" w:eastAsia="Times New Roman" w:hAnsi="Times New Roman"/>
          <w:sz w:val="28"/>
          <w:szCs w:val="28"/>
        </w:rPr>
        <w:t xml:space="preserve"> </w:t>
      </w:r>
      <w:r w:rsidR="0056234C" w:rsidRPr="000D4803">
        <w:rPr>
          <w:rFonts w:ascii="Times New Roman" w:hAnsi="Times New Roman"/>
          <w:sz w:val="28"/>
          <w:szCs w:val="28"/>
        </w:rPr>
        <w:t>[</w:t>
      </w:r>
      <w:proofErr w:type="spellStart"/>
      <w:r w:rsidR="008D4A6F" w:rsidRPr="000D4803">
        <w:rPr>
          <w:rFonts w:ascii="Times New Roman" w:hAnsi="Times New Roman"/>
          <w:sz w:val="28"/>
          <w:szCs w:val="28"/>
          <w:lang w:val="en-US"/>
        </w:rPr>
        <w:t>Meinel</w:t>
      </w:r>
      <w:proofErr w:type="spellEnd"/>
      <w:r w:rsidR="00C448CA" w:rsidRPr="000D4803">
        <w:rPr>
          <w:rFonts w:ascii="Times New Roman" w:hAnsi="Times New Roman"/>
          <w:sz w:val="28"/>
          <w:szCs w:val="28"/>
        </w:rPr>
        <w:t>, 1948</w:t>
      </w:r>
      <w:r w:rsidR="0056234C" w:rsidRPr="000D4803">
        <w:rPr>
          <w:rFonts w:ascii="Times New Roman" w:hAnsi="Times New Roman"/>
          <w:sz w:val="28"/>
          <w:szCs w:val="28"/>
        </w:rPr>
        <w:t>]</w:t>
      </w:r>
    </w:p>
    <w:p w:rsidR="00143C9B" w:rsidRPr="000D4803" w:rsidRDefault="00143C9B" w:rsidP="00537E5E">
      <w:pPr>
        <w:spacing w:line="360" w:lineRule="auto"/>
        <w:ind w:firstLine="708"/>
        <w:jc w:val="both"/>
        <w:rPr>
          <w:rFonts w:ascii="Times New Roman" w:hAnsi="Times New Roman"/>
          <w:sz w:val="28"/>
          <w:szCs w:val="28"/>
        </w:rPr>
      </w:pPr>
      <w:r w:rsidRPr="000D4803">
        <w:rPr>
          <w:rFonts w:ascii="Times New Roman" w:hAnsi="Times New Roman"/>
          <w:sz w:val="28"/>
          <w:szCs w:val="28"/>
        </w:rPr>
        <w:t>Определение температуры по спектрам излучающих компонентов требует применения спектрофотометрической аппаратуры с высоким спектральным разрешением (0.0001 – 0.1нм). В то же время для регистрации временных вариаций</w:t>
      </w:r>
      <w:r w:rsidR="003705B9" w:rsidRPr="000D4803">
        <w:rPr>
          <w:rFonts w:ascii="Times New Roman" w:hAnsi="Times New Roman"/>
          <w:sz w:val="28"/>
          <w:szCs w:val="28"/>
        </w:rPr>
        <w:t xml:space="preserve"> интенсивности эмиссий, обусловленных прохождением </w:t>
      </w:r>
      <w:r w:rsidR="008D4A6F" w:rsidRPr="000D4803">
        <w:rPr>
          <w:rFonts w:ascii="Times New Roman" w:hAnsi="Times New Roman"/>
          <w:sz w:val="28"/>
          <w:szCs w:val="28"/>
        </w:rPr>
        <w:t xml:space="preserve">ВГВ </w:t>
      </w:r>
      <w:r w:rsidR="003705B9" w:rsidRPr="000D4803">
        <w:rPr>
          <w:rFonts w:ascii="Times New Roman" w:hAnsi="Times New Roman"/>
          <w:sz w:val="28"/>
          <w:szCs w:val="28"/>
        </w:rPr>
        <w:t>через излучающие слои (период</w:t>
      </w:r>
      <w:r w:rsidR="008D4A6F" w:rsidRPr="000D4803">
        <w:rPr>
          <w:rFonts w:ascii="Times New Roman" w:hAnsi="Times New Roman"/>
          <w:sz w:val="28"/>
          <w:szCs w:val="28"/>
        </w:rPr>
        <w:t xml:space="preserve"> </w:t>
      </w:r>
      <w:r w:rsidR="003705B9" w:rsidRPr="000D4803">
        <w:rPr>
          <w:rFonts w:ascii="Times New Roman" w:hAnsi="Times New Roman"/>
          <w:strike/>
          <w:sz w:val="28"/>
          <w:szCs w:val="28"/>
        </w:rPr>
        <w:t>ы</w:t>
      </w:r>
      <w:r w:rsidR="003705B9" w:rsidRPr="000D4803">
        <w:rPr>
          <w:rFonts w:ascii="Times New Roman" w:hAnsi="Times New Roman"/>
          <w:sz w:val="28"/>
          <w:szCs w:val="28"/>
        </w:rPr>
        <w:t xml:space="preserve"> Бранта – Вяисяля для высот мезопаузы около 5.2 мин), необходимо использование светосильной аппаратуры, которая позволила бы осуществлять регистрацию спектров излучения с экспозициями не более 2-3 мин. Чтобы совместить эти два требования для оптических спектральных приборов, необходимо создание специальных спектрофотометрических комплексов, в которых эти требования будут сбалансированы для решения конкретных геофизических задач.</w:t>
      </w:r>
    </w:p>
    <w:p w:rsidR="004629C9" w:rsidRPr="000D4803" w:rsidRDefault="004629C9" w:rsidP="00537E5E">
      <w:pPr>
        <w:spacing w:line="360" w:lineRule="auto"/>
        <w:ind w:firstLine="708"/>
        <w:jc w:val="both"/>
        <w:rPr>
          <w:rFonts w:ascii="Times New Roman" w:hAnsi="Times New Roman"/>
          <w:sz w:val="28"/>
          <w:szCs w:val="28"/>
        </w:rPr>
      </w:pPr>
      <w:r w:rsidRPr="000D4803">
        <w:rPr>
          <w:rFonts w:ascii="Times New Roman" w:hAnsi="Times New Roman"/>
          <w:sz w:val="28"/>
          <w:szCs w:val="28"/>
        </w:rPr>
        <w:t xml:space="preserve">Возбужденный гидроксил </w:t>
      </w:r>
      <w:r w:rsidR="00277911" w:rsidRPr="000D4803">
        <w:rPr>
          <w:rFonts w:ascii="Times New Roman" w:hAnsi="Times New Roman"/>
          <w:sz w:val="28"/>
          <w:szCs w:val="28"/>
        </w:rPr>
        <w:t xml:space="preserve">верхней атмосферы может служить </w:t>
      </w:r>
      <w:r w:rsidRPr="000D4803">
        <w:rPr>
          <w:rFonts w:ascii="Times New Roman" w:hAnsi="Times New Roman"/>
          <w:sz w:val="28"/>
          <w:szCs w:val="28"/>
        </w:rPr>
        <w:t>термометром, так как по соотношению интенсивностей отдельных линий спектра</w:t>
      </w:r>
      <w:r w:rsidRPr="000D4803">
        <w:rPr>
          <w:rFonts w:ascii="Times New Roman" w:eastAsia="Times New Roman" w:hAnsi="Times New Roman"/>
          <w:sz w:val="28"/>
          <w:szCs w:val="28"/>
        </w:rPr>
        <w:t xml:space="preserve"> </w:t>
      </w:r>
      <w:r w:rsidRPr="000D4803">
        <w:rPr>
          <w:rFonts w:ascii="Times New Roman" w:hAnsi="Times New Roman"/>
          <w:sz w:val="28"/>
          <w:szCs w:val="28"/>
        </w:rPr>
        <w:t xml:space="preserve">полос можно </w:t>
      </w:r>
      <w:r w:rsidR="008D4A6F" w:rsidRPr="000D4803">
        <w:rPr>
          <w:rFonts w:ascii="Times New Roman" w:hAnsi="Times New Roman"/>
          <w:sz w:val="28"/>
          <w:szCs w:val="28"/>
        </w:rPr>
        <w:t>определить</w:t>
      </w:r>
      <w:r w:rsidRPr="000D4803">
        <w:rPr>
          <w:rFonts w:ascii="Times New Roman" w:hAnsi="Times New Roman"/>
          <w:sz w:val="28"/>
          <w:szCs w:val="28"/>
        </w:rPr>
        <w:t xml:space="preserve"> вращательную температуру </w:t>
      </w:r>
      <w:r w:rsidR="008D4A6F" w:rsidRPr="000D4803">
        <w:rPr>
          <w:rFonts w:ascii="Times New Roman" w:hAnsi="Times New Roman"/>
          <w:sz w:val="28"/>
          <w:szCs w:val="28"/>
        </w:rPr>
        <w:t xml:space="preserve">молекул </w:t>
      </w:r>
      <w:r w:rsidRPr="000D4803">
        <w:rPr>
          <w:rFonts w:ascii="Times New Roman" w:hAnsi="Times New Roman"/>
          <w:sz w:val="28"/>
          <w:szCs w:val="28"/>
        </w:rPr>
        <w:lastRenderedPageBreak/>
        <w:t>гидроксил</w:t>
      </w:r>
      <w:r w:rsidR="008D4A6F" w:rsidRPr="000D4803">
        <w:rPr>
          <w:rFonts w:ascii="Times New Roman" w:hAnsi="Times New Roman"/>
          <w:sz w:val="28"/>
          <w:szCs w:val="28"/>
        </w:rPr>
        <w:t>а</w:t>
      </w:r>
      <w:r w:rsidRPr="000D4803">
        <w:rPr>
          <w:rFonts w:ascii="Times New Roman" w:hAnsi="Times New Roman"/>
          <w:sz w:val="28"/>
          <w:szCs w:val="28"/>
        </w:rPr>
        <w:t>, весьма близкую к температуре окружающего воздуха в излучающем слое [</w:t>
      </w:r>
      <w:r w:rsidR="008D4A6F" w:rsidRPr="000D4803">
        <w:rPr>
          <w:rFonts w:ascii="Times New Roman" w:hAnsi="Times New Roman"/>
          <w:sz w:val="28"/>
          <w:szCs w:val="28"/>
        </w:rPr>
        <w:t>Шефов,</w:t>
      </w:r>
      <w:r w:rsidR="00C448CA" w:rsidRPr="000D4803">
        <w:rPr>
          <w:rFonts w:ascii="Times New Roman" w:hAnsi="Times New Roman"/>
          <w:sz w:val="28"/>
          <w:szCs w:val="28"/>
        </w:rPr>
        <w:t xml:space="preserve"> 1961</w:t>
      </w:r>
      <w:r w:rsidRPr="000D4803">
        <w:rPr>
          <w:rFonts w:ascii="Times New Roman" w:hAnsi="Times New Roman"/>
          <w:sz w:val="28"/>
          <w:szCs w:val="28"/>
        </w:rPr>
        <w:t>], а сам слой по данным ракетных измерений, в среднем имеет толщину 10 км и высоту максимума около 87 км (в небольших пределах эти параметры меняются в зависимости от колебательного уровня молекулы ОН и от сезона [</w:t>
      </w:r>
      <w:r w:rsidR="00C448CA" w:rsidRPr="000D4803">
        <w:rPr>
          <w:rFonts w:ascii="Times New Roman" w:hAnsi="Times New Roman"/>
          <w:sz w:val="28"/>
          <w:szCs w:val="28"/>
        </w:rPr>
        <w:t>Шефов, 2006</w:t>
      </w:r>
      <w:r w:rsidRPr="000D4803">
        <w:rPr>
          <w:rFonts w:ascii="Times New Roman" w:hAnsi="Times New Roman"/>
          <w:sz w:val="28"/>
          <w:szCs w:val="28"/>
        </w:rPr>
        <w:t>]). Спектр гидроксильных эмиссий представляет собой совокупность инфракрасных колебательно-вращательных полос, которые позволяют определять вращательную температуру молекул ОН.</w:t>
      </w:r>
    </w:p>
    <w:p w:rsidR="004B48A5" w:rsidRPr="000D4803" w:rsidRDefault="004B48A5" w:rsidP="00537E5E">
      <w:pPr>
        <w:spacing w:line="360" w:lineRule="auto"/>
        <w:ind w:firstLine="708"/>
        <w:jc w:val="both"/>
        <w:rPr>
          <w:rFonts w:ascii="Times New Roman" w:hAnsi="Times New Roman"/>
          <w:sz w:val="28"/>
          <w:szCs w:val="28"/>
        </w:rPr>
      </w:pPr>
      <w:r w:rsidRPr="000D4803">
        <w:rPr>
          <w:rFonts w:ascii="Times New Roman" w:hAnsi="Times New Roman"/>
          <w:sz w:val="28"/>
          <w:szCs w:val="28"/>
        </w:rPr>
        <w:t xml:space="preserve">Методика определения основана на том, что при термодинамическом равновесии возбужденных молекул </w:t>
      </w:r>
      <w:proofErr w:type="gramStart"/>
      <w:r w:rsidRPr="000D4803">
        <w:rPr>
          <w:rFonts w:ascii="Times New Roman" w:hAnsi="Times New Roman"/>
          <w:sz w:val="28"/>
          <w:szCs w:val="28"/>
        </w:rPr>
        <w:t>ОН(</w:t>
      </w:r>
      <w:proofErr w:type="gramEnd"/>
      <w:r w:rsidRPr="000D4803">
        <w:rPr>
          <w:rFonts w:ascii="Times New Roman" w:hAnsi="Times New Roman"/>
          <w:i/>
          <w:iCs/>
          <w:sz w:val="28"/>
          <w:szCs w:val="28"/>
          <w:lang w:val="en-US"/>
        </w:rPr>
        <w:t>v</w:t>
      </w:r>
      <w:r w:rsidRPr="000D4803">
        <w:rPr>
          <w:rFonts w:ascii="Times New Roman" w:hAnsi="Times New Roman"/>
          <w:i/>
          <w:iCs/>
          <w:sz w:val="28"/>
          <w:szCs w:val="28"/>
        </w:rPr>
        <w:t xml:space="preserve">′, </w:t>
      </w:r>
      <w:r w:rsidRPr="000D4803">
        <w:rPr>
          <w:rFonts w:ascii="Times New Roman" w:hAnsi="Times New Roman"/>
          <w:i/>
          <w:iCs/>
          <w:sz w:val="28"/>
          <w:szCs w:val="28"/>
          <w:lang w:val="en-US"/>
        </w:rPr>
        <w:t>J</w:t>
      </w:r>
      <w:r w:rsidRPr="000D4803">
        <w:rPr>
          <w:rFonts w:ascii="Times New Roman" w:hAnsi="Times New Roman"/>
          <w:i/>
          <w:iCs/>
          <w:sz w:val="28"/>
          <w:szCs w:val="28"/>
        </w:rPr>
        <w:t>′</w:t>
      </w:r>
      <w:r w:rsidRPr="000D4803">
        <w:rPr>
          <w:rFonts w:ascii="Times New Roman" w:hAnsi="Times New Roman"/>
          <w:sz w:val="28"/>
          <w:szCs w:val="28"/>
        </w:rPr>
        <w:t xml:space="preserve">) с окружающими молекулами воздуха их распределение по вращательным состояниям описывается функцией Больцмана. Отсюда, интенсивности колебательно-вращательных линий </w:t>
      </w:r>
      <w:proofErr w:type="gramStart"/>
      <w:r w:rsidRPr="000D4803">
        <w:rPr>
          <w:rFonts w:ascii="Times New Roman" w:hAnsi="Times New Roman"/>
          <w:i/>
          <w:iCs/>
          <w:sz w:val="28"/>
          <w:szCs w:val="28"/>
          <w:lang w:val="en-US"/>
        </w:rPr>
        <w:t>I</w:t>
      </w:r>
      <w:r w:rsidRPr="000D4803">
        <w:rPr>
          <w:rFonts w:ascii="Times New Roman" w:hAnsi="Times New Roman"/>
          <w:i/>
          <w:iCs/>
          <w:sz w:val="28"/>
          <w:szCs w:val="28"/>
        </w:rPr>
        <w:t>(</w:t>
      </w:r>
      <w:proofErr w:type="gramEnd"/>
      <w:r w:rsidRPr="000D4803">
        <w:rPr>
          <w:rFonts w:ascii="Times New Roman" w:hAnsi="Times New Roman"/>
          <w:i/>
          <w:iCs/>
          <w:sz w:val="28"/>
          <w:szCs w:val="28"/>
          <w:lang w:val="en-US"/>
        </w:rPr>
        <w:t>v</w:t>
      </w:r>
      <w:r w:rsidRPr="000D4803">
        <w:rPr>
          <w:rFonts w:ascii="Times New Roman" w:hAnsi="Times New Roman"/>
          <w:sz w:val="28"/>
          <w:szCs w:val="28"/>
        </w:rPr>
        <w:t>′</w:t>
      </w:r>
      <w:r w:rsidRPr="000D4803">
        <w:rPr>
          <w:rFonts w:ascii="Times New Roman" w:hAnsi="Times New Roman"/>
          <w:i/>
          <w:iCs/>
          <w:sz w:val="28"/>
          <w:szCs w:val="28"/>
        </w:rPr>
        <w:t xml:space="preserve">, </w:t>
      </w:r>
      <w:r w:rsidRPr="000D4803">
        <w:rPr>
          <w:rFonts w:ascii="Times New Roman" w:hAnsi="Times New Roman"/>
          <w:i/>
          <w:iCs/>
          <w:sz w:val="28"/>
          <w:szCs w:val="28"/>
          <w:lang w:val="en-US"/>
        </w:rPr>
        <w:t>J</w:t>
      </w:r>
      <w:r w:rsidRPr="000D4803">
        <w:rPr>
          <w:rFonts w:ascii="Times New Roman" w:hAnsi="Times New Roman"/>
          <w:sz w:val="28"/>
          <w:szCs w:val="28"/>
        </w:rPr>
        <w:t xml:space="preserve">′ → </w:t>
      </w:r>
      <w:r w:rsidRPr="000D4803">
        <w:rPr>
          <w:rFonts w:ascii="Times New Roman" w:hAnsi="Times New Roman"/>
          <w:i/>
          <w:iCs/>
          <w:sz w:val="28"/>
          <w:szCs w:val="28"/>
          <w:lang w:val="en-US"/>
        </w:rPr>
        <w:t>v</w:t>
      </w:r>
      <w:r w:rsidRPr="000D4803">
        <w:rPr>
          <w:rFonts w:ascii="Times New Roman" w:hAnsi="Times New Roman"/>
          <w:sz w:val="28"/>
          <w:szCs w:val="28"/>
        </w:rPr>
        <w:t>″</w:t>
      </w:r>
      <w:r w:rsidRPr="000D4803">
        <w:rPr>
          <w:rFonts w:ascii="Times New Roman" w:hAnsi="Times New Roman"/>
          <w:i/>
          <w:iCs/>
          <w:sz w:val="28"/>
          <w:szCs w:val="28"/>
        </w:rPr>
        <w:t xml:space="preserve">, </w:t>
      </w:r>
      <w:r w:rsidRPr="000D4803">
        <w:rPr>
          <w:rFonts w:ascii="Times New Roman" w:hAnsi="Times New Roman"/>
          <w:i/>
          <w:iCs/>
          <w:sz w:val="28"/>
          <w:szCs w:val="28"/>
          <w:lang w:val="en-US"/>
        </w:rPr>
        <w:t>J</w:t>
      </w:r>
      <w:r w:rsidRPr="000D4803">
        <w:rPr>
          <w:rFonts w:ascii="Times New Roman" w:hAnsi="Times New Roman"/>
          <w:sz w:val="28"/>
          <w:szCs w:val="28"/>
        </w:rPr>
        <w:t>″</w:t>
      </w:r>
      <w:r w:rsidRPr="000D4803">
        <w:rPr>
          <w:rFonts w:ascii="Times New Roman" w:hAnsi="Times New Roman"/>
          <w:i/>
          <w:iCs/>
          <w:sz w:val="28"/>
          <w:szCs w:val="28"/>
        </w:rPr>
        <w:t>)</w:t>
      </w:r>
      <w:r w:rsidRPr="000D4803">
        <w:rPr>
          <w:rFonts w:ascii="Times New Roman" w:hAnsi="Times New Roman"/>
          <w:sz w:val="28"/>
          <w:szCs w:val="28"/>
        </w:rPr>
        <w:t xml:space="preserve"> определяются как</w:t>
      </w:r>
      <w:r w:rsidR="000755DD" w:rsidRPr="000D4803">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270"/>
      </w:tblGrid>
      <w:tr w:rsidR="00C70028" w:rsidRPr="000D4803" w:rsidTr="005A5251">
        <w:tc>
          <w:tcPr>
            <w:tcW w:w="8046" w:type="dxa"/>
            <w:tcBorders>
              <w:top w:val="nil"/>
              <w:left w:val="nil"/>
              <w:bottom w:val="nil"/>
              <w:right w:val="nil"/>
            </w:tcBorders>
          </w:tcPr>
          <w:p w:rsidR="00C70028" w:rsidRPr="000D4803" w:rsidRDefault="00DB0549" w:rsidP="005A5251">
            <w:pPr>
              <w:spacing w:after="0" w:line="360" w:lineRule="auto"/>
              <w:ind w:firstLine="708"/>
              <w:jc w:val="both"/>
              <w:rPr>
                <w:rFonts w:ascii="Times New Roman" w:eastAsiaTheme="minorHAnsi" w:hAnsi="Times New Roman"/>
                <w:sz w:val="28"/>
                <w:szCs w:val="28"/>
              </w:rPr>
            </w:pPr>
            <m:oMathPara>
              <m:oMathParaPr>
                <m:jc m:val="center"/>
              </m:oMathParaPr>
              <m:oMath>
                <m:r>
                  <w:rPr>
                    <w:rFonts w:ascii="Cambria Math" w:hAnsi="Cambria Math"/>
                    <w:sz w:val="28"/>
                    <w:szCs w:val="28"/>
                    <w:lang w:val="en-US"/>
                  </w:rPr>
                  <m:t>I</m:t>
                </m:r>
                <m:d>
                  <m:dPr>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ν</m:t>
                        </m:r>
                      </m:e>
                      <m:sup>
                        <m:r>
                          <w:rPr>
                            <w:rFonts w:ascii="Cambria Math" w:hAnsi="Cambria Math"/>
                            <w:sz w:val="28"/>
                            <w:szCs w:val="28"/>
                          </w:rPr>
                          <m:t>`</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J</m:t>
                        </m:r>
                      </m:e>
                      <m:sup>
                        <m:r>
                          <w:rPr>
                            <w:rFonts w:ascii="Cambria Math" w:hAnsi="Cambria Math"/>
                            <w:sz w:val="28"/>
                            <w:szCs w:val="28"/>
                          </w:rPr>
                          <m:t>`</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ν</m:t>
                        </m:r>
                      </m:e>
                      <m:sup>
                        <m:r>
                          <w:rPr>
                            <w:rFonts w:ascii="Cambria Math" w:hAnsi="Cambria Math"/>
                            <w:sz w:val="28"/>
                            <w:szCs w:val="28"/>
                          </w:rPr>
                          <m:t>``</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J</m:t>
                        </m:r>
                      </m:e>
                      <m:sup>
                        <m:r>
                          <w:rPr>
                            <w:rFonts w:ascii="Cambria Math" w:hAnsi="Cambria Math"/>
                            <w:sz w:val="28"/>
                            <w:szCs w:val="28"/>
                          </w:rPr>
                          <m:t>``</m:t>
                        </m:r>
                      </m:sup>
                    </m:sSup>
                  </m:e>
                </m:d>
                <m:r>
                  <w:rPr>
                    <w:rFonts w:ascii="Cambria Math" w:hAnsi="Cambria Math"/>
                    <w:sz w:val="28"/>
                    <w:szCs w:val="28"/>
                  </w:rPr>
                  <m:t>=   =</m:t>
                </m:r>
                <m:r>
                  <w:rPr>
                    <w:rFonts w:ascii="Cambria Math" w:hAnsi="Cambria Math"/>
                    <w:sz w:val="28"/>
                    <w:szCs w:val="28"/>
                    <w:lang w:val="en-US"/>
                  </w:rPr>
                  <m:t>N</m:t>
                </m:r>
                <m:d>
                  <m:dPr>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ν</m:t>
                        </m:r>
                      </m:e>
                      <m:sup>
                        <m:r>
                          <w:rPr>
                            <w:rFonts w:ascii="Cambria Math" w:hAnsi="Cambria Math"/>
                            <w:sz w:val="28"/>
                            <w:szCs w:val="28"/>
                          </w:rPr>
                          <m:t>`</m:t>
                        </m:r>
                      </m:sup>
                    </m:sSup>
                  </m:e>
                </m:d>
                <m:r>
                  <w:rPr>
                    <w:rFonts w:ascii="Cambria Math" w:hAnsi="Cambria Math"/>
                    <w:sz w:val="28"/>
                    <w:szCs w:val="28"/>
                    <w:lang w:val="en-US"/>
                  </w:rPr>
                  <m:t>A</m:t>
                </m:r>
                <m:d>
                  <m:dPr>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ν</m:t>
                        </m:r>
                      </m:e>
                      <m:sup>
                        <m:r>
                          <w:rPr>
                            <w:rFonts w:ascii="Cambria Math" w:hAnsi="Cambria Math"/>
                            <w:sz w:val="28"/>
                            <w:szCs w:val="28"/>
                          </w:rPr>
                          <m:t>`</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J</m:t>
                        </m:r>
                      </m:e>
                      <m:sup>
                        <m:r>
                          <w:rPr>
                            <w:rFonts w:ascii="Cambria Math" w:hAnsi="Cambria Math"/>
                            <w:sz w:val="28"/>
                            <w:szCs w:val="28"/>
                          </w:rPr>
                          <m:t>`</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ν</m:t>
                        </m:r>
                      </m:e>
                      <m:sup>
                        <m:r>
                          <w:rPr>
                            <w:rFonts w:ascii="Cambria Math" w:hAnsi="Cambria Math"/>
                            <w:sz w:val="28"/>
                            <w:szCs w:val="28"/>
                          </w:rPr>
                          <m:t>``</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J</m:t>
                        </m:r>
                      </m:e>
                      <m:sup>
                        <m:r>
                          <w:rPr>
                            <w:rFonts w:ascii="Cambria Math" w:hAnsi="Cambria Math"/>
                            <w:sz w:val="28"/>
                            <w:szCs w:val="28"/>
                          </w:rPr>
                          <m:t>``</m:t>
                        </m:r>
                      </m:sup>
                    </m:sSup>
                  </m:e>
                </m:d>
                <m:f>
                  <m:fPr>
                    <m:ctrlPr>
                      <w:rPr>
                        <w:rFonts w:ascii="Cambria Math" w:hAnsi="Cambria Math"/>
                        <w:i/>
                        <w:sz w:val="28"/>
                        <w:szCs w:val="28"/>
                        <w:lang w:val="en-US"/>
                      </w:rPr>
                    </m:ctrlPr>
                  </m:fPr>
                  <m:num>
                    <m:r>
                      <w:rPr>
                        <w:rFonts w:ascii="Cambria Math" w:hAnsi="Cambria Math"/>
                        <w:sz w:val="28"/>
                        <w:szCs w:val="28"/>
                      </w:rPr>
                      <m:t>2</m:t>
                    </m:r>
                    <m:d>
                      <m:dPr>
                        <m:ctrlPr>
                          <w:rPr>
                            <w:rFonts w:ascii="Cambria Math" w:hAnsi="Cambria Math"/>
                            <w:i/>
                            <w:sz w:val="28"/>
                            <w:szCs w:val="28"/>
                            <w:lang w:val="en-US"/>
                          </w:rPr>
                        </m:ctrlPr>
                      </m:dPr>
                      <m:e>
                        <m:r>
                          <w:rPr>
                            <w:rFonts w:ascii="Cambria Math" w:hAnsi="Cambria Math"/>
                            <w:sz w:val="28"/>
                            <w:szCs w:val="28"/>
                          </w:rPr>
                          <m:t>2</m:t>
                        </m:r>
                        <m:sSup>
                          <m:sSupPr>
                            <m:ctrlPr>
                              <w:rPr>
                                <w:rFonts w:ascii="Cambria Math" w:hAnsi="Cambria Math"/>
                                <w:i/>
                                <w:sz w:val="28"/>
                                <w:szCs w:val="28"/>
                                <w:lang w:val="en-US"/>
                              </w:rPr>
                            </m:ctrlPr>
                          </m:sSupPr>
                          <m:e>
                            <m:r>
                              <w:rPr>
                                <w:rFonts w:ascii="Cambria Math" w:hAnsi="Cambria Math"/>
                                <w:sz w:val="28"/>
                                <w:szCs w:val="28"/>
                                <w:lang w:val="en-US"/>
                              </w:rPr>
                              <m:t>J</m:t>
                            </m:r>
                          </m:e>
                          <m:sup>
                            <m:r>
                              <w:rPr>
                                <w:rFonts w:ascii="Cambria Math" w:hAnsi="Cambria Math"/>
                                <w:sz w:val="28"/>
                                <w:szCs w:val="28"/>
                              </w:rPr>
                              <m:t>`</m:t>
                            </m:r>
                          </m:sup>
                        </m:sSup>
                        <m:r>
                          <w:rPr>
                            <w:rFonts w:ascii="Cambria Math" w:hAnsi="Cambria Math"/>
                            <w:sz w:val="28"/>
                            <w:szCs w:val="28"/>
                          </w:rPr>
                          <m:t>+1</m:t>
                        </m:r>
                      </m:e>
                    </m:d>
                  </m:num>
                  <m:den>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lang w:val="en-US"/>
                          </w:rPr>
                          <m:t>ν</m:t>
                        </m:r>
                      </m:sub>
                    </m:sSub>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lang w:val="en-US"/>
                              </w:rPr>
                              <m:t>rot</m:t>
                            </m:r>
                          </m:sub>
                        </m:sSub>
                      </m:e>
                    </m:d>
                  </m:den>
                </m:f>
                <m:func>
                  <m:funcPr>
                    <m:ctrlPr>
                      <w:rPr>
                        <w:rFonts w:ascii="Cambria Math" w:hAnsi="Cambria Math"/>
                        <w:sz w:val="28"/>
                        <w:szCs w:val="28"/>
                        <w:lang w:val="en-US"/>
                      </w:rPr>
                    </m:ctrlPr>
                  </m:funcPr>
                  <m:fName>
                    <m:r>
                      <m:rPr>
                        <m:sty m:val="p"/>
                      </m:rPr>
                      <w:rPr>
                        <w:rFonts w:ascii="Cambria Math" w:hAnsi="Cambria Math"/>
                        <w:sz w:val="28"/>
                        <w:szCs w:val="28"/>
                        <w:lang w:val="en-US"/>
                      </w:rPr>
                      <m:t>exp</m:t>
                    </m:r>
                  </m:fName>
                  <m:e>
                    <m:d>
                      <m:dPr>
                        <m:begChr m:val="["/>
                        <m:endChr m:val="]"/>
                        <m:ctrlPr>
                          <w:rPr>
                            <w:rFonts w:ascii="Cambria Math" w:hAnsi="Cambria Math"/>
                            <w:i/>
                            <w:sz w:val="28"/>
                            <w:szCs w:val="28"/>
                            <w:lang w:val="en-US"/>
                          </w:rPr>
                        </m:ctrlPr>
                      </m:dPr>
                      <m:e>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h</m:t>
                            </m:r>
                            <m:r>
                              <w:rPr>
                                <w:rFonts w:ascii="Cambria Math" w:hAnsi="Cambria Math"/>
                                <w:sz w:val="28"/>
                                <w:szCs w:val="28"/>
                                <w:lang w:val="en-US"/>
                              </w:rPr>
                              <m:t>c</m:t>
                            </m:r>
                          </m:num>
                          <m:den>
                            <m:r>
                              <w:rPr>
                                <w:rFonts w:ascii="Cambria Math" w:hAnsi="Cambria Math"/>
                                <w:sz w:val="28"/>
                                <w:szCs w:val="28"/>
                                <w:lang w:val="en-US"/>
                              </w:rPr>
                              <m:t>k</m:t>
                            </m:r>
                          </m:den>
                        </m:f>
                        <m:f>
                          <m:fPr>
                            <m:ctrlPr>
                              <w:rPr>
                                <w:rFonts w:ascii="Cambria Math" w:hAnsi="Cambria Math"/>
                                <w:i/>
                                <w:sz w:val="28"/>
                                <w:szCs w:val="28"/>
                                <w:lang w:val="en-US"/>
                              </w:rPr>
                            </m:ctrlPr>
                          </m:fPr>
                          <m:num>
                            <m:r>
                              <w:rPr>
                                <w:rFonts w:ascii="Cambria Math" w:hAnsi="Cambria Math"/>
                                <w:sz w:val="28"/>
                                <w:szCs w:val="28"/>
                                <w:lang w:val="en-US"/>
                              </w:rPr>
                              <m:t>F</m:t>
                            </m:r>
                            <m:d>
                              <m:dPr>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J</m:t>
                                    </m:r>
                                  </m:e>
                                  <m:sup>
                                    <m:r>
                                      <w:rPr>
                                        <w:rFonts w:ascii="Cambria Math" w:hAnsi="Cambria Math"/>
                                        <w:sz w:val="28"/>
                                        <w:szCs w:val="28"/>
                                      </w:rPr>
                                      <m:t>`</m:t>
                                    </m:r>
                                  </m:sup>
                                </m:sSup>
                              </m:e>
                            </m:d>
                          </m:num>
                          <m:den>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lang w:val="en-US"/>
                                  </w:rPr>
                                  <m:t>rot</m:t>
                                </m:r>
                              </m:sub>
                            </m:sSub>
                          </m:den>
                        </m:f>
                      </m:e>
                    </m:d>
                  </m:e>
                </m:func>
              </m:oMath>
            </m:oMathPara>
          </w:p>
          <w:p w:rsidR="00C70028" w:rsidRPr="000D4803" w:rsidRDefault="00C70028" w:rsidP="005A5251">
            <w:pPr>
              <w:spacing w:after="0" w:line="360" w:lineRule="auto"/>
              <w:jc w:val="both"/>
              <w:rPr>
                <w:rFonts w:ascii="Times New Roman" w:eastAsia="Times New Roman" w:hAnsi="Times New Roman"/>
                <w:sz w:val="28"/>
                <w:szCs w:val="28"/>
              </w:rPr>
            </w:pPr>
          </w:p>
        </w:tc>
        <w:tc>
          <w:tcPr>
            <w:tcW w:w="1270" w:type="dxa"/>
            <w:tcBorders>
              <w:top w:val="nil"/>
              <w:left w:val="nil"/>
              <w:bottom w:val="nil"/>
              <w:right w:val="nil"/>
            </w:tcBorders>
          </w:tcPr>
          <w:p w:rsidR="00C70028" w:rsidRPr="000D4803" w:rsidRDefault="00C70028" w:rsidP="005A5251">
            <w:pPr>
              <w:spacing w:after="0" w:line="360" w:lineRule="auto"/>
              <w:jc w:val="both"/>
              <w:rPr>
                <w:rFonts w:ascii="Times New Roman" w:eastAsia="Times New Roman" w:hAnsi="Times New Roman"/>
                <w:sz w:val="28"/>
                <w:szCs w:val="28"/>
              </w:rPr>
            </w:pPr>
          </w:p>
          <w:p w:rsidR="00C70028" w:rsidRPr="000D4803" w:rsidRDefault="00C70028" w:rsidP="00D108D5">
            <w:pPr>
              <w:spacing w:after="0" w:line="360" w:lineRule="auto"/>
              <w:jc w:val="both"/>
              <w:rPr>
                <w:rFonts w:ascii="Times New Roman" w:eastAsia="Times New Roman" w:hAnsi="Times New Roman"/>
                <w:sz w:val="28"/>
                <w:szCs w:val="28"/>
              </w:rPr>
            </w:pPr>
            <w:r w:rsidRPr="000D4803">
              <w:rPr>
                <w:rFonts w:ascii="Times New Roman" w:eastAsia="Times New Roman" w:hAnsi="Times New Roman"/>
                <w:sz w:val="28"/>
                <w:szCs w:val="28"/>
              </w:rPr>
              <w:t>(</w:t>
            </w:r>
            <w:r w:rsidR="00D108D5" w:rsidRPr="000D4803">
              <w:rPr>
                <w:rFonts w:ascii="Times New Roman" w:eastAsia="Times New Roman" w:hAnsi="Times New Roman"/>
                <w:sz w:val="28"/>
                <w:szCs w:val="28"/>
                <w:lang w:val="en-US"/>
              </w:rPr>
              <w:t>2</w:t>
            </w:r>
            <w:r w:rsidRPr="000D4803">
              <w:rPr>
                <w:rFonts w:ascii="Times New Roman" w:eastAsia="Times New Roman" w:hAnsi="Times New Roman"/>
                <w:sz w:val="28"/>
                <w:szCs w:val="28"/>
              </w:rPr>
              <w:t>.</w:t>
            </w:r>
            <w:r w:rsidR="00D108D5" w:rsidRPr="000D4803">
              <w:rPr>
                <w:rFonts w:ascii="Times New Roman" w:eastAsia="Times New Roman" w:hAnsi="Times New Roman"/>
                <w:sz w:val="28"/>
                <w:szCs w:val="28"/>
                <w:lang w:val="en-US"/>
              </w:rPr>
              <w:t>1</w:t>
            </w:r>
            <w:r w:rsidRPr="000D4803">
              <w:rPr>
                <w:rFonts w:ascii="Times New Roman" w:eastAsia="Times New Roman" w:hAnsi="Times New Roman"/>
                <w:sz w:val="28"/>
                <w:szCs w:val="28"/>
              </w:rPr>
              <w:t>)</w:t>
            </w:r>
          </w:p>
        </w:tc>
      </w:tr>
    </w:tbl>
    <w:p w:rsidR="00C70028" w:rsidRPr="000D4803" w:rsidRDefault="00C70028" w:rsidP="00537E5E">
      <w:pPr>
        <w:spacing w:line="360" w:lineRule="auto"/>
        <w:ind w:firstLine="708"/>
        <w:jc w:val="both"/>
        <w:rPr>
          <w:rFonts w:ascii="Times New Roman" w:hAnsi="Times New Roman"/>
          <w:sz w:val="28"/>
          <w:szCs w:val="28"/>
        </w:rPr>
      </w:pPr>
    </w:p>
    <w:p w:rsidR="00057D4D" w:rsidRPr="000D4803" w:rsidRDefault="000755DD" w:rsidP="00537E5E">
      <w:pPr>
        <w:spacing w:line="360" w:lineRule="auto"/>
        <w:ind w:firstLine="708"/>
        <w:jc w:val="both"/>
        <w:rPr>
          <w:rFonts w:ascii="Times New Roman" w:hAnsi="Times New Roman"/>
          <w:sz w:val="28"/>
          <w:szCs w:val="28"/>
        </w:rPr>
      </w:pPr>
      <w:r w:rsidRPr="000D4803">
        <w:rPr>
          <w:rFonts w:ascii="Times New Roman" w:hAnsi="Times New Roman"/>
          <w:sz w:val="28"/>
          <w:szCs w:val="28"/>
        </w:rPr>
        <w:t xml:space="preserve">Где </w:t>
      </w:r>
    </w:p>
    <w:p w:rsidR="00754189" w:rsidRPr="000D4803" w:rsidRDefault="00DE111D" w:rsidP="00537E5E">
      <w:pPr>
        <w:spacing w:line="360" w:lineRule="auto"/>
        <w:jc w:val="both"/>
        <w:rPr>
          <w:rFonts w:ascii="Times New Roman" w:eastAsiaTheme="minorEastAsia" w:hAnsi="Times New Roman"/>
          <w:sz w:val="28"/>
          <w:szCs w:val="28"/>
        </w:rPr>
      </w:pPr>
      <m:oMath>
        <m:sSup>
          <m:sSupPr>
            <m:ctrlPr>
              <w:rPr>
                <w:rFonts w:ascii="Cambria Math" w:hAnsi="Cambria Math"/>
                <w:i/>
                <w:sz w:val="28"/>
                <w:szCs w:val="28"/>
                <w:lang w:val="en-US"/>
              </w:rPr>
            </m:ctrlPr>
          </m:sSupPr>
          <m:e>
            <m:r>
              <w:rPr>
                <w:rFonts w:ascii="Cambria Math" w:hAnsi="Cambria Math"/>
                <w:sz w:val="28"/>
                <w:szCs w:val="28"/>
                <w:lang w:val="en-US"/>
              </w:rPr>
              <m:t>ν</m:t>
            </m:r>
          </m:e>
          <m:sup>
            <m:r>
              <w:rPr>
                <w:rFonts w:ascii="Cambria Math" w:hAnsi="Cambria Math"/>
                <w:sz w:val="28"/>
                <w:szCs w:val="28"/>
              </w:rPr>
              <m:t>`</m:t>
            </m:r>
          </m:sup>
        </m:sSup>
      </m:oMath>
      <w:r w:rsidR="00245D16" w:rsidRPr="000D4803">
        <w:rPr>
          <w:rFonts w:ascii="Times New Roman" w:eastAsiaTheme="minorEastAsia" w:hAnsi="Times New Roman"/>
          <w:sz w:val="28"/>
          <w:szCs w:val="28"/>
        </w:rPr>
        <w:t xml:space="preserve"> - колебательный уровень исходный</w:t>
      </w:r>
    </w:p>
    <w:p w:rsidR="00245D16" w:rsidRPr="000D4803" w:rsidRDefault="00DE111D" w:rsidP="00537E5E">
      <w:pPr>
        <w:spacing w:line="360" w:lineRule="auto"/>
        <w:jc w:val="both"/>
        <w:rPr>
          <w:rFonts w:ascii="Times New Roman" w:eastAsiaTheme="minorEastAsia" w:hAnsi="Times New Roman"/>
          <w:sz w:val="28"/>
          <w:szCs w:val="28"/>
        </w:rPr>
      </w:pPr>
      <m:oMath>
        <m:sSup>
          <m:sSupPr>
            <m:ctrlPr>
              <w:rPr>
                <w:rFonts w:ascii="Cambria Math" w:hAnsi="Cambria Math"/>
                <w:i/>
                <w:sz w:val="28"/>
                <w:szCs w:val="28"/>
                <w:lang w:val="en-US"/>
              </w:rPr>
            </m:ctrlPr>
          </m:sSupPr>
          <m:e>
            <m:r>
              <w:rPr>
                <w:rFonts w:ascii="Cambria Math" w:hAnsi="Cambria Math"/>
                <w:sz w:val="28"/>
                <w:szCs w:val="28"/>
                <w:lang w:val="en-US"/>
              </w:rPr>
              <m:t>J</m:t>
            </m:r>
          </m:e>
          <m:sup>
            <m:r>
              <w:rPr>
                <w:rFonts w:ascii="Cambria Math" w:hAnsi="Cambria Math"/>
                <w:sz w:val="28"/>
                <w:szCs w:val="28"/>
              </w:rPr>
              <m:t>`</m:t>
            </m:r>
          </m:sup>
        </m:sSup>
      </m:oMath>
      <w:r w:rsidR="00245D16" w:rsidRPr="000D4803">
        <w:rPr>
          <w:rFonts w:ascii="Times New Roman" w:eastAsiaTheme="minorEastAsia" w:hAnsi="Times New Roman"/>
          <w:sz w:val="28"/>
          <w:szCs w:val="28"/>
        </w:rPr>
        <w:t xml:space="preserve"> - вращательный уровень исходный</w:t>
      </w:r>
    </w:p>
    <w:p w:rsidR="00245D16" w:rsidRPr="000D4803" w:rsidRDefault="00DE111D" w:rsidP="00537E5E">
      <w:pPr>
        <w:spacing w:line="360" w:lineRule="auto"/>
        <w:jc w:val="both"/>
        <w:rPr>
          <w:rFonts w:ascii="Times New Roman" w:eastAsiaTheme="minorEastAsia" w:hAnsi="Times New Roman"/>
          <w:sz w:val="28"/>
          <w:szCs w:val="28"/>
        </w:rPr>
      </w:pPr>
      <m:oMath>
        <m:sSup>
          <m:sSupPr>
            <m:ctrlPr>
              <w:rPr>
                <w:rFonts w:ascii="Cambria Math" w:hAnsi="Cambria Math"/>
                <w:i/>
                <w:sz w:val="28"/>
                <w:szCs w:val="28"/>
                <w:lang w:val="en-US"/>
              </w:rPr>
            </m:ctrlPr>
          </m:sSupPr>
          <m:e>
            <m:r>
              <w:rPr>
                <w:rFonts w:ascii="Cambria Math" w:hAnsi="Cambria Math"/>
                <w:sz w:val="28"/>
                <w:szCs w:val="28"/>
                <w:lang w:val="en-US"/>
              </w:rPr>
              <m:t>ν</m:t>
            </m:r>
          </m:e>
          <m:sup>
            <m:r>
              <w:rPr>
                <w:rFonts w:ascii="Cambria Math" w:hAnsi="Cambria Math"/>
                <w:sz w:val="28"/>
                <w:szCs w:val="28"/>
              </w:rPr>
              <m:t>``</m:t>
            </m:r>
          </m:sup>
        </m:sSup>
      </m:oMath>
      <w:r w:rsidR="00245D16" w:rsidRPr="000D4803">
        <w:rPr>
          <w:rFonts w:ascii="Times New Roman" w:eastAsiaTheme="minorEastAsia" w:hAnsi="Times New Roman"/>
          <w:sz w:val="28"/>
          <w:szCs w:val="28"/>
        </w:rPr>
        <w:t>-колебательный уровень перехода</w:t>
      </w:r>
    </w:p>
    <w:p w:rsidR="00245D16" w:rsidRPr="000D4803" w:rsidRDefault="00DE111D" w:rsidP="00537E5E">
      <w:pPr>
        <w:spacing w:line="360" w:lineRule="auto"/>
        <w:jc w:val="both"/>
        <w:rPr>
          <w:rFonts w:ascii="Times New Roman" w:eastAsiaTheme="minorEastAsia" w:hAnsi="Times New Roman"/>
          <w:sz w:val="28"/>
          <w:szCs w:val="28"/>
        </w:rPr>
      </w:pPr>
      <m:oMath>
        <m:sSup>
          <m:sSupPr>
            <m:ctrlPr>
              <w:rPr>
                <w:rFonts w:ascii="Cambria Math" w:hAnsi="Cambria Math"/>
                <w:i/>
                <w:sz w:val="28"/>
                <w:szCs w:val="28"/>
                <w:lang w:val="en-US"/>
              </w:rPr>
            </m:ctrlPr>
          </m:sSupPr>
          <m:e>
            <m:r>
              <w:rPr>
                <w:rFonts w:ascii="Cambria Math" w:hAnsi="Cambria Math"/>
                <w:sz w:val="28"/>
                <w:szCs w:val="28"/>
                <w:lang w:val="en-US"/>
              </w:rPr>
              <m:t>J</m:t>
            </m:r>
          </m:e>
          <m:sup>
            <m:r>
              <w:rPr>
                <w:rFonts w:ascii="Cambria Math" w:hAnsi="Cambria Math"/>
                <w:sz w:val="28"/>
                <w:szCs w:val="28"/>
              </w:rPr>
              <m:t>``</m:t>
            </m:r>
          </m:sup>
        </m:sSup>
      </m:oMath>
      <w:r w:rsidR="00245D16" w:rsidRPr="000D4803">
        <w:rPr>
          <w:rFonts w:ascii="Times New Roman" w:eastAsiaTheme="minorEastAsia" w:hAnsi="Times New Roman"/>
          <w:sz w:val="28"/>
          <w:szCs w:val="28"/>
        </w:rPr>
        <w:t xml:space="preserve"> - вращательный уровень перехода</w:t>
      </w:r>
    </w:p>
    <w:p w:rsidR="00245D16" w:rsidRPr="000D4803" w:rsidRDefault="00DB0549" w:rsidP="00537E5E">
      <w:pPr>
        <w:spacing w:line="360" w:lineRule="auto"/>
        <w:jc w:val="both"/>
        <w:rPr>
          <w:rFonts w:ascii="Times New Roman" w:eastAsiaTheme="minorEastAsia" w:hAnsi="Times New Roman"/>
          <w:sz w:val="28"/>
          <w:szCs w:val="28"/>
        </w:rPr>
      </w:pPr>
      <m:oMath>
        <m:r>
          <w:rPr>
            <w:rFonts w:ascii="Cambria Math" w:hAnsi="Cambria Math"/>
            <w:sz w:val="28"/>
            <w:szCs w:val="28"/>
            <w:lang w:val="en-US"/>
          </w:rPr>
          <m:t>N</m:t>
        </m:r>
        <m:d>
          <m:dPr>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ν</m:t>
                </m:r>
              </m:e>
              <m:sup>
                <m:r>
                  <w:rPr>
                    <w:rFonts w:ascii="Cambria Math" w:hAnsi="Cambria Math"/>
                    <w:sz w:val="28"/>
                    <w:szCs w:val="28"/>
                  </w:rPr>
                  <m:t>`</m:t>
                </m:r>
              </m:sup>
            </m:sSup>
          </m:e>
        </m:d>
      </m:oMath>
      <w:r w:rsidR="000755DD" w:rsidRPr="000D4803">
        <w:rPr>
          <w:rFonts w:ascii="Times New Roman" w:eastAsiaTheme="minorEastAsia" w:hAnsi="Times New Roman"/>
          <w:sz w:val="28"/>
          <w:szCs w:val="28"/>
        </w:rPr>
        <w:t xml:space="preserve"> - населенность колебательного </w:t>
      </w:r>
      <w:proofErr w:type="gramStart"/>
      <w:r w:rsidR="000755DD" w:rsidRPr="000D4803">
        <w:rPr>
          <w:rFonts w:ascii="Times New Roman" w:eastAsiaTheme="minorEastAsia" w:hAnsi="Times New Roman"/>
          <w:sz w:val="28"/>
          <w:szCs w:val="28"/>
        </w:rPr>
        <w:t xml:space="preserve">уровня </w:t>
      </w:r>
      <m:oMath>
        <m:sSup>
          <m:sSupPr>
            <m:ctrlPr>
              <w:rPr>
                <w:rFonts w:ascii="Cambria Math" w:hAnsi="Cambria Math"/>
                <w:i/>
                <w:sz w:val="28"/>
                <w:szCs w:val="28"/>
                <w:lang w:val="en-US"/>
              </w:rPr>
            </m:ctrlPr>
          </m:sSupPr>
          <m:e>
            <m:r>
              <w:rPr>
                <w:rFonts w:ascii="Cambria Math" w:hAnsi="Cambria Math"/>
                <w:sz w:val="28"/>
                <w:szCs w:val="28"/>
                <w:lang w:val="en-US"/>
              </w:rPr>
              <m:t>ν</m:t>
            </m:r>
          </m:e>
          <m:sup>
            <m:r>
              <w:rPr>
                <w:rFonts w:ascii="Cambria Math" w:hAnsi="Cambria Math"/>
                <w:sz w:val="28"/>
                <w:szCs w:val="28"/>
              </w:rPr>
              <m:t>`</m:t>
            </m:r>
          </m:sup>
        </m:sSup>
      </m:oMath>
      <w:r w:rsidR="000755DD" w:rsidRPr="000D4803">
        <w:rPr>
          <w:rFonts w:ascii="Times New Roman" w:eastAsiaTheme="minorEastAsia" w:hAnsi="Times New Roman"/>
          <w:sz w:val="28"/>
          <w:szCs w:val="28"/>
        </w:rPr>
        <w:t>,</w:t>
      </w:r>
      <w:proofErr w:type="gramEnd"/>
    </w:p>
    <w:p w:rsidR="00057D4D" w:rsidRPr="000D4803" w:rsidRDefault="000755DD" w:rsidP="00537E5E">
      <w:pPr>
        <w:spacing w:line="360" w:lineRule="auto"/>
        <w:jc w:val="both"/>
        <w:rPr>
          <w:rFonts w:ascii="Times New Roman" w:eastAsiaTheme="minorEastAsia" w:hAnsi="Times New Roman"/>
          <w:sz w:val="28"/>
          <w:szCs w:val="28"/>
        </w:rPr>
      </w:pPr>
      <w:r w:rsidRPr="000D4803">
        <w:rPr>
          <w:rFonts w:ascii="Times New Roman" w:eastAsiaTheme="minorEastAsia" w:hAnsi="Times New Roman"/>
          <w:sz w:val="28"/>
          <w:szCs w:val="28"/>
        </w:rPr>
        <w:lastRenderedPageBreak/>
        <w:t xml:space="preserve"> </w:t>
      </w:r>
      <m:oMath>
        <m:r>
          <w:rPr>
            <w:rFonts w:ascii="Cambria Math" w:hAnsi="Cambria Math"/>
            <w:sz w:val="28"/>
            <w:szCs w:val="28"/>
            <w:lang w:val="en-US"/>
          </w:rPr>
          <m:t>A</m:t>
        </m:r>
        <m:d>
          <m:dPr>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ν</m:t>
                </m:r>
              </m:e>
              <m:sup>
                <m:r>
                  <w:rPr>
                    <w:rFonts w:ascii="Cambria Math" w:hAnsi="Cambria Math"/>
                    <w:sz w:val="28"/>
                    <w:szCs w:val="28"/>
                  </w:rPr>
                  <m:t>`</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J</m:t>
                </m:r>
              </m:e>
              <m:sup>
                <m:r>
                  <w:rPr>
                    <w:rFonts w:ascii="Cambria Math" w:hAnsi="Cambria Math"/>
                    <w:sz w:val="28"/>
                    <w:szCs w:val="28"/>
                  </w:rPr>
                  <m:t>`</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ν</m:t>
                </m:r>
              </m:e>
              <m:sup>
                <m:r>
                  <w:rPr>
                    <w:rFonts w:ascii="Cambria Math" w:hAnsi="Cambria Math"/>
                    <w:sz w:val="28"/>
                    <w:szCs w:val="28"/>
                  </w:rPr>
                  <m:t>``</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J</m:t>
                </m:r>
              </m:e>
              <m:sup>
                <m:r>
                  <w:rPr>
                    <w:rFonts w:ascii="Cambria Math" w:hAnsi="Cambria Math"/>
                    <w:sz w:val="28"/>
                    <w:szCs w:val="28"/>
                  </w:rPr>
                  <m:t>``</m:t>
                </m:r>
              </m:sup>
            </m:sSup>
          </m:e>
        </m:d>
      </m:oMath>
      <w:r w:rsidRPr="000D4803">
        <w:rPr>
          <w:rFonts w:ascii="Times New Roman" w:eastAsiaTheme="minorEastAsia" w:hAnsi="Times New Roman"/>
          <w:sz w:val="28"/>
          <w:szCs w:val="28"/>
        </w:rPr>
        <w:t xml:space="preserve"> - вероятность колебательно-вращательного </w:t>
      </w:r>
      <w:proofErr w:type="gramStart"/>
      <w:r w:rsidRPr="000D4803">
        <w:rPr>
          <w:rFonts w:ascii="Times New Roman" w:eastAsiaTheme="minorEastAsia" w:hAnsi="Times New Roman"/>
          <w:sz w:val="28"/>
          <w:szCs w:val="28"/>
        </w:rPr>
        <w:t xml:space="preserve">перехода </w:t>
      </w:r>
      <m:oMath>
        <m:d>
          <m:dPr>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ν</m:t>
                </m:r>
              </m:e>
              <m:sup>
                <m:r>
                  <w:rPr>
                    <w:rFonts w:ascii="Cambria Math" w:hAnsi="Cambria Math"/>
                    <w:sz w:val="28"/>
                    <w:szCs w:val="28"/>
                  </w:rPr>
                  <m:t>`</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J</m:t>
                </m:r>
              </m:e>
              <m:sup>
                <m:r>
                  <w:rPr>
                    <w:rFonts w:ascii="Cambria Math" w:hAnsi="Cambria Math"/>
                    <w:sz w:val="28"/>
                    <w:szCs w:val="28"/>
                  </w:rPr>
                  <m:t>`</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ν</m:t>
                </m:r>
              </m:e>
              <m:sup>
                <m:r>
                  <w:rPr>
                    <w:rFonts w:ascii="Cambria Math" w:hAnsi="Cambria Math"/>
                    <w:sz w:val="28"/>
                    <w:szCs w:val="28"/>
                  </w:rPr>
                  <m:t>``</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J</m:t>
                </m:r>
              </m:e>
              <m:sup>
                <m:r>
                  <w:rPr>
                    <w:rFonts w:ascii="Cambria Math" w:hAnsi="Cambria Math"/>
                    <w:sz w:val="28"/>
                    <w:szCs w:val="28"/>
                  </w:rPr>
                  <m:t>``</m:t>
                </m:r>
              </m:sup>
            </m:sSup>
          </m:e>
        </m:d>
      </m:oMath>
      <w:r w:rsidRPr="000D4803">
        <w:rPr>
          <w:rFonts w:ascii="Times New Roman" w:eastAsiaTheme="minorEastAsia" w:hAnsi="Times New Roman"/>
          <w:sz w:val="28"/>
          <w:szCs w:val="28"/>
        </w:rPr>
        <w:t xml:space="preserve"> [</w:t>
      </w:r>
      <w:proofErr w:type="gramEnd"/>
      <w:r w:rsidRPr="000D4803">
        <w:rPr>
          <w:rFonts w:ascii="Times New Roman" w:eastAsiaTheme="minorEastAsia" w:hAnsi="Times New Roman"/>
          <w:sz w:val="28"/>
          <w:szCs w:val="28"/>
        </w:rPr>
        <w:t>с</w:t>
      </w:r>
      <w:r w:rsidRPr="000D4803">
        <w:rPr>
          <w:rFonts w:ascii="Times New Roman" w:eastAsiaTheme="minorEastAsia" w:hAnsi="Times New Roman"/>
          <w:sz w:val="28"/>
          <w:szCs w:val="28"/>
          <w:vertAlign w:val="superscript"/>
        </w:rPr>
        <w:t>-1</w:t>
      </w:r>
      <w:r w:rsidRPr="000D4803">
        <w:rPr>
          <w:rFonts w:ascii="Times New Roman" w:eastAsiaTheme="minorEastAsia" w:hAnsi="Times New Roman"/>
          <w:sz w:val="28"/>
          <w:szCs w:val="28"/>
        </w:rPr>
        <w:t xml:space="preserve">], </w:t>
      </w:r>
    </w:p>
    <w:p w:rsidR="00057D4D" w:rsidRPr="000D4803" w:rsidRDefault="000755DD" w:rsidP="00537E5E">
      <w:pPr>
        <w:spacing w:line="360" w:lineRule="auto"/>
        <w:jc w:val="both"/>
        <w:rPr>
          <w:rFonts w:ascii="Times New Roman" w:eastAsiaTheme="minorEastAsia" w:hAnsi="Times New Roman"/>
          <w:sz w:val="28"/>
          <w:szCs w:val="28"/>
        </w:rPr>
      </w:pPr>
      <w:r w:rsidRPr="000D4803">
        <w:rPr>
          <w:rFonts w:ascii="Times New Roman" w:eastAsiaTheme="minorEastAsia" w:hAnsi="Times New Roman"/>
          <w:i/>
          <w:sz w:val="28"/>
          <w:szCs w:val="28"/>
          <w:lang w:val="en-US"/>
        </w:rPr>
        <w:t>h</w:t>
      </w:r>
      <w:r w:rsidRPr="000D4803">
        <w:rPr>
          <w:rFonts w:ascii="Times New Roman" w:eastAsiaTheme="minorEastAsia" w:hAnsi="Times New Roman"/>
          <w:sz w:val="28"/>
          <w:szCs w:val="28"/>
        </w:rPr>
        <w:t xml:space="preserve"> – </w:t>
      </w:r>
      <w:proofErr w:type="gramStart"/>
      <w:r w:rsidRPr="000D4803">
        <w:rPr>
          <w:rFonts w:ascii="Times New Roman" w:eastAsiaTheme="minorEastAsia" w:hAnsi="Times New Roman"/>
          <w:sz w:val="28"/>
          <w:szCs w:val="28"/>
        </w:rPr>
        <w:t>постоянная</w:t>
      </w:r>
      <w:proofErr w:type="gramEnd"/>
      <w:r w:rsidRPr="000D4803">
        <w:rPr>
          <w:rFonts w:ascii="Times New Roman" w:eastAsiaTheme="minorEastAsia" w:hAnsi="Times New Roman"/>
          <w:sz w:val="28"/>
          <w:szCs w:val="28"/>
        </w:rPr>
        <w:t xml:space="preserve"> Планка, </w:t>
      </w:r>
    </w:p>
    <w:p w:rsidR="00057D4D" w:rsidRPr="000D4803" w:rsidRDefault="000755DD" w:rsidP="00537E5E">
      <w:pPr>
        <w:spacing w:line="360" w:lineRule="auto"/>
        <w:jc w:val="both"/>
        <w:rPr>
          <w:rFonts w:ascii="Times New Roman" w:eastAsiaTheme="minorEastAsia" w:hAnsi="Times New Roman"/>
          <w:sz w:val="28"/>
          <w:szCs w:val="28"/>
        </w:rPr>
      </w:pPr>
      <w:r w:rsidRPr="000D4803">
        <w:rPr>
          <w:rFonts w:ascii="Times New Roman" w:eastAsiaTheme="minorEastAsia" w:hAnsi="Times New Roman"/>
          <w:i/>
          <w:sz w:val="28"/>
          <w:szCs w:val="28"/>
        </w:rPr>
        <w:t xml:space="preserve">с </w:t>
      </w:r>
      <w:r w:rsidRPr="000D4803">
        <w:rPr>
          <w:rFonts w:ascii="Times New Roman" w:eastAsiaTheme="minorEastAsia" w:hAnsi="Times New Roman"/>
          <w:sz w:val="28"/>
          <w:szCs w:val="28"/>
        </w:rPr>
        <w:t xml:space="preserve">– скорость света, </w:t>
      </w:r>
    </w:p>
    <w:p w:rsidR="00057D4D" w:rsidRPr="000D4803" w:rsidRDefault="000755DD" w:rsidP="00537E5E">
      <w:pPr>
        <w:spacing w:line="360" w:lineRule="auto"/>
        <w:jc w:val="both"/>
        <w:rPr>
          <w:rFonts w:ascii="Times New Roman" w:eastAsiaTheme="minorEastAsia" w:hAnsi="Times New Roman"/>
          <w:sz w:val="28"/>
          <w:szCs w:val="28"/>
        </w:rPr>
      </w:pPr>
      <w:r w:rsidRPr="000D4803">
        <w:rPr>
          <w:rFonts w:ascii="Times New Roman" w:eastAsiaTheme="minorEastAsia" w:hAnsi="Times New Roman"/>
          <w:i/>
          <w:sz w:val="28"/>
          <w:szCs w:val="28"/>
          <w:lang w:val="en-US"/>
        </w:rPr>
        <w:t>k</w:t>
      </w:r>
      <w:r w:rsidRPr="000D4803">
        <w:rPr>
          <w:rFonts w:ascii="Times New Roman" w:eastAsiaTheme="minorEastAsia" w:hAnsi="Times New Roman"/>
          <w:sz w:val="28"/>
          <w:szCs w:val="28"/>
        </w:rPr>
        <w:t xml:space="preserve"> – </w:t>
      </w:r>
      <w:proofErr w:type="gramStart"/>
      <w:r w:rsidRPr="000D4803">
        <w:rPr>
          <w:rFonts w:ascii="Times New Roman" w:eastAsiaTheme="minorEastAsia" w:hAnsi="Times New Roman"/>
          <w:sz w:val="28"/>
          <w:szCs w:val="28"/>
        </w:rPr>
        <w:t>постоянная</w:t>
      </w:r>
      <w:proofErr w:type="gramEnd"/>
      <w:r w:rsidRPr="000D4803">
        <w:rPr>
          <w:rFonts w:ascii="Times New Roman" w:eastAsiaTheme="minorEastAsia" w:hAnsi="Times New Roman"/>
          <w:sz w:val="28"/>
          <w:szCs w:val="28"/>
        </w:rPr>
        <w:t xml:space="preserve"> Больцмана, </w:t>
      </w:r>
    </w:p>
    <w:p w:rsidR="00245D16" w:rsidRPr="000D4803" w:rsidRDefault="00DB0549" w:rsidP="00537E5E">
      <w:pPr>
        <w:spacing w:line="360" w:lineRule="auto"/>
        <w:jc w:val="both"/>
        <w:rPr>
          <w:rFonts w:ascii="Times New Roman" w:eastAsiaTheme="minorEastAsia" w:hAnsi="Times New Roman"/>
          <w:sz w:val="28"/>
          <w:szCs w:val="28"/>
        </w:rPr>
      </w:pPr>
      <m:oMath>
        <m:r>
          <w:rPr>
            <w:rFonts w:ascii="Cambria Math" w:hAnsi="Cambria Math"/>
            <w:sz w:val="28"/>
            <w:szCs w:val="28"/>
            <w:lang w:val="en-US"/>
          </w:rPr>
          <m:t>F</m:t>
        </m:r>
        <m:d>
          <m:dPr>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J</m:t>
                </m:r>
              </m:e>
              <m:sup>
                <m:r>
                  <w:rPr>
                    <w:rFonts w:ascii="Cambria Math" w:hAnsi="Cambria Math"/>
                    <w:sz w:val="28"/>
                    <w:szCs w:val="28"/>
                  </w:rPr>
                  <m:t>`</m:t>
                </m:r>
              </m:sup>
            </m:sSup>
          </m:e>
        </m:d>
      </m:oMath>
      <w:r w:rsidR="000755DD" w:rsidRPr="000D4803">
        <w:rPr>
          <w:rFonts w:ascii="Times New Roman" w:eastAsiaTheme="minorEastAsia" w:hAnsi="Times New Roman"/>
          <w:sz w:val="28"/>
          <w:szCs w:val="28"/>
        </w:rPr>
        <w:t xml:space="preserve"> [</w:t>
      </w:r>
      <w:r w:rsidR="000755DD" w:rsidRPr="000D4803">
        <w:rPr>
          <w:rFonts w:ascii="Times New Roman" w:eastAsiaTheme="minorEastAsia" w:hAnsi="Times New Roman"/>
          <w:sz w:val="28"/>
          <w:szCs w:val="28"/>
          <w:lang w:val="en-US"/>
        </w:rPr>
        <w:t>m</w:t>
      </w:r>
      <w:r w:rsidR="000755DD" w:rsidRPr="000D4803">
        <w:rPr>
          <w:rFonts w:ascii="Times New Roman" w:eastAsiaTheme="minorEastAsia" w:hAnsi="Times New Roman"/>
          <w:sz w:val="28"/>
          <w:szCs w:val="28"/>
          <w:vertAlign w:val="superscript"/>
        </w:rPr>
        <w:t>-1</w:t>
      </w:r>
      <w:r w:rsidR="000755DD" w:rsidRPr="000D4803">
        <w:rPr>
          <w:rFonts w:ascii="Times New Roman" w:eastAsiaTheme="minorEastAsia" w:hAnsi="Times New Roman"/>
          <w:sz w:val="28"/>
          <w:szCs w:val="28"/>
        </w:rPr>
        <w:t xml:space="preserve">] – энергия вращательного уровня </w:t>
      </w:r>
      <m:oMath>
        <m:sSup>
          <m:sSupPr>
            <m:ctrlPr>
              <w:rPr>
                <w:rFonts w:ascii="Cambria Math" w:hAnsi="Cambria Math"/>
                <w:i/>
                <w:sz w:val="28"/>
                <w:szCs w:val="28"/>
                <w:lang w:val="en-US"/>
              </w:rPr>
            </m:ctrlPr>
          </m:sSupPr>
          <m:e>
            <m:r>
              <w:rPr>
                <w:rFonts w:ascii="Cambria Math" w:hAnsi="Cambria Math"/>
                <w:sz w:val="28"/>
                <w:szCs w:val="28"/>
                <w:lang w:val="en-US"/>
              </w:rPr>
              <m:t>J</m:t>
            </m:r>
          </m:e>
          <m:sup>
            <m:r>
              <w:rPr>
                <w:rFonts w:ascii="Cambria Math" w:hAnsi="Cambria Math"/>
                <w:sz w:val="28"/>
                <w:szCs w:val="28"/>
              </w:rPr>
              <m:t>`</m:t>
            </m:r>
          </m:sup>
        </m:sSup>
        <m:r>
          <w:rPr>
            <w:rFonts w:ascii="Cambria Math" w:hAnsi="Cambria Math"/>
            <w:sz w:val="28"/>
            <w:szCs w:val="28"/>
          </w:rPr>
          <m:t xml:space="preserve">, </m:t>
        </m:r>
      </m:oMath>
    </w:p>
    <w:p w:rsidR="00245D16" w:rsidRPr="000D4803" w:rsidRDefault="000755DD" w:rsidP="00537E5E">
      <w:pPr>
        <w:spacing w:line="360" w:lineRule="auto"/>
        <w:jc w:val="both"/>
        <w:rPr>
          <w:rFonts w:ascii="Times New Roman" w:eastAsiaTheme="minorEastAsia" w:hAnsi="Times New Roman"/>
          <w:sz w:val="28"/>
          <w:szCs w:val="28"/>
        </w:rPr>
      </w:pPr>
      <w:r w:rsidRPr="000D4803">
        <w:rPr>
          <w:rFonts w:ascii="Times New Roman" w:eastAsiaTheme="minorEastAsia" w:hAnsi="Times New Roman"/>
          <w:sz w:val="28"/>
          <w:szCs w:val="28"/>
        </w:rPr>
        <w:t xml:space="preserve"> </w:t>
      </w:r>
      <m:oMath>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lang w:val="en-US"/>
              </w:rPr>
              <m:t>ν</m:t>
            </m:r>
          </m:sub>
        </m:sSub>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lang w:val="en-US"/>
                  </w:rPr>
                  <m:t>rot</m:t>
                </m:r>
              </m:sub>
            </m:sSub>
          </m:e>
        </m:d>
      </m:oMath>
      <w:r w:rsidR="00245D16" w:rsidRPr="000D4803">
        <w:rPr>
          <w:rFonts w:ascii="Times New Roman" w:eastAsiaTheme="minorEastAsia" w:hAnsi="Times New Roman"/>
          <w:sz w:val="28"/>
          <w:szCs w:val="28"/>
        </w:rPr>
        <w:t xml:space="preserve"> </w:t>
      </w:r>
      <w:r w:rsidRPr="000D4803">
        <w:rPr>
          <w:rFonts w:ascii="Times New Roman" w:eastAsiaTheme="minorEastAsia" w:hAnsi="Times New Roman"/>
          <w:sz w:val="28"/>
          <w:szCs w:val="28"/>
        </w:rPr>
        <w:t xml:space="preserve">– вращательная сумма по состояниям, </w:t>
      </w:r>
    </w:p>
    <w:p w:rsidR="004B48A5" w:rsidRPr="000D4803" w:rsidRDefault="00DE111D" w:rsidP="00537E5E">
      <w:pPr>
        <w:spacing w:line="360" w:lineRule="auto"/>
        <w:jc w:val="both"/>
        <w:rPr>
          <w:rFonts w:ascii="Times New Roman" w:eastAsiaTheme="minorEastAsia"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lang w:val="en-US"/>
              </w:rPr>
              <m:t>rot</m:t>
            </m:r>
          </m:sub>
        </m:sSub>
      </m:oMath>
      <w:r w:rsidR="00E77458" w:rsidRPr="000D4803">
        <w:rPr>
          <w:rFonts w:ascii="Times New Roman" w:eastAsiaTheme="minorEastAsia" w:hAnsi="Times New Roman"/>
          <w:sz w:val="28"/>
          <w:szCs w:val="28"/>
        </w:rPr>
        <w:t xml:space="preserve"> – вращательная температура.</w:t>
      </w:r>
    </w:p>
    <w:p w:rsidR="00E77458" w:rsidRPr="000D4803" w:rsidRDefault="00E77458" w:rsidP="00537E5E">
      <w:pPr>
        <w:spacing w:line="360" w:lineRule="auto"/>
        <w:ind w:firstLine="708"/>
        <w:jc w:val="both"/>
        <w:rPr>
          <w:rFonts w:ascii="Times New Roman" w:eastAsiaTheme="minorEastAsia" w:hAnsi="Times New Roman"/>
          <w:sz w:val="28"/>
          <w:szCs w:val="28"/>
        </w:rPr>
      </w:pPr>
      <w:r w:rsidRPr="000D4803">
        <w:rPr>
          <w:rFonts w:ascii="Times New Roman" w:eastAsiaTheme="minorEastAsia" w:hAnsi="Times New Roman"/>
          <w:sz w:val="28"/>
          <w:szCs w:val="28"/>
        </w:rPr>
        <w:t>Процедура определения вращательной температуры состоит в построении корреляционного соотношения.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270"/>
      </w:tblGrid>
      <w:tr w:rsidR="00C70028" w:rsidRPr="000D4803" w:rsidTr="005A5251">
        <w:tc>
          <w:tcPr>
            <w:tcW w:w="8046" w:type="dxa"/>
            <w:tcBorders>
              <w:top w:val="nil"/>
              <w:left w:val="nil"/>
              <w:bottom w:val="nil"/>
              <w:right w:val="nil"/>
            </w:tcBorders>
          </w:tcPr>
          <w:p w:rsidR="00C70028" w:rsidRPr="000D4803" w:rsidRDefault="00DB0549" w:rsidP="005A5251">
            <w:pPr>
              <w:spacing w:after="0" w:line="360" w:lineRule="auto"/>
              <w:ind w:firstLine="708"/>
              <w:jc w:val="both"/>
              <w:rPr>
                <w:rFonts w:ascii="Times New Roman" w:eastAsiaTheme="minorEastAsia" w:hAnsi="Times New Roman"/>
                <w:i/>
                <w:sz w:val="28"/>
                <w:szCs w:val="28"/>
                <w:lang w:val="en-US"/>
              </w:rPr>
            </w:pPr>
            <m:oMathPara>
              <m:oMath>
                <m:r>
                  <w:rPr>
                    <w:rFonts w:ascii="Cambria Math" w:hAnsi="Cambria Math"/>
                    <w:sz w:val="28"/>
                    <w:szCs w:val="28"/>
                  </w:rPr>
                  <m:t>ln</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en-US"/>
                          </w:rPr>
                          <m:t>I</m:t>
                        </m:r>
                        <m:d>
                          <m:dPr>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ν</m:t>
                                </m:r>
                              </m:e>
                              <m:sup>
                                <m:r>
                                  <w:rPr>
                                    <w:rFonts w:ascii="Cambria Math" w:hAnsi="Cambria Math"/>
                                    <w:sz w:val="28"/>
                                    <w:szCs w:val="28"/>
                                  </w:rPr>
                                  <m:t>`</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J</m:t>
                                </m:r>
                              </m:e>
                              <m:sup>
                                <m:r>
                                  <w:rPr>
                                    <w:rFonts w:ascii="Cambria Math" w:hAnsi="Cambria Math"/>
                                    <w:sz w:val="28"/>
                                    <w:szCs w:val="28"/>
                                  </w:rPr>
                                  <m:t>`</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ν</m:t>
                                </m:r>
                              </m:e>
                              <m:sup>
                                <m:r>
                                  <w:rPr>
                                    <w:rFonts w:ascii="Cambria Math" w:hAnsi="Cambria Math"/>
                                    <w:sz w:val="28"/>
                                    <w:szCs w:val="28"/>
                                  </w:rPr>
                                  <m:t>``</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J</m:t>
                                </m:r>
                              </m:e>
                              <m:sup>
                                <m:r>
                                  <w:rPr>
                                    <w:rFonts w:ascii="Cambria Math" w:hAnsi="Cambria Math"/>
                                    <w:sz w:val="28"/>
                                    <w:szCs w:val="28"/>
                                  </w:rPr>
                                  <m:t>``</m:t>
                                </m:r>
                              </m:sup>
                            </m:sSup>
                          </m:e>
                        </m:d>
                      </m:num>
                      <m:den>
                        <m:r>
                          <w:rPr>
                            <w:rFonts w:ascii="Cambria Math" w:hAnsi="Cambria Math"/>
                            <w:sz w:val="28"/>
                            <w:szCs w:val="28"/>
                          </w:rPr>
                          <m:t>2</m:t>
                        </m:r>
                        <m:d>
                          <m:dPr>
                            <m:ctrlPr>
                              <w:rPr>
                                <w:rFonts w:ascii="Cambria Math" w:hAnsi="Cambria Math"/>
                                <w:i/>
                                <w:sz w:val="28"/>
                                <w:szCs w:val="28"/>
                                <w:lang w:val="en-US"/>
                              </w:rPr>
                            </m:ctrlPr>
                          </m:dPr>
                          <m:e>
                            <m:r>
                              <w:rPr>
                                <w:rFonts w:ascii="Cambria Math" w:hAnsi="Cambria Math"/>
                                <w:sz w:val="28"/>
                                <w:szCs w:val="28"/>
                              </w:rPr>
                              <m:t>2</m:t>
                            </m:r>
                            <m:sSup>
                              <m:sSupPr>
                                <m:ctrlPr>
                                  <w:rPr>
                                    <w:rFonts w:ascii="Cambria Math" w:hAnsi="Cambria Math"/>
                                    <w:i/>
                                    <w:sz w:val="28"/>
                                    <w:szCs w:val="28"/>
                                    <w:lang w:val="en-US"/>
                                  </w:rPr>
                                </m:ctrlPr>
                              </m:sSupPr>
                              <m:e>
                                <m:r>
                                  <w:rPr>
                                    <w:rFonts w:ascii="Cambria Math" w:hAnsi="Cambria Math"/>
                                    <w:sz w:val="28"/>
                                    <w:szCs w:val="28"/>
                                    <w:lang w:val="en-US"/>
                                  </w:rPr>
                                  <m:t>J</m:t>
                                </m:r>
                              </m:e>
                              <m:sup>
                                <m:r>
                                  <w:rPr>
                                    <w:rFonts w:ascii="Cambria Math" w:hAnsi="Cambria Math"/>
                                    <w:sz w:val="28"/>
                                    <w:szCs w:val="28"/>
                                  </w:rPr>
                                  <m:t>`</m:t>
                                </m:r>
                              </m:sup>
                            </m:sSup>
                            <m:r>
                              <w:rPr>
                                <w:rFonts w:ascii="Cambria Math" w:hAnsi="Cambria Math"/>
                                <w:sz w:val="28"/>
                                <w:szCs w:val="28"/>
                              </w:rPr>
                              <m:t>+1</m:t>
                            </m:r>
                          </m:e>
                        </m:d>
                        <m:r>
                          <w:rPr>
                            <w:rFonts w:ascii="Cambria Math" w:hAnsi="Cambria Math"/>
                            <w:sz w:val="28"/>
                            <w:szCs w:val="28"/>
                            <w:lang w:val="en-US"/>
                          </w:rPr>
                          <m:t>A</m:t>
                        </m:r>
                        <m:d>
                          <m:dPr>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ν</m:t>
                                </m:r>
                              </m:e>
                              <m:sup>
                                <m:r>
                                  <w:rPr>
                                    <w:rFonts w:ascii="Cambria Math" w:hAnsi="Cambria Math"/>
                                    <w:sz w:val="28"/>
                                    <w:szCs w:val="28"/>
                                  </w:rPr>
                                  <m:t>`</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J</m:t>
                                </m:r>
                              </m:e>
                              <m:sup>
                                <m:r>
                                  <w:rPr>
                                    <w:rFonts w:ascii="Cambria Math" w:hAnsi="Cambria Math"/>
                                    <w:sz w:val="28"/>
                                    <w:szCs w:val="28"/>
                                  </w:rPr>
                                  <m:t>`</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ν</m:t>
                                </m:r>
                              </m:e>
                              <m:sup>
                                <m:r>
                                  <w:rPr>
                                    <w:rFonts w:ascii="Cambria Math" w:hAnsi="Cambria Math"/>
                                    <w:sz w:val="28"/>
                                    <w:szCs w:val="28"/>
                                  </w:rPr>
                                  <m:t>``</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J</m:t>
                                </m:r>
                              </m:e>
                              <m:sup>
                                <m:r>
                                  <w:rPr>
                                    <w:rFonts w:ascii="Cambria Math" w:hAnsi="Cambria Math"/>
                                    <w:sz w:val="28"/>
                                    <w:szCs w:val="28"/>
                                  </w:rPr>
                                  <m:t>``</m:t>
                                </m:r>
                              </m:sup>
                            </m:sSup>
                          </m:e>
                        </m:d>
                      </m:den>
                    </m:f>
                  </m:e>
                </m:d>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h</m:t>
                    </m:r>
                    <m:r>
                      <w:rPr>
                        <w:rFonts w:ascii="Cambria Math" w:hAnsi="Cambria Math"/>
                        <w:sz w:val="28"/>
                        <w:szCs w:val="28"/>
                        <w:lang w:val="en-US"/>
                      </w:rPr>
                      <m:t>c</m:t>
                    </m:r>
                  </m:num>
                  <m:den>
                    <m:r>
                      <w:rPr>
                        <w:rFonts w:ascii="Cambria Math" w:hAnsi="Cambria Math"/>
                        <w:sz w:val="28"/>
                        <w:szCs w:val="28"/>
                        <w:lang w:val="en-US"/>
                      </w:rPr>
                      <m:t>k</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lang w:val="en-US"/>
                          </w:rPr>
                          <m:t>rot</m:t>
                        </m:r>
                      </m:sub>
                    </m:sSub>
                  </m:den>
                </m:f>
                <m:r>
                  <w:rPr>
                    <w:rFonts w:ascii="Cambria Math" w:hAnsi="Cambria Math"/>
                    <w:sz w:val="28"/>
                    <w:szCs w:val="28"/>
                    <w:lang w:val="en-US"/>
                  </w:rPr>
                  <m:t>F</m:t>
                </m:r>
                <m:d>
                  <m:dPr>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J</m:t>
                        </m:r>
                      </m:e>
                      <m:sup>
                        <m:r>
                          <w:rPr>
                            <w:rFonts w:ascii="Cambria Math" w:hAnsi="Cambria Math"/>
                            <w:sz w:val="28"/>
                            <w:szCs w:val="28"/>
                          </w:rPr>
                          <m:t>`</m:t>
                        </m:r>
                      </m:sup>
                    </m:sSup>
                  </m:e>
                </m:d>
                <m:r>
                  <w:rPr>
                    <w:rFonts w:ascii="Cambria Math" w:hAnsi="Cambria Math"/>
                    <w:sz w:val="28"/>
                    <w:szCs w:val="28"/>
                    <w:lang w:val="en-US"/>
                  </w:rPr>
                  <m:t>+C</m:t>
                </m:r>
              </m:oMath>
            </m:oMathPara>
          </w:p>
          <w:p w:rsidR="00C70028" w:rsidRPr="000D4803" w:rsidRDefault="00C70028" w:rsidP="005A5251">
            <w:pPr>
              <w:spacing w:after="0" w:line="360" w:lineRule="auto"/>
              <w:jc w:val="both"/>
              <w:rPr>
                <w:rFonts w:ascii="Times New Roman" w:eastAsia="Times New Roman" w:hAnsi="Times New Roman"/>
                <w:sz w:val="28"/>
                <w:szCs w:val="28"/>
              </w:rPr>
            </w:pPr>
          </w:p>
        </w:tc>
        <w:tc>
          <w:tcPr>
            <w:tcW w:w="1270" w:type="dxa"/>
            <w:tcBorders>
              <w:top w:val="nil"/>
              <w:left w:val="nil"/>
              <w:bottom w:val="nil"/>
              <w:right w:val="nil"/>
            </w:tcBorders>
          </w:tcPr>
          <w:p w:rsidR="00C70028" w:rsidRPr="000D4803" w:rsidRDefault="00C70028" w:rsidP="005A5251">
            <w:pPr>
              <w:spacing w:after="0" w:line="360" w:lineRule="auto"/>
              <w:jc w:val="both"/>
              <w:rPr>
                <w:rFonts w:ascii="Times New Roman" w:eastAsia="Times New Roman" w:hAnsi="Times New Roman"/>
                <w:sz w:val="28"/>
                <w:szCs w:val="28"/>
              </w:rPr>
            </w:pPr>
          </w:p>
          <w:p w:rsidR="00C70028" w:rsidRPr="000D4803" w:rsidRDefault="00D108D5" w:rsidP="00D108D5">
            <w:pPr>
              <w:spacing w:after="0" w:line="360" w:lineRule="auto"/>
              <w:jc w:val="both"/>
              <w:rPr>
                <w:rFonts w:ascii="Times New Roman" w:eastAsia="Times New Roman" w:hAnsi="Times New Roman"/>
                <w:sz w:val="28"/>
                <w:szCs w:val="28"/>
              </w:rPr>
            </w:pPr>
            <w:r w:rsidRPr="000D4803">
              <w:rPr>
                <w:rFonts w:ascii="Times New Roman" w:eastAsia="Times New Roman" w:hAnsi="Times New Roman"/>
                <w:sz w:val="28"/>
                <w:szCs w:val="28"/>
              </w:rPr>
              <w:t>(</w:t>
            </w:r>
            <w:r w:rsidRPr="000D4803">
              <w:rPr>
                <w:rFonts w:ascii="Times New Roman" w:eastAsia="Times New Roman" w:hAnsi="Times New Roman"/>
                <w:sz w:val="28"/>
                <w:szCs w:val="28"/>
                <w:lang w:val="en-US"/>
              </w:rPr>
              <w:t>2</w:t>
            </w:r>
            <w:r w:rsidRPr="000D4803">
              <w:rPr>
                <w:rFonts w:ascii="Times New Roman" w:eastAsia="Times New Roman" w:hAnsi="Times New Roman"/>
                <w:sz w:val="28"/>
                <w:szCs w:val="28"/>
              </w:rPr>
              <w:t>.</w:t>
            </w:r>
            <w:r w:rsidRPr="000D4803">
              <w:rPr>
                <w:rFonts w:ascii="Times New Roman" w:eastAsia="Times New Roman" w:hAnsi="Times New Roman"/>
                <w:sz w:val="28"/>
                <w:szCs w:val="28"/>
                <w:lang w:val="en-US"/>
              </w:rPr>
              <w:t>2</w:t>
            </w:r>
            <w:r w:rsidR="00C70028" w:rsidRPr="000D4803">
              <w:rPr>
                <w:rFonts w:ascii="Times New Roman" w:eastAsia="Times New Roman" w:hAnsi="Times New Roman"/>
                <w:sz w:val="28"/>
                <w:szCs w:val="28"/>
              </w:rPr>
              <w:t>)</w:t>
            </w:r>
          </w:p>
        </w:tc>
      </w:tr>
    </w:tbl>
    <w:p w:rsidR="00C70028" w:rsidRPr="000D4803" w:rsidRDefault="00C70028" w:rsidP="00537E5E">
      <w:pPr>
        <w:spacing w:line="360" w:lineRule="auto"/>
        <w:ind w:firstLine="708"/>
        <w:jc w:val="both"/>
        <w:rPr>
          <w:rFonts w:ascii="Times New Roman" w:eastAsiaTheme="minorEastAsia" w:hAnsi="Times New Roman"/>
          <w:sz w:val="28"/>
          <w:szCs w:val="28"/>
        </w:rPr>
      </w:pPr>
    </w:p>
    <w:p w:rsidR="00E77458" w:rsidRPr="000D4803" w:rsidRDefault="00E77458" w:rsidP="00537E5E">
      <w:pPr>
        <w:spacing w:line="360" w:lineRule="auto"/>
        <w:ind w:firstLine="708"/>
        <w:jc w:val="both"/>
        <w:rPr>
          <w:rFonts w:ascii="Times New Roman" w:eastAsiaTheme="minorEastAsia" w:hAnsi="Times New Roman"/>
          <w:sz w:val="28"/>
          <w:szCs w:val="28"/>
        </w:rPr>
      </w:pPr>
      <w:r w:rsidRPr="000D4803">
        <w:rPr>
          <w:rFonts w:ascii="Times New Roman" w:eastAsiaTheme="minorEastAsia" w:hAnsi="Times New Roman"/>
          <w:i/>
          <w:sz w:val="28"/>
          <w:szCs w:val="28"/>
          <w:lang w:val="en-US"/>
        </w:rPr>
        <w:t>C</w:t>
      </w:r>
      <w:r w:rsidRPr="000D4803">
        <w:rPr>
          <w:rFonts w:ascii="Times New Roman" w:eastAsiaTheme="minorEastAsia" w:hAnsi="Times New Roman"/>
          <w:sz w:val="28"/>
          <w:szCs w:val="28"/>
        </w:rPr>
        <w:t xml:space="preserve"> – </w:t>
      </w:r>
      <w:proofErr w:type="gramStart"/>
      <w:r w:rsidRPr="000D4803">
        <w:rPr>
          <w:rFonts w:ascii="Times New Roman" w:eastAsiaTheme="minorEastAsia" w:hAnsi="Times New Roman"/>
          <w:sz w:val="28"/>
          <w:szCs w:val="28"/>
        </w:rPr>
        <w:t>константа</w:t>
      </w:r>
      <w:proofErr w:type="gramEnd"/>
      <w:r w:rsidRPr="000D4803">
        <w:rPr>
          <w:rFonts w:ascii="Times New Roman" w:eastAsiaTheme="minorEastAsia" w:hAnsi="Times New Roman"/>
          <w:sz w:val="28"/>
          <w:szCs w:val="28"/>
        </w:rPr>
        <w:t>.</w:t>
      </w:r>
    </w:p>
    <w:p w:rsidR="00E77458" w:rsidRPr="000D4803" w:rsidRDefault="00E77458" w:rsidP="00D82A4A">
      <w:pPr>
        <w:spacing w:line="360" w:lineRule="auto"/>
        <w:ind w:firstLine="708"/>
        <w:jc w:val="both"/>
        <w:rPr>
          <w:rFonts w:ascii="Times New Roman" w:eastAsiaTheme="minorEastAsia" w:hAnsi="Times New Roman"/>
          <w:sz w:val="28"/>
          <w:szCs w:val="28"/>
        </w:rPr>
      </w:pPr>
      <w:r w:rsidRPr="000D4803">
        <w:rPr>
          <w:rFonts w:ascii="Times New Roman" w:eastAsiaTheme="minorEastAsia" w:hAnsi="Times New Roman"/>
          <w:sz w:val="28"/>
          <w:szCs w:val="28"/>
        </w:rPr>
        <w:t xml:space="preserve">Далее, используя метод наименьших квадратов, можно получить значения </w:t>
      </w:r>
      <w:r w:rsidRPr="000D4803">
        <w:rPr>
          <w:rFonts w:ascii="Times New Roman" w:eastAsiaTheme="minorEastAsia" w:hAnsi="Times New Roman"/>
          <w:i/>
          <w:iCs/>
          <w:sz w:val="28"/>
          <w:szCs w:val="28"/>
        </w:rPr>
        <w:t>Т</w:t>
      </w:r>
      <w:r w:rsidRPr="000D4803">
        <w:rPr>
          <w:rFonts w:ascii="Times New Roman" w:eastAsiaTheme="minorEastAsia" w:hAnsi="Times New Roman"/>
          <w:i/>
          <w:iCs/>
          <w:sz w:val="28"/>
          <w:szCs w:val="28"/>
          <w:vertAlign w:val="subscript"/>
          <w:lang w:val="en-US"/>
        </w:rPr>
        <w:t>rot</w:t>
      </w:r>
      <w:r w:rsidRPr="000D4803">
        <w:rPr>
          <w:rFonts w:ascii="Times New Roman" w:eastAsiaTheme="minorEastAsia" w:hAnsi="Times New Roman"/>
          <w:sz w:val="28"/>
          <w:szCs w:val="28"/>
        </w:rPr>
        <w:t xml:space="preserve"> [</w:t>
      </w:r>
      <w:r w:rsidR="00B83F69" w:rsidRPr="000D4803">
        <w:rPr>
          <w:rFonts w:ascii="Times New Roman" w:eastAsiaTheme="minorEastAsia" w:hAnsi="Times New Roman"/>
          <w:sz w:val="28"/>
          <w:szCs w:val="28"/>
        </w:rPr>
        <w:t>20</w:t>
      </w:r>
      <w:r w:rsidRPr="000D4803">
        <w:rPr>
          <w:rFonts w:ascii="Times New Roman" w:eastAsiaTheme="minorEastAsia" w:hAnsi="Times New Roman"/>
          <w:sz w:val="28"/>
          <w:szCs w:val="28"/>
        </w:rPr>
        <w:t>]. Измеряемое гидроксильное излучение находится в термодинамическом равновесии с окружающей средой и отражает температуру атмосферы на высоте максимума излучающего слоя ОН (около 87 км) [</w:t>
      </w:r>
      <w:r w:rsidR="001651FC" w:rsidRPr="000D4803">
        <w:rPr>
          <w:rFonts w:ascii="Times New Roman" w:hAnsi="Times New Roman"/>
          <w:sz w:val="28"/>
          <w:szCs w:val="28"/>
        </w:rPr>
        <w:t>Ше</w:t>
      </w:r>
      <w:r w:rsidR="00C448CA" w:rsidRPr="000D4803">
        <w:rPr>
          <w:rFonts w:ascii="Times New Roman" w:hAnsi="Times New Roman"/>
          <w:sz w:val="28"/>
          <w:szCs w:val="28"/>
        </w:rPr>
        <w:t>фов, 2006; Перминов и др., 2014</w:t>
      </w:r>
      <w:r w:rsidRPr="000D4803">
        <w:rPr>
          <w:rFonts w:ascii="Times New Roman" w:eastAsiaTheme="minorEastAsia" w:hAnsi="Times New Roman"/>
          <w:sz w:val="28"/>
          <w:szCs w:val="28"/>
        </w:rPr>
        <w:t xml:space="preserve">]. Поскольку типичное время жизни </w:t>
      </w:r>
      <w:r w:rsidR="001651FC" w:rsidRPr="000D4803">
        <w:rPr>
          <w:rFonts w:ascii="Times New Roman" w:eastAsiaTheme="minorEastAsia" w:hAnsi="Times New Roman"/>
          <w:sz w:val="28"/>
          <w:szCs w:val="28"/>
        </w:rPr>
        <w:t xml:space="preserve">возбужденной </w:t>
      </w:r>
      <w:r w:rsidRPr="000D4803">
        <w:rPr>
          <w:rFonts w:ascii="Times New Roman" w:eastAsiaTheme="minorEastAsia" w:hAnsi="Times New Roman"/>
          <w:sz w:val="28"/>
          <w:szCs w:val="28"/>
        </w:rPr>
        <w:t xml:space="preserve">молекулы гидроксила значительно меньше 1 мс, можно считать, что гидроксильный слой за время накопления </w:t>
      </w:r>
      <w:r w:rsidR="001651FC" w:rsidRPr="000D4803">
        <w:rPr>
          <w:rFonts w:ascii="Times New Roman" w:eastAsiaTheme="minorEastAsia" w:hAnsi="Times New Roman"/>
          <w:sz w:val="28"/>
          <w:szCs w:val="28"/>
        </w:rPr>
        <w:t xml:space="preserve">регистрируемого </w:t>
      </w:r>
      <w:r w:rsidRPr="000D4803">
        <w:rPr>
          <w:rFonts w:ascii="Times New Roman" w:eastAsiaTheme="minorEastAsia" w:hAnsi="Times New Roman"/>
          <w:sz w:val="28"/>
          <w:szCs w:val="28"/>
        </w:rPr>
        <w:t xml:space="preserve">сигнала многие тысячи раз успевает исчезнуть и на короткое время возродиться </w:t>
      </w:r>
      <w:r w:rsidR="001651FC" w:rsidRPr="000D4803">
        <w:rPr>
          <w:rFonts w:ascii="Times New Roman" w:eastAsiaTheme="minorEastAsia" w:hAnsi="Times New Roman"/>
          <w:sz w:val="28"/>
          <w:szCs w:val="28"/>
        </w:rPr>
        <w:t xml:space="preserve">в </w:t>
      </w:r>
      <w:r w:rsidRPr="000D4803">
        <w:rPr>
          <w:rFonts w:ascii="Times New Roman" w:eastAsiaTheme="minorEastAsia" w:hAnsi="Times New Roman"/>
          <w:sz w:val="28"/>
          <w:szCs w:val="28"/>
        </w:rPr>
        <w:t>новом месте</w:t>
      </w:r>
      <w:r w:rsidR="001651FC" w:rsidRPr="000D4803">
        <w:rPr>
          <w:rFonts w:ascii="Times New Roman" w:eastAsiaTheme="minorEastAsia" w:hAnsi="Times New Roman"/>
          <w:sz w:val="28"/>
          <w:szCs w:val="28"/>
        </w:rPr>
        <w:t>.</w:t>
      </w:r>
      <w:r w:rsidRPr="000D4803">
        <w:rPr>
          <w:rFonts w:ascii="Times New Roman" w:eastAsiaTheme="minorEastAsia" w:hAnsi="Times New Roman"/>
          <w:sz w:val="28"/>
          <w:szCs w:val="28"/>
        </w:rPr>
        <w:t xml:space="preserve"> </w:t>
      </w:r>
      <w:r w:rsidR="001651FC" w:rsidRPr="000D4803">
        <w:rPr>
          <w:rFonts w:ascii="Times New Roman" w:eastAsiaTheme="minorEastAsia" w:hAnsi="Times New Roman"/>
          <w:sz w:val="28"/>
          <w:szCs w:val="28"/>
        </w:rPr>
        <w:t>И</w:t>
      </w:r>
      <w:r w:rsidRPr="000D4803">
        <w:rPr>
          <w:rFonts w:ascii="Times New Roman" w:eastAsiaTheme="minorEastAsia" w:hAnsi="Times New Roman"/>
          <w:sz w:val="28"/>
          <w:szCs w:val="28"/>
        </w:rPr>
        <w:t xml:space="preserve">наче говоря, за время накопления сигнала он </w:t>
      </w:r>
      <w:r w:rsidR="001651FC" w:rsidRPr="000D4803">
        <w:rPr>
          <w:rFonts w:ascii="Times New Roman" w:eastAsiaTheme="minorEastAsia" w:hAnsi="Times New Roman"/>
          <w:sz w:val="28"/>
          <w:szCs w:val="28"/>
        </w:rPr>
        <w:t xml:space="preserve">может </w:t>
      </w:r>
      <w:r w:rsidRPr="000D4803">
        <w:rPr>
          <w:rFonts w:ascii="Times New Roman" w:eastAsiaTheme="minorEastAsia" w:hAnsi="Times New Roman"/>
          <w:sz w:val="28"/>
          <w:szCs w:val="28"/>
        </w:rPr>
        <w:t>многие тысячи раз менят</w:t>
      </w:r>
      <w:r w:rsidR="001651FC" w:rsidRPr="000D4803">
        <w:rPr>
          <w:rFonts w:ascii="Times New Roman" w:eastAsiaTheme="minorEastAsia" w:hAnsi="Times New Roman"/>
          <w:sz w:val="28"/>
          <w:szCs w:val="28"/>
        </w:rPr>
        <w:t>ь</w:t>
      </w:r>
      <w:r w:rsidRPr="000D4803">
        <w:rPr>
          <w:rFonts w:ascii="Times New Roman" w:eastAsiaTheme="minorEastAsia" w:hAnsi="Times New Roman"/>
          <w:sz w:val="28"/>
          <w:szCs w:val="28"/>
        </w:rPr>
        <w:t xml:space="preserve"> свой вертикальный профиль. На быстрых </w:t>
      </w:r>
      <w:r w:rsidRPr="000D4803">
        <w:rPr>
          <w:rFonts w:ascii="Times New Roman" w:eastAsiaTheme="minorEastAsia" w:hAnsi="Times New Roman"/>
          <w:sz w:val="28"/>
          <w:szCs w:val="28"/>
        </w:rPr>
        <w:lastRenderedPageBreak/>
        <w:t>времен</w:t>
      </w:r>
      <w:r w:rsidR="001651FC" w:rsidRPr="000D4803">
        <w:rPr>
          <w:rFonts w:ascii="Times New Roman" w:eastAsiaTheme="minorEastAsia" w:hAnsi="Times New Roman"/>
          <w:sz w:val="28"/>
          <w:szCs w:val="28"/>
        </w:rPr>
        <w:t>ых интервалах</w:t>
      </w:r>
      <w:r w:rsidRPr="000D4803">
        <w:rPr>
          <w:rFonts w:ascii="Times New Roman" w:eastAsiaTheme="minorEastAsia" w:hAnsi="Times New Roman"/>
          <w:sz w:val="28"/>
          <w:szCs w:val="28"/>
        </w:rPr>
        <w:t xml:space="preserve"> изменчивость этого профиля будет определяться законами атомной и квантовой статистики, а на медленных времен</w:t>
      </w:r>
      <w:r w:rsidR="001651FC" w:rsidRPr="000D4803">
        <w:rPr>
          <w:rFonts w:ascii="Times New Roman" w:eastAsiaTheme="minorEastAsia" w:hAnsi="Times New Roman"/>
          <w:sz w:val="28"/>
          <w:szCs w:val="28"/>
        </w:rPr>
        <w:t xml:space="preserve">ых интервалах </w:t>
      </w:r>
      <w:r w:rsidRPr="000D4803">
        <w:rPr>
          <w:rFonts w:ascii="Times New Roman" w:eastAsiaTheme="minorEastAsia" w:hAnsi="Times New Roman"/>
          <w:sz w:val="28"/>
          <w:szCs w:val="28"/>
        </w:rPr>
        <w:t>(десятки секунд и более) локализация излучающего гидроксильного слоя определяется в основном двумя вертикальными профилями – общей концентрации молекул</w:t>
      </w:r>
      <w:r w:rsidR="001651FC" w:rsidRPr="000D4803">
        <w:rPr>
          <w:rFonts w:ascii="Times New Roman" w:eastAsiaTheme="minorEastAsia" w:hAnsi="Times New Roman"/>
          <w:sz w:val="28"/>
          <w:szCs w:val="28"/>
        </w:rPr>
        <w:t xml:space="preserve"> </w:t>
      </w:r>
      <w:r w:rsidR="00DE7666" w:rsidRPr="000D4803">
        <w:rPr>
          <w:rFonts w:ascii="Times New Roman" w:eastAsiaTheme="minorEastAsia" w:hAnsi="Times New Roman"/>
          <w:sz w:val="28"/>
          <w:szCs w:val="28"/>
        </w:rPr>
        <w:t>ОН</w:t>
      </w:r>
      <w:r w:rsidRPr="000D4803">
        <w:rPr>
          <w:rFonts w:ascii="Times New Roman" w:eastAsiaTheme="minorEastAsia" w:hAnsi="Times New Roman"/>
          <w:sz w:val="28"/>
          <w:szCs w:val="28"/>
        </w:rPr>
        <w:t xml:space="preserve"> </w:t>
      </w:r>
      <w:r w:rsidRPr="000D4803">
        <w:rPr>
          <w:rFonts w:ascii="Times New Roman" w:eastAsiaTheme="minorEastAsia" w:hAnsi="Times New Roman"/>
          <w:i/>
          <w:iCs/>
          <w:sz w:val="28"/>
          <w:szCs w:val="28"/>
          <w:lang w:val="en-US"/>
        </w:rPr>
        <w:t>n</w:t>
      </w:r>
      <w:r w:rsidRPr="000D4803">
        <w:rPr>
          <w:rFonts w:ascii="Times New Roman" w:eastAsiaTheme="minorEastAsia" w:hAnsi="Times New Roman"/>
          <w:i/>
          <w:iCs/>
          <w:sz w:val="28"/>
          <w:szCs w:val="28"/>
        </w:rPr>
        <w:t>(</w:t>
      </w:r>
      <w:r w:rsidRPr="000D4803">
        <w:rPr>
          <w:rFonts w:ascii="Times New Roman" w:eastAsiaTheme="minorEastAsia" w:hAnsi="Times New Roman"/>
          <w:i/>
          <w:iCs/>
          <w:sz w:val="28"/>
          <w:szCs w:val="28"/>
          <w:lang w:val="en-US"/>
        </w:rPr>
        <w:t>z</w:t>
      </w:r>
      <w:r w:rsidRPr="000D4803">
        <w:rPr>
          <w:rFonts w:ascii="Times New Roman" w:eastAsiaTheme="minorEastAsia" w:hAnsi="Times New Roman"/>
          <w:i/>
          <w:iCs/>
          <w:sz w:val="28"/>
          <w:szCs w:val="28"/>
        </w:rPr>
        <w:t>)</w:t>
      </w:r>
      <w:r w:rsidRPr="000D4803">
        <w:rPr>
          <w:rFonts w:ascii="Times New Roman" w:eastAsiaTheme="minorEastAsia" w:hAnsi="Times New Roman"/>
          <w:sz w:val="28"/>
          <w:szCs w:val="28"/>
        </w:rPr>
        <w:t xml:space="preserve"> и концентрации атомарного кислорода [</w:t>
      </w:r>
      <w:r w:rsidRPr="000D4803">
        <w:rPr>
          <w:rFonts w:ascii="Times New Roman" w:eastAsiaTheme="minorEastAsia" w:hAnsi="Times New Roman"/>
          <w:sz w:val="28"/>
          <w:szCs w:val="28"/>
          <w:lang w:val="en-US"/>
        </w:rPr>
        <w:t>O</w:t>
      </w:r>
      <w:r w:rsidRPr="000D4803">
        <w:rPr>
          <w:rFonts w:ascii="Times New Roman" w:eastAsiaTheme="minorEastAsia" w:hAnsi="Times New Roman"/>
          <w:sz w:val="28"/>
          <w:szCs w:val="28"/>
        </w:rPr>
        <w:t xml:space="preserve">] </w:t>
      </w:r>
      <w:r w:rsidRPr="000D4803">
        <w:rPr>
          <w:rFonts w:ascii="Times New Roman" w:eastAsiaTheme="minorEastAsia" w:hAnsi="Times New Roman"/>
          <w:i/>
          <w:iCs/>
          <w:sz w:val="28"/>
          <w:szCs w:val="28"/>
        </w:rPr>
        <w:t>(</w:t>
      </w:r>
      <w:r w:rsidRPr="000D4803">
        <w:rPr>
          <w:rFonts w:ascii="Times New Roman" w:eastAsiaTheme="minorEastAsia" w:hAnsi="Times New Roman"/>
          <w:i/>
          <w:iCs/>
          <w:sz w:val="28"/>
          <w:szCs w:val="28"/>
          <w:lang w:val="en-US"/>
        </w:rPr>
        <w:t>z</w:t>
      </w:r>
      <w:r w:rsidRPr="000D4803">
        <w:rPr>
          <w:rFonts w:ascii="Times New Roman" w:eastAsiaTheme="minorEastAsia" w:hAnsi="Times New Roman"/>
          <w:i/>
          <w:iCs/>
          <w:sz w:val="28"/>
          <w:szCs w:val="28"/>
        </w:rPr>
        <w:t xml:space="preserve">), </w:t>
      </w:r>
      <w:r w:rsidRPr="000D4803">
        <w:rPr>
          <w:rFonts w:ascii="Times New Roman" w:eastAsiaTheme="minorEastAsia" w:hAnsi="Times New Roman"/>
          <w:i/>
          <w:iCs/>
          <w:sz w:val="28"/>
          <w:szCs w:val="28"/>
          <w:lang w:val="en-US"/>
        </w:rPr>
        <w:t>z</w:t>
      </w:r>
      <w:r w:rsidRPr="000D4803">
        <w:rPr>
          <w:rFonts w:ascii="Times New Roman" w:eastAsiaTheme="minorEastAsia" w:hAnsi="Times New Roman"/>
          <w:sz w:val="28"/>
          <w:szCs w:val="28"/>
        </w:rPr>
        <w:t>- вертикальная координата [</w:t>
      </w:r>
      <w:r w:rsidR="00DE7666" w:rsidRPr="000D4803">
        <w:rPr>
          <w:rFonts w:ascii="Times New Roman" w:hAnsi="Times New Roman"/>
          <w:sz w:val="28"/>
          <w:szCs w:val="28"/>
        </w:rPr>
        <w:t>Шефов, 2006</w:t>
      </w:r>
      <w:r w:rsidRPr="000D4803">
        <w:rPr>
          <w:rFonts w:ascii="Times New Roman" w:eastAsiaTheme="minorEastAsia" w:hAnsi="Times New Roman"/>
          <w:sz w:val="28"/>
          <w:szCs w:val="28"/>
        </w:rPr>
        <w:t xml:space="preserve">]. Величины </w:t>
      </w:r>
      <w:r w:rsidRPr="000D4803">
        <w:rPr>
          <w:rFonts w:ascii="Times New Roman" w:eastAsiaTheme="minorEastAsia" w:hAnsi="Times New Roman"/>
          <w:i/>
          <w:iCs/>
          <w:sz w:val="28"/>
          <w:szCs w:val="28"/>
          <w:lang w:val="en-US"/>
        </w:rPr>
        <w:t>n</w:t>
      </w:r>
      <w:r w:rsidRPr="000D4803">
        <w:rPr>
          <w:rFonts w:ascii="Times New Roman" w:eastAsiaTheme="minorEastAsia" w:hAnsi="Times New Roman"/>
          <w:sz w:val="28"/>
          <w:szCs w:val="28"/>
        </w:rPr>
        <w:t xml:space="preserve"> и [</w:t>
      </w:r>
      <w:r w:rsidRPr="000D4803">
        <w:rPr>
          <w:rFonts w:ascii="Times New Roman" w:eastAsiaTheme="minorEastAsia" w:hAnsi="Times New Roman"/>
          <w:sz w:val="28"/>
          <w:szCs w:val="28"/>
          <w:lang w:val="en-US"/>
        </w:rPr>
        <w:t>O</w:t>
      </w:r>
      <w:r w:rsidRPr="000D4803">
        <w:rPr>
          <w:rFonts w:ascii="Times New Roman" w:eastAsiaTheme="minorEastAsia" w:hAnsi="Times New Roman"/>
          <w:sz w:val="28"/>
          <w:szCs w:val="28"/>
        </w:rPr>
        <w:t>] играют свою роль как при рождении возбужденного гидроксила</w:t>
      </w:r>
      <w:r w:rsidR="00DB6665" w:rsidRPr="000D4803">
        <w:rPr>
          <w:rFonts w:ascii="Times New Roman" w:eastAsiaTheme="minorEastAsia" w:hAnsi="Times New Roman"/>
          <w:sz w:val="28"/>
          <w:szCs w:val="28"/>
        </w:rPr>
        <w:t>, так и для его гашения (дезактивации столкновениями).</w:t>
      </w:r>
    </w:p>
    <w:p w:rsidR="00B550DC" w:rsidRPr="000D4803" w:rsidRDefault="00D82A4A" w:rsidP="00B550DC">
      <w:pPr>
        <w:spacing w:line="360" w:lineRule="auto"/>
        <w:ind w:firstLine="708"/>
        <w:jc w:val="both"/>
        <w:rPr>
          <w:rFonts w:ascii="Times New Roman" w:eastAsiaTheme="minorEastAsia" w:hAnsi="Times New Roman"/>
          <w:sz w:val="28"/>
          <w:szCs w:val="28"/>
        </w:rPr>
      </w:pPr>
      <w:r w:rsidRPr="000D4803">
        <w:rPr>
          <w:rFonts w:ascii="Times New Roman" w:eastAsiaTheme="minorEastAsia" w:hAnsi="Times New Roman"/>
          <w:sz w:val="28"/>
          <w:szCs w:val="28"/>
        </w:rPr>
        <w:t xml:space="preserve">Вращательная температура гидроксила, которая является функцией отношения интенсивностей отдельных линий полос </w:t>
      </w:r>
      <w:r w:rsidR="00246530" w:rsidRPr="000D4803">
        <w:rPr>
          <w:rFonts w:ascii="Times New Roman" w:eastAsiaTheme="minorEastAsia" w:hAnsi="Times New Roman"/>
          <w:sz w:val="28"/>
          <w:szCs w:val="28"/>
        </w:rPr>
        <w:t>возбужденного гидроксила</w:t>
      </w:r>
      <w:r w:rsidRPr="000D4803">
        <w:rPr>
          <w:rFonts w:ascii="Times New Roman" w:eastAsiaTheme="minorEastAsia" w:hAnsi="Times New Roman"/>
          <w:sz w:val="28"/>
          <w:szCs w:val="28"/>
        </w:rPr>
        <w:t>, имеет два важных информационных преимущества перед интенсивностями отдельных линий</w:t>
      </w:r>
      <w:r w:rsidR="00DE7666" w:rsidRPr="000D4803">
        <w:rPr>
          <w:rFonts w:ascii="Times New Roman" w:eastAsiaTheme="minorEastAsia" w:hAnsi="Times New Roman"/>
          <w:sz w:val="28"/>
          <w:szCs w:val="28"/>
        </w:rPr>
        <w:t>.</w:t>
      </w:r>
      <w:r w:rsidRPr="000D4803">
        <w:rPr>
          <w:rFonts w:ascii="Times New Roman" w:eastAsiaTheme="minorEastAsia" w:hAnsi="Times New Roman"/>
          <w:sz w:val="28"/>
          <w:szCs w:val="28"/>
        </w:rPr>
        <w:t xml:space="preserve"> </w:t>
      </w:r>
      <w:r w:rsidR="00DE7666" w:rsidRPr="000D4803">
        <w:rPr>
          <w:rFonts w:ascii="Times New Roman" w:eastAsiaTheme="minorEastAsia" w:hAnsi="Times New Roman"/>
          <w:sz w:val="28"/>
          <w:szCs w:val="28"/>
        </w:rPr>
        <w:t>В</w:t>
      </w:r>
      <w:r w:rsidRPr="000D4803">
        <w:rPr>
          <w:rFonts w:ascii="Times New Roman" w:eastAsiaTheme="minorEastAsia" w:hAnsi="Times New Roman"/>
          <w:sz w:val="28"/>
          <w:szCs w:val="28"/>
        </w:rPr>
        <w:t>о-первых, как уже указывалось, она практически совпадает с температурой окружающего воздуха и поэтому может быть сопоставима с температурой и гидродинамическими характеристиками, получаемыми другими методами</w:t>
      </w:r>
      <w:r w:rsidR="00DE7666" w:rsidRPr="000D4803">
        <w:rPr>
          <w:rFonts w:ascii="Times New Roman" w:eastAsiaTheme="minorEastAsia" w:hAnsi="Times New Roman"/>
          <w:sz w:val="28"/>
          <w:szCs w:val="28"/>
        </w:rPr>
        <w:t>. В</w:t>
      </w:r>
      <w:r w:rsidRPr="000D4803">
        <w:rPr>
          <w:rFonts w:ascii="Times New Roman" w:eastAsiaTheme="minorEastAsia" w:hAnsi="Times New Roman"/>
          <w:sz w:val="28"/>
          <w:szCs w:val="28"/>
        </w:rPr>
        <w:t xml:space="preserve">о-вторых, в отличие от интенсивности линий, </w:t>
      </w:r>
      <w:r w:rsidR="00DE7666" w:rsidRPr="000D4803">
        <w:rPr>
          <w:rFonts w:ascii="Times New Roman" w:eastAsiaTheme="minorEastAsia" w:hAnsi="Times New Roman"/>
          <w:sz w:val="28"/>
          <w:szCs w:val="28"/>
        </w:rPr>
        <w:t xml:space="preserve">вращательная температура </w:t>
      </w:r>
      <w:r w:rsidRPr="000D4803">
        <w:rPr>
          <w:rFonts w:ascii="Times New Roman" w:eastAsiaTheme="minorEastAsia" w:hAnsi="Times New Roman"/>
          <w:sz w:val="28"/>
          <w:szCs w:val="28"/>
        </w:rPr>
        <w:t xml:space="preserve">не подвержена влиянию прозрачности атмосферы и легкой облачности (при определении температуры исключаются отдельные полосы гидроксила, на структуру которых накладываются полосы поглощения воды и некоторых других молекул). Реально интенсивность линий можно измерять только в абсолютно ясную погоду с хорошей прозрачностью, тогда как число ночей, в которые можно измерять вращательную температуру, значительно больше. Существует еще одна полезная измеряемая характеристика гидроксильного слоя, столь же малочувствительная к легкой облачности и пониженной прозрачности атмосферы. Это отношение интенсивности не двух линий полосы, а двух колебательных полос. </w:t>
      </w:r>
      <w:r w:rsidR="00246530" w:rsidRPr="000D4803">
        <w:rPr>
          <w:rFonts w:ascii="Times New Roman" w:eastAsiaTheme="minorEastAsia" w:hAnsi="Times New Roman"/>
          <w:sz w:val="28"/>
          <w:szCs w:val="28"/>
        </w:rPr>
        <w:t>В</w:t>
      </w:r>
      <w:r w:rsidRPr="000D4803">
        <w:rPr>
          <w:rFonts w:ascii="Times New Roman" w:eastAsiaTheme="minorEastAsia" w:hAnsi="Times New Roman"/>
          <w:sz w:val="28"/>
          <w:szCs w:val="28"/>
        </w:rPr>
        <w:t xml:space="preserve">ариации этого отношения определяются в основном столкновительной дезактивацией </w:t>
      </w:r>
      <w:r w:rsidR="00246530" w:rsidRPr="000D4803">
        <w:rPr>
          <w:rFonts w:ascii="Times New Roman" w:eastAsiaTheme="minorEastAsia" w:hAnsi="Times New Roman"/>
          <w:sz w:val="28"/>
          <w:szCs w:val="28"/>
        </w:rPr>
        <w:t>возбужденного гидроксила [</w:t>
      </w:r>
      <w:r w:rsidR="00DE7666" w:rsidRPr="000D4803">
        <w:rPr>
          <w:rFonts w:ascii="Times New Roman" w:hAnsi="Times New Roman"/>
          <w:sz w:val="28"/>
          <w:szCs w:val="28"/>
        </w:rPr>
        <w:t>Перминов и др., 1998</w:t>
      </w:r>
      <w:r w:rsidR="00DE7666" w:rsidRPr="000D4803">
        <w:rPr>
          <w:rFonts w:ascii="Times New Roman" w:eastAsiaTheme="minorEastAsia" w:hAnsi="Times New Roman"/>
          <w:sz w:val="28"/>
          <w:szCs w:val="28"/>
        </w:rPr>
        <w:t>]</w:t>
      </w:r>
      <w:r w:rsidRPr="000D4803">
        <w:rPr>
          <w:rFonts w:ascii="Times New Roman" w:eastAsiaTheme="minorEastAsia" w:hAnsi="Times New Roman"/>
          <w:sz w:val="28"/>
          <w:szCs w:val="28"/>
        </w:rPr>
        <w:t xml:space="preserve">. Однако дезактивация </w:t>
      </w:r>
      <w:r w:rsidR="00246530" w:rsidRPr="000D4803">
        <w:rPr>
          <w:rFonts w:ascii="Times New Roman" w:eastAsiaTheme="minorEastAsia" w:hAnsi="Times New Roman"/>
          <w:sz w:val="28"/>
          <w:szCs w:val="28"/>
        </w:rPr>
        <w:t>возбужденного гидроксила</w:t>
      </w:r>
      <w:r w:rsidRPr="000D4803">
        <w:rPr>
          <w:rFonts w:ascii="Times New Roman" w:eastAsiaTheme="minorEastAsia" w:hAnsi="Times New Roman"/>
          <w:sz w:val="28"/>
          <w:szCs w:val="28"/>
        </w:rPr>
        <w:t xml:space="preserve"> столкновениями с </w:t>
      </w:r>
      <w:r w:rsidR="00246530" w:rsidRPr="000D4803">
        <w:rPr>
          <w:rFonts w:ascii="Times New Roman" w:eastAsiaTheme="minorEastAsia" w:hAnsi="Times New Roman"/>
          <w:sz w:val="28"/>
          <w:szCs w:val="28"/>
        </w:rPr>
        <w:t>молекулами кислорода</w:t>
      </w:r>
      <w:r w:rsidRPr="000D4803">
        <w:rPr>
          <w:rFonts w:ascii="Times New Roman" w:eastAsiaTheme="minorEastAsia" w:hAnsi="Times New Roman"/>
          <w:sz w:val="28"/>
          <w:szCs w:val="28"/>
        </w:rPr>
        <w:t xml:space="preserve"> становится </w:t>
      </w:r>
      <w:r w:rsidRPr="000D4803">
        <w:rPr>
          <w:rFonts w:ascii="Times New Roman" w:eastAsiaTheme="minorEastAsia" w:hAnsi="Times New Roman"/>
          <w:sz w:val="28"/>
          <w:szCs w:val="28"/>
        </w:rPr>
        <w:lastRenderedPageBreak/>
        <w:t>несущественной для высоких колебательных уровней гидроксила (по крайней мере</w:t>
      </w:r>
      <w:r w:rsidR="00F14029" w:rsidRPr="000D4803">
        <w:rPr>
          <w:rFonts w:ascii="Times New Roman" w:eastAsiaTheme="minorEastAsia" w:hAnsi="Times New Roman"/>
          <w:sz w:val="28"/>
          <w:szCs w:val="28"/>
        </w:rPr>
        <w:t>,</w:t>
      </w:r>
      <w:r w:rsidRPr="000D4803">
        <w:rPr>
          <w:rFonts w:ascii="Times New Roman" w:eastAsiaTheme="minorEastAsia" w:hAnsi="Times New Roman"/>
          <w:sz w:val="28"/>
          <w:szCs w:val="28"/>
        </w:rPr>
        <w:t xml:space="preserve"> для колебательных </w:t>
      </w:r>
      <w:proofErr w:type="gramStart"/>
      <w:r w:rsidRPr="000D4803">
        <w:rPr>
          <w:rFonts w:ascii="Times New Roman" w:eastAsiaTheme="minorEastAsia" w:hAnsi="Times New Roman"/>
          <w:sz w:val="28"/>
          <w:szCs w:val="28"/>
        </w:rPr>
        <w:t xml:space="preserve">уровней </w:t>
      </w:r>
      <m:oMath>
        <m:r>
          <w:rPr>
            <w:rFonts w:ascii="Cambria Math" w:eastAsia="Times New Roman" w:hAnsi="Cambria Math"/>
            <w:sz w:val="28"/>
            <w:szCs w:val="28"/>
            <w:lang w:val="en-US"/>
          </w:rPr>
          <m:t>v</m:t>
        </m:r>
        <m:r>
          <w:rPr>
            <w:rFonts w:ascii="Cambria Math" w:eastAsia="Times New Roman" w:hAnsi="Cambria Math"/>
            <w:sz w:val="28"/>
            <w:szCs w:val="28"/>
          </w:rPr>
          <m:t>≥7</m:t>
        </m:r>
      </m:oMath>
      <w:r w:rsidRPr="000D4803">
        <w:rPr>
          <w:rFonts w:ascii="Times New Roman" w:eastAsiaTheme="minorEastAsia" w:hAnsi="Times New Roman"/>
          <w:sz w:val="28"/>
          <w:szCs w:val="28"/>
        </w:rPr>
        <w:t>)</w:t>
      </w:r>
      <w:proofErr w:type="gramEnd"/>
      <w:r w:rsidRPr="000D4803">
        <w:rPr>
          <w:rFonts w:ascii="Times New Roman" w:eastAsiaTheme="minorEastAsia" w:hAnsi="Times New Roman"/>
          <w:sz w:val="28"/>
          <w:szCs w:val="28"/>
        </w:rPr>
        <w:t xml:space="preserve">. Реальными дезактиваторами для этих колебательных уровней становятся только столкновения с </w:t>
      </w:r>
      <w:r w:rsidR="00246530" w:rsidRPr="000D4803">
        <w:rPr>
          <w:rFonts w:ascii="Times New Roman" w:eastAsiaTheme="minorEastAsia" w:hAnsi="Times New Roman"/>
          <w:sz w:val="28"/>
          <w:szCs w:val="28"/>
        </w:rPr>
        <w:t>молекулярным азотом</w:t>
      </w:r>
      <w:r w:rsidRPr="000D4803">
        <w:rPr>
          <w:rFonts w:ascii="Times New Roman" w:eastAsiaTheme="minorEastAsia" w:hAnsi="Times New Roman"/>
          <w:sz w:val="28"/>
          <w:szCs w:val="28"/>
        </w:rPr>
        <w:t xml:space="preserve"> и </w:t>
      </w:r>
      <w:r w:rsidR="00246530" w:rsidRPr="000D4803">
        <w:rPr>
          <w:rFonts w:ascii="Times New Roman" w:eastAsiaTheme="minorEastAsia" w:hAnsi="Times New Roman"/>
          <w:sz w:val="28"/>
          <w:szCs w:val="28"/>
        </w:rPr>
        <w:t>кислородом</w:t>
      </w:r>
      <w:r w:rsidRPr="000D4803">
        <w:rPr>
          <w:rFonts w:ascii="Times New Roman" w:eastAsiaTheme="minorEastAsia" w:hAnsi="Times New Roman"/>
          <w:sz w:val="28"/>
          <w:szCs w:val="28"/>
        </w:rPr>
        <w:t>. Поэтому отношение</w:t>
      </w:r>
      <w:r w:rsidR="00C175CF" w:rsidRPr="000D4803">
        <w:rPr>
          <w:rFonts w:ascii="Times New Roman" w:eastAsiaTheme="minorEastAsia" w:hAnsi="Times New Roman"/>
          <w:sz w:val="28"/>
          <w:szCs w:val="28"/>
        </w:rPr>
        <w:t xml:space="preserve"> населенностей высоких колебательных уровней гидроксила</w:t>
      </w:r>
      <w:r w:rsidR="00DE7666" w:rsidRPr="000D4803">
        <w:rPr>
          <w:rFonts w:ascii="Times New Roman" w:eastAsiaTheme="minorEastAsia" w:hAnsi="Times New Roman"/>
          <w:sz w:val="28"/>
          <w:szCs w:val="28"/>
        </w:rPr>
        <w:t xml:space="preserve"> и</w:t>
      </w:r>
      <w:r w:rsidR="00C175CF" w:rsidRPr="000D4803">
        <w:rPr>
          <w:rFonts w:ascii="Times New Roman" w:eastAsiaTheme="minorEastAsia" w:hAnsi="Times New Roman"/>
          <w:sz w:val="28"/>
          <w:szCs w:val="28"/>
        </w:rPr>
        <w:t xml:space="preserve"> отношение интенсивностей соответствующих полос гидроксила, должно меняться согласованно с концентрациями азота и кислорода, то есть с плотностью воздуха на высоте максимума гидроксильного слоя [</w:t>
      </w:r>
      <w:proofErr w:type="spellStart"/>
      <w:r w:rsidR="00DE7666" w:rsidRPr="000D4803">
        <w:rPr>
          <w:rFonts w:ascii="Times New Roman" w:hAnsi="Times New Roman"/>
          <w:sz w:val="28"/>
          <w:szCs w:val="28"/>
          <w:lang w:val="en-US"/>
        </w:rPr>
        <w:t>Pertsev</w:t>
      </w:r>
      <w:proofErr w:type="spellEnd"/>
      <w:r w:rsidR="00DE7666" w:rsidRPr="000D4803">
        <w:rPr>
          <w:rFonts w:ascii="Times New Roman" w:hAnsi="Times New Roman"/>
          <w:sz w:val="28"/>
          <w:szCs w:val="28"/>
        </w:rPr>
        <w:t xml:space="preserve"> </w:t>
      </w:r>
      <w:r w:rsidR="00DE7666" w:rsidRPr="000D4803">
        <w:rPr>
          <w:rFonts w:ascii="Times New Roman" w:hAnsi="Times New Roman"/>
          <w:sz w:val="28"/>
          <w:szCs w:val="28"/>
          <w:lang w:val="en-US"/>
        </w:rPr>
        <w:t>et</w:t>
      </w:r>
      <w:r w:rsidR="00DE7666" w:rsidRPr="000D4803">
        <w:rPr>
          <w:rFonts w:ascii="Times New Roman" w:hAnsi="Times New Roman"/>
          <w:sz w:val="28"/>
          <w:szCs w:val="28"/>
        </w:rPr>
        <w:t xml:space="preserve"> </w:t>
      </w:r>
      <w:r w:rsidR="00DE7666" w:rsidRPr="000D4803">
        <w:rPr>
          <w:rFonts w:ascii="Times New Roman" w:hAnsi="Times New Roman"/>
          <w:sz w:val="28"/>
          <w:szCs w:val="28"/>
          <w:lang w:val="en-US"/>
        </w:rPr>
        <w:t>al</w:t>
      </w:r>
      <w:r w:rsidR="00DE7666" w:rsidRPr="000D4803">
        <w:rPr>
          <w:rFonts w:ascii="Times New Roman" w:hAnsi="Times New Roman"/>
          <w:sz w:val="28"/>
          <w:szCs w:val="28"/>
        </w:rPr>
        <w:t>., 1999</w:t>
      </w:r>
      <w:r w:rsidR="00C175CF" w:rsidRPr="000D4803">
        <w:rPr>
          <w:rFonts w:ascii="Times New Roman" w:eastAsiaTheme="minorEastAsia" w:hAnsi="Times New Roman"/>
          <w:sz w:val="28"/>
          <w:szCs w:val="28"/>
        </w:rPr>
        <w:t xml:space="preserve">]. Из этого следует, что временные ряды, составленные из отношений интенсивностей седьмой и девятой либо восьмой и девятой полос гидроксила, </w:t>
      </w:r>
      <w:r w:rsidR="005A1F62" w:rsidRPr="000D4803">
        <w:rPr>
          <w:rFonts w:ascii="Times New Roman" w:eastAsiaTheme="minorEastAsia" w:hAnsi="Times New Roman"/>
          <w:sz w:val="28"/>
          <w:szCs w:val="28"/>
        </w:rPr>
        <w:t>коррелируют</w:t>
      </w:r>
      <w:r w:rsidR="00C175CF" w:rsidRPr="000D4803">
        <w:rPr>
          <w:rFonts w:ascii="Times New Roman" w:eastAsiaTheme="minorEastAsia" w:hAnsi="Times New Roman"/>
          <w:sz w:val="28"/>
          <w:szCs w:val="28"/>
        </w:rPr>
        <w:t xml:space="preserve"> с плотностью воздуха на высоте максимума гидроксильного слоя.</w:t>
      </w:r>
      <w:r w:rsidR="00237760" w:rsidRPr="000D4803">
        <w:rPr>
          <w:rFonts w:ascii="Times New Roman" w:eastAsiaTheme="minorEastAsia" w:hAnsi="Times New Roman"/>
          <w:sz w:val="28"/>
          <w:szCs w:val="28"/>
        </w:rPr>
        <w:t xml:space="preserve"> Таким образом, отношение населенностей двух уровней, как и отношение интенсивностей двух полос или интенсивностей двух других полос или «колебательные уровни» связанные с ними [</w:t>
      </w:r>
      <w:r w:rsidR="005A1F62" w:rsidRPr="000D4803">
        <w:rPr>
          <w:rFonts w:ascii="Times New Roman" w:hAnsi="Times New Roman"/>
          <w:sz w:val="28"/>
          <w:szCs w:val="28"/>
        </w:rPr>
        <w:t>Шефов, 2006</w:t>
      </w:r>
      <w:r w:rsidR="00237760" w:rsidRPr="000D4803">
        <w:rPr>
          <w:rFonts w:ascii="Times New Roman" w:eastAsiaTheme="minorEastAsia" w:hAnsi="Times New Roman"/>
          <w:sz w:val="28"/>
          <w:szCs w:val="28"/>
        </w:rPr>
        <w:t xml:space="preserve">], могут служить вертикальной координатой </w:t>
      </w:r>
      <w:r w:rsidR="000D2AE7" w:rsidRPr="000D4803">
        <w:rPr>
          <w:rFonts w:ascii="Times New Roman" w:eastAsiaTheme="minorEastAsia" w:hAnsi="Times New Roman"/>
          <w:sz w:val="28"/>
          <w:szCs w:val="28"/>
        </w:rPr>
        <w:t xml:space="preserve">ζ гидроксильного слоя, монотонно меняющейся с плотностью воздуха </w:t>
      </w:r>
      <w:r w:rsidR="005A1F62" w:rsidRPr="000D4803">
        <w:rPr>
          <w:rFonts w:ascii="Times New Roman" w:eastAsiaTheme="minorEastAsia" w:hAnsi="Times New Roman"/>
          <w:sz w:val="28"/>
          <w:szCs w:val="28"/>
        </w:rPr>
        <w:t xml:space="preserve">в </w:t>
      </w:r>
      <w:r w:rsidR="000D2AE7" w:rsidRPr="000D4803">
        <w:rPr>
          <w:rFonts w:ascii="Times New Roman" w:eastAsiaTheme="minorEastAsia" w:hAnsi="Times New Roman"/>
          <w:sz w:val="28"/>
          <w:szCs w:val="28"/>
        </w:rPr>
        <w:t>максимуме слоя (ζ растет с ростом плотности) и отслеживающе</w:t>
      </w:r>
      <w:r w:rsidR="00B550DC" w:rsidRPr="000D4803">
        <w:rPr>
          <w:rFonts w:ascii="Times New Roman" w:eastAsiaTheme="minorEastAsia" w:hAnsi="Times New Roman"/>
          <w:sz w:val="28"/>
          <w:szCs w:val="28"/>
        </w:rPr>
        <w:t>й вертикальные перемещения сло</w:t>
      </w:r>
      <w:r w:rsidR="005A1F62" w:rsidRPr="000D4803">
        <w:rPr>
          <w:rFonts w:ascii="Times New Roman" w:eastAsiaTheme="minorEastAsia" w:hAnsi="Times New Roman"/>
          <w:sz w:val="28"/>
          <w:szCs w:val="28"/>
        </w:rPr>
        <w:t>я</w:t>
      </w:r>
      <w:r w:rsidR="00B550DC" w:rsidRPr="000D4803">
        <w:rPr>
          <w:rFonts w:ascii="Times New Roman" w:eastAsiaTheme="minorEastAsia" w:hAnsi="Times New Roman"/>
          <w:sz w:val="28"/>
          <w:szCs w:val="28"/>
        </w:rPr>
        <w:t>.</w:t>
      </w:r>
      <w:bookmarkStart w:id="8" w:name="page71"/>
      <w:bookmarkEnd w:id="8"/>
    </w:p>
    <w:p w:rsidR="008E7925" w:rsidRPr="000D4803" w:rsidRDefault="008E7925" w:rsidP="00B550DC">
      <w:pPr>
        <w:spacing w:line="360" w:lineRule="auto"/>
        <w:ind w:firstLine="708"/>
        <w:jc w:val="both"/>
        <w:rPr>
          <w:rFonts w:ascii="Times New Roman" w:eastAsiaTheme="minorEastAsia" w:hAnsi="Times New Roman"/>
          <w:sz w:val="28"/>
          <w:szCs w:val="28"/>
        </w:rPr>
      </w:pPr>
      <w:r w:rsidRPr="000D4803">
        <w:rPr>
          <w:rFonts w:ascii="Times New Roman" w:eastAsiaTheme="minorEastAsia" w:hAnsi="Times New Roman"/>
          <w:sz w:val="28"/>
          <w:szCs w:val="28"/>
        </w:rPr>
        <w:t xml:space="preserve">Для регистрации спектров на Звенигородской научной станции и Геофизической обсерватории ИСЗФ СО РАН используются светосильные спектрографы с приемниками на </w:t>
      </w:r>
      <w:r w:rsidRPr="000D4803">
        <w:rPr>
          <w:rFonts w:ascii="Times New Roman" w:eastAsiaTheme="minorEastAsia" w:hAnsi="Times New Roman"/>
          <w:sz w:val="28"/>
          <w:szCs w:val="28"/>
          <w:lang w:val="en-US"/>
        </w:rPr>
        <w:t>CCD</w:t>
      </w:r>
      <w:r w:rsidRPr="000D4803">
        <w:rPr>
          <w:rFonts w:ascii="Times New Roman" w:eastAsiaTheme="minorEastAsia" w:hAnsi="Times New Roman"/>
          <w:sz w:val="28"/>
          <w:szCs w:val="28"/>
        </w:rPr>
        <w:t xml:space="preserve"> матрицах, которые регистрируют спектр излучения ночных эмиссий с высокими спектральным и временным разрешением. При помощи описанного метода возможно получить вращательную температуру </w:t>
      </w:r>
      <w:r w:rsidRPr="000D4803">
        <w:rPr>
          <w:rFonts w:ascii="Times New Roman" w:eastAsiaTheme="minorEastAsia" w:hAnsi="Times New Roman"/>
          <w:sz w:val="28"/>
          <w:szCs w:val="28"/>
          <w:lang w:val="en-US"/>
        </w:rPr>
        <w:t>OH</w:t>
      </w:r>
      <w:r w:rsidRPr="000D4803">
        <w:rPr>
          <w:rFonts w:ascii="Times New Roman" w:eastAsiaTheme="minorEastAsia" w:hAnsi="Times New Roman"/>
          <w:sz w:val="28"/>
          <w:szCs w:val="28"/>
        </w:rPr>
        <w:t xml:space="preserve">(6-2), которая будет соответствовать температуре </w:t>
      </w:r>
      <w:r w:rsidR="005A1F62" w:rsidRPr="000D4803">
        <w:rPr>
          <w:rFonts w:ascii="Times New Roman" w:eastAsiaTheme="minorEastAsia" w:hAnsi="Times New Roman"/>
          <w:sz w:val="28"/>
          <w:szCs w:val="28"/>
        </w:rPr>
        <w:t xml:space="preserve">атмосферы </w:t>
      </w:r>
      <w:r w:rsidRPr="000D4803">
        <w:rPr>
          <w:rFonts w:ascii="Times New Roman" w:eastAsiaTheme="minorEastAsia" w:hAnsi="Times New Roman"/>
          <w:sz w:val="28"/>
          <w:szCs w:val="28"/>
        </w:rPr>
        <w:t xml:space="preserve">в излучающем слое. </w:t>
      </w:r>
    </w:p>
    <w:p w:rsidR="00B550DC" w:rsidRPr="000D4803" w:rsidRDefault="00B550DC" w:rsidP="00B550DC">
      <w:pPr>
        <w:spacing w:line="360" w:lineRule="auto"/>
        <w:ind w:firstLine="708"/>
        <w:jc w:val="both"/>
        <w:rPr>
          <w:rFonts w:ascii="Times New Roman" w:eastAsiaTheme="minorEastAsia" w:hAnsi="Times New Roman"/>
          <w:sz w:val="28"/>
          <w:szCs w:val="28"/>
        </w:rPr>
      </w:pPr>
    </w:p>
    <w:p w:rsidR="00FF3B7A" w:rsidRPr="000D4803" w:rsidRDefault="00FF3B7A" w:rsidP="00B550DC">
      <w:pPr>
        <w:spacing w:line="360" w:lineRule="auto"/>
        <w:ind w:firstLine="708"/>
        <w:jc w:val="both"/>
        <w:rPr>
          <w:rFonts w:ascii="Times New Roman" w:eastAsiaTheme="minorEastAsia" w:hAnsi="Times New Roman"/>
          <w:sz w:val="28"/>
          <w:szCs w:val="28"/>
        </w:rPr>
      </w:pPr>
    </w:p>
    <w:p w:rsidR="003705B9" w:rsidRPr="000D4803" w:rsidRDefault="00F14029" w:rsidP="00B550DC">
      <w:pPr>
        <w:pStyle w:val="2"/>
        <w:rPr>
          <w:b/>
          <w:lang w:val="en-US"/>
        </w:rPr>
      </w:pPr>
      <w:bookmarkStart w:id="9" w:name="_Toc514769790"/>
      <w:r w:rsidRPr="000D4803">
        <w:rPr>
          <w:b/>
          <w:lang w:val="en-US"/>
        </w:rPr>
        <w:lastRenderedPageBreak/>
        <w:t xml:space="preserve">2.2 </w:t>
      </w:r>
      <w:r w:rsidR="00DA1661" w:rsidRPr="000D4803">
        <w:rPr>
          <w:b/>
        </w:rPr>
        <w:t>Измерения</w:t>
      </w:r>
      <w:r w:rsidR="00DA1661" w:rsidRPr="000D4803">
        <w:rPr>
          <w:b/>
          <w:lang w:val="en-US"/>
        </w:rPr>
        <w:t xml:space="preserve"> </w:t>
      </w:r>
      <w:r w:rsidR="00DA1661" w:rsidRPr="000D4803">
        <w:rPr>
          <w:b/>
        </w:rPr>
        <w:t>с</w:t>
      </w:r>
      <w:r w:rsidR="00DA1661" w:rsidRPr="000D4803">
        <w:rPr>
          <w:b/>
          <w:lang w:val="en-US"/>
        </w:rPr>
        <w:t xml:space="preserve"> </w:t>
      </w:r>
      <w:r w:rsidR="00DA1661" w:rsidRPr="000D4803">
        <w:rPr>
          <w:b/>
        </w:rPr>
        <w:t>помощью</w:t>
      </w:r>
      <w:r w:rsidR="00DA1661" w:rsidRPr="000D4803">
        <w:rPr>
          <w:b/>
          <w:lang w:val="en-US"/>
        </w:rPr>
        <w:t xml:space="preserve"> SATI (the Spectral Airglow Temperature Imager)</w:t>
      </w:r>
      <w:bookmarkEnd w:id="9"/>
    </w:p>
    <w:p w:rsidR="00E948EF" w:rsidRPr="000D4803" w:rsidRDefault="00E948EF" w:rsidP="00537E5E">
      <w:pPr>
        <w:spacing w:line="360" w:lineRule="auto"/>
        <w:ind w:firstLine="708"/>
        <w:jc w:val="both"/>
        <w:rPr>
          <w:rFonts w:ascii="Times New Roman" w:hAnsi="Times New Roman"/>
          <w:b/>
          <w:sz w:val="28"/>
          <w:szCs w:val="28"/>
          <w:lang w:val="en-US"/>
        </w:rPr>
      </w:pPr>
    </w:p>
    <w:p w:rsidR="00E948EF" w:rsidRPr="000D4803" w:rsidRDefault="00E948EF" w:rsidP="00537E5E">
      <w:pPr>
        <w:spacing w:line="360" w:lineRule="auto"/>
        <w:ind w:firstLine="708"/>
        <w:jc w:val="both"/>
        <w:rPr>
          <w:rFonts w:ascii="Times New Roman" w:hAnsi="Times New Roman"/>
          <w:b/>
          <w:sz w:val="28"/>
          <w:szCs w:val="28"/>
          <w:lang w:val="en-US"/>
        </w:rPr>
      </w:pPr>
    </w:p>
    <w:p w:rsidR="00AE2728" w:rsidRPr="000D4803" w:rsidRDefault="003705B9" w:rsidP="00360274">
      <w:pPr>
        <w:spacing w:line="360" w:lineRule="auto"/>
        <w:ind w:firstLine="708"/>
        <w:jc w:val="both"/>
        <w:rPr>
          <w:rFonts w:ascii="Times New Roman" w:hAnsi="Times New Roman"/>
          <w:sz w:val="28"/>
          <w:szCs w:val="28"/>
        </w:rPr>
      </w:pPr>
      <w:r w:rsidRPr="000D4803">
        <w:rPr>
          <w:rFonts w:ascii="Times New Roman" w:hAnsi="Times New Roman"/>
          <w:sz w:val="28"/>
          <w:szCs w:val="28"/>
        </w:rPr>
        <w:t>Полосы поглощения гидроксила (</w:t>
      </w:r>
      <w:r w:rsidRPr="000D4803">
        <w:rPr>
          <w:rFonts w:ascii="Times New Roman" w:hAnsi="Times New Roman"/>
          <w:sz w:val="28"/>
          <w:szCs w:val="28"/>
          <w:lang w:val="en-US"/>
        </w:rPr>
        <w:t>OH</w:t>
      </w:r>
      <w:r w:rsidRPr="000D4803">
        <w:rPr>
          <w:rFonts w:ascii="Times New Roman" w:hAnsi="Times New Roman"/>
          <w:sz w:val="28"/>
          <w:szCs w:val="28"/>
        </w:rPr>
        <w:t>)</w:t>
      </w:r>
      <w:r w:rsidR="00ED5F82" w:rsidRPr="000D4803">
        <w:rPr>
          <w:rFonts w:ascii="Times New Roman" w:hAnsi="Times New Roman"/>
          <w:sz w:val="28"/>
          <w:szCs w:val="28"/>
        </w:rPr>
        <w:t>, используются спектрофотометрическим комплексом для наблюдения собственного излучения в верхней атмосфере.</w:t>
      </w:r>
    </w:p>
    <w:p w:rsidR="00AD60D6" w:rsidRPr="000D4803" w:rsidRDefault="00CB6546" w:rsidP="00AD60D6">
      <w:pPr>
        <w:spacing w:line="360" w:lineRule="auto"/>
        <w:ind w:firstLine="708"/>
        <w:jc w:val="both"/>
        <w:rPr>
          <w:rFonts w:ascii="Times New Roman" w:hAnsi="Times New Roman"/>
          <w:sz w:val="28"/>
          <w:szCs w:val="28"/>
        </w:rPr>
      </w:pPr>
      <w:r>
        <w:rPr>
          <w:rFonts w:ascii="Times New Roman" w:hAnsi="Times New Roman"/>
          <w:sz w:val="28"/>
          <w:szCs w:val="28"/>
        </w:rPr>
        <w:t>Прибор</w:t>
      </w:r>
      <w:r w:rsidR="00F14029" w:rsidRPr="000D4803">
        <w:rPr>
          <w:rFonts w:ascii="Times New Roman" w:hAnsi="Times New Roman"/>
          <w:sz w:val="28"/>
          <w:szCs w:val="28"/>
        </w:rPr>
        <w:t xml:space="preserve"> представляет собой</w:t>
      </w:r>
      <w:r w:rsidR="00AE2728" w:rsidRPr="000D4803">
        <w:rPr>
          <w:rFonts w:ascii="Times New Roman" w:hAnsi="Times New Roman"/>
          <w:sz w:val="28"/>
          <w:szCs w:val="28"/>
        </w:rPr>
        <w:t xml:space="preserve"> пространственный и спектрально-томографический спектрометр Фабри-Перо, в котором эталоном является узкополосный интерференционный фильтр, а детектором – ПЗС-камера.</w:t>
      </w:r>
      <w:r w:rsidR="00AD175E" w:rsidRPr="000D4803">
        <w:rPr>
          <w:rFonts w:ascii="Times New Roman" w:hAnsi="Times New Roman"/>
          <w:sz w:val="28"/>
          <w:szCs w:val="28"/>
        </w:rPr>
        <w:t xml:space="preserve"> Конфигурация при</w:t>
      </w:r>
      <w:r w:rsidR="00F740B2" w:rsidRPr="000D4803">
        <w:rPr>
          <w:rFonts w:ascii="Times New Roman" w:hAnsi="Times New Roman"/>
          <w:sz w:val="28"/>
          <w:szCs w:val="28"/>
        </w:rPr>
        <w:t xml:space="preserve">бора представлена на рисунке </w:t>
      </w:r>
      <w:r w:rsidR="00D108D5" w:rsidRPr="000D4803">
        <w:rPr>
          <w:rFonts w:ascii="Times New Roman" w:hAnsi="Times New Roman"/>
          <w:sz w:val="28"/>
          <w:szCs w:val="28"/>
        </w:rPr>
        <w:t>2</w:t>
      </w:r>
      <w:r w:rsidR="00F740B2" w:rsidRPr="000D4803">
        <w:rPr>
          <w:rFonts w:ascii="Times New Roman" w:hAnsi="Times New Roman"/>
          <w:sz w:val="28"/>
          <w:szCs w:val="28"/>
        </w:rPr>
        <w:t>.</w:t>
      </w:r>
      <w:r w:rsidR="00AD60D6" w:rsidRPr="000D4803">
        <w:rPr>
          <w:rFonts w:ascii="Times New Roman" w:hAnsi="Times New Roman"/>
          <w:sz w:val="28"/>
          <w:szCs w:val="28"/>
        </w:rPr>
        <w:t>1</w:t>
      </w:r>
    </w:p>
    <w:p w:rsidR="0038016A" w:rsidRPr="000D4803" w:rsidRDefault="0038016A" w:rsidP="00537E5E">
      <w:pPr>
        <w:spacing w:line="360" w:lineRule="auto"/>
        <w:ind w:firstLine="708"/>
        <w:jc w:val="both"/>
        <w:rPr>
          <w:rFonts w:ascii="Times New Roman" w:hAnsi="Times New Roman"/>
          <w:sz w:val="28"/>
          <w:szCs w:val="28"/>
        </w:rPr>
      </w:pPr>
      <w:r w:rsidRPr="000D4803">
        <w:rPr>
          <w:rFonts w:ascii="Times New Roman" w:hAnsi="Times New Roman"/>
          <w:sz w:val="28"/>
          <w:szCs w:val="28"/>
        </w:rPr>
        <w:t>Он основан на свойстве узкополосного интерференционн</w:t>
      </w:r>
      <w:r w:rsidR="00F14029" w:rsidRPr="000D4803">
        <w:rPr>
          <w:rFonts w:ascii="Times New Roman" w:hAnsi="Times New Roman"/>
          <w:sz w:val="28"/>
          <w:szCs w:val="28"/>
        </w:rPr>
        <w:t>ого</w:t>
      </w:r>
      <w:r w:rsidRPr="000D4803">
        <w:rPr>
          <w:rFonts w:ascii="Times New Roman" w:hAnsi="Times New Roman"/>
          <w:sz w:val="28"/>
          <w:szCs w:val="28"/>
        </w:rPr>
        <w:t xml:space="preserve"> фильтр</w:t>
      </w:r>
      <w:r w:rsidR="00F14029" w:rsidRPr="000D4803">
        <w:rPr>
          <w:rFonts w:ascii="Times New Roman" w:hAnsi="Times New Roman"/>
          <w:sz w:val="28"/>
          <w:szCs w:val="28"/>
        </w:rPr>
        <w:t>а</w:t>
      </w:r>
      <w:r w:rsidR="00520898" w:rsidRPr="000D4803">
        <w:rPr>
          <w:rFonts w:ascii="Times New Roman" w:hAnsi="Times New Roman"/>
          <w:sz w:val="28"/>
          <w:szCs w:val="28"/>
        </w:rPr>
        <w:t xml:space="preserve"> Фабри-Перо</w:t>
      </w:r>
      <w:r w:rsidRPr="000D4803">
        <w:rPr>
          <w:rFonts w:ascii="Times New Roman" w:hAnsi="Times New Roman"/>
          <w:sz w:val="28"/>
          <w:szCs w:val="28"/>
        </w:rPr>
        <w:t xml:space="preserve"> пропуска</w:t>
      </w:r>
      <w:r w:rsidR="00520898" w:rsidRPr="000D4803">
        <w:rPr>
          <w:rFonts w:ascii="Times New Roman" w:hAnsi="Times New Roman"/>
          <w:sz w:val="28"/>
          <w:szCs w:val="28"/>
        </w:rPr>
        <w:t xml:space="preserve">ть </w:t>
      </w:r>
      <w:r w:rsidRPr="000D4803">
        <w:rPr>
          <w:rFonts w:ascii="Times New Roman" w:hAnsi="Times New Roman"/>
          <w:sz w:val="28"/>
          <w:szCs w:val="28"/>
        </w:rPr>
        <w:t>свет с уменьшением длины волны спектральных линий при увеличении углов падения</w:t>
      </w:r>
      <w:r w:rsidR="00F14029" w:rsidRPr="000D4803">
        <w:rPr>
          <w:rFonts w:ascii="Times New Roman" w:hAnsi="Times New Roman"/>
          <w:sz w:val="28"/>
          <w:szCs w:val="28"/>
        </w:rPr>
        <w:t>.</w:t>
      </w:r>
    </w:p>
    <w:p w:rsidR="0038016A" w:rsidRPr="000D4803" w:rsidRDefault="00AE2728" w:rsidP="00537E5E">
      <w:pPr>
        <w:spacing w:line="360" w:lineRule="auto"/>
        <w:ind w:firstLine="708"/>
        <w:jc w:val="both"/>
        <w:rPr>
          <w:rFonts w:ascii="Times New Roman" w:hAnsi="Times New Roman"/>
          <w:sz w:val="28"/>
          <w:szCs w:val="28"/>
        </w:rPr>
      </w:pPr>
      <w:r w:rsidRPr="000D4803">
        <w:rPr>
          <w:rFonts w:ascii="Times New Roman" w:hAnsi="Times New Roman"/>
          <w:sz w:val="28"/>
          <w:szCs w:val="28"/>
        </w:rPr>
        <w:t xml:space="preserve"> </w:t>
      </w:r>
      <w:r w:rsidR="00ED5F82" w:rsidRPr="000D4803">
        <w:rPr>
          <w:rFonts w:ascii="Times New Roman" w:hAnsi="Times New Roman"/>
          <w:sz w:val="28"/>
          <w:szCs w:val="28"/>
        </w:rPr>
        <w:t xml:space="preserve">Прибор </w:t>
      </w:r>
      <w:r w:rsidR="00ED5F82" w:rsidRPr="000D4803">
        <w:rPr>
          <w:rFonts w:ascii="Times New Roman" w:hAnsi="Times New Roman"/>
          <w:sz w:val="28"/>
          <w:szCs w:val="28"/>
          <w:lang w:val="en-US"/>
        </w:rPr>
        <w:t>SATI</w:t>
      </w:r>
      <w:r w:rsidR="00ED5F82" w:rsidRPr="000D4803">
        <w:rPr>
          <w:rFonts w:ascii="Times New Roman" w:hAnsi="Times New Roman"/>
          <w:sz w:val="28"/>
          <w:szCs w:val="28"/>
        </w:rPr>
        <w:t xml:space="preserve"> (</w:t>
      </w:r>
      <w:r w:rsidR="00ED5F82" w:rsidRPr="000D4803">
        <w:rPr>
          <w:rFonts w:ascii="Times New Roman" w:hAnsi="Times New Roman"/>
          <w:sz w:val="28"/>
          <w:szCs w:val="28"/>
          <w:lang w:val="en-US"/>
        </w:rPr>
        <w:t>the</w:t>
      </w:r>
      <w:r w:rsidR="00ED5F82" w:rsidRPr="000D4803">
        <w:rPr>
          <w:rFonts w:ascii="Times New Roman" w:hAnsi="Times New Roman"/>
          <w:sz w:val="28"/>
          <w:szCs w:val="28"/>
        </w:rPr>
        <w:t xml:space="preserve"> </w:t>
      </w:r>
      <w:r w:rsidR="00ED5F82" w:rsidRPr="000D4803">
        <w:rPr>
          <w:rFonts w:ascii="Times New Roman" w:hAnsi="Times New Roman"/>
          <w:sz w:val="28"/>
          <w:szCs w:val="28"/>
          <w:lang w:val="en-US"/>
        </w:rPr>
        <w:t>Spectral</w:t>
      </w:r>
      <w:r w:rsidR="00ED5F82" w:rsidRPr="000D4803">
        <w:rPr>
          <w:rFonts w:ascii="Times New Roman" w:hAnsi="Times New Roman"/>
          <w:sz w:val="28"/>
          <w:szCs w:val="28"/>
        </w:rPr>
        <w:t xml:space="preserve"> </w:t>
      </w:r>
      <w:r w:rsidR="00ED5F82" w:rsidRPr="000D4803">
        <w:rPr>
          <w:rFonts w:ascii="Times New Roman" w:hAnsi="Times New Roman"/>
          <w:sz w:val="28"/>
          <w:szCs w:val="28"/>
          <w:lang w:val="en-US"/>
        </w:rPr>
        <w:t>Airglow</w:t>
      </w:r>
      <w:r w:rsidR="00ED5F82" w:rsidRPr="000D4803">
        <w:rPr>
          <w:rFonts w:ascii="Times New Roman" w:hAnsi="Times New Roman"/>
          <w:sz w:val="28"/>
          <w:szCs w:val="28"/>
        </w:rPr>
        <w:t xml:space="preserve"> </w:t>
      </w:r>
      <w:r w:rsidR="00ED5F82" w:rsidRPr="000D4803">
        <w:rPr>
          <w:rFonts w:ascii="Times New Roman" w:hAnsi="Times New Roman"/>
          <w:sz w:val="28"/>
          <w:szCs w:val="28"/>
          <w:lang w:val="en-US"/>
        </w:rPr>
        <w:t>Temperature</w:t>
      </w:r>
      <w:r w:rsidR="00ED5F82" w:rsidRPr="000D4803">
        <w:rPr>
          <w:rFonts w:ascii="Times New Roman" w:hAnsi="Times New Roman"/>
          <w:sz w:val="28"/>
          <w:szCs w:val="28"/>
        </w:rPr>
        <w:t xml:space="preserve"> </w:t>
      </w:r>
      <w:r w:rsidR="00ED5F82" w:rsidRPr="000D4803">
        <w:rPr>
          <w:rFonts w:ascii="Times New Roman" w:hAnsi="Times New Roman"/>
          <w:sz w:val="28"/>
          <w:szCs w:val="28"/>
          <w:lang w:val="en-US"/>
        </w:rPr>
        <w:t>Imager</w:t>
      </w:r>
      <w:r w:rsidR="00ED5F82" w:rsidRPr="000D4803">
        <w:rPr>
          <w:rFonts w:ascii="Times New Roman" w:hAnsi="Times New Roman"/>
          <w:sz w:val="28"/>
          <w:szCs w:val="28"/>
        </w:rPr>
        <w:t>) измеряет</w:t>
      </w:r>
      <w:r w:rsidR="00762F15" w:rsidRPr="000D4803">
        <w:rPr>
          <w:rFonts w:ascii="Times New Roman" w:hAnsi="Times New Roman"/>
          <w:sz w:val="28"/>
          <w:szCs w:val="28"/>
        </w:rPr>
        <w:t xml:space="preserve"> спектр эмиссий</w:t>
      </w:r>
      <w:r w:rsidR="00ED5F82" w:rsidRPr="000D4803">
        <w:rPr>
          <w:rFonts w:ascii="Times New Roman" w:hAnsi="Times New Roman"/>
          <w:sz w:val="28"/>
          <w:szCs w:val="28"/>
        </w:rPr>
        <w:t xml:space="preserve"> и вращательн</w:t>
      </w:r>
      <w:r w:rsidR="00520898" w:rsidRPr="000D4803">
        <w:rPr>
          <w:rFonts w:ascii="Times New Roman" w:hAnsi="Times New Roman"/>
          <w:sz w:val="28"/>
          <w:szCs w:val="28"/>
        </w:rPr>
        <w:t xml:space="preserve">ую </w:t>
      </w:r>
      <w:r w:rsidR="00ED5F82" w:rsidRPr="000D4803">
        <w:rPr>
          <w:rFonts w:ascii="Times New Roman" w:hAnsi="Times New Roman"/>
          <w:sz w:val="28"/>
          <w:szCs w:val="28"/>
        </w:rPr>
        <w:t>температур</w:t>
      </w:r>
      <w:r w:rsidR="00520898" w:rsidRPr="000D4803">
        <w:rPr>
          <w:rFonts w:ascii="Times New Roman" w:hAnsi="Times New Roman"/>
          <w:sz w:val="28"/>
          <w:szCs w:val="28"/>
        </w:rPr>
        <w:t>у</w:t>
      </w:r>
      <w:r w:rsidR="00ED5F82" w:rsidRPr="000D4803">
        <w:rPr>
          <w:rFonts w:ascii="Times New Roman" w:hAnsi="Times New Roman"/>
          <w:sz w:val="28"/>
          <w:szCs w:val="28"/>
        </w:rPr>
        <w:t xml:space="preserve"> в полосах </w:t>
      </w:r>
      <w:r w:rsidR="00ED5F82" w:rsidRPr="000D4803">
        <w:rPr>
          <w:rFonts w:ascii="Times New Roman" w:hAnsi="Times New Roman"/>
          <w:sz w:val="28"/>
          <w:szCs w:val="28"/>
          <w:lang w:val="en-US"/>
        </w:rPr>
        <w:t>OH</w:t>
      </w:r>
      <w:r w:rsidR="00AD175E" w:rsidRPr="000D4803">
        <w:rPr>
          <w:rFonts w:ascii="Times New Roman" w:hAnsi="Times New Roman"/>
          <w:sz w:val="28"/>
          <w:szCs w:val="28"/>
        </w:rPr>
        <w:t xml:space="preserve"> (рис </w:t>
      </w:r>
      <w:r w:rsidR="00D108D5" w:rsidRPr="000D4803">
        <w:rPr>
          <w:rFonts w:ascii="Times New Roman" w:hAnsi="Times New Roman"/>
          <w:sz w:val="28"/>
          <w:szCs w:val="28"/>
        </w:rPr>
        <w:t>2</w:t>
      </w:r>
      <w:r w:rsidR="00AD175E" w:rsidRPr="000D4803">
        <w:rPr>
          <w:rFonts w:ascii="Times New Roman" w:hAnsi="Times New Roman"/>
          <w:sz w:val="28"/>
          <w:szCs w:val="28"/>
        </w:rPr>
        <w:t>.</w:t>
      </w:r>
      <w:r w:rsidR="00AD60D6" w:rsidRPr="000D4803">
        <w:rPr>
          <w:rFonts w:ascii="Times New Roman" w:hAnsi="Times New Roman"/>
          <w:sz w:val="28"/>
          <w:szCs w:val="28"/>
        </w:rPr>
        <w:t>2</w:t>
      </w:r>
      <w:r w:rsidR="00AD175E" w:rsidRPr="000D4803">
        <w:rPr>
          <w:rFonts w:ascii="Times New Roman" w:hAnsi="Times New Roman"/>
          <w:sz w:val="28"/>
          <w:szCs w:val="28"/>
        </w:rPr>
        <w:t>)</w:t>
      </w:r>
      <w:r w:rsidR="00ED5F82" w:rsidRPr="000D4803">
        <w:rPr>
          <w:rFonts w:ascii="Times New Roman" w:hAnsi="Times New Roman"/>
          <w:sz w:val="28"/>
          <w:szCs w:val="28"/>
        </w:rPr>
        <w:t xml:space="preserve"> и </w:t>
      </w:r>
      <w:r w:rsidR="00520898" w:rsidRPr="000D4803">
        <w:rPr>
          <w:rFonts w:ascii="Times New Roman" w:hAnsi="Times New Roman"/>
          <w:sz w:val="28"/>
          <w:szCs w:val="28"/>
        </w:rPr>
        <w:t xml:space="preserve">молекулярного </w:t>
      </w:r>
      <w:r w:rsidR="00ED5F82" w:rsidRPr="000D4803">
        <w:rPr>
          <w:rFonts w:ascii="Times New Roman" w:hAnsi="Times New Roman"/>
          <w:sz w:val="28"/>
          <w:szCs w:val="28"/>
        </w:rPr>
        <w:t xml:space="preserve">кислорода </w:t>
      </w:r>
      <w:r w:rsidR="00ED5F82" w:rsidRPr="000D4803">
        <w:rPr>
          <w:rFonts w:ascii="Times New Roman" w:hAnsi="Times New Roman"/>
          <w:sz w:val="28"/>
          <w:szCs w:val="28"/>
          <w:lang w:val="en-US"/>
        </w:rPr>
        <w:t>O</w:t>
      </w:r>
      <w:r w:rsidR="00ED5F82" w:rsidRPr="000D4803">
        <w:rPr>
          <w:rFonts w:ascii="Times New Roman" w:hAnsi="Times New Roman"/>
          <w:sz w:val="28"/>
          <w:szCs w:val="28"/>
          <w:vertAlign w:val="subscript"/>
        </w:rPr>
        <w:t>2</w:t>
      </w:r>
      <w:r w:rsidR="00AD60D6" w:rsidRPr="000D4803">
        <w:rPr>
          <w:rFonts w:ascii="Times New Roman" w:hAnsi="Times New Roman"/>
          <w:sz w:val="28"/>
          <w:szCs w:val="28"/>
        </w:rPr>
        <w:t xml:space="preserve"> (рис </w:t>
      </w:r>
      <w:r w:rsidR="00D108D5" w:rsidRPr="000D4803">
        <w:rPr>
          <w:rFonts w:ascii="Times New Roman" w:hAnsi="Times New Roman"/>
          <w:sz w:val="28"/>
          <w:szCs w:val="28"/>
        </w:rPr>
        <w:t>2</w:t>
      </w:r>
      <w:r w:rsidR="00AD60D6" w:rsidRPr="000D4803">
        <w:rPr>
          <w:rFonts w:ascii="Times New Roman" w:hAnsi="Times New Roman"/>
          <w:sz w:val="28"/>
          <w:szCs w:val="28"/>
        </w:rPr>
        <w:t>.3</w:t>
      </w:r>
      <w:r w:rsidR="00AD175E" w:rsidRPr="000D4803">
        <w:rPr>
          <w:rFonts w:ascii="Times New Roman" w:hAnsi="Times New Roman"/>
          <w:sz w:val="28"/>
          <w:szCs w:val="28"/>
        </w:rPr>
        <w:t>)</w:t>
      </w:r>
      <w:r w:rsidR="00520898" w:rsidRPr="000D4803">
        <w:rPr>
          <w:rFonts w:ascii="Times New Roman" w:hAnsi="Times New Roman"/>
          <w:sz w:val="28"/>
          <w:szCs w:val="28"/>
        </w:rPr>
        <w:t>. Д</w:t>
      </w:r>
      <w:r w:rsidR="0038016A" w:rsidRPr="000D4803">
        <w:rPr>
          <w:rFonts w:ascii="Times New Roman" w:hAnsi="Times New Roman"/>
          <w:sz w:val="28"/>
          <w:szCs w:val="28"/>
        </w:rPr>
        <w:t xml:space="preserve">ля этого </w:t>
      </w:r>
      <w:r w:rsidR="0038016A" w:rsidRPr="000D4803">
        <w:rPr>
          <w:rFonts w:ascii="Times New Roman" w:hAnsi="Times New Roman"/>
          <w:sz w:val="28"/>
          <w:szCs w:val="28"/>
          <w:lang w:val="en-US"/>
        </w:rPr>
        <w:t>SATI</w:t>
      </w:r>
      <w:r w:rsidR="0038016A" w:rsidRPr="000D4803">
        <w:rPr>
          <w:rFonts w:ascii="Times New Roman" w:hAnsi="Times New Roman"/>
          <w:sz w:val="28"/>
          <w:szCs w:val="28"/>
        </w:rPr>
        <w:t xml:space="preserve"> использует два интерференционных фильтр</w:t>
      </w:r>
      <w:r w:rsidR="0038016A" w:rsidRPr="000D4803">
        <w:rPr>
          <w:rFonts w:ascii="Times New Roman" w:hAnsi="Times New Roman"/>
          <w:sz w:val="28"/>
          <w:szCs w:val="28"/>
          <w:lang w:val="en-US"/>
        </w:rPr>
        <w:t>a</w:t>
      </w:r>
      <w:r w:rsidR="0038016A" w:rsidRPr="000D4803">
        <w:rPr>
          <w:rFonts w:ascii="Times New Roman" w:hAnsi="Times New Roman"/>
          <w:sz w:val="28"/>
          <w:szCs w:val="28"/>
        </w:rPr>
        <w:t xml:space="preserve">, один с центром </w:t>
      </w:r>
      <w:r w:rsidR="00520898" w:rsidRPr="000D4803">
        <w:rPr>
          <w:rFonts w:ascii="Times New Roman" w:hAnsi="Times New Roman"/>
          <w:sz w:val="28"/>
          <w:szCs w:val="28"/>
        </w:rPr>
        <w:t xml:space="preserve">на длине волны </w:t>
      </w:r>
      <w:r w:rsidR="0038016A" w:rsidRPr="000D4803">
        <w:rPr>
          <w:rFonts w:ascii="Times New Roman" w:hAnsi="Times New Roman"/>
          <w:sz w:val="28"/>
          <w:szCs w:val="28"/>
        </w:rPr>
        <w:t xml:space="preserve">867.689 </w:t>
      </w:r>
      <w:proofErr w:type="spellStart"/>
      <w:r w:rsidR="0038016A" w:rsidRPr="000D4803">
        <w:rPr>
          <w:rFonts w:ascii="Times New Roman" w:hAnsi="Times New Roman"/>
          <w:sz w:val="28"/>
          <w:szCs w:val="28"/>
        </w:rPr>
        <w:t>нм</w:t>
      </w:r>
      <w:proofErr w:type="spellEnd"/>
      <w:r w:rsidR="0038016A" w:rsidRPr="000D4803">
        <w:rPr>
          <w:rFonts w:ascii="Times New Roman" w:hAnsi="Times New Roman"/>
          <w:sz w:val="28"/>
          <w:szCs w:val="28"/>
        </w:rPr>
        <w:t xml:space="preserve"> (в спектральной области атмосферного О2 (0-1) группа) и втор</w:t>
      </w:r>
      <w:r w:rsidR="000C17B3" w:rsidRPr="000D4803">
        <w:rPr>
          <w:rFonts w:ascii="Times New Roman" w:hAnsi="Times New Roman"/>
          <w:sz w:val="28"/>
          <w:szCs w:val="28"/>
        </w:rPr>
        <w:t>о</w:t>
      </w:r>
      <w:r w:rsidR="00264EB7" w:rsidRPr="000D4803">
        <w:rPr>
          <w:rFonts w:ascii="Times New Roman" w:hAnsi="Times New Roman"/>
          <w:sz w:val="28"/>
          <w:szCs w:val="28"/>
        </w:rPr>
        <w:t>й</w:t>
      </w:r>
      <w:r w:rsidR="0038016A" w:rsidRPr="000D4803">
        <w:rPr>
          <w:rFonts w:ascii="Times New Roman" w:hAnsi="Times New Roman"/>
          <w:sz w:val="28"/>
          <w:szCs w:val="28"/>
        </w:rPr>
        <w:t xml:space="preserve"> с центром в 836.813 </w:t>
      </w:r>
      <w:proofErr w:type="spellStart"/>
      <w:r w:rsidR="0038016A" w:rsidRPr="000D4803">
        <w:rPr>
          <w:rFonts w:ascii="Times New Roman" w:hAnsi="Times New Roman"/>
          <w:sz w:val="28"/>
          <w:szCs w:val="28"/>
        </w:rPr>
        <w:t>нм</w:t>
      </w:r>
      <w:proofErr w:type="spellEnd"/>
      <w:r w:rsidR="0038016A" w:rsidRPr="000D4803">
        <w:rPr>
          <w:rFonts w:ascii="Times New Roman" w:hAnsi="Times New Roman"/>
          <w:sz w:val="28"/>
          <w:szCs w:val="28"/>
        </w:rPr>
        <w:t xml:space="preserve"> (в спектральной области </w:t>
      </w:r>
      <w:proofErr w:type="spellStart"/>
      <w:r w:rsidR="0038016A" w:rsidRPr="000D4803">
        <w:rPr>
          <w:rFonts w:ascii="Times New Roman" w:hAnsi="Times New Roman"/>
          <w:sz w:val="28"/>
          <w:szCs w:val="28"/>
        </w:rPr>
        <w:t>Meinel</w:t>
      </w:r>
      <w:proofErr w:type="spellEnd"/>
      <w:r w:rsidR="00E5244D" w:rsidRPr="000D4803">
        <w:rPr>
          <w:rFonts w:ascii="Times New Roman" w:hAnsi="Times New Roman"/>
          <w:sz w:val="28"/>
          <w:szCs w:val="28"/>
        </w:rPr>
        <w:t xml:space="preserve"> </w:t>
      </w:r>
      <w:r w:rsidR="00E5244D" w:rsidRPr="000D4803">
        <w:rPr>
          <w:rFonts w:ascii="Times New Roman" w:hAnsi="Times New Roman"/>
          <w:sz w:val="28"/>
          <w:szCs w:val="28"/>
          <w:lang w:val="en-US"/>
        </w:rPr>
        <w:t>band</w:t>
      </w:r>
      <w:r w:rsidR="00277911" w:rsidRPr="000D4803">
        <w:rPr>
          <w:rFonts w:ascii="Times New Roman" w:hAnsi="Times New Roman"/>
          <w:strike/>
          <w:sz w:val="28"/>
          <w:szCs w:val="28"/>
        </w:rPr>
        <w:t xml:space="preserve"> </w:t>
      </w:r>
      <w:r w:rsidR="0038016A" w:rsidRPr="000D4803">
        <w:rPr>
          <w:rFonts w:ascii="Times New Roman" w:hAnsi="Times New Roman"/>
          <w:sz w:val="28"/>
          <w:szCs w:val="28"/>
        </w:rPr>
        <w:t>6-2</w:t>
      </w:r>
      <w:r w:rsidR="0096795A" w:rsidRPr="000D4803">
        <w:rPr>
          <w:rFonts w:ascii="Times New Roman" w:hAnsi="Times New Roman"/>
          <w:sz w:val="28"/>
          <w:szCs w:val="28"/>
        </w:rPr>
        <w:t xml:space="preserve"> О</w:t>
      </w:r>
      <w:r w:rsidR="0096795A" w:rsidRPr="000D4803">
        <w:rPr>
          <w:rFonts w:ascii="Times New Roman" w:hAnsi="Times New Roman"/>
          <w:sz w:val="28"/>
          <w:szCs w:val="28"/>
          <w:lang w:val="en-US"/>
        </w:rPr>
        <w:t>H</w:t>
      </w:r>
      <w:r w:rsidR="0038016A" w:rsidRPr="000D4803">
        <w:rPr>
          <w:rFonts w:ascii="Times New Roman" w:hAnsi="Times New Roman"/>
          <w:sz w:val="28"/>
          <w:szCs w:val="28"/>
        </w:rPr>
        <w:t>).</w:t>
      </w:r>
    </w:p>
    <w:p w:rsidR="00681C74" w:rsidRPr="000D4803" w:rsidRDefault="00681C74" w:rsidP="00537E5E">
      <w:pPr>
        <w:spacing w:line="360" w:lineRule="auto"/>
        <w:ind w:firstLine="708"/>
        <w:jc w:val="both"/>
        <w:rPr>
          <w:rFonts w:ascii="Times New Roman" w:hAnsi="Times New Roman"/>
          <w:sz w:val="28"/>
          <w:szCs w:val="28"/>
        </w:rPr>
      </w:pPr>
    </w:p>
    <w:p w:rsidR="00537E5E" w:rsidRPr="000D4803" w:rsidRDefault="00ED5F82" w:rsidP="00537E5E">
      <w:pPr>
        <w:spacing w:line="360" w:lineRule="auto"/>
        <w:ind w:firstLine="708"/>
        <w:jc w:val="both"/>
        <w:rPr>
          <w:rFonts w:ascii="Times New Roman" w:hAnsi="Times New Roman"/>
          <w:sz w:val="28"/>
          <w:szCs w:val="28"/>
        </w:rPr>
      </w:pPr>
      <w:r w:rsidRPr="000D4803">
        <w:rPr>
          <w:rFonts w:ascii="Times New Roman" w:hAnsi="Times New Roman"/>
          <w:sz w:val="28"/>
          <w:szCs w:val="28"/>
        </w:rPr>
        <w:t xml:space="preserve"> </w:t>
      </w:r>
    </w:p>
    <w:p w:rsidR="00537E5E" w:rsidRPr="000D4803" w:rsidRDefault="00AD60D6" w:rsidP="00AD60D6">
      <w:pPr>
        <w:spacing w:line="360" w:lineRule="auto"/>
        <w:ind w:firstLine="708"/>
        <w:jc w:val="center"/>
        <w:rPr>
          <w:rFonts w:ascii="Times New Roman" w:hAnsi="Times New Roman"/>
          <w:sz w:val="28"/>
          <w:szCs w:val="28"/>
        </w:rPr>
      </w:pPr>
      <w:r w:rsidRPr="000D4803">
        <w:rPr>
          <w:rFonts w:ascii="Times New Roman" w:hAnsi="Times New Roman"/>
          <w:noProof/>
          <w:sz w:val="28"/>
          <w:szCs w:val="28"/>
          <w:lang w:eastAsia="ru-RU"/>
        </w:rPr>
        <w:lastRenderedPageBreak/>
        <w:drawing>
          <wp:inline distT="0" distB="0" distL="0" distR="0">
            <wp:extent cx="3828415" cy="56146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28415" cy="5614670"/>
                    </a:xfrm>
                    <a:prstGeom prst="rect">
                      <a:avLst/>
                    </a:prstGeom>
                    <a:noFill/>
                  </pic:spPr>
                </pic:pic>
              </a:graphicData>
            </a:graphic>
          </wp:inline>
        </w:drawing>
      </w:r>
    </w:p>
    <w:p w:rsidR="00AD60D6" w:rsidRPr="000D4803" w:rsidRDefault="00AD60D6" w:rsidP="00AD60D6">
      <w:pPr>
        <w:spacing w:line="360" w:lineRule="auto"/>
        <w:ind w:firstLine="708"/>
        <w:jc w:val="center"/>
        <w:rPr>
          <w:rFonts w:ascii="Times New Roman" w:hAnsi="Times New Roman"/>
          <w:sz w:val="24"/>
          <w:szCs w:val="28"/>
        </w:rPr>
      </w:pPr>
      <w:r w:rsidRPr="000D4803">
        <w:rPr>
          <w:rFonts w:ascii="Times New Roman" w:hAnsi="Times New Roman"/>
          <w:sz w:val="24"/>
          <w:szCs w:val="28"/>
        </w:rPr>
        <w:t xml:space="preserve">Рисунок </w:t>
      </w:r>
      <w:r w:rsidR="00B550DC" w:rsidRPr="000D4803">
        <w:rPr>
          <w:rFonts w:ascii="Times New Roman" w:hAnsi="Times New Roman"/>
          <w:sz w:val="24"/>
          <w:szCs w:val="28"/>
        </w:rPr>
        <w:t>2</w:t>
      </w:r>
      <w:r w:rsidRPr="000D4803">
        <w:rPr>
          <w:rFonts w:ascii="Times New Roman" w:hAnsi="Times New Roman"/>
          <w:sz w:val="24"/>
          <w:szCs w:val="28"/>
        </w:rPr>
        <w:t>.1</w:t>
      </w:r>
      <w:r w:rsidR="00C50CA4" w:rsidRPr="000D4803">
        <w:rPr>
          <w:rFonts w:ascii="Times New Roman" w:hAnsi="Times New Roman"/>
          <w:sz w:val="24"/>
          <w:szCs w:val="28"/>
        </w:rPr>
        <w:t>.</w:t>
      </w:r>
      <w:r w:rsidR="007812D9" w:rsidRPr="000D4803">
        <w:rPr>
          <w:rFonts w:ascii="Times New Roman" w:hAnsi="Times New Roman"/>
          <w:sz w:val="24"/>
          <w:szCs w:val="28"/>
        </w:rPr>
        <w:t xml:space="preserve"> К</w:t>
      </w:r>
      <w:r w:rsidRPr="000D4803">
        <w:rPr>
          <w:rFonts w:ascii="Times New Roman" w:hAnsi="Times New Roman"/>
          <w:sz w:val="24"/>
          <w:szCs w:val="28"/>
        </w:rPr>
        <w:t xml:space="preserve">онфигурация </w:t>
      </w:r>
      <w:r w:rsidRPr="000D4803">
        <w:rPr>
          <w:rFonts w:ascii="Times New Roman" w:hAnsi="Times New Roman"/>
          <w:sz w:val="24"/>
          <w:szCs w:val="28"/>
          <w:lang w:val="en-US"/>
        </w:rPr>
        <w:t>SATI</w:t>
      </w:r>
    </w:p>
    <w:p w:rsidR="00AD60D6" w:rsidRPr="000D4803" w:rsidRDefault="00AD60D6" w:rsidP="00537E5E">
      <w:pPr>
        <w:spacing w:line="360" w:lineRule="auto"/>
        <w:ind w:firstLine="708"/>
        <w:jc w:val="both"/>
        <w:rPr>
          <w:rFonts w:ascii="Times New Roman" w:hAnsi="Times New Roman"/>
          <w:sz w:val="28"/>
          <w:szCs w:val="28"/>
          <w:lang w:val="en-US"/>
        </w:rPr>
      </w:pPr>
    </w:p>
    <w:p w:rsidR="00ED5F82" w:rsidRPr="000D4803" w:rsidRDefault="00DB0549" w:rsidP="00AD60D6">
      <w:pPr>
        <w:spacing w:line="360" w:lineRule="auto"/>
        <w:ind w:firstLine="708"/>
        <w:jc w:val="center"/>
        <w:rPr>
          <w:rFonts w:ascii="Times New Roman" w:hAnsi="Times New Roman"/>
          <w:sz w:val="28"/>
          <w:szCs w:val="28"/>
        </w:rPr>
      </w:pPr>
      <w:r w:rsidRPr="000D4803">
        <w:rPr>
          <w:rFonts w:ascii="Times New Roman" w:hAnsi="Times New Roman"/>
          <w:noProof/>
          <w:sz w:val="28"/>
          <w:szCs w:val="28"/>
          <w:lang w:eastAsia="ru-RU"/>
        </w:rPr>
        <w:lastRenderedPageBreak/>
        <w:drawing>
          <wp:inline distT="0" distB="0" distL="0" distR="0">
            <wp:extent cx="5752465" cy="3572510"/>
            <wp:effectExtent l="19050" t="0" r="635" b="0"/>
            <wp:docPr id="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5752465" cy="3572510"/>
                    </a:xfrm>
                    <a:prstGeom prst="rect">
                      <a:avLst/>
                    </a:prstGeom>
                    <a:noFill/>
                    <a:ln w="9525">
                      <a:noFill/>
                      <a:miter lim="800000"/>
                      <a:headEnd/>
                      <a:tailEnd/>
                    </a:ln>
                  </pic:spPr>
                </pic:pic>
              </a:graphicData>
            </a:graphic>
          </wp:inline>
        </w:drawing>
      </w:r>
    </w:p>
    <w:p w:rsidR="007812D9" w:rsidRPr="000D4803" w:rsidRDefault="0004405A" w:rsidP="009A5512">
      <w:pPr>
        <w:spacing w:line="360" w:lineRule="auto"/>
        <w:jc w:val="center"/>
        <w:rPr>
          <w:rFonts w:ascii="Times New Roman" w:hAnsi="Times New Roman"/>
          <w:sz w:val="24"/>
          <w:szCs w:val="28"/>
        </w:rPr>
      </w:pPr>
      <w:r w:rsidRPr="000D4803">
        <w:rPr>
          <w:rFonts w:ascii="Times New Roman" w:hAnsi="Times New Roman"/>
          <w:sz w:val="24"/>
          <w:szCs w:val="28"/>
        </w:rPr>
        <w:t xml:space="preserve">Рисунок </w:t>
      </w:r>
      <w:r w:rsidR="00B550DC" w:rsidRPr="000D4803">
        <w:rPr>
          <w:rFonts w:ascii="Times New Roman" w:hAnsi="Times New Roman"/>
          <w:sz w:val="24"/>
          <w:szCs w:val="28"/>
        </w:rPr>
        <w:t>2</w:t>
      </w:r>
      <w:r w:rsidRPr="000D4803">
        <w:rPr>
          <w:rFonts w:ascii="Times New Roman" w:hAnsi="Times New Roman"/>
          <w:sz w:val="24"/>
          <w:szCs w:val="28"/>
        </w:rPr>
        <w:t>.</w:t>
      </w:r>
      <w:r w:rsidR="00AD60D6" w:rsidRPr="000D4803">
        <w:rPr>
          <w:rFonts w:ascii="Times New Roman" w:hAnsi="Times New Roman"/>
          <w:sz w:val="24"/>
          <w:szCs w:val="28"/>
        </w:rPr>
        <w:t>2</w:t>
      </w:r>
      <w:r w:rsidR="00C50CA4" w:rsidRPr="000D4803">
        <w:rPr>
          <w:rFonts w:ascii="Times New Roman" w:hAnsi="Times New Roman"/>
          <w:sz w:val="24"/>
          <w:szCs w:val="28"/>
        </w:rPr>
        <w:t>.</w:t>
      </w:r>
      <w:r w:rsidRPr="000D4803">
        <w:rPr>
          <w:rFonts w:ascii="Times New Roman" w:hAnsi="Times New Roman"/>
          <w:sz w:val="24"/>
          <w:szCs w:val="28"/>
        </w:rPr>
        <w:t xml:space="preserve"> </w:t>
      </w:r>
      <w:r w:rsidR="007812D9" w:rsidRPr="000D4803">
        <w:rPr>
          <w:rFonts w:ascii="Times New Roman" w:hAnsi="Times New Roman"/>
          <w:sz w:val="24"/>
          <w:szCs w:val="28"/>
        </w:rPr>
        <w:t>П</w:t>
      </w:r>
      <w:r w:rsidR="00A76E94" w:rsidRPr="000D4803">
        <w:rPr>
          <w:rFonts w:ascii="Times New Roman" w:hAnsi="Times New Roman"/>
          <w:sz w:val="24"/>
          <w:szCs w:val="28"/>
        </w:rPr>
        <w:t>олосы излучения гидроксила (</w:t>
      </w:r>
      <w:proofErr w:type="spellStart"/>
      <w:r w:rsidR="00A76E94" w:rsidRPr="000D4803">
        <w:rPr>
          <w:rFonts w:ascii="Times New Roman" w:hAnsi="Times New Roman"/>
          <w:sz w:val="24"/>
          <w:szCs w:val="28"/>
          <w:lang w:val="en-US"/>
        </w:rPr>
        <w:t>Meinel</w:t>
      </w:r>
      <w:proofErr w:type="spellEnd"/>
      <w:r w:rsidR="00A76E94" w:rsidRPr="000D4803">
        <w:rPr>
          <w:rFonts w:ascii="Times New Roman" w:hAnsi="Times New Roman"/>
          <w:sz w:val="24"/>
          <w:szCs w:val="28"/>
        </w:rPr>
        <w:t xml:space="preserve"> </w:t>
      </w:r>
      <w:r w:rsidR="00A76E94" w:rsidRPr="000D4803">
        <w:rPr>
          <w:rFonts w:ascii="Times New Roman" w:hAnsi="Times New Roman"/>
          <w:sz w:val="24"/>
          <w:szCs w:val="28"/>
          <w:lang w:val="en-US"/>
        </w:rPr>
        <w:t>band</w:t>
      </w:r>
      <w:r w:rsidR="00A76E94" w:rsidRPr="000D4803">
        <w:rPr>
          <w:rFonts w:ascii="Times New Roman" w:hAnsi="Times New Roman"/>
          <w:sz w:val="24"/>
          <w:szCs w:val="28"/>
        </w:rPr>
        <w:t>)</w:t>
      </w:r>
      <w:r w:rsidR="00E5244D" w:rsidRPr="000D4803">
        <w:rPr>
          <w:rFonts w:ascii="Times New Roman" w:hAnsi="Times New Roman"/>
          <w:sz w:val="24"/>
          <w:szCs w:val="28"/>
        </w:rPr>
        <w:t xml:space="preserve"> </w:t>
      </w:r>
    </w:p>
    <w:p w:rsidR="007812D9" w:rsidRPr="000D4803" w:rsidRDefault="007812D9" w:rsidP="009A5512">
      <w:pPr>
        <w:spacing w:line="360" w:lineRule="auto"/>
        <w:jc w:val="center"/>
        <w:rPr>
          <w:rFonts w:ascii="Times New Roman" w:hAnsi="Times New Roman"/>
          <w:sz w:val="28"/>
          <w:szCs w:val="28"/>
        </w:rPr>
      </w:pPr>
    </w:p>
    <w:p w:rsidR="00E5244D" w:rsidRPr="000D4803" w:rsidRDefault="00DB0549" w:rsidP="009A5512">
      <w:pPr>
        <w:spacing w:line="360" w:lineRule="auto"/>
        <w:jc w:val="center"/>
        <w:rPr>
          <w:rFonts w:ascii="Times New Roman" w:hAnsi="Times New Roman"/>
          <w:sz w:val="28"/>
          <w:szCs w:val="28"/>
        </w:rPr>
      </w:pPr>
      <w:r w:rsidRPr="000D4803">
        <w:rPr>
          <w:rFonts w:ascii="Times New Roman" w:hAnsi="Times New Roman"/>
          <w:noProof/>
          <w:sz w:val="28"/>
          <w:szCs w:val="28"/>
          <w:lang w:eastAsia="ru-RU"/>
        </w:rPr>
        <w:drawing>
          <wp:inline distT="0" distB="0" distL="0" distR="0">
            <wp:extent cx="5986145" cy="4114800"/>
            <wp:effectExtent l="19050" t="0" r="0" b="0"/>
            <wp:docPr id="4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5986145" cy="4114800"/>
                    </a:xfrm>
                    <a:prstGeom prst="rect">
                      <a:avLst/>
                    </a:prstGeom>
                    <a:noFill/>
                    <a:ln w="9525">
                      <a:noFill/>
                      <a:miter lim="800000"/>
                      <a:headEnd/>
                      <a:tailEnd/>
                    </a:ln>
                  </pic:spPr>
                </pic:pic>
              </a:graphicData>
            </a:graphic>
          </wp:inline>
        </w:drawing>
      </w:r>
    </w:p>
    <w:p w:rsidR="00A76E94" w:rsidRPr="000D4803" w:rsidRDefault="00A76E94" w:rsidP="009A5512">
      <w:pPr>
        <w:spacing w:line="360" w:lineRule="auto"/>
        <w:jc w:val="center"/>
        <w:rPr>
          <w:rFonts w:ascii="Times New Roman" w:hAnsi="Times New Roman"/>
          <w:sz w:val="24"/>
          <w:szCs w:val="28"/>
        </w:rPr>
      </w:pPr>
      <w:r w:rsidRPr="000D4803">
        <w:rPr>
          <w:rFonts w:ascii="Times New Roman" w:hAnsi="Times New Roman"/>
          <w:sz w:val="24"/>
          <w:szCs w:val="28"/>
        </w:rPr>
        <w:t xml:space="preserve">Рисунок </w:t>
      </w:r>
      <w:r w:rsidR="00B550DC" w:rsidRPr="000D4803">
        <w:rPr>
          <w:rFonts w:ascii="Times New Roman" w:hAnsi="Times New Roman"/>
          <w:sz w:val="24"/>
          <w:szCs w:val="28"/>
        </w:rPr>
        <w:t>2</w:t>
      </w:r>
      <w:r w:rsidRPr="000D4803">
        <w:rPr>
          <w:rFonts w:ascii="Times New Roman" w:hAnsi="Times New Roman"/>
          <w:sz w:val="24"/>
          <w:szCs w:val="28"/>
        </w:rPr>
        <w:t>.</w:t>
      </w:r>
      <w:r w:rsidR="00AD60D6" w:rsidRPr="000D4803">
        <w:rPr>
          <w:rFonts w:ascii="Times New Roman" w:hAnsi="Times New Roman"/>
          <w:sz w:val="24"/>
          <w:szCs w:val="28"/>
        </w:rPr>
        <w:t>3</w:t>
      </w:r>
      <w:r w:rsidR="00C50CA4" w:rsidRPr="000D4803">
        <w:rPr>
          <w:rFonts w:ascii="Times New Roman" w:hAnsi="Times New Roman"/>
          <w:sz w:val="24"/>
          <w:szCs w:val="28"/>
        </w:rPr>
        <w:t>.</w:t>
      </w:r>
      <w:r w:rsidRPr="000D4803">
        <w:rPr>
          <w:rFonts w:ascii="Times New Roman" w:hAnsi="Times New Roman"/>
          <w:sz w:val="24"/>
          <w:szCs w:val="28"/>
        </w:rPr>
        <w:t xml:space="preserve"> </w:t>
      </w:r>
      <w:r w:rsidR="007812D9" w:rsidRPr="000D4803">
        <w:rPr>
          <w:rFonts w:ascii="Times New Roman" w:hAnsi="Times New Roman"/>
          <w:sz w:val="24"/>
          <w:szCs w:val="28"/>
        </w:rPr>
        <w:t>П</w:t>
      </w:r>
      <w:r w:rsidRPr="000D4803">
        <w:rPr>
          <w:rFonts w:ascii="Times New Roman" w:hAnsi="Times New Roman"/>
          <w:sz w:val="24"/>
          <w:szCs w:val="28"/>
        </w:rPr>
        <w:t>олосы излучения атмосферного кислорода</w:t>
      </w:r>
    </w:p>
    <w:p w:rsidR="00537E5E" w:rsidRPr="000D4803" w:rsidRDefault="00537E5E" w:rsidP="00537E5E">
      <w:pPr>
        <w:spacing w:line="360" w:lineRule="auto"/>
        <w:ind w:firstLine="708"/>
        <w:jc w:val="both"/>
        <w:rPr>
          <w:rFonts w:ascii="Times New Roman" w:hAnsi="Times New Roman"/>
          <w:sz w:val="28"/>
          <w:szCs w:val="28"/>
        </w:rPr>
      </w:pPr>
    </w:p>
    <w:p w:rsidR="005012A2" w:rsidRPr="000D4803" w:rsidRDefault="00E5244D" w:rsidP="005012A2">
      <w:pPr>
        <w:spacing w:line="360" w:lineRule="auto"/>
        <w:ind w:firstLine="708"/>
        <w:jc w:val="both"/>
        <w:rPr>
          <w:rFonts w:ascii="Times New Roman" w:hAnsi="Times New Roman"/>
          <w:sz w:val="28"/>
          <w:szCs w:val="28"/>
        </w:rPr>
      </w:pPr>
      <w:r w:rsidRPr="000D4803">
        <w:rPr>
          <w:rFonts w:ascii="Times New Roman" w:hAnsi="Times New Roman"/>
          <w:sz w:val="28"/>
          <w:szCs w:val="28"/>
        </w:rPr>
        <w:t>Интерференционный ф</w:t>
      </w:r>
      <w:r w:rsidR="00955648" w:rsidRPr="000D4803">
        <w:rPr>
          <w:rFonts w:ascii="Times New Roman" w:hAnsi="Times New Roman"/>
          <w:sz w:val="28"/>
          <w:szCs w:val="28"/>
        </w:rPr>
        <w:t>ильтр</w:t>
      </w:r>
      <w:r w:rsidRPr="000D4803">
        <w:rPr>
          <w:rFonts w:ascii="Times New Roman" w:hAnsi="Times New Roman"/>
          <w:sz w:val="28"/>
          <w:szCs w:val="28"/>
        </w:rPr>
        <w:t xml:space="preserve"> с центральной </w:t>
      </w:r>
      <w:r w:rsidR="0096795A" w:rsidRPr="000D4803">
        <w:rPr>
          <w:rFonts w:ascii="Times New Roman" w:hAnsi="Times New Roman"/>
          <w:sz w:val="28"/>
          <w:szCs w:val="28"/>
        </w:rPr>
        <w:t>длиной волны</w:t>
      </w:r>
      <w:r w:rsidRPr="000D4803">
        <w:rPr>
          <w:rFonts w:ascii="Times New Roman" w:hAnsi="Times New Roman"/>
          <w:sz w:val="28"/>
          <w:szCs w:val="28"/>
        </w:rPr>
        <w:t xml:space="preserve"> λ</w:t>
      </w:r>
      <w:r w:rsidRPr="000D4803">
        <w:rPr>
          <w:rFonts w:ascii="Times New Roman" w:hAnsi="Times New Roman"/>
          <w:sz w:val="28"/>
          <w:szCs w:val="28"/>
          <w:vertAlign w:val="subscript"/>
        </w:rPr>
        <w:t>0</w:t>
      </w:r>
      <w:r w:rsidR="00277911" w:rsidRPr="000D4803">
        <w:rPr>
          <w:rFonts w:ascii="Times New Roman" w:hAnsi="Times New Roman"/>
          <w:sz w:val="28"/>
          <w:szCs w:val="28"/>
        </w:rPr>
        <w:t>,</w:t>
      </w:r>
      <w:r w:rsidRPr="000D4803">
        <w:rPr>
          <w:rFonts w:ascii="Times New Roman" w:hAnsi="Times New Roman"/>
          <w:sz w:val="28"/>
          <w:szCs w:val="28"/>
        </w:rPr>
        <w:t xml:space="preserve"> имеющий показатель преломления μ, </w:t>
      </w:r>
      <w:r w:rsidR="0096795A" w:rsidRPr="000D4803">
        <w:rPr>
          <w:rFonts w:ascii="Times New Roman" w:hAnsi="Times New Roman"/>
          <w:sz w:val="28"/>
          <w:szCs w:val="28"/>
        </w:rPr>
        <w:t xml:space="preserve">увеличивает длину волны </w:t>
      </w:r>
      <w:r w:rsidRPr="000D4803">
        <w:rPr>
          <w:rFonts w:ascii="Times New Roman" w:hAnsi="Times New Roman"/>
          <w:sz w:val="28"/>
          <w:szCs w:val="28"/>
        </w:rPr>
        <w:t>спектральные линии, при уменьш</w:t>
      </w:r>
      <w:r w:rsidR="005012A2" w:rsidRPr="000D4803">
        <w:rPr>
          <w:rFonts w:ascii="Times New Roman" w:hAnsi="Times New Roman"/>
          <w:sz w:val="28"/>
          <w:szCs w:val="28"/>
        </w:rPr>
        <w:t xml:space="preserve">ении углов падения по </w:t>
      </w:r>
      <w:r w:rsidR="0096795A" w:rsidRPr="000D4803">
        <w:rPr>
          <w:rFonts w:ascii="Times New Roman" w:hAnsi="Times New Roman"/>
          <w:sz w:val="28"/>
          <w:szCs w:val="28"/>
        </w:rPr>
        <w:t>закону</w:t>
      </w:r>
      <w:r w:rsidR="005012A2" w:rsidRPr="000D4803">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270"/>
      </w:tblGrid>
      <w:tr w:rsidR="00C70028" w:rsidRPr="000D4803" w:rsidTr="005A5251">
        <w:tc>
          <w:tcPr>
            <w:tcW w:w="8046" w:type="dxa"/>
            <w:tcBorders>
              <w:top w:val="nil"/>
              <w:left w:val="nil"/>
              <w:bottom w:val="nil"/>
              <w:right w:val="nil"/>
            </w:tcBorders>
          </w:tcPr>
          <w:p w:rsidR="00C70028" w:rsidRPr="000D4803" w:rsidRDefault="00DB0549" w:rsidP="005A5251">
            <w:pPr>
              <w:spacing w:after="0" w:line="360" w:lineRule="auto"/>
              <w:ind w:firstLine="708"/>
              <w:jc w:val="both"/>
              <w:rPr>
                <w:rFonts w:ascii="Times New Roman" w:eastAsiaTheme="minorEastAsia" w:hAnsi="Times New Roman"/>
                <w:i/>
                <w:sz w:val="28"/>
                <w:szCs w:val="28"/>
                <w:lang w:val="en-US"/>
              </w:rPr>
            </w:pPr>
            <m:oMathPara>
              <m:oMath>
                <m:r>
                  <w:rPr>
                    <w:rFonts w:ascii="Cambria Math" w:eastAsia="Times New Roman" w:hAnsi="Cambria Math"/>
                    <w:sz w:val="28"/>
                    <w:szCs w:val="28"/>
                    <w:lang w:val="en-US"/>
                  </w:rPr>
                  <m:t>senθ=µ</m:t>
                </m:r>
                <m:sSup>
                  <m:sSupPr>
                    <m:ctrlPr>
                      <w:rPr>
                        <w:rFonts w:ascii="Cambria Math" w:eastAsia="Times New Roman" w:hAnsi="Cambria Math"/>
                        <w:i/>
                        <w:sz w:val="28"/>
                        <w:szCs w:val="28"/>
                        <w:lang w:val="en-US"/>
                      </w:rPr>
                    </m:ctrlPr>
                  </m:sSupPr>
                  <m:e>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1-</m:t>
                        </m:r>
                        <m:sSup>
                          <m:sSupPr>
                            <m:ctrlPr>
                              <w:rPr>
                                <w:rFonts w:ascii="Cambria Math" w:eastAsia="Times New Roman" w:hAnsi="Cambria Math"/>
                                <w:i/>
                                <w:sz w:val="28"/>
                                <w:szCs w:val="28"/>
                                <w:lang w:val="en-US"/>
                              </w:rPr>
                            </m:ctrlPr>
                          </m:sSupPr>
                          <m:e>
                            <m:d>
                              <m:dPr>
                                <m:ctrlPr>
                                  <w:rPr>
                                    <w:rFonts w:ascii="Cambria Math" w:eastAsia="Times New Roman" w:hAnsi="Cambria Math"/>
                                    <w:i/>
                                    <w:sz w:val="28"/>
                                    <w:szCs w:val="28"/>
                                    <w:lang w:val="en-US"/>
                                  </w:rPr>
                                </m:ctrlPr>
                              </m:dPr>
                              <m:e>
                                <m:f>
                                  <m:fPr>
                                    <m:ctrlPr>
                                      <w:rPr>
                                        <w:rFonts w:ascii="Cambria Math" w:eastAsia="Times New Roman" w:hAnsi="Cambria Math"/>
                                        <w:i/>
                                        <w:sz w:val="28"/>
                                        <w:szCs w:val="28"/>
                                        <w:lang w:val="en-US"/>
                                      </w:rPr>
                                    </m:ctrlPr>
                                  </m:fPr>
                                  <m:num>
                                    <m:r>
                                      <w:rPr>
                                        <w:rFonts w:ascii="Cambria Math" w:eastAsia="Times New Roman" w:hAnsi="Cambria Math"/>
                                        <w:sz w:val="28"/>
                                        <w:szCs w:val="28"/>
                                        <w:lang w:val="en-US"/>
                                      </w:rPr>
                                      <m:t>λ</m:t>
                                    </m:r>
                                  </m:num>
                                  <m:den>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λ</m:t>
                                        </m:r>
                                      </m:e>
                                      <m:sub>
                                        <m:r>
                                          <w:rPr>
                                            <w:rFonts w:ascii="Cambria Math" w:eastAsia="Times New Roman" w:hAnsi="Cambria Math"/>
                                            <w:sz w:val="28"/>
                                            <w:szCs w:val="28"/>
                                            <w:lang w:val="en-US"/>
                                          </w:rPr>
                                          <m:t>0</m:t>
                                        </m:r>
                                      </m:sub>
                                    </m:sSub>
                                  </m:den>
                                </m:f>
                              </m:e>
                            </m:d>
                          </m:e>
                          <m:sup>
                            <m:r>
                              <w:rPr>
                                <w:rFonts w:ascii="Cambria Math" w:eastAsia="Times New Roman" w:hAnsi="Cambria Math"/>
                                <w:sz w:val="28"/>
                                <w:szCs w:val="28"/>
                                <w:lang w:val="en-US"/>
                              </w:rPr>
                              <m:t>2</m:t>
                            </m:r>
                          </m:sup>
                        </m:sSup>
                      </m:e>
                    </m:d>
                  </m:e>
                  <m:sup>
                    <m:r>
                      <w:rPr>
                        <w:rFonts w:ascii="Cambria Math" w:eastAsia="Times New Roman" w:hAnsi="Cambria Math"/>
                        <w:sz w:val="28"/>
                        <w:szCs w:val="28"/>
                        <w:lang w:val="en-US"/>
                      </w:rPr>
                      <m:t>1/2</m:t>
                    </m:r>
                  </m:sup>
                </m:sSup>
              </m:oMath>
            </m:oMathPara>
          </w:p>
          <w:p w:rsidR="00C70028" w:rsidRPr="000D4803" w:rsidRDefault="00C70028" w:rsidP="005A5251">
            <w:pPr>
              <w:spacing w:after="0" w:line="360" w:lineRule="auto"/>
              <w:jc w:val="both"/>
              <w:rPr>
                <w:rFonts w:ascii="Times New Roman" w:eastAsia="Times New Roman" w:hAnsi="Times New Roman"/>
                <w:sz w:val="28"/>
                <w:szCs w:val="28"/>
              </w:rPr>
            </w:pPr>
          </w:p>
        </w:tc>
        <w:tc>
          <w:tcPr>
            <w:tcW w:w="1270" w:type="dxa"/>
            <w:tcBorders>
              <w:top w:val="nil"/>
              <w:left w:val="nil"/>
              <w:bottom w:val="nil"/>
              <w:right w:val="nil"/>
            </w:tcBorders>
          </w:tcPr>
          <w:p w:rsidR="00C70028" w:rsidRPr="000D4803" w:rsidRDefault="00C70028" w:rsidP="005A5251">
            <w:pPr>
              <w:spacing w:after="0" w:line="360" w:lineRule="auto"/>
              <w:jc w:val="both"/>
              <w:rPr>
                <w:rFonts w:ascii="Times New Roman" w:eastAsia="Times New Roman" w:hAnsi="Times New Roman"/>
                <w:sz w:val="28"/>
                <w:szCs w:val="28"/>
              </w:rPr>
            </w:pPr>
          </w:p>
          <w:p w:rsidR="00C70028" w:rsidRPr="000D4803" w:rsidRDefault="00C70028" w:rsidP="00D108D5">
            <w:pPr>
              <w:spacing w:after="0" w:line="360" w:lineRule="auto"/>
              <w:jc w:val="both"/>
              <w:rPr>
                <w:rFonts w:ascii="Times New Roman" w:eastAsia="Times New Roman" w:hAnsi="Times New Roman"/>
                <w:sz w:val="28"/>
                <w:szCs w:val="28"/>
              </w:rPr>
            </w:pPr>
            <w:r w:rsidRPr="000D4803">
              <w:rPr>
                <w:rFonts w:ascii="Times New Roman" w:eastAsia="Times New Roman" w:hAnsi="Times New Roman"/>
                <w:sz w:val="28"/>
                <w:szCs w:val="28"/>
              </w:rPr>
              <w:t>(</w:t>
            </w:r>
            <w:r w:rsidR="00D108D5" w:rsidRPr="000D4803">
              <w:rPr>
                <w:rFonts w:ascii="Times New Roman" w:eastAsia="Times New Roman" w:hAnsi="Times New Roman"/>
                <w:sz w:val="28"/>
                <w:szCs w:val="28"/>
                <w:lang w:val="en-US"/>
              </w:rPr>
              <w:t>2</w:t>
            </w:r>
            <w:r w:rsidRPr="000D4803">
              <w:rPr>
                <w:rFonts w:ascii="Times New Roman" w:eastAsia="Times New Roman" w:hAnsi="Times New Roman"/>
                <w:sz w:val="28"/>
                <w:szCs w:val="28"/>
              </w:rPr>
              <w:t>.</w:t>
            </w:r>
            <w:r w:rsidR="00D108D5" w:rsidRPr="000D4803">
              <w:rPr>
                <w:rFonts w:ascii="Times New Roman" w:eastAsia="Times New Roman" w:hAnsi="Times New Roman"/>
                <w:sz w:val="28"/>
                <w:szCs w:val="28"/>
                <w:lang w:val="en-US"/>
              </w:rPr>
              <w:t>3</w:t>
            </w:r>
            <w:r w:rsidRPr="000D4803">
              <w:rPr>
                <w:rFonts w:ascii="Times New Roman" w:eastAsia="Times New Roman" w:hAnsi="Times New Roman"/>
                <w:sz w:val="28"/>
                <w:szCs w:val="28"/>
              </w:rPr>
              <w:t>)</w:t>
            </w:r>
          </w:p>
        </w:tc>
      </w:tr>
    </w:tbl>
    <w:p w:rsidR="005012A2" w:rsidRPr="000D4803" w:rsidRDefault="005012A2" w:rsidP="005012A2">
      <w:pPr>
        <w:spacing w:line="360" w:lineRule="auto"/>
        <w:ind w:firstLine="708"/>
        <w:jc w:val="both"/>
        <w:rPr>
          <w:rFonts w:ascii="Times New Roman" w:hAnsi="Times New Roman"/>
          <w:sz w:val="28"/>
          <w:szCs w:val="28"/>
        </w:rPr>
      </w:pPr>
    </w:p>
    <w:p w:rsidR="005012A2" w:rsidRPr="000D4803" w:rsidRDefault="0096795A" w:rsidP="005012A2">
      <w:pPr>
        <w:spacing w:line="360" w:lineRule="auto"/>
        <w:ind w:firstLine="708"/>
        <w:jc w:val="both"/>
        <w:rPr>
          <w:rFonts w:ascii="Times New Roman" w:hAnsi="Times New Roman"/>
          <w:sz w:val="28"/>
          <w:szCs w:val="28"/>
        </w:rPr>
      </w:pPr>
      <w:r w:rsidRPr="000D4803">
        <w:rPr>
          <w:rFonts w:ascii="Times New Roman" w:hAnsi="Times New Roman"/>
          <w:sz w:val="28"/>
          <w:szCs w:val="28"/>
        </w:rPr>
        <w:t>Следовательно,</w:t>
      </w:r>
      <w:r w:rsidR="00277911" w:rsidRPr="000D4803">
        <w:rPr>
          <w:rFonts w:ascii="Times New Roman" w:hAnsi="Times New Roman"/>
          <w:sz w:val="28"/>
          <w:szCs w:val="28"/>
        </w:rPr>
        <w:t xml:space="preserve"> </w:t>
      </w:r>
      <w:r w:rsidRPr="000D4803">
        <w:rPr>
          <w:rFonts w:ascii="Times New Roman" w:hAnsi="Times New Roman"/>
          <w:sz w:val="28"/>
          <w:szCs w:val="28"/>
        </w:rPr>
        <w:t xml:space="preserve">свет, соответствующий </w:t>
      </w:r>
      <w:r w:rsidR="00E5244D" w:rsidRPr="000D4803">
        <w:rPr>
          <w:rFonts w:ascii="Times New Roman" w:hAnsi="Times New Roman"/>
          <w:sz w:val="28"/>
          <w:szCs w:val="28"/>
        </w:rPr>
        <w:t>спектральн</w:t>
      </w:r>
      <w:r w:rsidRPr="000D4803">
        <w:rPr>
          <w:rFonts w:ascii="Times New Roman" w:hAnsi="Times New Roman"/>
          <w:sz w:val="28"/>
          <w:szCs w:val="28"/>
        </w:rPr>
        <w:t xml:space="preserve">ой </w:t>
      </w:r>
      <w:r w:rsidR="00E5244D" w:rsidRPr="000D4803">
        <w:rPr>
          <w:rFonts w:ascii="Times New Roman" w:hAnsi="Times New Roman"/>
          <w:sz w:val="28"/>
          <w:szCs w:val="28"/>
        </w:rPr>
        <w:t>линии на длине волны λ,</w:t>
      </w:r>
      <w:r w:rsidR="00905E03" w:rsidRPr="000D4803">
        <w:rPr>
          <w:rFonts w:ascii="Times New Roman" w:hAnsi="Times New Roman"/>
          <w:sz w:val="28"/>
          <w:szCs w:val="28"/>
        </w:rPr>
        <w:t xml:space="preserve"> п</w:t>
      </w:r>
      <w:r w:rsidRPr="000D4803">
        <w:rPr>
          <w:rFonts w:ascii="Times New Roman" w:hAnsi="Times New Roman"/>
          <w:sz w:val="28"/>
          <w:szCs w:val="28"/>
        </w:rPr>
        <w:t xml:space="preserve">адает на ПЗС камеру под </w:t>
      </w:r>
      <w:r w:rsidR="00905E03" w:rsidRPr="000D4803">
        <w:rPr>
          <w:rFonts w:ascii="Times New Roman" w:hAnsi="Times New Roman"/>
          <w:sz w:val="28"/>
          <w:szCs w:val="28"/>
        </w:rPr>
        <w:t>угл</w:t>
      </w:r>
      <w:r w:rsidRPr="000D4803">
        <w:rPr>
          <w:rFonts w:ascii="Times New Roman" w:hAnsi="Times New Roman"/>
          <w:sz w:val="28"/>
          <w:szCs w:val="28"/>
        </w:rPr>
        <w:t>ом</w:t>
      </w:r>
      <w:r w:rsidR="00905E03" w:rsidRPr="000D4803">
        <w:rPr>
          <w:rFonts w:ascii="Times New Roman" w:hAnsi="Times New Roman"/>
          <w:sz w:val="28"/>
          <w:szCs w:val="28"/>
        </w:rPr>
        <w:t xml:space="preserve"> θ.</w:t>
      </w:r>
      <w:r w:rsidR="00E5244D" w:rsidRPr="000D4803">
        <w:rPr>
          <w:rFonts w:ascii="Times New Roman" w:hAnsi="Times New Roman"/>
          <w:sz w:val="28"/>
          <w:szCs w:val="28"/>
        </w:rPr>
        <w:br/>
      </w:r>
      <w:r w:rsidR="00A631E8" w:rsidRPr="000D4803">
        <w:rPr>
          <w:rFonts w:ascii="Times New Roman" w:hAnsi="Times New Roman"/>
          <w:sz w:val="28"/>
          <w:szCs w:val="28"/>
        </w:rPr>
        <w:t xml:space="preserve">Изображения </w:t>
      </w:r>
      <w:r w:rsidR="0046530F" w:rsidRPr="000D4803">
        <w:rPr>
          <w:rFonts w:ascii="Times New Roman" w:hAnsi="Times New Roman"/>
          <w:sz w:val="28"/>
          <w:szCs w:val="28"/>
        </w:rPr>
        <w:t xml:space="preserve">представляют собой </w:t>
      </w:r>
      <w:r w:rsidR="003F218F" w:rsidRPr="000D4803">
        <w:rPr>
          <w:rFonts w:ascii="Times New Roman" w:hAnsi="Times New Roman"/>
          <w:sz w:val="28"/>
          <w:szCs w:val="28"/>
        </w:rPr>
        <w:t>кольца</w:t>
      </w:r>
      <w:r w:rsidR="00E5244D" w:rsidRPr="000D4803">
        <w:rPr>
          <w:rFonts w:ascii="Times New Roman" w:hAnsi="Times New Roman"/>
          <w:sz w:val="28"/>
          <w:szCs w:val="28"/>
        </w:rPr>
        <w:t xml:space="preserve"> где </w:t>
      </w:r>
      <w:r w:rsidR="003F218F" w:rsidRPr="000D4803">
        <w:rPr>
          <w:rFonts w:ascii="Times New Roman" w:hAnsi="Times New Roman"/>
          <w:sz w:val="28"/>
          <w:szCs w:val="28"/>
        </w:rPr>
        <w:t xml:space="preserve">координата вдоль диска </w:t>
      </w:r>
      <w:r w:rsidR="00E5244D" w:rsidRPr="000D4803">
        <w:rPr>
          <w:rFonts w:ascii="Times New Roman" w:hAnsi="Times New Roman"/>
          <w:sz w:val="28"/>
          <w:szCs w:val="28"/>
        </w:rPr>
        <w:t xml:space="preserve">соответствует </w:t>
      </w:r>
      <w:r w:rsidR="003D5AF1" w:rsidRPr="000D4803">
        <w:rPr>
          <w:rFonts w:ascii="Times New Roman" w:hAnsi="Times New Roman"/>
          <w:sz w:val="28"/>
          <w:szCs w:val="28"/>
        </w:rPr>
        <w:t>азимуту</w:t>
      </w:r>
      <w:r w:rsidR="003F218F" w:rsidRPr="000D4803">
        <w:rPr>
          <w:rFonts w:ascii="Times New Roman" w:hAnsi="Times New Roman"/>
          <w:sz w:val="28"/>
          <w:szCs w:val="28"/>
        </w:rPr>
        <w:t xml:space="preserve"> вдоль</w:t>
      </w:r>
      <w:r w:rsidR="003D5AF1" w:rsidRPr="000D4803">
        <w:rPr>
          <w:rFonts w:ascii="Times New Roman" w:hAnsi="Times New Roman"/>
          <w:sz w:val="28"/>
          <w:szCs w:val="28"/>
        </w:rPr>
        <w:t xml:space="preserve"> </w:t>
      </w:r>
      <w:r w:rsidR="003F218F" w:rsidRPr="000D4803">
        <w:rPr>
          <w:rFonts w:ascii="Times New Roman" w:hAnsi="Times New Roman"/>
          <w:sz w:val="28"/>
          <w:szCs w:val="28"/>
        </w:rPr>
        <w:t xml:space="preserve">наблюдаемой альмукантораты ночного </w:t>
      </w:r>
      <w:r w:rsidR="003D5AF1" w:rsidRPr="000D4803">
        <w:rPr>
          <w:rFonts w:ascii="Times New Roman" w:hAnsi="Times New Roman"/>
          <w:sz w:val="28"/>
          <w:szCs w:val="28"/>
        </w:rPr>
        <w:t>неба</w:t>
      </w:r>
      <w:r w:rsidR="0046530F" w:rsidRPr="000D4803">
        <w:rPr>
          <w:rFonts w:ascii="Times New Roman" w:hAnsi="Times New Roman"/>
          <w:sz w:val="28"/>
          <w:szCs w:val="28"/>
        </w:rPr>
        <w:t>,</w:t>
      </w:r>
      <w:r w:rsidR="003D5AF1" w:rsidRPr="000D4803">
        <w:rPr>
          <w:rFonts w:ascii="Times New Roman" w:hAnsi="Times New Roman"/>
          <w:sz w:val="28"/>
          <w:szCs w:val="28"/>
        </w:rPr>
        <w:t xml:space="preserve"> </w:t>
      </w:r>
      <w:r w:rsidR="00E5244D" w:rsidRPr="000D4803">
        <w:rPr>
          <w:rFonts w:ascii="Times New Roman" w:hAnsi="Times New Roman"/>
          <w:sz w:val="28"/>
          <w:szCs w:val="28"/>
        </w:rPr>
        <w:t xml:space="preserve">а радиальное распределение </w:t>
      </w:r>
      <w:r w:rsidR="003F218F" w:rsidRPr="000D4803">
        <w:rPr>
          <w:rFonts w:ascii="Times New Roman" w:hAnsi="Times New Roman"/>
          <w:sz w:val="28"/>
          <w:szCs w:val="28"/>
        </w:rPr>
        <w:t xml:space="preserve">кольцевых </w:t>
      </w:r>
      <w:r w:rsidR="00E5244D" w:rsidRPr="000D4803">
        <w:rPr>
          <w:rFonts w:ascii="Times New Roman" w:hAnsi="Times New Roman"/>
          <w:sz w:val="28"/>
          <w:szCs w:val="28"/>
        </w:rPr>
        <w:t xml:space="preserve">изображений содержит </w:t>
      </w:r>
      <w:r w:rsidR="003F218F" w:rsidRPr="000D4803">
        <w:rPr>
          <w:rFonts w:ascii="Times New Roman" w:hAnsi="Times New Roman"/>
          <w:sz w:val="28"/>
          <w:szCs w:val="28"/>
        </w:rPr>
        <w:t xml:space="preserve">информацию о </w:t>
      </w:r>
      <w:r w:rsidR="00E5244D" w:rsidRPr="000D4803">
        <w:rPr>
          <w:rFonts w:ascii="Times New Roman" w:hAnsi="Times New Roman"/>
          <w:sz w:val="28"/>
          <w:szCs w:val="28"/>
        </w:rPr>
        <w:t>спектрально</w:t>
      </w:r>
      <w:r w:rsidR="003F218F" w:rsidRPr="000D4803">
        <w:rPr>
          <w:rFonts w:ascii="Times New Roman" w:hAnsi="Times New Roman"/>
          <w:sz w:val="28"/>
          <w:szCs w:val="28"/>
        </w:rPr>
        <w:t xml:space="preserve">м </w:t>
      </w:r>
      <w:r w:rsidR="00E5244D" w:rsidRPr="000D4803">
        <w:rPr>
          <w:rFonts w:ascii="Times New Roman" w:hAnsi="Times New Roman"/>
          <w:sz w:val="28"/>
          <w:szCs w:val="28"/>
        </w:rPr>
        <w:t>распределени</w:t>
      </w:r>
      <w:r w:rsidR="003F218F" w:rsidRPr="000D4803">
        <w:rPr>
          <w:rFonts w:ascii="Times New Roman" w:hAnsi="Times New Roman"/>
          <w:sz w:val="28"/>
          <w:szCs w:val="28"/>
        </w:rPr>
        <w:t>и</w:t>
      </w:r>
      <w:r w:rsidR="00E5244D" w:rsidRPr="000D4803">
        <w:rPr>
          <w:rFonts w:ascii="Times New Roman" w:hAnsi="Times New Roman"/>
          <w:sz w:val="28"/>
          <w:szCs w:val="28"/>
        </w:rPr>
        <w:t xml:space="preserve">, </w:t>
      </w:r>
      <w:r w:rsidR="00277911" w:rsidRPr="000D4803">
        <w:rPr>
          <w:rFonts w:ascii="Times New Roman" w:hAnsi="Times New Roman"/>
          <w:sz w:val="28"/>
          <w:szCs w:val="28"/>
        </w:rPr>
        <w:t>из</w:t>
      </w:r>
      <w:r w:rsidR="00E5244D" w:rsidRPr="000D4803">
        <w:rPr>
          <w:rFonts w:ascii="Times New Roman" w:hAnsi="Times New Roman"/>
          <w:sz w:val="28"/>
          <w:szCs w:val="28"/>
        </w:rPr>
        <w:t xml:space="preserve"> которого </w:t>
      </w:r>
      <w:r w:rsidR="003F218F" w:rsidRPr="000D4803">
        <w:rPr>
          <w:rFonts w:ascii="Times New Roman" w:hAnsi="Times New Roman"/>
          <w:sz w:val="28"/>
          <w:szCs w:val="28"/>
        </w:rPr>
        <w:t xml:space="preserve">определяется </w:t>
      </w:r>
      <w:r w:rsidR="005012A2" w:rsidRPr="000D4803">
        <w:rPr>
          <w:rFonts w:ascii="Times New Roman" w:hAnsi="Times New Roman"/>
          <w:sz w:val="28"/>
          <w:szCs w:val="28"/>
        </w:rPr>
        <w:t>вращательная температура.</w:t>
      </w:r>
    </w:p>
    <w:p w:rsidR="00E5244D" w:rsidRPr="000D4803" w:rsidRDefault="00E5244D" w:rsidP="005012A2">
      <w:pPr>
        <w:spacing w:line="360" w:lineRule="auto"/>
        <w:ind w:firstLine="708"/>
        <w:jc w:val="both"/>
        <w:rPr>
          <w:rFonts w:ascii="Times New Roman" w:hAnsi="Times New Roman"/>
          <w:sz w:val="28"/>
          <w:szCs w:val="28"/>
        </w:rPr>
      </w:pPr>
      <w:r w:rsidRPr="000D4803">
        <w:rPr>
          <w:rFonts w:ascii="Times New Roman" w:hAnsi="Times New Roman"/>
          <w:sz w:val="28"/>
          <w:szCs w:val="28"/>
        </w:rPr>
        <w:t xml:space="preserve">Изображения, полученные </w:t>
      </w:r>
      <w:r w:rsidR="00A631E8" w:rsidRPr="000D4803">
        <w:rPr>
          <w:rFonts w:ascii="Times New Roman" w:hAnsi="Times New Roman"/>
          <w:sz w:val="28"/>
          <w:szCs w:val="28"/>
          <w:lang w:val="en-US"/>
        </w:rPr>
        <w:t>SATI</w:t>
      </w:r>
      <w:r w:rsidR="0046530F" w:rsidRPr="000D4803">
        <w:rPr>
          <w:rFonts w:ascii="Times New Roman" w:hAnsi="Times New Roman"/>
          <w:sz w:val="28"/>
          <w:szCs w:val="28"/>
        </w:rPr>
        <w:t>,</w:t>
      </w:r>
      <w:r w:rsidRPr="000D4803">
        <w:rPr>
          <w:rFonts w:ascii="Times New Roman" w:hAnsi="Times New Roman"/>
          <w:sz w:val="28"/>
          <w:szCs w:val="28"/>
        </w:rPr>
        <w:t xml:space="preserve"> могут быть проанализированы для получени</w:t>
      </w:r>
      <w:r w:rsidR="0046530F" w:rsidRPr="000D4803">
        <w:rPr>
          <w:rFonts w:ascii="Times New Roman" w:hAnsi="Times New Roman"/>
          <w:sz w:val="28"/>
          <w:szCs w:val="28"/>
        </w:rPr>
        <w:t>я</w:t>
      </w:r>
      <w:r w:rsidRPr="000D4803">
        <w:rPr>
          <w:rFonts w:ascii="Times New Roman" w:hAnsi="Times New Roman"/>
          <w:sz w:val="28"/>
          <w:szCs w:val="28"/>
        </w:rPr>
        <w:t xml:space="preserve"> средней интенсивности </w:t>
      </w:r>
      <w:r w:rsidR="00277911" w:rsidRPr="000D4803">
        <w:rPr>
          <w:rFonts w:ascii="Times New Roman" w:hAnsi="Times New Roman"/>
          <w:sz w:val="28"/>
          <w:szCs w:val="28"/>
        </w:rPr>
        <w:t>свечения</w:t>
      </w:r>
      <w:r w:rsidRPr="000D4803">
        <w:rPr>
          <w:rFonts w:ascii="Times New Roman" w:hAnsi="Times New Roman"/>
          <w:sz w:val="28"/>
          <w:szCs w:val="28"/>
        </w:rPr>
        <w:t xml:space="preserve"> атмосферы </w:t>
      </w:r>
      <w:r w:rsidR="003F218F" w:rsidRPr="000D4803">
        <w:rPr>
          <w:rFonts w:ascii="Times New Roman" w:hAnsi="Times New Roman"/>
          <w:sz w:val="28"/>
          <w:szCs w:val="28"/>
        </w:rPr>
        <w:t xml:space="preserve">и вращательной температуры светящихся молекул. </w:t>
      </w:r>
      <w:r w:rsidR="00423CA3" w:rsidRPr="000D4803">
        <w:rPr>
          <w:rFonts w:ascii="Times New Roman" w:hAnsi="Times New Roman"/>
          <w:sz w:val="28"/>
          <w:szCs w:val="28"/>
        </w:rPr>
        <w:t>Э</w:t>
      </w:r>
      <w:r w:rsidRPr="000D4803">
        <w:rPr>
          <w:rFonts w:ascii="Times New Roman" w:hAnsi="Times New Roman"/>
          <w:sz w:val="28"/>
          <w:szCs w:val="28"/>
        </w:rPr>
        <w:t xml:space="preserve">то </w:t>
      </w:r>
      <w:r w:rsidR="00423CA3" w:rsidRPr="000D4803">
        <w:rPr>
          <w:rFonts w:ascii="Times New Roman" w:hAnsi="Times New Roman"/>
          <w:sz w:val="28"/>
          <w:szCs w:val="28"/>
        </w:rPr>
        <w:t xml:space="preserve">позволяет прослеживать </w:t>
      </w:r>
      <w:r w:rsidRPr="000D4803">
        <w:rPr>
          <w:rFonts w:ascii="Times New Roman" w:hAnsi="Times New Roman"/>
          <w:sz w:val="28"/>
          <w:szCs w:val="28"/>
        </w:rPr>
        <w:t xml:space="preserve">поведение </w:t>
      </w:r>
      <w:r w:rsidR="00423CA3" w:rsidRPr="000D4803">
        <w:rPr>
          <w:rFonts w:ascii="Times New Roman" w:hAnsi="Times New Roman"/>
          <w:sz w:val="28"/>
          <w:szCs w:val="28"/>
        </w:rPr>
        <w:t xml:space="preserve">интенсивности свечения и </w:t>
      </w:r>
      <w:r w:rsidRPr="000D4803">
        <w:rPr>
          <w:rFonts w:ascii="Times New Roman" w:hAnsi="Times New Roman"/>
          <w:sz w:val="28"/>
          <w:szCs w:val="28"/>
        </w:rPr>
        <w:t>вращательной температур</w:t>
      </w:r>
      <w:r w:rsidR="00423CA3" w:rsidRPr="000D4803">
        <w:rPr>
          <w:rFonts w:ascii="Times New Roman" w:hAnsi="Times New Roman"/>
          <w:sz w:val="28"/>
          <w:szCs w:val="28"/>
        </w:rPr>
        <w:t>ы</w:t>
      </w:r>
      <w:r w:rsidRPr="000D4803">
        <w:rPr>
          <w:rFonts w:ascii="Times New Roman" w:hAnsi="Times New Roman"/>
          <w:sz w:val="28"/>
          <w:szCs w:val="28"/>
        </w:rPr>
        <w:t xml:space="preserve"> и в течение длительных периодов времени</w:t>
      </w:r>
      <w:r w:rsidR="00423CA3" w:rsidRPr="000D4803">
        <w:rPr>
          <w:rFonts w:ascii="Times New Roman" w:hAnsi="Times New Roman"/>
          <w:sz w:val="28"/>
          <w:szCs w:val="28"/>
        </w:rPr>
        <w:t>. Возможно</w:t>
      </w:r>
      <w:r w:rsidRPr="000D4803">
        <w:rPr>
          <w:rFonts w:ascii="Times New Roman" w:hAnsi="Times New Roman"/>
          <w:sz w:val="28"/>
          <w:szCs w:val="28"/>
        </w:rPr>
        <w:t xml:space="preserve"> делени</w:t>
      </w:r>
      <w:r w:rsidR="00423CA3" w:rsidRPr="000D4803">
        <w:rPr>
          <w:rFonts w:ascii="Times New Roman" w:hAnsi="Times New Roman"/>
          <w:sz w:val="28"/>
          <w:szCs w:val="28"/>
        </w:rPr>
        <w:t>е</w:t>
      </w:r>
      <w:r w:rsidRPr="000D4803">
        <w:rPr>
          <w:rFonts w:ascii="Times New Roman" w:hAnsi="Times New Roman"/>
          <w:sz w:val="28"/>
          <w:szCs w:val="28"/>
        </w:rPr>
        <w:t xml:space="preserve"> изображения </w:t>
      </w:r>
      <w:r w:rsidR="00423CA3" w:rsidRPr="000D4803">
        <w:rPr>
          <w:rFonts w:ascii="Times New Roman" w:hAnsi="Times New Roman"/>
          <w:sz w:val="28"/>
          <w:szCs w:val="28"/>
        </w:rPr>
        <w:t xml:space="preserve">на </w:t>
      </w:r>
      <w:r w:rsidRPr="000D4803">
        <w:rPr>
          <w:rFonts w:ascii="Times New Roman" w:hAnsi="Times New Roman"/>
          <w:sz w:val="28"/>
          <w:szCs w:val="28"/>
        </w:rPr>
        <w:t>сектор</w:t>
      </w:r>
      <w:r w:rsidR="00423CA3" w:rsidRPr="000D4803">
        <w:rPr>
          <w:rFonts w:ascii="Times New Roman" w:hAnsi="Times New Roman"/>
          <w:sz w:val="28"/>
          <w:szCs w:val="28"/>
        </w:rPr>
        <w:t>ы и</w:t>
      </w:r>
      <w:r w:rsidRPr="000D4803">
        <w:rPr>
          <w:rFonts w:ascii="Times New Roman" w:hAnsi="Times New Roman"/>
          <w:sz w:val="28"/>
          <w:szCs w:val="28"/>
        </w:rPr>
        <w:t xml:space="preserve"> получение информации о</w:t>
      </w:r>
      <w:r w:rsidR="00423CA3" w:rsidRPr="000D4803">
        <w:rPr>
          <w:rFonts w:ascii="Times New Roman" w:hAnsi="Times New Roman"/>
          <w:sz w:val="28"/>
          <w:szCs w:val="28"/>
        </w:rPr>
        <w:t>б</w:t>
      </w:r>
      <w:r w:rsidRPr="000D4803">
        <w:rPr>
          <w:rFonts w:ascii="Times New Roman" w:hAnsi="Times New Roman"/>
          <w:sz w:val="28"/>
          <w:szCs w:val="28"/>
        </w:rPr>
        <w:t xml:space="preserve"> </w:t>
      </w:r>
      <w:r w:rsidR="00423CA3" w:rsidRPr="000D4803">
        <w:rPr>
          <w:rFonts w:ascii="Times New Roman" w:hAnsi="Times New Roman"/>
          <w:sz w:val="28"/>
          <w:szCs w:val="28"/>
        </w:rPr>
        <w:t xml:space="preserve">интенсивности свечения и </w:t>
      </w:r>
      <w:r w:rsidRPr="000D4803">
        <w:rPr>
          <w:rFonts w:ascii="Times New Roman" w:hAnsi="Times New Roman"/>
          <w:sz w:val="28"/>
          <w:szCs w:val="28"/>
        </w:rPr>
        <w:t>вращательной температур</w:t>
      </w:r>
      <w:r w:rsidR="00423CA3" w:rsidRPr="000D4803">
        <w:rPr>
          <w:rFonts w:ascii="Times New Roman" w:hAnsi="Times New Roman"/>
          <w:sz w:val="28"/>
          <w:szCs w:val="28"/>
        </w:rPr>
        <w:t>ы</w:t>
      </w:r>
      <w:r w:rsidRPr="000D4803">
        <w:rPr>
          <w:rFonts w:ascii="Times New Roman" w:hAnsi="Times New Roman"/>
          <w:sz w:val="28"/>
          <w:szCs w:val="28"/>
        </w:rPr>
        <w:t xml:space="preserve"> </w:t>
      </w:r>
      <w:r w:rsidR="00423CA3" w:rsidRPr="000D4803">
        <w:rPr>
          <w:rFonts w:ascii="Times New Roman" w:hAnsi="Times New Roman"/>
          <w:sz w:val="28"/>
          <w:szCs w:val="28"/>
        </w:rPr>
        <w:t xml:space="preserve">в </w:t>
      </w:r>
      <w:r w:rsidR="00955648" w:rsidRPr="000D4803">
        <w:rPr>
          <w:rFonts w:ascii="Times New Roman" w:hAnsi="Times New Roman"/>
          <w:sz w:val="28"/>
          <w:szCs w:val="28"/>
        </w:rPr>
        <w:t>каждо</w:t>
      </w:r>
      <w:r w:rsidR="00423CA3" w:rsidRPr="000D4803">
        <w:rPr>
          <w:rFonts w:ascii="Times New Roman" w:hAnsi="Times New Roman"/>
          <w:sz w:val="28"/>
          <w:szCs w:val="28"/>
        </w:rPr>
        <w:t>м</w:t>
      </w:r>
      <w:r w:rsidR="00955648" w:rsidRPr="000D4803">
        <w:rPr>
          <w:rFonts w:ascii="Times New Roman" w:hAnsi="Times New Roman"/>
          <w:sz w:val="28"/>
          <w:szCs w:val="28"/>
        </w:rPr>
        <w:t xml:space="preserve"> сектор</w:t>
      </w:r>
      <w:r w:rsidR="00423CA3" w:rsidRPr="000D4803">
        <w:rPr>
          <w:rFonts w:ascii="Times New Roman" w:hAnsi="Times New Roman"/>
          <w:sz w:val="28"/>
          <w:szCs w:val="28"/>
        </w:rPr>
        <w:t>е</w:t>
      </w:r>
      <w:r w:rsidR="00955648" w:rsidRPr="000D4803">
        <w:rPr>
          <w:rFonts w:ascii="Times New Roman" w:hAnsi="Times New Roman"/>
          <w:sz w:val="28"/>
          <w:szCs w:val="28"/>
        </w:rPr>
        <w:t xml:space="preserve"> </w:t>
      </w:r>
      <w:r w:rsidR="00423CA3" w:rsidRPr="000D4803">
        <w:rPr>
          <w:rFonts w:ascii="Times New Roman" w:hAnsi="Times New Roman"/>
          <w:sz w:val="28"/>
          <w:szCs w:val="28"/>
        </w:rPr>
        <w:t xml:space="preserve">наблюдаемого </w:t>
      </w:r>
      <w:r w:rsidR="00955648" w:rsidRPr="000D4803">
        <w:rPr>
          <w:rFonts w:ascii="Times New Roman" w:hAnsi="Times New Roman"/>
          <w:sz w:val="28"/>
          <w:szCs w:val="28"/>
        </w:rPr>
        <w:t>небесного кольца</w:t>
      </w:r>
      <w:r w:rsidR="00423CA3" w:rsidRPr="000D4803">
        <w:rPr>
          <w:rFonts w:ascii="Times New Roman" w:hAnsi="Times New Roman"/>
          <w:sz w:val="28"/>
          <w:szCs w:val="28"/>
        </w:rPr>
        <w:t>. Это позволяет определить</w:t>
      </w:r>
      <w:r w:rsidRPr="000D4803">
        <w:rPr>
          <w:rFonts w:ascii="Times New Roman" w:hAnsi="Times New Roman"/>
          <w:sz w:val="28"/>
          <w:szCs w:val="28"/>
        </w:rPr>
        <w:t xml:space="preserve"> горизонтальн</w:t>
      </w:r>
      <w:r w:rsidR="00423CA3" w:rsidRPr="000D4803">
        <w:rPr>
          <w:rFonts w:ascii="Times New Roman" w:hAnsi="Times New Roman"/>
          <w:sz w:val="28"/>
          <w:szCs w:val="28"/>
        </w:rPr>
        <w:t>ую</w:t>
      </w:r>
      <w:r w:rsidRPr="000D4803">
        <w:rPr>
          <w:rFonts w:ascii="Times New Roman" w:hAnsi="Times New Roman"/>
          <w:sz w:val="28"/>
          <w:szCs w:val="28"/>
        </w:rPr>
        <w:t xml:space="preserve"> скорость </w:t>
      </w:r>
      <w:r w:rsidR="00423CA3" w:rsidRPr="000D4803">
        <w:rPr>
          <w:rFonts w:ascii="Times New Roman" w:hAnsi="Times New Roman"/>
          <w:sz w:val="28"/>
          <w:szCs w:val="28"/>
        </w:rPr>
        <w:t xml:space="preserve">перемещения </w:t>
      </w:r>
      <w:r w:rsidRPr="000D4803">
        <w:rPr>
          <w:rFonts w:ascii="Times New Roman" w:hAnsi="Times New Roman"/>
          <w:sz w:val="28"/>
          <w:szCs w:val="28"/>
        </w:rPr>
        <w:t>возмущени</w:t>
      </w:r>
      <w:r w:rsidR="00423CA3" w:rsidRPr="000D4803">
        <w:rPr>
          <w:rFonts w:ascii="Times New Roman" w:hAnsi="Times New Roman"/>
          <w:sz w:val="28"/>
          <w:szCs w:val="28"/>
        </w:rPr>
        <w:t>й в верхней атмосфере</w:t>
      </w:r>
      <w:r w:rsidRPr="000D4803">
        <w:rPr>
          <w:rFonts w:ascii="Times New Roman" w:hAnsi="Times New Roman"/>
          <w:sz w:val="28"/>
          <w:szCs w:val="28"/>
        </w:rPr>
        <w:t>.</w:t>
      </w:r>
      <w:r w:rsidR="00955648" w:rsidRPr="000D4803">
        <w:rPr>
          <w:rFonts w:ascii="Times New Roman" w:hAnsi="Times New Roman"/>
          <w:sz w:val="28"/>
          <w:szCs w:val="28"/>
        </w:rPr>
        <w:t xml:space="preserve"> </w:t>
      </w:r>
    </w:p>
    <w:p w:rsidR="00F740B2" w:rsidRPr="000D4803" w:rsidRDefault="00F740B2" w:rsidP="005012A2">
      <w:pPr>
        <w:spacing w:line="360" w:lineRule="auto"/>
        <w:ind w:firstLine="708"/>
        <w:jc w:val="both"/>
        <w:rPr>
          <w:rFonts w:ascii="Times New Roman" w:hAnsi="Times New Roman"/>
          <w:sz w:val="28"/>
          <w:szCs w:val="28"/>
        </w:rPr>
      </w:pPr>
      <w:r w:rsidRPr="000D4803">
        <w:rPr>
          <w:rFonts w:ascii="Times New Roman" w:hAnsi="Times New Roman"/>
          <w:sz w:val="28"/>
          <w:szCs w:val="28"/>
        </w:rPr>
        <w:t xml:space="preserve">На рисунке </w:t>
      </w:r>
      <w:r w:rsidR="00D108D5" w:rsidRPr="000D4803">
        <w:rPr>
          <w:rFonts w:ascii="Times New Roman" w:hAnsi="Times New Roman"/>
          <w:sz w:val="28"/>
          <w:szCs w:val="28"/>
        </w:rPr>
        <w:t>2</w:t>
      </w:r>
      <w:r w:rsidRPr="000D4803">
        <w:rPr>
          <w:rFonts w:ascii="Times New Roman" w:hAnsi="Times New Roman"/>
          <w:sz w:val="28"/>
          <w:szCs w:val="28"/>
        </w:rPr>
        <w:t>.</w:t>
      </w:r>
      <w:r w:rsidR="00AD60D6" w:rsidRPr="000D4803">
        <w:rPr>
          <w:rFonts w:ascii="Times New Roman" w:hAnsi="Times New Roman"/>
          <w:sz w:val="28"/>
          <w:szCs w:val="28"/>
        </w:rPr>
        <w:t>4</w:t>
      </w:r>
      <w:r w:rsidRPr="000D4803">
        <w:rPr>
          <w:rFonts w:ascii="Times New Roman" w:hAnsi="Times New Roman"/>
          <w:sz w:val="28"/>
          <w:szCs w:val="28"/>
        </w:rPr>
        <w:t xml:space="preserve"> показано типичная картинка</w:t>
      </w:r>
      <w:r w:rsidR="0046530F" w:rsidRPr="000D4803">
        <w:rPr>
          <w:rFonts w:ascii="Times New Roman" w:hAnsi="Times New Roman"/>
          <w:sz w:val="28"/>
          <w:szCs w:val="28"/>
        </w:rPr>
        <w:t>,</w:t>
      </w:r>
      <w:r w:rsidRPr="000D4803">
        <w:rPr>
          <w:rFonts w:ascii="Times New Roman" w:hAnsi="Times New Roman"/>
          <w:sz w:val="28"/>
          <w:szCs w:val="28"/>
        </w:rPr>
        <w:t xml:space="preserve"> полученная с помощью прибора </w:t>
      </w:r>
      <w:r w:rsidRPr="000D4803">
        <w:rPr>
          <w:rFonts w:ascii="Times New Roman" w:hAnsi="Times New Roman"/>
          <w:sz w:val="28"/>
          <w:szCs w:val="28"/>
          <w:lang w:val="en-US"/>
        </w:rPr>
        <w:t>SATI</w:t>
      </w:r>
      <w:r w:rsidRPr="000D4803">
        <w:rPr>
          <w:rFonts w:ascii="Times New Roman" w:hAnsi="Times New Roman"/>
          <w:sz w:val="28"/>
          <w:szCs w:val="28"/>
        </w:rPr>
        <w:t xml:space="preserve"> с использованием фильтра в полосах поглощения атмосферного кислорода (</w:t>
      </w:r>
      <w:r w:rsidRPr="000D4803">
        <w:rPr>
          <w:rFonts w:ascii="Times New Roman" w:hAnsi="Times New Roman"/>
          <w:sz w:val="28"/>
          <w:szCs w:val="28"/>
          <w:lang w:val="en-US"/>
        </w:rPr>
        <w:t>O</w:t>
      </w:r>
      <w:r w:rsidRPr="000D4803">
        <w:rPr>
          <w:rFonts w:ascii="Times New Roman" w:hAnsi="Times New Roman"/>
          <w:sz w:val="28"/>
          <w:szCs w:val="28"/>
          <w:vertAlign w:val="subscript"/>
        </w:rPr>
        <w:t>2</w:t>
      </w:r>
      <w:r w:rsidRPr="000D4803">
        <w:rPr>
          <w:rFonts w:ascii="Times New Roman" w:hAnsi="Times New Roman"/>
          <w:sz w:val="28"/>
          <w:szCs w:val="28"/>
        </w:rPr>
        <w:t xml:space="preserve">). На рисунке </w:t>
      </w:r>
      <w:r w:rsidR="00D108D5" w:rsidRPr="000D4803">
        <w:rPr>
          <w:rFonts w:ascii="Times New Roman" w:hAnsi="Times New Roman"/>
          <w:sz w:val="28"/>
          <w:szCs w:val="28"/>
        </w:rPr>
        <w:t>2</w:t>
      </w:r>
      <w:r w:rsidRPr="000D4803">
        <w:rPr>
          <w:rFonts w:ascii="Times New Roman" w:hAnsi="Times New Roman"/>
          <w:sz w:val="28"/>
          <w:szCs w:val="28"/>
        </w:rPr>
        <w:t>.</w:t>
      </w:r>
      <w:r w:rsidR="00AD60D6" w:rsidRPr="000D4803">
        <w:rPr>
          <w:rFonts w:ascii="Times New Roman" w:hAnsi="Times New Roman"/>
          <w:sz w:val="28"/>
          <w:szCs w:val="28"/>
        </w:rPr>
        <w:t>5</w:t>
      </w:r>
      <w:r w:rsidRPr="000D4803">
        <w:rPr>
          <w:rFonts w:ascii="Times New Roman" w:hAnsi="Times New Roman"/>
          <w:sz w:val="28"/>
          <w:szCs w:val="28"/>
        </w:rPr>
        <w:t xml:space="preserve"> изображение получено с использованием фильтра в полосах поглощения гидроксила (</w:t>
      </w:r>
      <w:r w:rsidRPr="000D4803">
        <w:rPr>
          <w:rFonts w:ascii="Times New Roman" w:hAnsi="Times New Roman"/>
          <w:sz w:val="28"/>
          <w:szCs w:val="28"/>
          <w:lang w:val="en-US"/>
        </w:rPr>
        <w:t>OH</w:t>
      </w:r>
      <w:r w:rsidRPr="000D4803">
        <w:rPr>
          <w:rFonts w:ascii="Times New Roman" w:hAnsi="Times New Roman"/>
          <w:sz w:val="28"/>
          <w:szCs w:val="28"/>
        </w:rPr>
        <w:t>).</w:t>
      </w:r>
      <w:r w:rsidRPr="000D4803">
        <w:rPr>
          <w:noProof/>
          <w:lang w:eastAsia="ru-RU"/>
        </w:rPr>
        <w:t xml:space="preserve"> </w:t>
      </w:r>
    </w:p>
    <w:p w:rsidR="00F740B2" w:rsidRPr="000D4803" w:rsidRDefault="00F740B2" w:rsidP="005012A2">
      <w:pPr>
        <w:spacing w:line="360" w:lineRule="auto"/>
        <w:ind w:firstLine="708"/>
        <w:jc w:val="both"/>
        <w:rPr>
          <w:rFonts w:ascii="Times New Roman" w:hAnsi="Times New Roman"/>
          <w:sz w:val="28"/>
          <w:szCs w:val="28"/>
        </w:rPr>
      </w:pPr>
    </w:p>
    <w:p w:rsidR="00955648" w:rsidRPr="000D4803" w:rsidRDefault="00DB0549" w:rsidP="009A5512">
      <w:pPr>
        <w:spacing w:line="360" w:lineRule="auto"/>
        <w:ind w:firstLine="708"/>
        <w:jc w:val="center"/>
        <w:rPr>
          <w:rFonts w:ascii="Times New Roman" w:hAnsi="Times New Roman"/>
          <w:sz w:val="28"/>
          <w:szCs w:val="28"/>
          <w:lang w:val="en-US"/>
        </w:rPr>
      </w:pPr>
      <w:r w:rsidRPr="000D4803">
        <w:rPr>
          <w:noProof/>
          <w:lang w:eastAsia="ru-RU"/>
        </w:rPr>
        <w:drawing>
          <wp:inline distT="0" distB="0" distL="0" distR="0">
            <wp:extent cx="2424430" cy="2456180"/>
            <wp:effectExtent l="19050" t="0" r="0" b="0"/>
            <wp:docPr id="46" name="Рисунок 3" descr="http://www.osn.iaa.es/sites/default/files/images/info/o2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osn.iaa.es/sites/default/files/images/info/o2n.gif"/>
                    <pic:cNvPicPr>
                      <a:picLocks noChangeAspect="1" noChangeArrowheads="1"/>
                    </pic:cNvPicPr>
                  </pic:nvPicPr>
                  <pic:blipFill>
                    <a:blip r:embed="rId14" cstate="print"/>
                    <a:srcRect/>
                    <a:stretch>
                      <a:fillRect/>
                    </a:stretch>
                  </pic:blipFill>
                  <pic:spPr bwMode="auto">
                    <a:xfrm>
                      <a:off x="0" y="0"/>
                      <a:ext cx="2424430" cy="2456180"/>
                    </a:xfrm>
                    <a:prstGeom prst="rect">
                      <a:avLst/>
                    </a:prstGeom>
                    <a:noFill/>
                    <a:ln w="9525">
                      <a:noFill/>
                      <a:miter lim="800000"/>
                      <a:headEnd/>
                      <a:tailEnd/>
                    </a:ln>
                  </pic:spPr>
                </pic:pic>
              </a:graphicData>
            </a:graphic>
          </wp:inline>
        </w:drawing>
      </w:r>
    </w:p>
    <w:p w:rsidR="00F740B2" w:rsidRPr="000D4803" w:rsidRDefault="00F740B2" w:rsidP="009A5512">
      <w:pPr>
        <w:spacing w:line="360" w:lineRule="auto"/>
        <w:ind w:firstLine="708"/>
        <w:jc w:val="center"/>
        <w:rPr>
          <w:rFonts w:ascii="Times New Roman" w:hAnsi="Times New Roman"/>
          <w:sz w:val="24"/>
          <w:szCs w:val="28"/>
        </w:rPr>
      </w:pPr>
      <w:r w:rsidRPr="000D4803">
        <w:rPr>
          <w:rFonts w:ascii="Times New Roman" w:hAnsi="Times New Roman"/>
          <w:sz w:val="24"/>
          <w:szCs w:val="28"/>
        </w:rPr>
        <w:t xml:space="preserve">Рисунок </w:t>
      </w:r>
      <w:r w:rsidR="00B550DC" w:rsidRPr="000D4803">
        <w:rPr>
          <w:rFonts w:ascii="Times New Roman" w:hAnsi="Times New Roman"/>
          <w:sz w:val="24"/>
          <w:szCs w:val="28"/>
        </w:rPr>
        <w:t>2</w:t>
      </w:r>
      <w:r w:rsidRPr="000D4803">
        <w:rPr>
          <w:rFonts w:ascii="Times New Roman" w:hAnsi="Times New Roman"/>
          <w:sz w:val="24"/>
          <w:szCs w:val="28"/>
        </w:rPr>
        <w:t>.</w:t>
      </w:r>
      <w:r w:rsidR="00AD60D6" w:rsidRPr="000D4803">
        <w:rPr>
          <w:rFonts w:ascii="Times New Roman" w:hAnsi="Times New Roman"/>
          <w:sz w:val="24"/>
          <w:szCs w:val="28"/>
        </w:rPr>
        <w:t>4</w:t>
      </w:r>
      <w:r w:rsidR="00C50CA4" w:rsidRPr="000D4803">
        <w:rPr>
          <w:rFonts w:ascii="Times New Roman" w:hAnsi="Times New Roman"/>
          <w:sz w:val="24"/>
          <w:szCs w:val="28"/>
        </w:rPr>
        <w:t xml:space="preserve">. </w:t>
      </w:r>
      <w:r w:rsidRPr="000D4803">
        <w:rPr>
          <w:rFonts w:ascii="Times New Roman" w:hAnsi="Times New Roman"/>
          <w:sz w:val="24"/>
          <w:szCs w:val="28"/>
        </w:rPr>
        <w:t xml:space="preserve"> </w:t>
      </w:r>
      <w:r w:rsidR="00CB6546" w:rsidRPr="000D4803">
        <w:rPr>
          <w:rFonts w:ascii="Times New Roman" w:hAnsi="Times New Roman"/>
          <w:sz w:val="24"/>
          <w:szCs w:val="28"/>
        </w:rPr>
        <w:t>Изображения,</w:t>
      </w:r>
      <w:r w:rsidRPr="000D4803">
        <w:rPr>
          <w:rFonts w:ascii="Times New Roman" w:hAnsi="Times New Roman"/>
          <w:sz w:val="24"/>
          <w:szCs w:val="28"/>
        </w:rPr>
        <w:t xml:space="preserve"> полученные с помощью </w:t>
      </w:r>
      <w:r w:rsidRPr="000D4803">
        <w:rPr>
          <w:rFonts w:ascii="Times New Roman" w:hAnsi="Times New Roman"/>
          <w:sz w:val="24"/>
          <w:szCs w:val="28"/>
          <w:lang w:val="en-US"/>
        </w:rPr>
        <w:t>SATI</w:t>
      </w:r>
      <w:r w:rsidRPr="000D4803">
        <w:rPr>
          <w:rFonts w:ascii="Times New Roman" w:hAnsi="Times New Roman"/>
          <w:sz w:val="24"/>
          <w:szCs w:val="28"/>
        </w:rPr>
        <w:t>, используется фильтр с центром в полосе поглощения кислорода (</w:t>
      </w:r>
      <w:r w:rsidRPr="000D4803">
        <w:rPr>
          <w:rFonts w:ascii="Times New Roman" w:hAnsi="Times New Roman"/>
          <w:sz w:val="24"/>
          <w:szCs w:val="28"/>
          <w:lang w:val="en-US"/>
        </w:rPr>
        <w:t>O</w:t>
      </w:r>
      <w:r w:rsidRPr="000D4803">
        <w:rPr>
          <w:rFonts w:ascii="Times New Roman" w:hAnsi="Times New Roman"/>
          <w:sz w:val="24"/>
          <w:szCs w:val="28"/>
          <w:vertAlign w:val="subscript"/>
        </w:rPr>
        <w:t>2</w:t>
      </w:r>
      <w:r w:rsidRPr="000D4803">
        <w:rPr>
          <w:rFonts w:ascii="Times New Roman" w:hAnsi="Times New Roman"/>
          <w:sz w:val="24"/>
          <w:szCs w:val="28"/>
        </w:rPr>
        <w:t>)</w:t>
      </w:r>
    </w:p>
    <w:p w:rsidR="007812D9" w:rsidRPr="000D4803" w:rsidRDefault="007812D9" w:rsidP="009A5512">
      <w:pPr>
        <w:spacing w:line="360" w:lineRule="auto"/>
        <w:ind w:firstLine="708"/>
        <w:jc w:val="center"/>
        <w:rPr>
          <w:rFonts w:ascii="Times New Roman" w:hAnsi="Times New Roman"/>
          <w:sz w:val="28"/>
          <w:szCs w:val="28"/>
        </w:rPr>
      </w:pPr>
    </w:p>
    <w:p w:rsidR="00F740B2" w:rsidRPr="000D4803" w:rsidRDefault="00580B80" w:rsidP="00580B80">
      <w:pPr>
        <w:spacing w:line="360" w:lineRule="auto"/>
        <w:ind w:firstLine="708"/>
        <w:jc w:val="center"/>
        <w:rPr>
          <w:rFonts w:ascii="Times New Roman" w:hAnsi="Times New Roman"/>
          <w:sz w:val="28"/>
          <w:szCs w:val="28"/>
        </w:rPr>
      </w:pPr>
      <w:r w:rsidRPr="000D4803">
        <w:rPr>
          <w:noProof/>
          <w:lang w:eastAsia="ru-RU"/>
        </w:rPr>
        <w:drawing>
          <wp:inline distT="0" distB="0" distL="0" distR="0">
            <wp:extent cx="2349500" cy="2286000"/>
            <wp:effectExtent l="19050" t="0" r="0" b="0"/>
            <wp:docPr id="45" name="Рисунок 5" descr="http://www.osn.iaa.es/sites/default/files/images/info/oh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osn.iaa.es/sites/default/files/images/info/ohn.gif"/>
                    <pic:cNvPicPr>
                      <a:picLocks noChangeAspect="1" noChangeArrowheads="1"/>
                    </pic:cNvPicPr>
                  </pic:nvPicPr>
                  <pic:blipFill>
                    <a:blip r:embed="rId15" cstate="print"/>
                    <a:srcRect/>
                    <a:stretch>
                      <a:fillRect/>
                    </a:stretch>
                  </pic:blipFill>
                  <pic:spPr bwMode="auto">
                    <a:xfrm>
                      <a:off x="0" y="0"/>
                      <a:ext cx="2349500" cy="2286000"/>
                    </a:xfrm>
                    <a:prstGeom prst="rect">
                      <a:avLst/>
                    </a:prstGeom>
                    <a:noFill/>
                    <a:ln w="9525">
                      <a:noFill/>
                      <a:miter lim="800000"/>
                      <a:headEnd/>
                      <a:tailEnd/>
                    </a:ln>
                  </pic:spPr>
                </pic:pic>
              </a:graphicData>
            </a:graphic>
          </wp:inline>
        </w:drawing>
      </w:r>
    </w:p>
    <w:p w:rsidR="00F740B2" w:rsidRPr="000D4803" w:rsidRDefault="00F740B2" w:rsidP="009A5512">
      <w:pPr>
        <w:spacing w:line="360" w:lineRule="auto"/>
        <w:ind w:firstLine="708"/>
        <w:jc w:val="center"/>
        <w:rPr>
          <w:rFonts w:ascii="Times New Roman" w:hAnsi="Times New Roman"/>
          <w:sz w:val="24"/>
          <w:szCs w:val="28"/>
        </w:rPr>
      </w:pPr>
      <w:r w:rsidRPr="000D4803">
        <w:rPr>
          <w:rFonts w:ascii="Times New Roman" w:hAnsi="Times New Roman"/>
          <w:sz w:val="24"/>
          <w:szCs w:val="28"/>
        </w:rPr>
        <w:t xml:space="preserve">Рисунок </w:t>
      </w:r>
      <w:r w:rsidR="00B550DC" w:rsidRPr="000D4803">
        <w:rPr>
          <w:rFonts w:ascii="Times New Roman" w:hAnsi="Times New Roman"/>
          <w:sz w:val="24"/>
          <w:szCs w:val="28"/>
        </w:rPr>
        <w:t>2</w:t>
      </w:r>
      <w:r w:rsidRPr="000D4803">
        <w:rPr>
          <w:rFonts w:ascii="Times New Roman" w:hAnsi="Times New Roman"/>
          <w:sz w:val="24"/>
          <w:szCs w:val="28"/>
        </w:rPr>
        <w:t>.</w:t>
      </w:r>
      <w:r w:rsidR="00AD60D6" w:rsidRPr="000D4803">
        <w:rPr>
          <w:rFonts w:ascii="Times New Roman" w:hAnsi="Times New Roman"/>
          <w:sz w:val="24"/>
          <w:szCs w:val="28"/>
        </w:rPr>
        <w:t>5</w:t>
      </w:r>
      <w:r w:rsidR="00C50CA4" w:rsidRPr="000D4803">
        <w:rPr>
          <w:rFonts w:ascii="Times New Roman" w:hAnsi="Times New Roman"/>
          <w:sz w:val="24"/>
          <w:szCs w:val="28"/>
        </w:rPr>
        <w:t>.</w:t>
      </w:r>
      <w:r w:rsidRPr="000D4803">
        <w:rPr>
          <w:rFonts w:ascii="Times New Roman" w:hAnsi="Times New Roman"/>
          <w:sz w:val="24"/>
          <w:szCs w:val="28"/>
        </w:rPr>
        <w:t xml:space="preserve"> </w:t>
      </w:r>
      <w:r w:rsidR="00CB6546" w:rsidRPr="000D4803">
        <w:rPr>
          <w:rFonts w:ascii="Times New Roman" w:hAnsi="Times New Roman"/>
          <w:sz w:val="24"/>
          <w:szCs w:val="28"/>
        </w:rPr>
        <w:t>Изображение,</w:t>
      </w:r>
      <w:r w:rsidRPr="000D4803">
        <w:rPr>
          <w:rFonts w:ascii="Times New Roman" w:hAnsi="Times New Roman"/>
          <w:sz w:val="24"/>
          <w:szCs w:val="28"/>
        </w:rPr>
        <w:t xml:space="preserve"> полученное с помощью </w:t>
      </w:r>
      <w:r w:rsidRPr="000D4803">
        <w:rPr>
          <w:rFonts w:ascii="Times New Roman" w:hAnsi="Times New Roman"/>
          <w:sz w:val="24"/>
          <w:szCs w:val="28"/>
          <w:lang w:val="en-US"/>
        </w:rPr>
        <w:t>SATI</w:t>
      </w:r>
      <w:r w:rsidRPr="000D4803">
        <w:rPr>
          <w:rFonts w:ascii="Times New Roman" w:hAnsi="Times New Roman"/>
          <w:sz w:val="24"/>
          <w:szCs w:val="28"/>
        </w:rPr>
        <w:t>, используется фильтр с центром в полосе поглощения гидроксила(</w:t>
      </w:r>
      <w:r w:rsidRPr="000D4803">
        <w:rPr>
          <w:rFonts w:ascii="Times New Roman" w:hAnsi="Times New Roman"/>
          <w:sz w:val="24"/>
          <w:szCs w:val="28"/>
          <w:lang w:val="en-US"/>
        </w:rPr>
        <w:t>OH</w:t>
      </w:r>
      <w:r w:rsidRPr="000D4803">
        <w:rPr>
          <w:rFonts w:ascii="Times New Roman" w:hAnsi="Times New Roman"/>
          <w:sz w:val="24"/>
          <w:szCs w:val="28"/>
        </w:rPr>
        <w:t>)</w:t>
      </w:r>
    </w:p>
    <w:p w:rsidR="00F740B2" w:rsidRPr="000D4803" w:rsidRDefault="00F740B2" w:rsidP="00537E5E">
      <w:pPr>
        <w:spacing w:line="360" w:lineRule="auto"/>
        <w:ind w:firstLine="708"/>
        <w:jc w:val="both"/>
        <w:rPr>
          <w:rFonts w:ascii="Times New Roman" w:hAnsi="Times New Roman"/>
          <w:sz w:val="28"/>
          <w:szCs w:val="28"/>
        </w:rPr>
      </w:pPr>
    </w:p>
    <w:p w:rsidR="00E5244D" w:rsidRPr="000D4803" w:rsidRDefault="00E5244D" w:rsidP="00537E5E">
      <w:pPr>
        <w:spacing w:line="360" w:lineRule="auto"/>
        <w:ind w:firstLine="708"/>
        <w:jc w:val="both"/>
        <w:rPr>
          <w:rFonts w:ascii="Times New Roman" w:hAnsi="Times New Roman"/>
          <w:vanish/>
          <w:sz w:val="28"/>
          <w:szCs w:val="28"/>
        </w:rPr>
      </w:pPr>
      <w:r w:rsidRPr="000D4803">
        <w:rPr>
          <w:rFonts w:ascii="Times New Roman" w:hAnsi="Times New Roman"/>
          <w:vanish/>
          <w:sz w:val="28"/>
          <w:szCs w:val="28"/>
        </w:rPr>
        <w:t>Начало формы</w:t>
      </w:r>
    </w:p>
    <w:p w:rsidR="00E5244D" w:rsidRPr="000D4803" w:rsidRDefault="00E5244D" w:rsidP="00537E5E">
      <w:pPr>
        <w:spacing w:line="360" w:lineRule="auto"/>
        <w:ind w:firstLine="708"/>
        <w:jc w:val="both"/>
        <w:rPr>
          <w:rFonts w:ascii="Times New Roman" w:hAnsi="Times New Roman"/>
          <w:vanish/>
          <w:sz w:val="28"/>
          <w:szCs w:val="28"/>
        </w:rPr>
      </w:pPr>
      <w:r w:rsidRPr="000D4803">
        <w:rPr>
          <w:rFonts w:ascii="Times New Roman" w:hAnsi="Times New Roman"/>
          <w:vanish/>
          <w:sz w:val="28"/>
          <w:szCs w:val="28"/>
        </w:rPr>
        <w:t>Конец формы</w:t>
      </w:r>
      <w:r w:rsidR="000A549E" w:rsidRPr="000D4803">
        <w:rPr>
          <w:rFonts w:ascii="Times New Roman" w:hAnsi="Times New Roman"/>
          <w:vanish/>
          <w:sz w:val="28"/>
          <w:szCs w:val="28"/>
        </w:rPr>
        <w:t xml:space="preserve">     ??????</w:t>
      </w:r>
    </w:p>
    <w:p w:rsidR="00111B67" w:rsidRPr="000D4803" w:rsidRDefault="00111B67">
      <w:pPr>
        <w:spacing w:after="0" w:line="240" w:lineRule="auto"/>
        <w:rPr>
          <w:bCs/>
        </w:rPr>
      </w:pPr>
      <w:r w:rsidRPr="000D4803">
        <w:rPr>
          <w:bCs/>
        </w:rPr>
        <w:br w:type="page"/>
      </w:r>
    </w:p>
    <w:p w:rsidR="004C046F" w:rsidRPr="000D4803" w:rsidRDefault="0051374A" w:rsidP="004C046F">
      <w:pPr>
        <w:pStyle w:val="2"/>
        <w:rPr>
          <w:b/>
        </w:rPr>
      </w:pPr>
      <w:bookmarkStart w:id="10" w:name="_Toc514769791"/>
      <w:r w:rsidRPr="000D4803">
        <w:rPr>
          <w:b/>
        </w:rPr>
        <w:lastRenderedPageBreak/>
        <w:t>2.3</w:t>
      </w:r>
      <w:r w:rsidR="004C046F" w:rsidRPr="000D4803">
        <w:rPr>
          <w:b/>
        </w:rPr>
        <w:t xml:space="preserve"> Глобальная сеть наблюдения мезосферных изменений</w:t>
      </w:r>
      <w:bookmarkEnd w:id="10"/>
      <w:r w:rsidR="004C046F" w:rsidRPr="000D4803">
        <w:rPr>
          <w:b/>
        </w:rPr>
        <w:t xml:space="preserve"> </w:t>
      </w:r>
    </w:p>
    <w:p w:rsidR="004C046F" w:rsidRPr="000D4803" w:rsidRDefault="004C046F" w:rsidP="004C046F"/>
    <w:p w:rsidR="004C046F" w:rsidRPr="000D4803" w:rsidRDefault="000A549E" w:rsidP="004C046F">
      <w:pPr>
        <w:spacing w:line="360" w:lineRule="auto"/>
        <w:ind w:firstLine="708"/>
        <w:jc w:val="both"/>
        <w:rPr>
          <w:rFonts w:ascii="Times New Roman" w:hAnsi="Times New Roman"/>
          <w:sz w:val="28"/>
          <w:szCs w:val="28"/>
        </w:rPr>
      </w:pPr>
      <w:r w:rsidRPr="000D4803">
        <w:rPr>
          <w:rFonts w:ascii="Times New Roman" w:hAnsi="Times New Roman"/>
          <w:sz w:val="28"/>
          <w:szCs w:val="28"/>
        </w:rPr>
        <w:t>Международная с</w:t>
      </w:r>
      <w:r w:rsidR="004C046F" w:rsidRPr="000D4803">
        <w:rPr>
          <w:rFonts w:ascii="Times New Roman" w:hAnsi="Times New Roman"/>
          <w:sz w:val="28"/>
          <w:szCs w:val="28"/>
        </w:rPr>
        <w:t xml:space="preserve">еть для обнаружения </w:t>
      </w:r>
      <w:r w:rsidRPr="000D4803">
        <w:rPr>
          <w:rFonts w:ascii="Times New Roman" w:hAnsi="Times New Roman"/>
          <w:sz w:val="28"/>
          <w:szCs w:val="28"/>
        </w:rPr>
        <w:t>м</w:t>
      </w:r>
      <w:r w:rsidR="004C046F" w:rsidRPr="000D4803">
        <w:rPr>
          <w:rFonts w:ascii="Times New Roman" w:hAnsi="Times New Roman"/>
          <w:sz w:val="28"/>
          <w:szCs w:val="28"/>
        </w:rPr>
        <w:t xml:space="preserve">езосферных изменений (NDMC) </w:t>
      </w:r>
      <w:r w:rsidRPr="000D4803">
        <w:rPr>
          <w:rFonts w:ascii="Times New Roman" w:hAnsi="Times New Roman"/>
          <w:sz w:val="28"/>
          <w:szCs w:val="28"/>
        </w:rPr>
        <w:t>создана в соответствии с</w:t>
      </w:r>
      <w:r w:rsidR="000655C5" w:rsidRPr="000D4803">
        <w:rPr>
          <w:rFonts w:ascii="Times New Roman" w:hAnsi="Times New Roman"/>
          <w:sz w:val="28"/>
          <w:szCs w:val="28"/>
        </w:rPr>
        <w:t xml:space="preserve"> </w:t>
      </w:r>
      <w:r w:rsidR="004C046F" w:rsidRPr="000D4803">
        <w:rPr>
          <w:rFonts w:ascii="Times New Roman" w:hAnsi="Times New Roman"/>
          <w:sz w:val="28"/>
          <w:szCs w:val="28"/>
        </w:rPr>
        <w:t xml:space="preserve">глобальной программой содействия международному сотрудничеству между исследовательскими группами, исследующими </w:t>
      </w:r>
      <w:r w:rsidRPr="000D4803">
        <w:rPr>
          <w:rFonts w:ascii="Times New Roman" w:hAnsi="Times New Roman"/>
          <w:sz w:val="28"/>
          <w:szCs w:val="28"/>
        </w:rPr>
        <w:t xml:space="preserve">область </w:t>
      </w:r>
      <w:r w:rsidR="004C046F" w:rsidRPr="000D4803">
        <w:rPr>
          <w:rFonts w:ascii="Times New Roman" w:hAnsi="Times New Roman"/>
          <w:sz w:val="28"/>
          <w:szCs w:val="28"/>
        </w:rPr>
        <w:t>мезопаузы (80-100 км) с целью раннего выявления изменяющихся климатических сигналов.</w:t>
      </w:r>
    </w:p>
    <w:p w:rsidR="004C046F" w:rsidRPr="000D4803" w:rsidRDefault="004C046F" w:rsidP="004C046F">
      <w:pPr>
        <w:spacing w:line="360" w:lineRule="auto"/>
        <w:ind w:firstLine="708"/>
        <w:jc w:val="both"/>
        <w:rPr>
          <w:rFonts w:ascii="Times New Roman" w:hAnsi="Times New Roman"/>
          <w:sz w:val="28"/>
          <w:szCs w:val="28"/>
        </w:rPr>
      </w:pPr>
      <w:r w:rsidRPr="000D4803">
        <w:rPr>
          <w:rFonts w:ascii="Times New Roman" w:hAnsi="Times New Roman"/>
          <w:sz w:val="28"/>
          <w:szCs w:val="28"/>
        </w:rPr>
        <w:t>Эта программа предусматривает скоординированное изучение изменчивости</w:t>
      </w:r>
      <w:r w:rsidR="000A549E" w:rsidRPr="000D4803">
        <w:rPr>
          <w:rFonts w:ascii="Times New Roman" w:hAnsi="Times New Roman"/>
          <w:sz w:val="28"/>
          <w:szCs w:val="28"/>
        </w:rPr>
        <w:t xml:space="preserve"> верхней атмосферы</w:t>
      </w:r>
      <w:r w:rsidRPr="000D4803">
        <w:rPr>
          <w:rFonts w:ascii="Times New Roman" w:hAnsi="Times New Roman"/>
          <w:sz w:val="28"/>
          <w:szCs w:val="28"/>
        </w:rPr>
        <w:t xml:space="preserve"> во всех временных масштабах, обмен имеющимися методиками и развитие усовершенствованных методов наблюдения, анализа и моделирования. </w:t>
      </w:r>
      <w:r w:rsidR="000A549E" w:rsidRPr="000D4803">
        <w:rPr>
          <w:rFonts w:ascii="Times New Roman" w:hAnsi="Times New Roman"/>
          <w:sz w:val="28"/>
          <w:szCs w:val="28"/>
        </w:rPr>
        <w:t xml:space="preserve">Главный </w:t>
      </w:r>
      <w:r w:rsidRPr="000D4803">
        <w:rPr>
          <w:rFonts w:ascii="Times New Roman" w:hAnsi="Times New Roman"/>
          <w:sz w:val="28"/>
          <w:szCs w:val="28"/>
        </w:rPr>
        <w:t xml:space="preserve">акцент делается на изучение излучающих слоев в </w:t>
      </w:r>
      <w:r w:rsidR="000A549E" w:rsidRPr="000D4803">
        <w:rPr>
          <w:rFonts w:ascii="Times New Roman" w:hAnsi="Times New Roman"/>
          <w:sz w:val="28"/>
          <w:szCs w:val="28"/>
        </w:rPr>
        <w:t xml:space="preserve">области </w:t>
      </w:r>
      <w:r w:rsidRPr="000D4803">
        <w:rPr>
          <w:rFonts w:ascii="Times New Roman" w:hAnsi="Times New Roman"/>
          <w:sz w:val="28"/>
          <w:szCs w:val="28"/>
        </w:rPr>
        <w:t>мезопаузы с использованием спутниковых и наземных методов наблюдения.</w:t>
      </w:r>
    </w:p>
    <w:p w:rsidR="004C046F" w:rsidRPr="000D4803" w:rsidRDefault="004C046F">
      <w:pPr>
        <w:spacing w:after="0" w:line="240" w:lineRule="auto"/>
        <w:rPr>
          <w:rFonts w:ascii="Times New Roman" w:hAnsi="Times New Roman"/>
          <w:sz w:val="28"/>
          <w:szCs w:val="28"/>
        </w:rPr>
      </w:pPr>
    </w:p>
    <w:p w:rsidR="00DC499B" w:rsidRPr="000D4803" w:rsidRDefault="00DC499B" w:rsidP="00DC499B">
      <w:pPr>
        <w:pStyle w:val="1"/>
        <w:rPr>
          <w:b/>
        </w:rPr>
      </w:pPr>
      <w:bookmarkStart w:id="11" w:name="_Toc514769792"/>
      <w:r w:rsidRPr="000D4803">
        <w:rPr>
          <w:b/>
        </w:rPr>
        <w:t xml:space="preserve">Глава 3. </w:t>
      </w:r>
      <w:r w:rsidR="00CE762B" w:rsidRPr="000D4803">
        <w:rPr>
          <w:b/>
        </w:rPr>
        <w:t>Результаты анализа экспериментальных данных</w:t>
      </w:r>
      <w:bookmarkEnd w:id="11"/>
    </w:p>
    <w:p w:rsidR="00DC499B" w:rsidRPr="000D4803" w:rsidRDefault="00DC499B" w:rsidP="00B550DC">
      <w:pPr>
        <w:pStyle w:val="2"/>
      </w:pPr>
    </w:p>
    <w:p w:rsidR="00AD175E" w:rsidRPr="000D4803" w:rsidRDefault="00516358" w:rsidP="00B550DC">
      <w:pPr>
        <w:pStyle w:val="2"/>
        <w:rPr>
          <w:b/>
        </w:rPr>
      </w:pPr>
      <w:bookmarkStart w:id="12" w:name="_Toc514769793"/>
      <w:r w:rsidRPr="000D4803">
        <w:rPr>
          <w:b/>
        </w:rPr>
        <w:t>3.1</w:t>
      </w:r>
      <w:r w:rsidR="00111B67" w:rsidRPr="000D4803">
        <w:rPr>
          <w:b/>
        </w:rPr>
        <w:t xml:space="preserve"> </w:t>
      </w:r>
      <w:r w:rsidR="00723475" w:rsidRPr="000D4803">
        <w:rPr>
          <w:b/>
        </w:rPr>
        <w:t>Использованные данные</w:t>
      </w:r>
      <w:bookmarkEnd w:id="12"/>
    </w:p>
    <w:p w:rsidR="00E948EF" w:rsidRPr="000D4803" w:rsidRDefault="00E948EF" w:rsidP="001D03AE">
      <w:pPr>
        <w:spacing w:line="360" w:lineRule="auto"/>
        <w:jc w:val="both"/>
        <w:rPr>
          <w:rFonts w:ascii="Times New Roman" w:hAnsi="Times New Roman"/>
          <w:b/>
          <w:sz w:val="28"/>
          <w:szCs w:val="28"/>
        </w:rPr>
      </w:pPr>
    </w:p>
    <w:p w:rsidR="00E948EF" w:rsidRPr="000D4803" w:rsidRDefault="00E948EF" w:rsidP="001D03AE">
      <w:pPr>
        <w:spacing w:line="360" w:lineRule="auto"/>
        <w:jc w:val="both"/>
        <w:rPr>
          <w:rFonts w:ascii="Times New Roman" w:hAnsi="Times New Roman"/>
          <w:b/>
          <w:sz w:val="28"/>
          <w:szCs w:val="28"/>
        </w:rPr>
      </w:pPr>
    </w:p>
    <w:p w:rsidR="00672E7B" w:rsidRPr="000D4803" w:rsidRDefault="00672E7B" w:rsidP="002368A6">
      <w:pPr>
        <w:spacing w:line="360" w:lineRule="auto"/>
        <w:ind w:firstLine="708"/>
        <w:jc w:val="both"/>
        <w:rPr>
          <w:rFonts w:ascii="Times New Roman" w:hAnsi="Times New Roman"/>
          <w:sz w:val="28"/>
          <w:szCs w:val="28"/>
        </w:rPr>
      </w:pPr>
      <w:r w:rsidRPr="000D4803">
        <w:rPr>
          <w:rFonts w:ascii="Times New Roman" w:hAnsi="Times New Roman"/>
          <w:sz w:val="28"/>
          <w:szCs w:val="28"/>
        </w:rPr>
        <w:t xml:space="preserve">Данные были получены из </w:t>
      </w:r>
      <w:r w:rsidR="00900EE1" w:rsidRPr="000D4803">
        <w:rPr>
          <w:rFonts w:ascii="Times New Roman" w:hAnsi="Times New Roman"/>
          <w:sz w:val="28"/>
          <w:szCs w:val="28"/>
        </w:rPr>
        <w:t>ДТОО «И</w:t>
      </w:r>
      <w:r w:rsidRPr="000D4803">
        <w:rPr>
          <w:rFonts w:ascii="Times New Roman" w:hAnsi="Times New Roman"/>
          <w:sz w:val="28"/>
          <w:szCs w:val="28"/>
        </w:rPr>
        <w:t>нститут ионосферы</w:t>
      </w:r>
      <w:r w:rsidR="00900EE1" w:rsidRPr="000D4803">
        <w:rPr>
          <w:rFonts w:ascii="Times New Roman" w:hAnsi="Times New Roman"/>
          <w:sz w:val="28"/>
          <w:szCs w:val="28"/>
        </w:rPr>
        <w:t>»</w:t>
      </w:r>
      <w:r w:rsidRPr="000D4803">
        <w:rPr>
          <w:rFonts w:ascii="Times New Roman" w:hAnsi="Times New Roman"/>
          <w:sz w:val="28"/>
          <w:szCs w:val="28"/>
        </w:rPr>
        <w:t xml:space="preserve"> города Алма</w:t>
      </w:r>
      <w:r w:rsidR="000655C5" w:rsidRPr="000D4803">
        <w:rPr>
          <w:rFonts w:ascii="Times New Roman" w:hAnsi="Times New Roman"/>
          <w:sz w:val="28"/>
          <w:szCs w:val="28"/>
        </w:rPr>
        <w:t>ты</w:t>
      </w:r>
      <w:r w:rsidRPr="000D4803">
        <w:rPr>
          <w:rFonts w:ascii="Times New Roman" w:hAnsi="Times New Roman"/>
          <w:sz w:val="28"/>
          <w:szCs w:val="28"/>
        </w:rPr>
        <w:t>.  Прибор SATI установлен в районе г. Алм</w:t>
      </w:r>
      <w:r w:rsidR="00900EE1" w:rsidRPr="000D4803">
        <w:rPr>
          <w:rFonts w:ascii="Times New Roman" w:hAnsi="Times New Roman"/>
          <w:sz w:val="28"/>
          <w:szCs w:val="28"/>
        </w:rPr>
        <w:t>а</w:t>
      </w:r>
      <w:r w:rsidR="000655C5" w:rsidRPr="000D4803">
        <w:rPr>
          <w:rFonts w:ascii="Times New Roman" w:hAnsi="Times New Roman"/>
          <w:sz w:val="28"/>
          <w:szCs w:val="28"/>
        </w:rPr>
        <w:t>ты</w:t>
      </w:r>
      <w:r w:rsidR="00900EE1" w:rsidRPr="000D4803">
        <w:rPr>
          <w:rFonts w:ascii="Times New Roman" w:hAnsi="Times New Roman"/>
          <w:sz w:val="28"/>
          <w:szCs w:val="28"/>
        </w:rPr>
        <w:t xml:space="preserve"> на территории и</w:t>
      </w:r>
      <w:r w:rsidRPr="000D4803">
        <w:rPr>
          <w:rFonts w:ascii="Times New Roman" w:hAnsi="Times New Roman"/>
          <w:sz w:val="28"/>
          <w:szCs w:val="28"/>
        </w:rPr>
        <w:t xml:space="preserve">нститута, на </w:t>
      </w:r>
      <w:r w:rsidR="00366B12" w:rsidRPr="000D4803">
        <w:rPr>
          <w:rFonts w:ascii="Times New Roman" w:hAnsi="Times New Roman"/>
          <w:sz w:val="28"/>
          <w:szCs w:val="28"/>
        </w:rPr>
        <w:t>радио полигоне</w:t>
      </w:r>
      <w:r w:rsidRPr="000D4803">
        <w:rPr>
          <w:rFonts w:ascii="Times New Roman" w:hAnsi="Times New Roman"/>
          <w:sz w:val="28"/>
          <w:szCs w:val="28"/>
        </w:rPr>
        <w:t xml:space="preserve"> «Орбита».</w:t>
      </w:r>
    </w:p>
    <w:p w:rsidR="00AD175E" w:rsidRPr="000D4803" w:rsidRDefault="00AD175E" w:rsidP="002368A6">
      <w:pPr>
        <w:spacing w:line="360" w:lineRule="auto"/>
        <w:ind w:firstLine="708"/>
        <w:jc w:val="both"/>
        <w:rPr>
          <w:rFonts w:ascii="Times New Roman" w:hAnsi="Times New Roman"/>
          <w:sz w:val="28"/>
          <w:szCs w:val="28"/>
        </w:rPr>
      </w:pPr>
      <w:r w:rsidRPr="000D4803">
        <w:rPr>
          <w:rFonts w:ascii="Times New Roman" w:hAnsi="Times New Roman"/>
          <w:sz w:val="28"/>
          <w:szCs w:val="28"/>
        </w:rPr>
        <w:t>Данные пр</w:t>
      </w:r>
      <w:r w:rsidR="00774B7B" w:rsidRPr="000D4803">
        <w:rPr>
          <w:rFonts w:ascii="Times New Roman" w:hAnsi="Times New Roman"/>
          <w:sz w:val="28"/>
          <w:szCs w:val="28"/>
        </w:rPr>
        <w:t xml:space="preserve">едставляют собой временной массив для </w:t>
      </w:r>
      <w:r w:rsidR="00986D9D" w:rsidRPr="000D4803">
        <w:rPr>
          <w:rFonts w:ascii="Times New Roman" w:eastAsiaTheme="minorEastAsia" w:hAnsi="Times New Roman"/>
          <w:sz w:val="28"/>
          <w:szCs w:val="28"/>
        </w:rPr>
        <w:t xml:space="preserve">интенсивности ночного свечения </w:t>
      </w:r>
      <w:r w:rsidR="00774B7B" w:rsidRPr="000D4803">
        <w:rPr>
          <w:rFonts w:ascii="Times New Roman" w:hAnsi="Times New Roman"/>
          <w:sz w:val="28"/>
          <w:szCs w:val="28"/>
        </w:rPr>
        <w:t>и вращательной температуры гидроксил</w:t>
      </w:r>
      <w:r w:rsidR="00DC14D5" w:rsidRPr="000D4803">
        <w:rPr>
          <w:rFonts w:ascii="Times New Roman" w:hAnsi="Times New Roman"/>
          <w:sz w:val="28"/>
          <w:szCs w:val="28"/>
        </w:rPr>
        <w:t>а</w:t>
      </w:r>
      <w:r w:rsidR="00774B7B" w:rsidRPr="000D4803">
        <w:rPr>
          <w:rFonts w:ascii="Times New Roman" w:hAnsi="Times New Roman"/>
          <w:sz w:val="28"/>
          <w:szCs w:val="28"/>
        </w:rPr>
        <w:t>. Измерения проводятся кажд</w:t>
      </w:r>
      <w:r w:rsidR="000655C5" w:rsidRPr="000D4803">
        <w:rPr>
          <w:rFonts w:ascii="Times New Roman" w:hAnsi="Times New Roman"/>
          <w:sz w:val="28"/>
          <w:szCs w:val="28"/>
        </w:rPr>
        <w:t>ую</w:t>
      </w:r>
      <w:r w:rsidR="00774B7B" w:rsidRPr="000D4803">
        <w:rPr>
          <w:rFonts w:ascii="Times New Roman" w:hAnsi="Times New Roman"/>
          <w:sz w:val="28"/>
          <w:szCs w:val="28"/>
        </w:rPr>
        <w:t xml:space="preserve"> минут</w:t>
      </w:r>
      <w:r w:rsidR="00DC14D5" w:rsidRPr="000D4803">
        <w:rPr>
          <w:rFonts w:ascii="Times New Roman" w:hAnsi="Times New Roman"/>
          <w:sz w:val="28"/>
          <w:szCs w:val="28"/>
        </w:rPr>
        <w:t xml:space="preserve">у </w:t>
      </w:r>
      <w:r w:rsidR="005012A2" w:rsidRPr="000D4803">
        <w:rPr>
          <w:rFonts w:ascii="Times New Roman" w:hAnsi="Times New Roman"/>
          <w:sz w:val="28"/>
          <w:szCs w:val="28"/>
        </w:rPr>
        <w:t xml:space="preserve">с помощью прибора </w:t>
      </w:r>
      <w:r w:rsidR="005012A2" w:rsidRPr="000D4803">
        <w:rPr>
          <w:rFonts w:ascii="Times New Roman" w:hAnsi="Times New Roman"/>
          <w:sz w:val="28"/>
          <w:szCs w:val="28"/>
          <w:lang w:val="en-US"/>
        </w:rPr>
        <w:t>SATI</w:t>
      </w:r>
      <w:r w:rsidR="00DC14D5" w:rsidRPr="000D4803">
        <w:rPr>
          <w:rFonts w:ascii="Times New Roman" w:hAnsi="Times New Roman"/>
          <w:sz w:val="28"/>
          <w:szCs w:val="28"/>
        </w:rPr>
        <w:t>.</w:t>
      </w:r>
      <w:r w:rsidR="00774B7B" w:rsidRPr="000D4803">
        <w:rPr>
          <w:rFonts w:ascii="Times New Roman" w:hAnsi="Times New Roman"/>
          <w:sz w:val="28"/>
          <w:szCs w:val="28"/>
        </w:rPr>
        <w:t xml:space="preserve"> </w:t>
      </w:r>
      <w:r w:rsidR="00B275C2" w:rsidRPr="000D4803">
        <w:rPr>
          <w:rFonts w:ascii="Times New Roman" w:hAnsi="Times New Roman"/>
          <w:sz w:val="28"/>
          <w:szCs w:val="28"/>
        </w:rPr>
        <w:t>В</w:t>
      </w:r>
      <w:r w:rsidR="00900EE1" w:rsidRPr="000D4803">
        <w:rPr>
          <w:rFonts w:ascii="Times New Roman" w:hAnsi="Times New Roman"/>
          <w:sz w:val="28"/>
          <w:szCs w:val="28"/>
        </w:rPr>
        <w:t>следствие</w:t>
      </w:r>
      <w:r w:rsidR="00774B7B" w:rsidRPr="000D4803">
        <w:rPr>
          <w:rFonts w:ascii="Times New Roman" w:hAnsi="Times New Roman"/>
          <w:sz w:val="28"/>
          <w:szCs w:val="28"/>
        </w:rPr>
        <w:t xml:space="preserve"> зависимости методики от погодных условий и состояния атмосферы</w:t>
      </w:r>
      <w:r w:rsidR="00B275C2" w:rsidRPr="000D4803">
        <w:rPr>
          <w:rFonts w:ascii="Times New Roman" w:hAnsi="Times New Roman"/>
          <w:sz w:val="28"/>
          <w:szCs w:val="28"/>
        </w:rPr>
        <w:t xml:space="preserve"> в </w:t>
      </w:r>
      <w:r w:rsidR="00B275C2" w:rsidRPr="000D4803">
        <w:rPr>
          <w:rFonts w:ascii="Times New Roman" w:hAnsi="Times New Roman"/>
          <w:sz w:val="28"/>
          <w:szCs w:val="28"/>
        </w:rPr>
        <w:lastRenderedPageBreak/>
        <w:t>измерениях возможны перерывы</w:t>
      </w:r>
      <w:r w:rsidR="000655C5" w:rsidRPr="000D4803">
        <w:rPr>
          <w:rFonts w:ascii="Times New Roman" w:hAnsi="Times New Roman"/>
          <w:sz w:val="28"/>
          <w:szCs w:val="28"/>
        </w:rPr>
        <w:t>.</w:t>
      </w:r>
      <w:r w:rsidR="00B275C2" w:rsidRPr="000D4803">
        <w:rPr>
          <w:rFonts w:ascii="Times New Roman" w:hAnsi="Times New Roman"/>
          <w:sz w:val="28"/>
          <w:szCs w:val="28"/>
        </w:rPr>
        <w:t xml:space="preserve"> И</w:t>
      </w:r>
      <w:r w:rsidR="00DA2D8D" w:rsidRPr="000D4803">
        <w:rPr>
          <w:rFonts w:ascii="Times New Roman" w:hAnsi="Times New Roman"/>
          <w:sz w:val="28"/>
          <w:szCs w:val="28"/>
        </w:rPr>
        <w:t>змерени</w:t>
      </w:r>
      <w:r w:rsidR="00B275C2" w:rsidRPr="000D4803">
        <w:rPr>
          <w:rFonts w:ascii="Times New Roman" w:hAnsi="Times New Roman"/>
          <w:sz w:val="28"/>
          <w:szCs w:val="28"/>
        </w:rPr>
        <w:t>я</w:t>
      </w:r>
      <w:r w:rsidR="00DA2D8D" w:rsidRPr="000D4803">
        <w:rPr>
          <w:rFonts w:ascii="Times New Roman" w:hAnsi="Times New Roman"/>
          <w:sz w:val="28"/>
          <w:szCs w:val="28"/>
        </w:rPr>
        <w:t xml:space="preserve"> провод</w:t>
      </w:r>
      <w:r w:rsidR="00B275C2" w:rsidRPr="000D4803">
        <w:rPr>
          <w:rFonts w:ascii="Times New Roman" w:hAnsi="Times New Roman"/>
          <w:sz w:val="28"/>
          <w:szCs w:val="28"/>
        </w:rPr>
        <w:t>я</w:t>
      </w:r>
      <w:r w:rsidR="00DA2D8D" w:rsidRPr="000D4803">
        <w:rPr>
          <w:rFonts w:ascii="Times New Roman" w:hAnsi="Times New Roman"/>
          <w:sz w:val="28"/>
          <w:szCs w:val="28"/>
        </w:rPr>
        <w:t>тся в ночное время суток</w:t>
      </w:r>
      <w:r w:rsidR="00C34F97" w:rsidRPr="000D4803">
        <w:rPr>
          <w:rFonts w:ascii="Times New Roman" w:hAnsi="Times New Roman"/>
          <w:sz w:val="28"/>
          <w:szCs w:val="28"/>
        </w:rPr>
        <w:t xml:space="preserve">, а </w:t>
      </w:r>
      <w:r w:rsidR="00566AA9" w:rsidRPr="000D4803">
        <w:rPr>
          <w:rFonts w:ascii="Times New Roman" w:hAnsi="Times New Roman"/>
          <w:sz w:val="28"/>
          <w:szCs w:val="28"/>
        </w:rPr>
        <w:t>также</w:t>
      </w:r>
      <w:r w:rsidR="00C34F97" w:rsidRPr="000D4803">
        <w:rPr>
          <w:rFonts w:ascii="Times New Roman" w:hAnsi="Times New Roman"/>
          <w:sz w:val="28"/>
          <w:szCs w:val="28"/>
        </w:rPr>
        <w:t xml:space="preserve"> пр</w:t>
      </w:r>
      <w:r w:rsidR="005012A2" w:rsidRPr="000D4803">
        <w:rPr>
          <w:rFonts w:ascii="Times New Roman" w:hAnsi="Times New Roman"/>
          <w:sz w:val="28"/>
          <w:szCs w:val="28"/>
        </w:rPr>
        <w:t xml:space="preserve">оизводится усреднение по всем </w:t>
      </w:r>
      <w:r w:rsidR="00B275C2" w:rsidRPr="000D4803">
        <w:rPr>
          <w:rFonts w:ascii="Times New Roman" w:hAnsi="Times New Roman"/>
          <w:sz w:val="28"/>
          <w:szCs w:val="28"/>
        </w:rPr>
        <w:t>секторам наблюдаемого ночного неба</w:t>
      </w:r>
      <w:r w:rsidR="005012A2" w:rsidRPr="000D4803">
        <w:rPr>
          <w:rFonts w:ascii="Times New Roman" w:hAnsi="Times New Roman"/>
          <w:sz w:val="28"/>
          <w:szCs w:val="28"/>
        </w:rPr>
        <w:t>.</w:t>
      </w:r>
    </w:p>
    <w:p w:rsidR="003D27A6" w:rsidRPr="000D4803" w:rsidRDefault="00566AA9" w:rsidP="004A63DE">
      <w:pPr>
        <w:spacing w:line="360" w:lineRule="auto"/>
        <w:ind w:firstLine="708"/>
        <w:jc w:val="both"/>
        <w:rPr>
          <w:rFonts w:ascii="Times New Roman" w:hAnsi="Times New Roman"/>
          <w:sz w:val="28"/>
          <w:szCs w:val="28"/>
        </w:rPr>
      </w:pPr>
      <w:r w:rsidRPr="000D4803">
        <w:rPr>
          <w:rFonts w:ascii="Times New Roman" w:hAnsi="Times New Roman"/>
          <w:sz w:val="28"/>
          <w:szCs w:val="28"/>
        </w:rPr>
        <w:t>Были также получены данные о</w:t>
      </w:r>
      <w:r w:rsidR="00B275C2" w:rsidRPr="000D4803">
        <w:rPr>
          <w:rFonts w:ascii="Times New Roman" w:hAnsi="Times New Roman"/>
          <w:sz w:val="28"/>
          <w:szCs w:val="28"/>
        </w:rPr>
        <w:t>б</w:t>
      </w:r>
      <w:r w:rsidRPr="000D4803">
        <w:rPr>
          <w:rFonts w:ascii="Times New Roman" w:hAnsi="Times New Roman"/>
          <w:sz w:val="28"/>
          <w:szCs w:val="28"/>
        </w:rPr>
        <w:t xml:space="preserve"> </w:t>
      </w:r>
      <w:r w:rsidR="00B275C2" w:rsidRPr="000D4803">
        <w:rPr>
          <w:rFonts w:ascii="Times New Roman" w:hAnsi="Times New Roman"/>
          <w:sz w:val="28"/>
          <w:szCs w:val="28"/>
        </w:rPr>
        <w:t xml:space="preserve">интенсивности ночных эмиссий </w:t>
      </w:r>
      <w:r w:rsidR="00B275C2" w:rsidRPr="000D4803">
        <w:rPr>
          <w:rFonts w:ascii="Times New Roman" w:hAnsi="Times New Roman"/>
          <w:sz w:val="28"/>
          <w:szCs w:val="28"/>
          <w:lang w:val="en-US"/>
        </w:rPr>
        <w:t>OH</w:t>
      </w:r>
      <w:r w:rsidR="00B275C2" w:rsidRPr="000D4803">
        <w:rPr>
          <w:rFonts w:ascii="Times New Roman" w:hAnsi="Times New Roman"/>
          <w:sz w:val="28"/>
          <w:szCs w:val="28"/>
        </w:rPr>
        <w:t xml:space="preserve">(6-2) и </w:t>
      </w:r>
      <w:r w:rsidRPr="000D4803">
        <w:rPr>
          <w:rFonts w:ascii="Times New Roman" w:hAnsi="Times New Roman"/>
          <w:sz w:val="28"/>
          <w:szCs w:val="28"/>
        </w:rPr>
        <w:t xml:space="preserve">вращательной температуре </w:t>
      </w:r>
      <w:r w:rsidR="00B275C2" w:rsidRPr="000D4803">
        <w:rPr>
          <w:rFonts w:ascii="Times New Roman" w:hAnsi="Times New Roman"/>
          <w:sz w:val="28"/>
          <w:szCs w:val="28"/>
        </w:rPr>
        <w:t xml:space="preserve">гидроксила </w:t>
      </w:r>
      <w:r w:rsidRPr="000D4803">
        <w:rPr>
          <w:rFonts w:ascii="Times New Roman" w:hAnsi="Times New Roman"/>
          <w:sz w:val="28"/>
          <w:szCs w:val="28"/>
        </w:rPr>
        <w:t>из Геофизической обсерватории ИСЗФ СО РА</w:t>
      </w:r>
      <w:r w:rsidR="003D27A6" w:rsidRPr="000D4803">
        <w:rPr>
          <w:rFonts w:ascii="Times New Roman" w:hAnsi="Times New Roman"/>
          <w:sz w:val="28"/>
          <w:szCs w:val="28"/>
        </w:rPr>
        <w:t>Н и Звенигородской научной станции.</w:t>
      </w:r>
    </w:p>
    <w:p w:rsidR="00830F5A" w:rsidRPr="000D4803" w:rsidRDefault="00830F5A" w:rsidP="004A63DE">
      <w:pPr>
        <w:spacing w:line="360" w:lineRule="auto"/>
        <w:ind w:firstLine="708"/>
        <w:jc w:val="both"/>
        <w:rPr>
          <w:rFonts w:ascii="Times New Roman" w:hAnsi="Times New Roman"/>
          <w:sz w:val="28"/>
          <w:szCs w:val="28"/>
        </w:rPr>
      </w:pPr>
      <w:r w:rsidRPr="000D4803">
        <w:rPr>
          <w:rFonts w:ascii="Times New Roman" w:hAnsi="Times New Roman"/>
          <w:sz w:val="28"/>
          <w:szCs w:val="28"/>
        </w:rPr>
        <w:t xml:space="preserve">Измерения </w:t>
      </w:r>
      <w:r w:rsidR="00B275C2" w:rsidRPr="000D4803">
        <w:rPr>
          <w:rFonts w:ascii="Times New Roman" w:hAnsi="Times New Roman"/>
          <w:sz w:val="28"/>
          <w:szCs w:val="28"/>
        </w:rPr>
        <w:t xml:space="preserve">в </w:t>
      </w:r>
      <w:r w:rsidRPr="000D4803">
        <w:rPr>
          <w:rFonts w:ascii="Times New Roman" w:hAnsi="Times New Roman"/>
          <w:sz w:val="28"/>
          <w:szCs w:val="28"/>
        </w:rPr>
        <w:t>Геофизической обсерватории ИСЗФ СО РАН проводятся с помощью дифракционн</w:t>
      </w:r>
      <w:r w:rsidR="00B275C2" w:rsidRPr="000D4803">
        <w:rPr>
          <w:rFonts w:ascii="Times New Roman" w:hAnsi="Times New Roman"/>
          <w:sz w:val="28"/>
          <w:szCs w:val="28"/>
        </w:rPr>
        <w:t xml:space="preserve">ого </w:t>
      </w:r>
      <w:r w:rsidRPr="000D4803">
        <w:rPr>
          <w:rFonts w:ascii="Times New Roman" w:hAnsi="Times New Roman"/>
          <w:sz w:val="28"/>
          <w:szCs w:val="28"/>
        </w:rPr>
        <w:t xml:space="preserve">спектрометра с ПЗС-приемником. Матрица детектора состоит из 1024х128 точек. Поле зрения 9°. Время экспозиции 10 мин. Спектральный диапазон составляет 0,7-1,0 мкм. Измерения проводятся в течение всего года. Похожие измерения производятся на Звенигородской научной станции. Прибор Звенигородской обсерватории представляет собой решеточный спектрометр, оснащенный ПЗС-приемником INSTASPEC-IV (Oriel). Аппаратура имеет поле зрения 9 градусов </w:t>
      </w:r>
      <w:r w:rsidR="00B275C2" w:rsidRPr="000D4803">
        <w:rPr>
          <w:rFonts w:ascii="Times New Roman" w:hAnsi="Times New Roman"/>
          <w:sz w:val="28"/>
          <w:szCs w:val="28"/>
        </w:rPr>
        <w:t xml:space="preserve">с центральной осью, </w:t>
      </w:r>
      <w:r w:rsidRPr="000D4803">
        <w:rPr>
          <w:rFonts w:ascii="Times New Roman" w:hAnsi="Times New Roman"/>
          <w:sz w:val="28"/>
          <w:szCs w:val="28"/>
        </w:rPr>
        <w:t>направленно</w:t>
      </w:r>
      <w:r w:rsidR="00B275C2" w:rsidRPr="000D4803">
        <w:rPr>
          <w:rFonts w:ascii="Times New Roman" w:hAnsi="Times New Roman"/>
          <w:sz w:val="28"/>
          <w:szCs w:val="28"/>
        </w:rPr>
        <w:t>й</w:t>
      </w:r>
      <w:r w:rsidRPr="000D4803">
        <w:rPr>
          <w:rFonts w:ascii="Times New Roman" w:hAnsi="Times New Roman"/>
          <w:sz w:val="28"/>
          <w:szCs w:val="28"/>
        </w:rPr>
        <w:t xml:space="preserve"> </w:t>
      </w:r>
      <w:r w:rsidR="00B275C2" w:rsidRPr="000D4803">
        <w:rPr>
          <w:rFonts w:ascii="Times New Roman" w:hAnsi="Times New Roman"/>
          <w:sz w:val="28"/>
          <w:szCs w:val="28"/>
        </w:rPr>
        <w:t>под зенитным углом 60° в</w:t>
      </w:r>
      <w:r w:rsidRPr="000D4803">
        <w:rPr>
          <w:rFonts w:ascii="Times New Roman" w:hAnsi="Times New Roman"/>
          <w:sz w:val="28"/>
          <w:szCs w:val="28"/>
        </w:rPr>
        <w:t xml:space="preserve"> север</w:t>
      </w:r>
      <w:r w:rsidR="00B275C2" w:rsidRPr="000D4803">
        <w:rPr>
          <w:rFonts w:ascii="Times New Roman" w:hAnsi="Times New Roman"/>
          <w:sz w:val="28"/>
          <w:szCs w:val="28"/>
        </w:rPr>
        <w:t>ном направлении</w:t>
      </w:r>
      <w:r w:rsidR="000655C5" w:rsidRPr="000D4803">
        <w:rPr>
          <w:rFonts w:ascii="Times New Roman" w:hAnsi="Times New Roman"/>
          <w:sz w:val="28"/>
          <w:szCs w:val="28"/>
        </w:rPr>
        <w:t>.</w:t>
      </w:r>
      <w:r w:rsidRPr="000D4803">
        <w:rPr>
          <w:rFonts w:ascii="Times New Roman" w:hAnsi="Times New Roman"/>
          <w:sz w:val="28"/>
          <w:szCs w:val="28"/>
        </w:rPr>
        <w:t xml:space="preserve"> Время экспозиции составляет 5 минут. Спектр </w:t>
      </w:r>
      <w:r w:rsidR="00096A1C" w:rsidRPr="000D4803">
        <w:rPr>
          <w:rFonts w:ascii="Times New Roman" w:hAnsi="Times New Roman"/>
          <w:sz w:val="28"/>
          <w:szCs w:val="28"/>
        </w:rPr>
        <w:t xml:space="preserve">свечения </w:t>
      </w:r>
      <w:r w:rsidRPr="000D4803">
        <w:rPr>
          <w:rFonts w:ascii="Times New Roman" w:hAnsi="Times New Roman"/>
          <w:sz w:val="28"/>
          <w:szCs w:val="28"/>
        </w:rPr>
        <w:t xml:space="preserve">ОН включает в себя полосы с (9-4) до (4-1) полосы (в том числе ОН(8-3), (4-0), (9-4), (5-1), (6-2), (7-3), (8-4), (3-0), (9-5) и (4-1)) и системе О2(0-1). Измерения проводятся в течение всего года. </w:t>
      </w:r>
    </w:p>
    <w:p w:rsidR="00723475" w:rsidRPr="000D4803" w:rsidRDefault="00723475" w:rsidP="004A63DE">
      <w:pPr>
        <w:spacing w:line="360" w:lineRule="auto"/>
        <w:ind w:firstLine="708"/>
        <w:jc w:val="both"/>
        <w:rPr>
          <w:rFonts w:ascii="Times New Roman" w:hAnsi="Times New Roman"/>
          <w:sz w:val="28"/>
          <w:szCs w:val="28"/>
        </w:rPr>
      </w:pPr>
    </w:p>
    <w:p w:rsidR="00723475" w:rsidRPr="000D4803" w:rsidRDefault="00516358" w:rsidP="00723475">
      <w:pPr>
        <w:pStyle w:val="2"/>
        <w:rPr>
          <w:b/>
        </w:rPr>
      </w:pPr>
      <w:bookmarkStart w:id="13" w:name="_Toc514769794"/>
      <w:r w:rsidRPr="000D4803">
        <w:rPr>
          <w:b/>
        </w:rPr>
        <w:t>3.2</w:t>
      </w:r>
      <w:r w:rsidR="00723475" w:rsidRPr="000D4803">
        <w:rPr>
          <w:b/>
        </w:rPr>
        <w:t xml:space="preserve"> Метод анализа данных</w:t>
      </w:r>
      <w:bookmarkEnd w:id="13"/>
    </w:p>
    <w:p w:rsidR="00FB28C6" w:rsidRPr="000D4803" w:rsidRDefault="00FB28C6" w:rsidP="00FB28C6"/>
    <w:p w:rsidR="00723475" w:rsidRPr="000D4803" w:rsidRDefault="00723475" w:rsidP="004A63DE">
      <w:pPr>
        <w:spacing w:line="360" w:lineRule="auto"/>
        <w:ind w:firstLine="708"/>
        <w:jc w:val="both"/>
        <w:rPr>
          <w:rFonts w:ascii="Times New Roman" w:hAnsi="Times New Roman"/>
          <w:sz w:val="28"/>
          <w:szCs w:val="28"/>
        </w:rPr>
      </w:pPr>
    </w:p>
    <w:p w:rsidR="00FB28C6" w:rsidRPr="000D4803" w:rsidRDefault="00076C8A" w:rsidP="00FB28C6">
      <w:pPr>
        <w:spacing w:line="360" w:lineRule="auto"/>
        <w:ind w:firstLine="708"/>
        <w:jc w:val="both"/>
        <w:rPr>
          <w:rFonts w:ascii="Times New Roman" w:hAnsi="Times New Roman"/>
          <w:sz w:val="28"/>
          <w:szCs w:val="28"/>
        </w:rPr>
      </w:pPr>
      <w:r w:rsidRPr="000D4803">
        <w:rPr>
          <w:rFonts w:ascii="Times New Roman" w:hAnsi="Times New Roman"/>
          <w:sz w:val="28"/>
          <w:szCs w:val="28"/>
        </w:rPr>
        <w:t xml:space="preserve">Для прибора </w:t>
      </w:r>
      <w:r w:rsidRPr="000D4803">
        <w:rPr>
          <w:rFonts w:ascii="Times New Roman" w:hAnsi="Times New Roman"/>
          <w:sz w:val="28"/>
          <w:szCs w:val="28"/>
          <w:lang w:val="en-US"/>
        </w:rPr>
        <w:t>SATI</w:t>
      </w:r>
      <w:r w:rsidRPr="000D4803">
        <w:rPr>
          <w:rFonts w:ascii="Times New Roman" w:hAnsi="Times New Roman"/>
          <w:sz w:val="28"/>
          <w:szCs w:val="28"/>
        </w:rPr>
        <w:t xml:space="preserve"> п</w:t>
      </w:r>
      <w:r w:rsidR="00FB28C6" w:rsidRPr="000D4803">
        <w:rPr>
          <w:rFonts w:ascii="Times New Roman" w:hAnsi="Times New Roman"/>
          <w:sz w:val="28"/>
          <w:szCs w:val="28"/>
        </w:rPr>
        <w:t xml:space="preserve">ри первичной обработке измеренные значения усреднялись по 12-ти точкам небосвода и по временным интервалам длительностью </w:t>
      </w:r>
      <w:r w:rsidR="00FB28C6" w:rsidRPr="000D4803">
        <w:rPr>
          <w:rFonts w:ascii="Times New Roman" w:hAnsi="Times New Roman"/>
          <w:i/>
          <w:sz w:val="28"/>
          <w:szCs w:val="28"/>
        </w:rPr>
        <w:t>Δ</w:t>
      </w:r>
      <w:r w:rsidR="00FB28C6" w:rsidRPr="000D4803">
        <w:rPr>
          <w:rFonts w:ascii="Times New Roman" w:hAnsi="Times New Roman"/>
          <w:i/>
          <w:sz w:val="28"/>
          <w:szCs w:val="28"/>
          <w:lang w:val="en-US"/>
        </w:rPr>
        <w:t>t</w:t>
      </w:r>
      <w:r w:rsidR="00FB28C6" w:rsidRPr="000D4803">
        <w:rPr>
          <w:rFonts w:ascii="Times New Roman" w:hAnsi="Times New Roman"/>
          <w:sz w:val="28"/>
          <w:szCs w:val="28"/>
        </w:rPr>
        <w:t xml:space="preserve">. Сравнение вращательной температуры ОН, измеряемой в Алматы прибором </w:t>
      </w:r>
      <w:r w:rsidR="00FB28C6" w:rsidRPr="000D4803">
        <w:rPr>
          <w:rFonts w:ascii="Times New Roman" w:hAnsi="Times New Roman"/>
          <w:sz w:val="28"/>
          <w:szCs w:val="28"/>
          <w:lang w:val="en-US"/>
        </w:rPr>
        <w:t>SATI</w:t>
      </w:r>
      <w:r w:rsidR="00FB28C6" w:rsidRPr="000D4803">
        <w:rPr>
          <w:rFonts w:ascii="Times New Roman" w:hAnsi="Times New Roman"/>
          <w:sz w:val="28"/>
          <w:szCs w:val="28"/>
        </w:rPr>
        <w:t xml:space="preserve"> со спутниковыми данными [Перцев и др., 2013] показало, что расхождения не превосходят нескольких К. </w:t>
      </w:r>
    </w:p>
    <w:p w:rsidR="00FB28C6" w:rsidRPr="000D4803" w:rsidRDefault="00FB28C6" w:rsidP="004A63DE">
      <w:pPr>
        <w:spacing w:line="360" w:lineRule="auto"/>
        <w:ind w:firstLine="708"/>
        <w:jc w:val="both"/>
        <w:rPr>
          <w:rFonts w:ascii="Times New Roman" w:hAnsi="Times New Roman"/>
          <w:sz w:val="28"/>
          <w:szCs w:val="28"/>
        </w:rPr>
      </w:pPr>
      <w:r w:rsidRPr="000D4803">
        <w:rPr>
          <w:rFonts w:ascii="Times New Roman" w:hAnsi="Times New Roman"/>
          <w:sz w:val="28"/>
          <w:szCs w:val="28"/>
        </w:rPr>
        <w:lastRenderedPageBreak/>
        <w:t>Для оценки интенсивности мезомасштабных возмущений в области мезопаузы применен метод, описанный в [</w:t>
      </w:r>
      <w:r w:rsidRPr="000D4803">
        <w:rPr>
          <w:rFonts w:ascii="Times New Roman" w:hAnsi="Times New Roman"/>
          <w:sz w:val="28"/>
          <w:szCs w:val="28"/>
          <w:lang w:val="en-US"/>
        </w:rPr>
        <w:t>Gavrilov</w:t>
      </w:r>
      <w:r w:rsidRPr="000D4803">
        <w:rPr>
          <w:rFonts w:ascii="Times New Roman" w:hAnsi="Times New Roman"/>
          <w:sz w:val="28"/>
          <w:szCs w:val="28"/>
        </w:rPr>
        <w:t xml:space="preserve"> </w:t>
      </w:r>
      <w:r w:rsidRPr="000D4803">
        <w:rPr>
          <w:rFonts w:ascii="Times New Roman" w:hAnsi="Times New Roman"/>
          <w:sz w:val="28"/>
          <w:szCs w:val="28"/>
          <w:lang w:val="en-US"/>
        </w:rPr>
        <w:t>et</w:t>
      </w:r>
      <w:r w:rsidRPr="000D4803">
        <w:rPr>
          <w:rFonts w:ascii="Times New Roman" w:hAnsi="Times New Roman"/>
          <w:sz w:val="28"/>
          <w:szCs w:val="28"/>
        </w:rPr>
        <w:t xml:space="preserve"> </w:t>
      </w:r>
      <w:r w:rsidRPr="000D4803">
        <w:rPr>
          <w:rFonts w:ascii="Times New Roman" w:hAnsi="Times New Roman"/>
          <w:sz w:val="28"/>
          <w:szCs w:val="28"/>
          <w:lang w:val="en-US"/>
        </w:rPr>
        <w:t>al</w:t>
      </w:r>
      <w:r w:rsidRPr="000D4803">
        <w:rPr>
          <w:rFonts w:ascii="Times New Roman" w:hAnsi="Times New Roman"/>
          <w:sz w:val="28"/>
          <w:szCs w:val="28"/>
        </w:rPr>
        <w:t xml:space="preserve">., 2001]. Использована численная фильтрация путем вычисления разностей между последовательными средними за интервал </w:t>
      </w:r>
      <w:r w:rsidRPr="000D4803">
        <w:rPr>
          <w:rFonts w:ascii="Times New Roman" w:hAnsi="Times New Roman"/>
          <w:i/>
          <w:sz w:val="28"/>
          <w:szCs w:val="28"/>
        </w:rPr>
        <w:t>Δ</w:t>
      </w:r>
      <w:r w:rsidRPr="000D4803">
        <w:rPr>
          <w:rFonts w:ascii="Times New Roman" w:hAnsi="Times New Roman"/>
          <w:i/>
          <w:sz w:val="28"/>
          <w:szCs w:val="28"/>
          <w:lang w:val="en-US"/>
        </w:rPr>
        <w:t>t</w:t>
      </w:r>
      <w:r w:rsidRPr="000D4803">
        <w:rPr>
          <w:rFonts w:ascii="Times New Roman" w:hAnsi="Times New Roman"/>
          <w:sz w:val="28"/>
          <w:szCs w:val="28"/>
        </w:rPr>
        <w:t xml:space="preserve"> значениями измеряемой характеристики ночного свечения </w:t>
      </w:r>
      <w:r w:rsidRPr="000D4803">
        <w:rPr>
          <w:rFonts w:ascii="Times New Roman" w:hAnsi="Times New Roman"/>
          <w:i/>
          <w:sz w:val="28"/>
          <w:szCs w:val="28"/>
          <w:lang w:val="en-US"/>
        </w:rPr>
        <w:t>f</w:t>
      </w:r>
      <w:r w:rsidRPr="000D4803">
        <w:rPr>
          <w:rFonts w:ascii="Times New Roman" w:hAnsi="Times New Roman"/>
          <w:sz w:val="28"/>
          <w:szCs w:val="28"/>
        </w:rPr>
        <w:t xml:space="preserve"> </w:t>
      </w:r>
    </w:p>
    <w:p w:rsidR="004A63DE" w:rsidRPr="000D4803" w:rsidRDefault="004A63DE" w:rsidP="004A63DE">
      <w:pPr>
        <w:spacing w:line="360" w:lineRule="auto"/>
        <w:ind w:firstLine="708"/>
        <w:jc w:val="both"/>
        <w:rPr>
          <w:rFonts w:ascii="Times New Roman" w:hAnsi="Times New Roman"/>
          <w:sz w:val="28"/>
          <w:szCs w:val="28"/>
        </w:rPr>
      </w:pPr>
    </w:p>
    <w:p w:rsidR="004A63DE" w:rsidRPr="000D4803" w:rsidRDefault="004A63DE" w:rsidP="007C1F5A">
      <w:pPr>
        <w:spacing w:line="360" w:lineRule="auto"/>
        <w:ind w:right="991" w:firstLine="708"/>
        <w:jc w:val="right"/>
        <w:rPr>
          <w:rFonts w:ascii="Times New Roman" w:hAnsi="Times New Roman"/>
          <w:sz w:val="28"/>
          <w:szCs w:val="28"/>
        </w:rPr>
      </w:pPr>
      <w:r w:rsidRPr="000D4803">
        <w:rPr>
          <w:rFonts w:ascii="Times New Roman" w:hAnsi="Times New Roman"/>
          <w:sz w:val="28"/>
          <w:szCs w:val="28"/>
        </w:rPr>
        <w:object w:dxaOrig="18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8pt" o:ole="">
            <v:imagedata r:id="rId16" o:title=""/>
          </v:shape>
          <o:OLEObject Type="Embed" ProgID="Equation.3" ShapeID="_x0000_i1025" DrawAspect="Content" ObjectID="_1588511746" r:id="rId17"/>
        </w:object>
      </w:r>
      <w:r w:rsidR="00516358" w:rsidRPr="000D4803">
        <w:rPr>
          <w:rFonts w:ascii="Times New Roman" w:hAnsi="Times New Roman"/>
          <w:sz w:val="28"/>
          <w:szCs w:val="28"/>
        </w:rPr>
        <w:t xml:space="preserve">     </w:t>
      </w:r>
      <w:r w:rsidR="007C1F5A" w:rsidRPr="000D4803">
        <w:rPr>
          <w:rFonts w:ascii="Times New Roman" w:hAnsi="Times New Roman"/>
          <w:sz w:val="28"/>
          <w:szCs w:val="28"/>
        </w:rPr>
        <w:t xml:space="preserve">          </w:t>
      </w:r>
      <w:r w:rsidRPr="000D4803">
        <w:rPr>
          <w:rFonts w:ascii="Times New Roman" w:hAnsi="Times New Roman"/>
          <w:sz w:val="28"/>
          <w:szCs w:val="28"/>
        </w:rPr>
        <w:t xml:space="preserve">                 </w:t>
      </w:r>
      <w:r w:rsidR="00CE715A" w:rsidRPr="000D4803">
        <w:rPr>
          <w:rFonts w:ascii="Times New Roman" w:hAnsi="Times New Roman"/>
          <w:sz w:val="28"/>
          <w:szCs w:val="28"/>
        </w:rPr>
        <w:t xml:space="preserve">       </w:t>
      </w:r>
      <w:r w:rsidRPr="000D4803">
        <w:rPr>
          <w:rFonts w:ascii="Times New Roman" w:hAnsi="Times New Roman"/>
          <w:sz w:val="28"/>
          <w:szCs w:val="28"/>
        </w:rPr>
        <w:t xml:space="preserve"> </w:t>
      </w:r>
      <w:r w:rsidR="00516358" w:rsidRPr="000D4803">
        <w:rPr>
          <w:rFonts w:ascii="Times New Roman" w:hAnsi="Times New Roman"/>
          <w:sz w:val="28"/>
          <w:szCs w:val="28"/>
        </w:rPr>
        <w:t>3.1</w:t>
      </w:r>
    </w:p>
    <w:p w:rsidR="004A63DE" w:rsidRPr="000D4803" w:rsidRDefault="004A63DE" w:rsidP="004A63DE">
      <w:pPr>
        <w:spacing w:line="360" w:lineRule="auto"/>
        <w:ind w:firstLine="708"/>
        <w:jc w:val="both"/>
        <w:rPr>
          <w:rFonts w:ascii="Times New Roman" w:hAnsi="Times New Roman"/>
          <w:sz w:val="28"/>
          <w:szCs w:val="28"/>
        </w:rPr>
      </w:pPr>
      <w:r w:rsidRPr="000D4803">
        <w:rPr>
          <w:rFonts w:ascii="Times New Roman" w:hAnsi="Times New Roman"/>
          <w:sz w:val="28"/>
          <w:szCs w:val="28"/>
        </w:rPr>
        <w:t xml:space="preserve">     </w:t>
      </w:r>
    </w:p>
    <w:p w:rsidR="00FB28C6" w:rsidRPr="000D4803" w:rsidRDefault="00FB28C6" w:rsidP="00FB28C6">
      <w:pPr>
        <w:spacing w:line="360" w:lineRule="auto"/>
        <w:ind w:firstLine="708"/>
        <w:jc w:val="both"/>
        <w:rPr>
          <w:rFonts w:ascii="Times New Roman" w:hAnsi="Times New Roman"/>
          <w:sz w:val="28"/>
          <w:szCs w:val="28"/>
        </w:rPr>
      </w:pPr>
      <w:r w:rsidRPr="000D4803">
        <w:rPr>
          <w:rFonts w:ascii="Times New Roman" w:hAnsi="Times New Roman"/>
          <w:sz w:val="28"/>
          <w:szCs w:val="28"/>
        </w:rPr>
        <w:t xml:space="preserve">где </w:t>
      </w:r>
      <w:proofErr w:type="spellStart"/>
      <w:r w:rsidRPr="000D4803">
        <w:rPr>
          <w:rFonts w:ascii="Times New Roman" w:hAnsi="Times New Roman"/>
          <w:i/>
          <w:sz w:val="28"/>
          <w:szCs w:val="28"/>
          <w:lang w:val="en-US"/>
        </w:rPr>
        <w:t>i</w:t>
      </w:r>
      <w:proofErr w:type="spellEnd"/>
      <w:r w:rsidRPr="000D4803">
        <w:rPr>
          <w:rFonts w:ascii="Times New Roman" w:hAnsi="Times New Roman"/>
          <w:sz w:val="28"/>
          <w:szCs w:val="28"/>
        </w:rPr>
        <w:t xml:space="preserve"> – номер интервала с серединой </w:t>
      </w:r>
      <w:proofErr w:type="spellStart"/>
      <w:r w:rsidRPr="000D4803">
        <w:rPr>
          <w:rFonts w:ascii="Times New Roman" w:hAnsi="Times New Roman"/>
          <w:i/>
          <w:sz w:val="28"/>
          <w:szCs w:val="28"/>
          <w:lang w:val="en-US"/>
        </w:rPr>
        <w:t>t</w:t>
      </w:r>
      <w:r w:rsidRPr="000D4803">
        <w:rPr>
          <w:rFonts w:ascii="Times New Roman" w:hAnsi="Times New Roman"/>
          <w:i/>
          <w:sz w:val="28"/>
          <w:szCs w:val="28"/>
          <w:vertAlign w:val="subscript"/>
          <w:lang w:val="en-US"/>
        </w:rPr>
        <w:t>i</w:t>
      </w:r>
      <w:proofErr w:type="spellEnd"/>
      <w:r w:rsidRPr="000D4803">
        <w:rPr>
          <w:rFonts w:ascii="Times New Roman" w:hAnsi="Times New Roman"/>
          <w:sz w:val="28"/>
          <w:szCs w:val="28"/>
        </w:rPr>
        <w:t>. В работе [</w:t>
      </w:r>
      <w:r w:rsidRPr="000D4803">
        <w:rPr>
          <w:rFonts w:ascii="Times New Roman" w:hAnsi="Times New Roman"/>
          <w:sz w:val="28"/>
          <w:szCs w:val="28"/>
          <w:lang w:val="en-US"/>
        </w:rPr>
        <w:t>Gavrilov</w:t>
      </w:r>
      <w:r w:rsidRPr="000D4803">
        <w:rPr>
          <w:rFonts w:ascii="Times New Roman" w:hAnsi="Times New Roman"/>
          <w:sz w:val="28"/>
          <w:szCs w:val="28"/>
        </w:rPr>
        <w:t xml:space="preserve"> </w:t>
      </w:r>
      <w:r w:rsidRPr="000D4803">
        <w:rPr>
          <w:rFonts w:ascii="Times New Roman" w:hAnsi="Times New Roman"/>
          <w:sz w:val="28"/>
          <w:szCs w:val="28"/>
          <w:lang w:val="en-US"/>
        </w:rPr>
        <w:t>et</w:t>
      </w:r>
      <w:r w:rsidRPr="000D4803">
        <w:rPr>
          <w:rFonts w:ascii="Times New Roman" w:hAnsi="Times New Roman"/>
          <w:sz w:val="28"/>
          <w:szCs w:val="28"/>
        </w:rPr>
        <w:t xml:space="preserve"> </w:t>
      </w:r>
      <w:r w:rsidRPr="000D4803">
        <w:rPr>
          <w:rFonts w:ascii="Times New Roman" w:hAnsi="Times New Roman"/>
          <w:sz w:val="28"/>
          <w:szCs w:val="28"/>
          <w:lang w:val="en-US"/>
        </w:rPr>
        <w:t>al</w:t>
      </w:r>
      <w:r w:rsidRPr="000D4803">
        <w:rPr>
          <w:rFonts w:ascii="Times New Roman" w:hAnsi="Times New Roman"/>
          <w:sz w:val="28"/>
          <w:szCs w:val="28"/>
        </w:rPr>
        <w:t>., 2001] показано, что такая разность среднечасовых значений эквивалентна численному частотному фильтру с функцией пропускания</w:t>
      </w:r>
    </w:p>
    <w:p w:rsidR="004A63DE" w:rsidRPr="000D4803" w:rsidRDefault="004A63DE" w:rsidP="004A63DE">
      <w:pPr>
        <w:spacing w:line="360" w:lineRule="auto"/>
        <w:ind w:firstLine="708"/>
        <w:jc w:val="both"/>
        <w:rPr>
          <w:rFonts w:ascii="Times New Roman" w:hAnsi="Times New Roman"/>
          <w:sz w:val="28"/>
          <w:szCs w:val="28"/>
        </w:rPr>
      </w:pPr>
    </w:p>
    <w:p w:rsidR="004A63DE" w:rsidRPr="000D4803" w:rsidRDefault="004A63DE" w:rsidP="007C1F5A">
      <w:pPr>
        <w:spacing w:line="360" w:lineRule="auto"/>
        <w:ind w:right="991" w:firstLine="708"/>
        <w:jc w:val="right"/>
        <w:rPr>
          <w:rFonts w:ascii="Times New Roman" w:hAnsi="Times New Roman"/>
          <w:sz w:val="28"/>
          <w:szCs w:val="28"/>
        </w:rPr>
      </w:pPr>
      <w:r w:rsidRPr="000D4803">
        <w:rPr>
          <w:rFonts w:ascii="Times New Roman" w:hAnsi="Times New Roman"/>
          <w:sz w:val="28"/>
          <w:szCs w:val="28"/>
        </w:rPr>
        <w:object w:dxaOrig="1900" w:dyaOrig="720">
          <v:shape id="_x0000_i1026" type="#_x0000_t75" style="width:95.25pt;height:36pt" o:ole="">
            <v:imagedata r:id="rId18" o:title=""/>
          </v:shape>
          <o:OLEObject Type="Embed" ProgID="Equation.3" ShapeID="_x0000_i1026" DrawAspect="Content" ObjectID="_1588511747" r:id="rId19"/>
        </w:object>
      </w:r>
      <w:r w:rsidRPr="000D4803">
        <w:rPr>
          <w:rFonts w:ascii="Times New Roman" w:hAnsi="Times New Roman"/>
          <w:sz w:val="28"/>
          <w:szCs w:val="28"/>
        </w:rPr>
        <w:t xml:space="preserve"> </w:t>
      </w:r>
      <w:r w:rsidR="00516358" w:rsidRPr="000D4803">
        <w:rPr>
          <w:rFonts w:ascii="Times New Roman" w:hAnsi="Times New Roman"/>
          <w:sz w:val="28"/>
          <w:szCs w:val="28"/>
        </w:rPr>
        <w:t xml:space="preserve"> </w:t>
      </w:r>
      <w:r w:rsidRPr="000D4803">
        <w:rPr>
          <w:rFonts w:ascii="Times New Roman" w:hAnsi="Times New Roman"/>
          <w:sz w:val="28"/>
          <w:szCs w:val="28"/>
        </w:rPr>
        <w:t xml:space="preserve">   </w:t>
      </w:r>
      <w:r w:rsidR="007C1F5A" w:rsidRPr="000D4803">
        <w:rPr>
          <w:rFonts w:ascii="Times New Roman" w:hAnsi="Times New Roman"/>
          <w:sz w:val="28"/>
          <w:szCs w:val="28"/>
        </w:rPr>
        <w:t xml:space="preserve">              </w:t>
      </w:r>
      <w:r w:rsidRPr="000D4803">
        <w:rPr>
          <w:rFonts w:ascii="Times New Roman" w:hAnsi="Times New Roman"/>
          <w:sz w:val="28"/>
          <w:szCs w:val="28"/>
        </w:rPr>
        <w:t xml:space="preserve">                  </w:t>
      </w:r>
      <w:r w:rsidR="00076C8A" w:rsidRPr="000D4803">
        <w:rPr>
          <w:rFonts w:ascii="Times New Roman" w:hAnsi="Times New Roman"/>
          <w:sz w:val="28"/>
          <w:szCs w:val="28"/>
        </w:rPr>
        <w:t>(</w:t>
      </w:r>
      <w:r w:rsidR="00516358" w:rsidRPr="000D4803">
        <w:rPr>
          <w:rFonts w:ascii="Times New Roman" w:hAnsi="Times New Roman"/>
          <w:sz w:val="28"/>
          <w:szCs w:val="28"/>
        </w:rPr>
        <w:t>3.2</w:t>
      </w:r>
      <w:r w:rsidR="00076C8A" w:rsidRPr="000D4803">
        <w:rPr>
          <w:rFonts w:ascii="Times New Roman" w:hAnsi="Times New Roman"/>
          <w:sz w:val="28"/>
          <w:szCs w:val="28"/>
        </w:rPr>
        <w:t>)</w:t>
      </w:r>
    </w:p>
    <w:p w:rsidR="004A63DE" w:rsidRPr="000D4803" w:rsidRDefault="004A63DE" w:rsidP="004A63DE">
      <w:pPr>
        <w:spacing w:line="360" w:lineRule="auto"/>
        <w:ind w:firstLine="708"/>
        <w:jc w:val="both"/>
        <w:rPr>
          <w:rFonts w:ascii="Times New Roman" w:hAnsi="Times New Roman"/>
          <w:sz w:val="28"/>
          <w:szCs w:val="28"/>
        </w:rPr>
      </w:pPr>
    </w:p>
    <w:p w:rsidR="00FB28C6" w:rsidRPr="000D4803" w:rsidRDefault="00FB28C6" w:rsidP="00FB28C6">
      <w:pPr>
        <w:spacing w:line="360" w:lineRule="auto"/>
        <w:ind w:firstLine="708"/>
        <w:jc w:val="both"/>
        <w:rPr>
          <w:rFonts w:ascii="Times New Roman" w:hAnsi="Times New Roman"/>
          <w:sz w:val="28"/>
          <w:szCs w:val="28"/>
        </w:rPr>
      </w:pPr>
      <w:r w:rsidRPr="000D4803">
        <w:rPr>
          <w:rFonts w:ascii="Times New Roman" w:hAnsi="Times New Roman"/>
          <w:sz w:val="28"/>
          <w:szCs w:val="28"/>
        </w:rPr>
        <w:t xml:space="preserve">где </w:t>
      </w:r>
      <w:r w:rsidRPr="000D4803">
        <w:rPr>
          <w:rFonts w:ascii="Times New Roman" w:hAnsi="Times New Roman"/>
          <w:i/>
          <w:sz w:val="28"/>
          <w:szCs w:val="28"/>
        </w:rPr>
        <w:t xml:space="preserve">σ </w:t>
      </w:r>
      <w:r w:rsidRPr="000D4803">
        <w:rPr>
          <w:rFonts w:ascii="Times New Roman" w:hAnsi="Times New Roman"/>
          <w:sz w:val="28"/>
          <w:szCs w:val="28"/>
        </w:rPr>
        <w:t xml:space="preserve">– частота, </w:t>
      </w:r>
      <w:r w:rsidRPr="000D4803">
        <w:rPr>
          <w:rFonts w:ascii="Times New Roman" w:hAnsi="Times New Roman"/>
          <w:i/>
          <w:sz w:val="28"/>
          <w:szCs w:val="28"/>
        </w:rPr>
        <w:t>Δ</w:t>
      </w:r>
      <w:r w:rsidRPr="000D4803">
        <w:rPr>
          <w:rFonts w:ascii="Times New Roman" w:hAnsi="Times New Roman"/>
          <w:i/>
          <w:sz w:val="28"/>
          <w:szCs w:val="28"/>
          <w:lang w:val="en-US"/>
        </w:rPr>
        <w:t>t</w:t>
      </w:r>
      <w:r w:rsidRPr="000D4803">
        <w:rPr>
          <w:rFonts w:ascii="Times New Roman" w:hAnsi="Times New Roman"/>
          <w:sz w:val="28"/>
          <w:szCs w:val="28"/>
        </w:rPr>
        <w:t xml:space="preserve"> = </w:t>
      </w:r>
      <w:proofErr w:type="spellStart"/>
      <w:r w:rsidRPr="000D4803">
        <w:rPr>
          <w:rFonts w:ascii="Times New Roman" w:hAnsi="Times New Roman"/>
          <w:i/>
          <w:sz w:val="28"/>
          <w:szCs w:val="28"/>
          <w:lang w:val="en-US"/>
        </w:rPr>
        <w:t>t</w:t>
      </w:r>
      <w:r w:rsidRPr="000D4803">
        <w:rPr>
          <w:rFonts w:ascii="Times New Roman" w:hAnsi="Times New Roman"/>
          <w:i/>
          <w:sz w:val="28"/>
          <w:szCs w:val="28"/>
          <w:vertAlign w:val="subscript"/>
          <w:lang w:val="en-US"/>
        </w:rPr>
        <w:t>i</w:t>
      </w:r>
      <w:proofErr w:type="spellEnd"/>
      <w:r w:rsidRPr="000D4803">
        <w:rPr>
          <w:rFonts w:ascii="Times New Roman" w:hAnsi="Times New Roman"/>
          <w:i/>
          <w:sz w:val="28"/>
          <w:szCs w:val="28"/>
          <w:vertAlign w:val="subscript"/>
        </w:rPr>
        <w:t>+1</w:t>
      </w:r>
      <w:r w:rsidRPr="000D4803">
        <w:rPr>
          <w:rFonts w:ascii="Times New Roman" w:hAnsi="Times New Roman"/>
          <w:sz w:val="28"/>
          <w:szCs w:val="28"/>
        </w:rPr>
        <w:t xml:space="preserve">- </w:t>
      </w:r>
      <w:proofErr w:type="spellStart"/>
      <w:r w:rsidRPr="000D4803">
        <w:rPr>
          <w:rFonts w:ascii="Times New Roman" w:hAnsi="Times New Roman"/>
          <w:i/>
          <w:sz w:val="28"/>
          <w:szCs w:val="28"/>
          <w:lang w:val="en-US"/>
        </w:rPr>
        <w:t>t</w:t>
      </w:r>
      <w:r w:rsidRPr="000D4803">
        <w:rPr>
          <w:rFonts w:ascii="Times New Roman" w:hAnsi="Times New Roman"/>
          <w:i/>
          <w:sz w:val="28"/>
          <w:szCs w:val="28"/>
          <w:vertAlign w:val="subscript"/>
          <w:lang w:val="en-US"/>
        </w:rPr>
        <w:t>i</w:t>
      </w:r>
      <w:proofErr w:type="spellEnd"/>
      <w:r w:rsidRPr="000D4803">
        <w:rPr>
          <w:rFonts w:ascii="Times New Roman" w:hAnsi="Times New Roman"/>
          <w:i/>
          <w:sz w:val="28"/>
          <w:szCs w:val="28"/>
          <w:vertAlign w:val="subscript"/>
        </w:rPr>
        <w:t xml:space="preserve"> </w:t>
      </w:r>
      <w:r w:rsidRPr="000D4803">
        <w:rPr>
          <w:rFonts w:ascii="Times New Roman" w:hAnsi="Times New Roman"/>
          <w:sz w:val="28"/>
          <w:szCs w:val="28"/>
        </w:rPr>
        <w:t xml:space="preserve">- временной шаг последовательных интервалов. На рис. </w:t>
      </w:r>
      <w:r w:rsidR="00A37865" w:rsidRPr="000D4803">
        <w:rPr>
          <w:rFonts w:ascii="Times New Roman" w:hAnsi="Times New Roman"/>
          <w:sz w:val="28"/>
          <w:szCs w:val="28"/>
        </w:rPr>
        <w:t>3.</w:t>
      </w:r>
      <w:r w:rsidRPr="000D4803">
        <w:rPr>
          <w:rFonts w:ascii="Times New Roman" w:hAnsi="Times New Roman"/>
          <w:sz w:val="28"/>
          <w:szCs w:val="28"/>
        </w:rPr>
        <w:t>1 приведе</w:t>
      </w:r>
      <w:r w:rsidR="00516358" w:rsidRPr="000D4803">
        <w:rPr>
          <w:rFonts w:ascii="Times New Roman" w:hAnsi="Times New Roman"/>
          <w:sz w:val="28"/>
          <w:szCs w:val="28"/>
        </w:rPr>
        <w:t xml:space="preserve">ны функции пропускания фильтра </w:t>
      </w:r>
      <w:r w:rsidR="00076C8A" w:rsidRPr="000D4803">
        <w:rPr>
          <w:rFonts w:ascii="Times New Roman" w:hAnsi="Times New Roman"/>
          <w:sz w:val="28"/>
          <w:szCs w:val="28"/>
        </w:rPr>
        <w:t>(</w:t>
      </w:r>
      <w:r w:rsidR="00516358" w:rsidRPr="000D4803">
        <w:rPr>
          <w:rFonts w:ascii="Times New Roman" w:hAnsi="Times New Roman"/>
          <w:sz w:val="28"/>
          <w:szCs w:val="28"/>
        </w:rPr>
        <w:t>3.</w:t>
      </w:r>
      <w:r w:rsidRPr="000D4803">
        <w:rPr>
          <w:rFonts w:ascii="Times New Roman" w:hAnsi="Times New Roman"/>
          <w:sz w:val="28"/>
          <w:szCs w:val="28"/>
        </w:rPr>
        <w:t>2</w:t>
      </w:r>
      <w:r w:rsidR="00076C8A" w:rsidRPr="000D4803">
        <w:rPr>
          <w:rFonts w:ascii="Times New Roman" w:hAnsi="Times New Roman"/>
          <w:sz w:val="28"/>
          <w:szCs w:val="28"/>
        </w:rPr>
        <w:t>)</w:t>
      </w:r>
      <w:r w:rsidRPr="000D4803">
        <w:rPr>
          <w:rFonts w:ascii="Times New Roman" w:hAnsi="Times New Roman"/>
          <w:sz w:val="28"/>
          <w:szCs w:val="28"/>
        </w:rPr>
        <w:t xml:space="preserve"> для различных значений </w:t>
      </w:r>
      <w:r w:rsidRPr="000D4803">
        <w:rPr>
          <w:rFonts w:ascii="Times New Roman" w:hAnsi="Times New Roman"/>
          <w:i/>
          <w:sz w:val="28"/>
          <w:szCs w:val="28"/>
        </w:rPr>
        <w:t>Δ</w:t>
      </w:r>
      <w:r w:rsidRPr="000D4803">
        <w:rPr>
          <w:rFonts w:ascii="Times New Roman" w:hAnsi="Times New Roman"/>
          <w:i/>
          <w:sz w:val="28"/>
          <w:szCs w:val="28"/>
          <w:lang w:val="en-US"/>
        </w:rPr>
        <w:t>t</w:t>
      </w:r>
      <w:r w:rsidRPr="000D4803">
        <w:rPr>
          <w:rFonts w:ascii="Times New Roman" w:hAnsi="Times New Roman"/>
          <w:sz w:val="28"/>
          <w:szCs w:val="28"/>
        </w:rPr>
        <w:t xml:space="preserve">. Максимумы </w:t>
      </w:r>
      <w:r w:rsidRPr="000D4803">
        <w:rPr>
          <w:rFonts w:ascii="Times New Roman" w:hAnsi="Times New Roman"/>
          <w:i/>
          <w:sz w:val="28"/>
          <w:szCs w:val="28"/>
          <w:lang w:val="en-US"/>
        </w:rPr>
        <w:t>H</w:t>
      </w:r>
      <w:r w:rsidRPr="000D4803">
        <w:rPr>
          <w:rFonts w:ascii="Times New Roman" w:hAnsi="Times New Roman"/>
          <w:i/>
          <w:sz w:val="28"/>
          <w:szCs w:val="28"/>
          <w:vertAlign w:val="superscript"/>
        </w:rPr>
        <w:t>2</w:t>
      </w:r>
      <w:r w:rsidRPr="000D4803">
        <w:rPr>
          <w:rFonts w:ascii="Times New Roman" w:hAnsi="Times New Roman"/>
          <w:sz w:val="28"/>
          <w:szCs w:val="28"/>
        </w:rPr>
        <w:t xml:space="preserve"> и границы полуширины функций пропускания на уровне 0.5 от максимумов для фильтров, изображенных на рис. </w:t>
      </w:r>
      <w:r w:rsidR="00A37865" w:rsidRPr="000D4803">
        <w:rPr>
          <w:rFonts w:ascii="Times New Roman" w:hAnsi="Times New Roman"/>
          <w:sz w:val="28"/>
          <w:szCs w:val="28"/>
        </w:rPr>
        <w:t>3.</w:t>
      </w:r>
      <w:r w:rsidRPr="000D4803">
        <w:rPr>
          <w:rFonts w:ascii="Times New Roman" w:hAnsi="Times New Roman"/>
          <w:sz w:val="28"/>
          <w:szCs w:val="28"/>
        </w:rPr>
        <w:t xml:space="preserve">1, представлены в табл. 1. В частотной области полосы пропускания фильтров с </w:t>
      </w:r>
      <w:r w:rsidRPr="000D4803">
        <w:rPr>
          <w:rFonts w:ascii="Times New Roman" w:hAnsi="Times New Roman"/>
          <w:i/>
          <w:sz w:val="28"/>
          <w:szCs w:val="28"/>
        </w:rPr>
        <w:t>Δ</w:t>
      </w:r>
      <w:r w:rsidRPr="000D4803">
        <w:rPr>
          <w:rFonts w:ascii="Times New Roman" w:hAnsi="Times New Roman"/>
          <w:i/>
          <w:sz w:val="28"/>
          <w:szCs w:val="28"/>
          <w:lang w:val="en-US"/>
        </w:rPr>
        <w:t>t</w:t>
      </w:r>
      <w:r w:rsidRPr="000D4803">
        <w:rPr>
          <w:rFonts w:ascii="Times New Roman" w:hAnsi="Times New Roman"/>
          <w:sz w:val="28"/>
          <w:szCs w:val="28"/>
        </w:rPr>
        <w:t xml:space="preserve"> = 0.25 ч и </w:t>
      </w:r>
      <w:r w:rsidRPr="000D4803">
        <w:rPr>
          <w:rFonts w:ascii="Times New Roman" w:hAnsi="Times New Roman"/>
          <w:i/>
          <w:sz w:val="28"/>
          <w:szCs w:val="28"/>
        </w:rPr>
        <w:t>Δ</w:t>
      </w:r>
      <w:r w:rsidRPr="000D4803">
        <w:rPr>
          <w:rFonts w:ascii="Times New Roman" w:hAnsi="Times New Roman"/>
          <w:i/>
          <w:sz w:val="28"/>
          <w:szCs w:val="28"/>
          <w:lang w:val="en-US"/>
        </w:rPr>
        <w:t>t</w:t>
      </w:r>
      <w:r w:rsidRPr="000D4803">
        <w:rPr>
          <w:rFonts w:ascii="Times New Roman" w:hAnsi="Times New Roman"/>
          <w:sz w:val="28"/>
          <w:szCs w:val="28"/>
        </w:rPr>
        <w:t xml:space="preserve"> = 0.5 ч примерно в 4 и в 2 раза, соответственно, шире полосы пропускания более низкочастотного фильтра с </w:t>
      </w:r>
      <w:r w:rsidRPr="000D4803">
        <w:rPr>
          <w:rFonts w:ascii="Times New Roman" w:hAnsi="Times New Roman"/>
          <w:i/>
          <w:sz w:val="28"/>
          <w:szCs w:val="28"/>
        </w:rPr>
        <w:t>Δ</w:t>
      </w:r>
      <w:r w:rsidRPr="000D4803">
        <w:rPr>
          <w:rFonts w:ascii="Times New Roman" w:hAnsi="Times New Roman"/>
          <w:i/>
          <w:sz w:val="28"/>
          <w:szCs w:val="28"/>
          <w:lang w:val="en-US"/>
        </w:rPr>
        <w:t>t</w:t>
      </w:r>
      <w:r w:rsidRPr="000D4803">
        <w:rPr>
          <w:rFonts w:ascii="Times New Roman" w:hAnsi="Times New Roman"/>
          <w:sz w:val="28"/>
          <w:szCs w:val="28"/>
        </w:rPr>
        <w:t xml:space="preserve"> = 1 ч. и 2 ч. Использованное осреднение данных по кольцевой области светящегося слоя диаметром около 100 км, наблюдаемой </w:t>
      </w:r>
      <w:r w:rsidRPr="000D4803">
        <w:rPr>
          <w:rFonts w:ascii="Times New Roman" w:hAnsi="Times New Roman"/>
          <w:sz w:val="28"/>
          <w:szCs w:val="28"/>
          <w:lang w:val="en-US"/>
        </w:rPr>
        <w:t>SATI</w:t>
      </w:r>
      <w:r w:rsidRPr="000D4803">
        <w:rPr>
          <w:rFonts w:ascii="Times New Roman" w:hAnsi="Times New Roman"/>
          <w:sz w:val="28"/>
          <w:szCs w:val="28"/>
        </w:rPr>
        <w:t xml:space="preserve"> (см. выше), исключает из рассмотрения возмущения с горизонтальными масштабами менее 100 км.</w:t>
      </w:r>
    </w:p>
    <w:p w:rsidR="00A03872" w:rsidRPr="000D4803" w:rsidRDefault="007A58F1" w:rsidP="007A58F1">
      <w:pPr>
        <w:spacing w:line="360" w:lineRule="auto"/>
        <w:ind w:firstLine="2127"/>
        <w:jc w:val="both"/>
        <w:rPr>
          <w:rFonts w:ascii="Times New Roman" w:hAnsi="Times New Roman"/>
          <w:sz w:val="28"/>
          <w:szCs w:val="28"/>
        </w:rPr>
      </w:pPr>
      <w:r w:rsidRPr="000D4803">
        <w:rPr>
          <w:noProof/>
          <w:lang w:eastAsia="ru-RU"/>
        </w:rPr>
        <w:lastRenderedPageBreak/>
        <w:drawing>
          <wp:inline distT="0" distB="0" distL="0" distR="0">
            <wp:extent cx="3238500" cy="3505200"/>
            <wp:effectExtent l="0" t="0" r="0" b="0"/>
            <wp:docPr id="11" name="Picture 0" descr="Function3.png"/>
            <wp:cNvGraphicFramePr/>
            <a:graphic xmlns:a="http://schemas.openxmlformats.org/drawingml/2006/main">
              <a:graphicData uri="http://schemas.openxmlformats.org/drawingml/2006/picture">
                <pic:pic xmlns:pic="http://schemas.openxmlformats.org/drawingml/2006/picture">
                  <pic:nvPicPr>
                    <pic:cNvPr id="1" name="Picture 0" descr="Function3.png"/>
                    <pic:cNvPicPr/>
                  </pic:nvPicPr>
                  <pic:blipFill>
                    <a:blip r:embed="rId20" cstate="print"/>
                    <a:stretch>
                      <a:fillRect/>
                    </a:stretch>
                  </pic:blipFill>
                  <pic:spPr>
                    <a:xfrm>
                      <a:off x="0" y="0"/>
                      <a:ext cx="3238500" cy="3505200"/>
                    </a:xfrm>
                    <a:prstGeom prst="rect">
                      <a:avLst/>
                    </a:prstGeom>
                  </pic:spPr>
                </pic:pic>
              </a:graphicData>
            </a:graphic>
          </wp:inline>
        </w:drawing>
      </w:r>
    </w:p>
    <w:p w:rsidR="007A58F1" w:rsidRPr="000D4803" w:rsidRDefault="007A58F1" w:rsidP="007A58F1">
      <w:pPr>
        <w:pStyle w:val="BodyL"/>
        <w:ind w:left="720" w:firstLine="0"/>
        <w:jc w:val="center"/>
      </w:pPr>
      <w:r w:rsidRPr="000D4803">
        <w:t xml:space="preserve">Рис. 3.1. Функция пропускания разностного фильтра (2) для </w:t>
      </w:r>
      <w:r w:rsidRPr="000D4803">
        <w:rPr>
          <w:i/>
        </w:rPr>
        <w:t>Δ</w:t>
      </w:r>
      <w:r w:rsidRPr="000D4803">
        <w:rPr>
          <w:i/>
          <w:lang w:val="en-US"/>
        </w:rPr>
        <w:t>t</w:t>
      </w:r>
      <w:r w:rsidRPr="000D4803">
        <w:t xml:space="preserve"> = 1 ч. -1, </w:t>
      </w:r>
      <w:r w:rsidRPr="000D4803">
        <w:rPr>
          <w:i/>
        </w:rPr>
        <w:t>Δ</w:t>
      </w:r>
      <w:r w:rsidRPr="000D4803">
        <w:rPr>
          <w:i/>
          <w:lang w:val="en-US"/>
        </w:rPr>
        <w:t>t</w:t>
      </w:r>
      <w:r w:rsidRPr="000D4803">
        <w:t xml:space="preserve"> = 0.5 ч. – 2 и </w:t>
      </w:r>
      <w:r w:rsidRPr="000D4803">
        <w:rPr>
          <w:i/>
        </w:rPr>
        <w:t>Δ</w:t>
      </w:r>
      <w:r w:rsidRPr="000D4803">
        <w:rPr>
          <w:i/>
          <w:lang w:val="en-US"/>
        </w:rPr>
        <w:t>t</w:t>
      </w:r>
      <w:r w:rsidRPr="000D4803">
        <w:t xml:space="preserve"> = 0.25 ч. – 3.</w:t>
      </w:r>
    </w:p>
    <w:p w:rsidR="007A58F1" w:rsidRPr="000D4803" w:rsidRDefault="007A58F1" w:rsidP="007A58F1">
      <w:pPr>
        <w:spacing w:line="360" w:lineRule="auto"/>
        <w:ind w:firstLine="2127"/>
        <w:jc w:val="both"/>
        <w:rPr>
          <w:rFonts w:ascii="Times New Roman" w:hAnsi="Times New Roman"/>
          <w:sz w:val="28"/>
          <w:szCs w:val="28"/>
        </w:rPr>
      </w:pPr>
    </w:p>
    <w:p w:rsidR="00FB28C6" w:rsidRPr="000D4803" w:rsidRDefault="00FB28C6" w:rsidP="00FB28C6">
      <w:pPr>
        <w:spacing w:line="360" w:lineRule="auto"/>
        <w:ind w:firstLine="708"/>
        <w:jc w:val="both"/>
        <w:rPr>
          <w:rFonts w:ascii="Times New Roman" w:hAnsi="Times New Roman"/>
          <w:sz w:val="28"/>
          <w:szCs w:val="28"/>
        </w:rPr>
      </w:pPr>
      <w:r w:rsidRPr="000D4803">
        <w:rPr>
          <w:rFonts w:ascii="Times New Roman" w:hAnsi="Times New Roman"/>
          <w:sz w:val="28"/>
          <w:szCs w:val="28"/>
        </w:rPr>
        <w:t>Для повышения статис</w:t>
      </w:r>
      <w:r w:rsidR="00516358" w:rsidRPr="000D4803">
        <w:rPr>
          <w:rFonts w:ascii="Times New Roman" w:hAnsi="Times New Roman"/>
          <w:sz w:val="28"/>
          <w:szCs w:val="28"/>
        </w:rPr>
        <w:t>тической надежности фильтрация 3.</w:t>
      </w:r>
      <w:r w:rsidRPr="000D4803">
        <w:rPr>
          <w:rFonts w:ascii="Times New Roman" w:hAnsi="Times New Roman"/>
          <w:sz w:val="28"/>
          <w:szCs w:val="28"/>
        </w:rPr>
        <w:t>1 осуществлялась только по парам соседних интервалов, в каждом из которых регистрировалось не менее 67% минутных значений температуры. Для исследования сезонных и межгодовых изменений были вычислены среднемесячные значения и относительные среднек</w:t>
      </w:r>
      <w:r w:rsidR="00516358" w:rsidRPr="000D4803">
        <w:rPr>
          <w:rFonts w:ascii="Times New Roman" w:hAnsi="Times New Roman"/>
          <w:sz w:val="28"/>
          <w:szCs w:val="28"/>
        </w:rPr>
        <w:t>вадратичные отклонения величин 3.1</w:t>
      </w:r>
      <w:r w:rsidRPr="000D4803">
        <w:rPr>
          <w:rFonts w:ascii="Times New Roman" w:hAnsi="Times New Roman"/>
          <w:sz w:val="28"/>
          <w:szCs w:val="28"/>
        </w:rPr>
        <w:t xml:space="preserve"> для каждого календарного месяца наблюдений ночного свечения гидроксила.</w:t>
      </w:r>
    </w:p>
    <w:p w:rsidR="00A37865" w:rsidRPr="000D4803" w:rsidRDefault="00A37865" w:rsidP="00A37865">
      <w:pPr>
        <w:spacing w:line="360" w:lineRule="auto"/>
        <w:ind w:firstLine="708"/>
        <w:jc w:val="center"/>
        <w:rPr>
          <w:rFonts w:ascii="Times New Roman" w:hAnsi="Times New Roman"/>
          <w:sz w:val="24"/>
          <w:szCs w:val="24"/>
        </w:rPr>
      </w:pPr>
      <w:r w:rsidRPr="000D4803">
        <w:rPr>
          <w:rFonts w:ascii="Times New Roman" w:hAnsi="Times New Roman"/>
          <w:sz w:val="24"/>
          <w:szCs w:val="24"/>
        </w:rPr>
        <w:t xml:space="preserve">Таблица 1. Периоды </w:t>
      </w:r>
      <w:r w:rsidRPr="000D4803">
        <w:rPr>
          <w:rFonts w:ascii="Times New Roman" w:hAnsi="Times New Roman"/>
          <w:i/>
          <w:sz w:val="24"/>
          <w:szCs w:val="24"/>
        </w:rPr>
        <w:t>τ</w:t>
      </w:r>
      <w:r w:rsidRPr="000D4803">
        <w:rPr>
          <w:rFonts w:ascii="Times New Roman" w:hAnsi="Times New Roman"/>
          <w:i/>
          <w:sz w:val="24"/>
          <w:szCs w:val="24"/>
          <w:vertAlign w:val="subscript"/>
          <w:lang w:val="en-US"/>
        </w:rPr>
        <w:t>m</w:t>
      </w:r>
      <w:r w:rsidRPr="000D4803">
        <w:rPr>
          <w:rFonts w:ascii="Times New Roman" w:hAnsi="Times New Roman"/>
          <w:sz w:val="24"/>
          <w:szCs w:val="24"/>
        </w:rPr>
        <w:t xml:space="preserve">, соответствующие максимумам </w:t>
      </w:r>
      <w:r w:rsidRPr="000D4803">
        <w:rPr>
          <w:rFonts w:ascii="Times New Roman" w:hAnsi="Times New Roman"/>
          <w:i/>
          <w:sz w:val="24"/>
          <w:szCs w:val="24"/>
          <w:lang w:val="en-US"/>
        </w:rPr>
        <w:t>H</w:t>
      </w:r>
      <w:r w:rsidRPr="000D4803">
        <w:rPr>
          <w:rFonts w:ascii="Times New Roman" w:hAnsi="Times New Roman"/>
          <w:i/>
          <w:sz w:val="24"/>
          <w:szCs w:val="24"/>
          <w:vertAlign w:val="superscript"/>
        </w:rPr>
        <w:t>2</w:t>
      </w:r>
      <w:r w:rsidRPr="000D4803">
        <w:rPr>
          <w:rFonts w:ascii="Times New Roman" w:hAnsi="Times New Roman"/>
          <w:sz w:val="24"/>
          <w:szCs w:val="24"/>
        </w:rPr>
        <w:t xml:space="preserve"> и низкочастотной </w:t>
      </w:r>
      <w:r w:rsidRPr="000D4803">
        <w:rPr>
          <w:rFonts w:ascii="Times New Roman" w:hAnsi="Times New Roman"/>
          <w:i/>
          <w:sz w:val="24"/>
          <w:szCs w:val="24"/>
        </w:rPr>
        <w:t>τ</w:t>
      </w:r>
      <w:r w:rsidRPr="000D4803">
        <w:rPr>
          <w:rFonts w:ascii="Times New Roman" w:hAnsi="Times New Roman"/>
          <w:i/>
          <w:sz w:val="24"/>
          <w:szCs w:val="24"/>
          <w:vertAlign w:val="subscript"/>
        </w:rPr>
        <w:t>0</w:t>
      </w:r>
      <w:r w:rsidRPr="000D4803">
        <w:rPr>
          <w:rFonts w:ascii="Times New Roman" w:hAnsi="Times New Roman"/>
          <w:sz w:val="24"/>
          <w:szCs w:val="24"/>
        </w:rPr>
        <w:t xml:space="preserve"> и высокочастотной </w:t>
      </w:r>
      <w:r w:rsidRPr="000D4803">
        <w:rPr>
          <w:rFonts w:ascii="Times New Roman" w:hAnsi="Times New Roman"/>
          <w:i/>
          <w:sz w:val="24"/>
          <w:szCs w:val="24"/>
        </w:rPr>
        <w:t>τ</w:t>
      </w:r>
      <w:r w:rsidRPr="000D4803">
        <w:rPr>
          <w:rFonts w:ascii="Times New Roman" w:hAnsi="Times New Roman"/>
          <w:i/>
          <w:sz w:val="24"/>
          <w:szCs w:val="24"/>
          <w:vertAlign w:val="subscript"/>
          <w:lang w:val="en-US"/>
        </w:rPr>
        <w:t>h</w:t>
      </w:r>
      <w:r w:rsidRPr="000D4803">
        <w:rPr>
          <w:rFonts w:ascii="Times New Roman" w:hAnsi="Times New Roman"/>
          <w:i/>
          <w:sz w:val="24"/>
          <w:szCs w:val="24"/>
        </w:rPr>
        <w:t xml:space="preserve"> </w:t>
      </w:r>
      <w:r w:rsidRPr="000D4803">
        <w:rPr>
          <w:rFonts w:ascii="Times New Roman" w:hAnsi="Times New Roman"/>
          <w:sz w:val="24"/>
          <w:szCs w:val="24"/>
        </w:rPr>
        <w:t>границам полосы пропускания на уровне 0.5 от максимумов для фильтров (2), изображенных на рис. 1.</w:t>
      </w:r>
    </w:p>
    <w:tbl>
      <w:tblPr>
        <w:tblStyle w:val="a8"/>
        <w:tblW w:w="0" w:type="auto"/>
        <w:tblInd w:w="738" w:type="dxa"/>
        <w:tblBorders>
          <w:insideH w:val="none" w:sz="0" w:space="0" w:color="auto"/>
          <w:insideV w:val="none" w:sz="0" w:space="0" w:color="auto"/>
        </w:tblBorders>
        <w:tblLook w:val="04A0" w:firstRow="1" w:lastRow="0" w:firstColumn="1" w:lastColumn="0" w:noHBand="0" w:noVBand="1"/>
      </w:tblPr>
      <w:tblGrid>
        <w:gridCol w:w="1800"/>
        <w:gridCol w:w="2160"/>
        <w:gridCol w:w="1800"/>
        <w:gridCol w:w="1980"/>
      </w:tblGrid>
      <w:tr w:rsidR="000D4803" w:rsidRPr="000D4803" w:rsidTr="001D3DC3">
        <w:tc>
          <w:tcPr>
            <w:tcW w:w="1800" w:type="dxa"/>
            <w:tcBorders>
              <w:top w:val="single" w:sz="4" w:space="0" w:color="auto"/>
              <w:bottom w:val="single" w:sz="4" w:space="0" w:color="auto"/>
              <w:right w:val="single" w:sz="4" w:space="0" w:color="auto"/>
            </w:tcBorders>
          </w:tcPr>
          <w:p w:rsidR="00A37865" w:rsidRPr="000D4803" w:rsidRDefault="00A37865" w:rsidP="00A37865">
            <w:pPr>
              <w:spacing w:after="0" w:line="240" w:lineRule="auto"/>
              <w:jc w:val="both"/>
              <w:rPr>
                <w:rFonts w:ascii="Times New Roman" w:hAnsi="Times New Roman"/>
                <w:sz w:val="28"/>
                <w:szCs w:val="28"/>
              </w:rPr>
            </w:pPr>
            <w:r w:rsidRPr="000D4803">
              <w:rPr>
                <w:rFonts w:ascii="Times New Roman" w:hAnsi="Times New Roman"/>
                <w:i/>
                <w:sz w:val="28"/>
                <w:szCs w:val="28"/>
              </w:rPr>
              <w:t>Δ</w:t>
            </w:r>
            <w:r w:rsidRPr="000D4803">
              <w:rPr>
                <w:rFonts w:ascii="Times New Roman" w:hAnsi="Times New Roman"/>
                <w:i/>
                <w:sz w:val="28"/>
                <w:szCs w:val="28"/>
                <w:lang w:val="en-US"/>
              </w:rPr>
              <w:t>t</w:t>
            </w:r>
            <w:r w:rsidRPr="000D4803">
              <w:rPr>
                <w:rFonts w:ascii="Times New Roman" w:hAnsi="Times New Roman"/>
                <w:sz w:val="28"/>
                <w:szCs w:val="28"/>
                <w:lang w:val="en-US"/>
              </w:rPr>
              <w:t xml:space="preserve">, </w:t>
            </w:r>
            <w:r w:rsidRPr="000D4803">
              <w:rPr>
                <w:rFonts w:ascii="Times New Roman" w:hAnsi="Times New Roman"/>
                <w:sz w:val="28"/>
                <w:szCs w:val="28"/>
              </w:rPr>
              <w:t>ч</w:t>
            </w:r>
          </w:p>
        </w:tc>
        <w:tc>
          <w:tcPr>
            <w:tcW w:w="2160" w:type="dxa"/>
            <w:tcBorders>
              <w:top w:val="single" w:sz="4" w:space="0" w:color="auto"/>
              <w:left w:val="single" w:sz="4" w:space="0" w:color="auto"/>
              <w:bottom w:val="single" w:sz="4" w:space="0" w:color="auto"/>
              <w:right w:val="single" w:sz="4" w:space="0" w:color="auto"/>
            </w:tcBorders>
          </w:tcPr>
          <w:p w:rsidR="00A37865" w:rsidRPr="000D4803" w:rsidRDefault="00A37865" w:rsidP="00A37865">
            <w:pPr>
              <w:spacing w:after="0" w:line="240" w:lineRule="auto"/>
              <w:jc w:val="both"/>
              <w:rPr>
                <w:rFonts w:ascii="Times New Roman" w:hAnsi="Times New Roman"/>
                <w:sz w:val="28"/>
                <w:szCs w:val="28"/>
              </w:rPr>
            </w:pPr>
            <w:r w:rsidRPr="000D4803">
              <w:rPr>
                <w:rFonts w:ascii="Times New Roman" w:hAnsi="Times New Roman"/>
                <w:i/>
                <w:sz w:val="28"/>
                <w:szCs w:val="28"/>
              </w:rPr>
              <w:t>τ</w:t>
            </w:r>
            <w:r w:rsidRPr="000D4803">
              <w:rPr>
                <w:rFonts w:ascii="Times New Roman" w:hAnsi="Times New Roman"/>
                <w:i/>
                <w:sz w:val="28"/>
                <w:szCs w:val="28"/>
                <w:vertAlign w:val="subscript"/>
                <w:lang w:val="en-US"/>
              </w:rPr>
              <w:t>m</w:t>
            </w:r>
            <w:r w:rsidRPr="000D4803">
              <w:rPr>
                <w:rFonts w:ascii="Times New Roman" w:hAnsi="Times New Roman"/>
                <w:sz w:val="28"/>
                <w:szCs w:val="28"/>
                <w:lang w:val="en-US"/>
              </w:rPr>
              <w:t xml:space="preserve">, </w:t>
            </w:r>
            <w:r w:rsidRPr="000D4803">
              <w:rPr>
                <w:rFonts w:ascii="Times New Roman" w:hAnsi="Times New Roman"/>
                <w:sz w:val="28"/>
                <w:szCs w:val="28"/>
              </w:rPr>
              <w:t>ч</w:t>
            </w:r>
          </w:p>
        </w:tc>
        <w:tc>
          <w:tcPr>
            <w:tcW w:w="1800" w:type="dxa"/>
            <w:tcBorders>
              <w:top w:val="single" w:sz="4" w:space="0" w:color="auto"/>
              <w:left w:val="single" w:sz="4" w:space="0" w:color="auto"/>
              <w:bottom w:val="single" w:sz="4" w:space="0" w:color="auto"/>
              <w:right w:val="single" w:sz="4" w:space="0" w:color="auto"/>
            </w:tcBorders>
          </w:tcPr>
          <w:p w:rsidR="00A37865" w:rsidRPr="000D4803" w:rsidRDefault="00A37865" w:rsidP="00A37865">
            <w:pPr>
              <w:spacing w:after="0" w:line="240" w:lineRule="auto"/>
              <w:jc w:val="both"/>
              <w:rPr>
                <w:rFonts w:ascii="Times New Roman" w:hAnsi="Times New Roman"/>
                <w:sz w:val="28"/>
                <w:szCs w:val="28"/>
              </w:rPr>
            </w:pPr>
            <w:r w:rsidRPr="000D4803">
              <w:rPr>
                <w:rFonts w:ascii="Times New Roman" w:hAnsi="Times New Roman"/>
                <w:i/>
                <w:sz w:val="28"/>
                <w:szCs w:val="28"/>
              </w:rPr>
              <w:t>τ</w:t>
            </w:r>
            <w:r w:rsidRPr="000D4803">
              <w:rPr>
                <w:rFonts w:ascii="Times New Roman" w:hAnsi="Times New Roman"/>
                <w:i/>
                <w:sz w:val="28"/>
                <w:szCs w:val="28"/>
                <w:vertAlign w:val="subscript"/>
                <w:lang w:val="en-US"/>
              </w:rPr>
              <w:t>0</w:t>
            </w:r>
            <w:r w:rsidRPr="000D4803">
              <w:rPr>
                <w:rFonts w:ascii="Times New Roman" w:hAnsi="Times New Roman"/>
                <w:sz w:val="28"/>
                <w:szCs w:val="28"/>
                <w:lang w:val="en-US"/>
              </w:rPr>
              <w:t xml:space="preserve">, </w:t>
            </w:r>
            <w:r w:rsidRPr="000D4803">
              <w:rPr>
                <w:rFonts w:ascii="Times New Roman" w:hAnsi="Times New Roman"/>
                <w:sz w:val="28"/>
                <w:szCs w:val="28"/>
              </w:rPr>
              <w:t>ч</w:t>
            </w:r>
          </w:p>
        </w:tc>
        <w:tc>
          <w:tcPr>
            <w:tcW w:w="1980" w:type="dxa"/>
            <w:tcBorders>
              <w:top w:val="single" w:sz="4" w:space="0" w:color="auto"/>
              <w:left w:val="single" w:sz="4" w:space="0" w:color="auto"/>
              <w:bottom w:val="single" w:sz="4" w:space="0" w:color="auto"/>
            </w:tcBorders>
          </w:tcPr>
          <w:p w:rsidR="00A37865" w:rsidRPr="000D4803" w:rsidRDefault="00A37865" w:rsidP="00A37865">
            <w:pPr>
              <w:spacing w:after="0" w:line="240" w:lineRule="auto"/>
              <w:jc w:val="both"/>
              <w:rPr>
                <w:rFonts w:ascii="Times New Roman" w:hAnsi="Times New Roman"/>
                <w:sz w:val="28"/>
                <w:szCs w:val="28"/>
              </w:rPr>
            </w:pPr>
            <w:r w:rsidRPr="000D4803">
              <w:rPr>
                <w:rFonts w:ascii="Times New Roman" w:hAnsi="Times New Roman"/>
                <w:i/>
                <w:sz w:val="28"/>
                <w:szCs w:val="28"/>
              </w:rPr>
              <w:t>τ</w:t>
            </w:r>
            <w:r w:rsidRPr="000D4803">
              <w:rPr>
                <w:rFonts w:ascii="Times New Roman" w:hAnsi="Times New Roman"/>
                <w:i/>
                <w:sz w:val="28"/>
                <w:szCs w:val="28"/>
                <w:vertAlign w:val="subscript"/>
                <w:lang w:val="en-US"/>
              </w:rPr>
              <w:t>h</w:t>
            </w:r>
            <w:r w:rsidRPr="000D4803">
              <w:rPr>
                <w:rFonts w:ascii="Times New Roman" w:hAnsi="Times New Roman"/>
                <w:sz w:val="28"/>
                <w:szCs w:val="28"/>
                <w:lang w:val="en-US"/>
              </w:rPr>
              <w:t xml:space="preserve">, </w:t>
            </w:r>
            <w:r w:rsidRPr="000D4803">
              <w:rPr>
                <w:rFonts w:ascii="Times New Roman" w:hAnsi="Times New Roman"/>
                <w:sz w:val="28"/>
                <w:szCs w:val="28"/>
              </w:rPr>
              <w:t>ч</w:t>
            </w:r>
          </w:p>
        </w:tc>
      </w:tr>
      <w:tr w:rsidR="000D4803" w:rsidRPr="000D4803" w:rsidTr="001D3DC3">
        <w:tc>
          <w:tcPr>
            <w:tcW w:w="1800" w:type="dxa"/>
            <w:tcBorders>
              <w:top w:val="single" w:sz="4" w:space="0" w:color="auto"/>
              <w:right w:val="single" w:sz="4" w:space="0" w:color="auto"/>
            </w:tcBorders>
          </w:tcPr>
          <w:p w:rsidR="00A37865" w:rsidRPr="000D4803" w:rsidRDefault="00A37865" w:rsidP="00A37865">
            <w:pPr>
              <w:spacing w:after="0" w:line="240" w:lineRule="auto"/>
              <w:jc w:val="both"/>
              <w:rPr>
                <w:rFonts w:ascii="Times New Roman" w:hAnsi="Times New Roman"/>
                <w:sz w:val="28"/>
                <w:szCs w:val="28"/>
                <w:lang w:val="en-US"/>
              </w:rPr>
            </w:pPr>
            <w:r w:rsidRPr="000D4803">
              <w:rPr>
                <w:rFonts w:ascii="Times New Roman" w:hAnsi="Times New Roman"/>
                <w:sz w:val="28"/>
                <w:szCs w:val="28"/>
                <w:lang w:val="en-US"/>
              </w:rPr>
              <w:t>1</w:t>
            </w:r>
          </w:p>
        </w:tc>
        <w:tc>
          <w:tcPr>
            <w:tcW w:w="2160" w:type="dxa"/>
            <w:tcBorders>
              <w:top w:val="single" w:sz="4" w:space="0" w:color="auto"/>
              <w:left w:val="single" w:sz="4" w:space="0" w:color="auto"/>
              <w:right w:val="single" w:sz="4" w:space="0" w:color="auto"/>
            </w:tcBorders>
          </w:tcPr>
          <w:p w:rsidR="00A37865" w:rsidRPr="000D4803" w:rsidRDefault="00A37865" w:rsidP="00A37865">
            <w:pPr>
              <w:spacing w:after="0" w:line="240" w:lineRule="auto"/>
              <w:jc w:val="both"/>
              <w:rPr>
                <w:rFonts w:ascii="Times New Roman" w:hAnsi="Times New Roman"/>
                <w:sz w:val="28"/>
                <w:szCs w:val="28"/>
                <w:lang w:val="en-US"/>
              </w:rPr>
            </w:pPr>
            <w:r w:rsidRPr="000D4803">
              <w:rPr>
                <w:rFonts w:ascii="Times New Roman" w:hAnsi="Times New Roman"/>
                <w:sz w:val="28"/>
                <w:szCs w:val="28"/>
                <w:lang w:val="en-US"/>
              </w:rPr>
              <w:t>2.8</w:t>
            </w:r>
          </w:p>
        </w:tc>
        <w:tc>
          <w:tcPr>
            <w:tcW w:w="1800" w:type="dxa"/>
            <w:tcBorders>
              <w:top w:val="single" w:sz="4" w:space="0" w:color="auto"/>
              <w:left w:val="single" w:sz="4" w:space="0" w:color="auto"/>
              <w:right w:val="single" w:sz="4" w:space="0" w:color="auto"/>
            </w:tcBorders>
          </w:tcPr>
          <w:p w:rsidR="00A37865" w:rsidRPr="000D4803" w:rsidRDefault="00A37865" w:rsidP="00A37865">
            <w:pPr>
              <w:spacing w:after="0" w:line="240" w:lineRule="auto"/>
              <w:jc w:val="both"/>
              <w:rPr>
                <w:rFonts w:ascii="Times New Roman" w:hAnsi="Times New Roman"/>
                <w:sz w:val="28"/>
                <w:szCs w:val="28"/>
              </w:rPr>
            </w:pPr>
            <w:r w:rsidRPr="000D4803">
              <w:rPr>
                <w:rFonts w:ascii="Times New Roman" w:hAnsi="Times New Roman"/>
                <w:sz w:val="28"/>
                <w:szCs w:val="28"/>
                <w:lang w:val="en-US"/>
              </w:rPr>
              <w:t>5.</w:t>
            </w:r>
            <w:r w:rsidRPr="000D4803">
              <w:rPr>
                <w:rFonts w:ascii="Times New Roman" w:hAnsi="Times New Roman"/>
                <w:sz w:val="28"/>
                <w:szCs w:val="28"/>
              </w:rPr>
              <w:t>4</w:t>
            </w:r>
          </w:p>
        </w:tc>
        <w:tc>
          <w:tcPr>
            <w:tcW w:w="1980" w:type="dxa"/>
            <w:tcBorders>
              <w:top w:val="single" w:sz="4" w:space="0" w:color="auto"/>
              <w:left w:val="single" w:sz="4" w:space="0" w:color="auto"/>
            </w:tcBorders>
          </w:tcPr>
          <w:p w:rsidR="00A37865" w:rsidRPr="000D4803" w:rsidRDefault="00A37865" w:rsidP="00A37865">
            <w:pPr>
              <w:spacing w:after="0" w:line="240" w:lineRule="auto"/>
              <w:jc w:val="both"/>
              <w:rPr>
                <w:rFonts w:ascii="Times New Roman" w:hAnsi="Times New Roman"/>
                <w:sz w:val="28"/>
                <w:szCs w:val="28"/>
              </w:rPr>
            </w:pPr>
            <w:r w:rsidRPr="000D4803">
              <w:rPr>
                <w:rFonts w:ascii="Times New Roman" w:hAnsi="Times New Roman"/>
                <w:sz w:val="28"/>
                <w:szCs w:val="28"/>
                <w:lang w:val="en-US"/>
              </w:rPr>
              <w:t>1.</w:t>
            </w:r>
            <w:r w:rsidRPr="000D4803">
              <w:rPr>
                <w:rFonts w:ascii="Times New Roman" w:hAnsi="Times New Roman"/>
                <w:sz w:val="28"/>
                <w:szCs w:val="28"/>
              </w:rPr>
              <w:t>7</w:t>
            </w:r>
          </w:p>
        </w:tc>
      </w:tr>
      <w:tr w:rsidR="000D4803" w:rsidRPr="000D4803" w:rsidTr="001D3DC3">
        <w:tc>
          <w:tcPr>
            <w:tcW w:w="1800" w:type="dxa"/>
            <w:tcBorders>
              <w:right w:val="single" w:sz="4" w:space="0" w:color="auto"/>
            </w:tcBorders>
          </w:tcPr>
          <w:p w:rsidR="00A37865" w:rsidRPr="000D4803" w:rsidRDefault="00A37865" w:rsidP="00A37865">
            <w:pPr>
              <w:spacing w:after="0" w:line="240" w:lineRule="auto"/>
              <w:jc w:val="both"/>
              <w:rPr>
                <w:rFonts w:ascii="Times New Roman" w:hAnsi="Times New Roman"/>
                <w:sz w:val="28"/>
                <w:szCs w:val="28"/>
                <w:lang w:val="en-US"/>
              </w:rPr>
            </w:pPr>
            <w:r w:rsidRPr="000D4803">
              <w:rPr>
                <w:rFonts w:ascii="Times New Roman" w:hAnsi="Times New Roman"/>
                <w:sz w:val="28"/>
                <w:szCs w:val="28"/>
                <w:lang w:val="en-US"/>
              </w:rPr>
              <w:t>0.5</w:t>
            </w:r>
          </w:p>
        </w:tc>
        <w:tc>
          <w:tcPr>
            <w:tcW w:w="2160" w:type="dxa"/>
            <w:tcBorders>
              <w:left w:val="single" w:sz="4" w:space="0" w:color="auto"/>
              <w:right w:val="single" w:sz="4" w:space="0" w:color="auto"/>
            </w:tcBorders>
          </w:tcPr>
          <w:p w:rsidR="00A37865" w:rsidRPr="000D4803" w:rsidRDefault="00A37865" w:rsidP="00A37865">
            <w:pPr>
              <w:spacing w:after="0" w:line="240" w:lineRule="auto"/>
              <w:jc w:val="both"/>
              <w:rPr>
                <w:rFonts w:ascii="Times New Roman" w:hAnsi="Times New Roman"/>
                <w:sz w:val="28"/>
                <w:szCs w:val="28"/>
                <w:lang w:val="en-US"/>
              </w:rPr>
            </w:pPr>
            <w:r w:rsidRPr="000D4803">
              <w:rPr>
                <w:rFonts w:ascii="Times New Roman" w:hAnsi="Times New Roman"/>
                <w:sz w:val="28"/>
                <w:szCs w:val="28"/>
                <w:lang w:val="en-US"/>
              </w:rPr>
              <w:t>1.4</w:t>
            </w:r>
          </w:p>
        </w:tc>
        <w:tc>
          <w:tcPr>
            <w:tcW w:w="1800" w:type="dxa"/>
            <w:tcBorders>
              <w:left w:val="single" w:sz="4" w:space="0" w:color="auto"/>
              <w:right w:val="single" w:sz="4" w:space="0" w:color="auto"/>
            </w:tcBorders>
          </w:tcPr>
          <w:p w:rsidR="00A37865" w:rsidRPr="000D4803" w:rsidRDefault="00A37865" w:rsidP="00A37865">
            <w:pPr>
              <w:spacing w:after="0" w:line="240" w:lineRule="auto"/>
              <w:jc w:val="both"/>
              <w:rPr>
                <w:rFonts w:ascii="Times New Roman" w:hAnsi="Times New Roman"/>
                <w:sz w:val="28"/>
                <w:szCs w:val="28"/>
              </w:rPr>
            </w:pPr>
            <w:r w:rsidRPr="000D4803">
              <w:rPr>
                <w:rFonts w:ascii="Times New Roman" w:hAnsi="Times New Roman"/>
                <w:sz w:val="28"/>
                <w:szCs w:val="28"/>
                <w:lang w:val="en-US"/>
              </w:rPr>
              <w:t>2.</w:t>
            </w:r>
            <w:r w:rsidRPr="000D4803">
              <w:rPr>
                <w:rFonts w:ascii="Times New Roman" w:hAnsi="Times New Roman"/>
                <w:sz w:val="28"/>
                <w:szCs w:val="28"/>
              </w:rPr>
              <w:t>7</w:t>
            </w:r>
          </w:p>
        </w:tc>
        <w:tc>
          <w:tcPr>
            <w:tcW w:w="1980" w:type="dxa"/>
            <w:tcBorders>
              <w:left w:val="single" w:sz="4" w:space="0" w:color="auto"/>
            </w:tcBorders>
          </w:tcPr>
          <w:p w:rsidR="00A37865" w:rsidRPr="000D4803" w:rsidRDefault="00A37865" w:rsidP="00A37865">
            <w:pPr>
              <w:spacing w:after="0" w:line="240" w:lineRule="auto"/>
              <w:jc w:val="both"/>
              <w:rPr>
                <w:rFonts w:ascii="Times New Roman" w:hAnsi="Times New Roman"/>
                <w:sz w:val="28"/>
                <w:szCs w:val="28"/>
                <w:lang w:val="en-US"/>
              </w:rPr>
            </w:pPr>
            <w:r w:rsidRPr="000D4803">
              <w:rPr>
                <w:rFonts w:ascii="Times New Roman" w:hAnsi="Times New Roman"/>
                <w:sz w:val="28"/>
                <w:szCs w:val="28"/>
                <w:lang w:val="en-US"/>
              </w:rPr>
              <w:t>0.8</w:t>
            </w:r>
          </w:p>
        </w:tc>
      </w:tr>
      <w:tr w:rsidR="000D4803" w:rsidRPr="000D4803" w:rsidTr="001D3DC3">
        <w:tc>
          <w:tcPr>
            <w:tcW w:w="1800" w:type="dxa"/>
            <w:tcBorders>
              <w:bottom w:val="single" w:sz="4" w:space="0" w:color="auto"/>
              <w:right w:val="single" w:sz="4" w:space="0" w:color="auto"/>
            </w:tcBorders>
          </w:tcPr>
          <w:p w:rsidR="00A37865" w:rsidRPr="000D4803" w:rsidRDefault="00A37865" w:rsidP="00A37865">
            <w:pPr>
              <w:spacing w:after="0" w:line="240" w:lineRule="auto"/>
              <w:jc w:val="both"/>
              <w:rPr>
                <w:rFonts w:ascii="Times New Roman" w:hAnsi="Times New Roman"/>
                <w:sz w:val="28"/>
                <w:szCs w:val="28"/>
                <w:lang w:val="en-US"/>
              </w:rPr>
            </w:pPr>
            <w:r w:rsidRPr="000D4803">
              <w:rPr>
                <w:rFonts w:ascii="Times New Roman" w:hAnsi="Times New Roman"/>
                <w:sz w:val="28"/>
                <w:szCs w:val="28"/>
                <w:lang w:val="en-US"/>
              </w:rPr>
              <w:t>0.25</w:t>
            </w:r>
          </w:p>
        </w:tc>
        <w:tc>
          <w:tcPr>
            <w:tcW w:w="2160" w:type="dxa"/>
            <w:tcBorders>
              <w:left w:val="single" w:sz="4" w:space="0" w:color="auto"/>
              <w:bottom w:val="single" w:sz="4" w:space="0" w:color="auto"/>
              <w:right w:val="single" w:sz="4" w:space="0" w:color="auto"/>
            </w:tcBorders>
          </w:tcPr>
          <w:p w:rsidR="00A37865" w:rsidRPr="000D4803" w:rsidRDefault="00A37865" w:rsidP="00A37865">
            <w:pPr>
              <w:spacing w:after="0" w:line="240" w:lineRule="auto"/>
              <w:jc w:val="both"/>
              <w:rPr>
                <w:rFonts w:ascii="Times New Roman" w:hAnsi="Times New Roman"/>
                <w:sz w:val="28"/>
                <w:szCs w:val="28"/>
                <w:lang w:val="en-US"/>
              </w:rPr>
            </w:pPr>
            <w:r w:rsidRPr="000D4803">
              <w:rPr>
                <w:rFonts w:ascii="Times New Roman" w:hAnsi="Times New Roman"/>
                <w:sz w:val="28"/>
                <w:szCs w:val="28"/>
                <w:lang w:val="en-US"/>
              </w:rPr>
              <w:t>0.7</w:t>
            </w:r>
          </w:p>
        </w:tc>
        <w:tc>
          <w:tcPr>
            <w:tcW w:w="1800" w:type="dxa"/>
            <w:tcBorders>
              <w:left w:val="single" w:sz="4" w:space="0" w:color="auto"/>
              <w:bottom w:val="single" w:sz="4" w:space="0" w:color="auto"/>
              <w:right w:val="single" w:sz="4" w:space="0" w:color="auto"/>
            </w:tcBorders>
          </w:tcPr>
          <w:p w:rsidR="00A37865" w:rsidRPr="000D4803" w:rsidRDefault="00A37865" w:rsidP="00A37865">
            <w:pPr>
              <w:spacing w:after="0" w:line="240" w:lineRule="auto"/>
              <w:jc w:val="both"/>
              <w:rPr>
                <w:rFonts w:ascii="Times New Roman" w:hAnsi="Times New Roman"/>
                <w:sz w:val="28"/>
                <w:szCs w:val="28"/>
              </w:rPr>
            </w:pPr>
            <w:r w:rsidRPr="000D4803">
              <w:rPr>
                <w:rFonts w:ascii="Times New Roman" w:hAnsi="Times New Roman"/>
                <w:sz w:val="28"/>
                <w:szCs w:val="28"/>
                <w:lang w:val="en-US"/>
              </w:rPr>
              <w:t>1.3</w:t>
            </w:r>
          </w:p>
        </w:tc>
        <w:tc>
          <w:tcPr>
            <w:tcW w:w="1980" w:type="dxa"/>
            <w:tcBorders>
              <w:left w:val="single" w:sz="4" w:space="0" w:color="auto"/>
            </w:tcBorders>
          </w:tcPr>
          <w:p w:rsidR="00A37865" w:rsidRPr="000D4803" w:rsidRDefault="00A37865" w:rsidP="00A37865">
            <w:pPr>
              <w:spacing w:after="0" w:line="240" w:lineRule="auto"/>
              <w:jc w:val="both"/>
              <w:rPr>
                <w:rFonts w:ascii="Times New Roman" w:hAnsi="Times New Roman"/>
                <w:sz w:val="28"/>
                <w:szCs w:val="28"/>
                <w:lang w:val="en-US"/>
              </w:rPr>
            </w:pPr>
            <w:r w:rsidRPr="000D4803">
              <w:rPr>
                <w:rFonts w:ascii="Times New Roman" w:hAnsi="Times New Roman"/>
                <w:sz w:val="28"/>
                <w:szCs w:val="28"/>
                <w:lang w:val="en-US"/>
              </w:rPr>
              <w:t>0.4</w:t>
            </w:r>
          </w:p>
        </w:tc>
      </w:tr>
    </w:tbl>
    <w:p w:rsidR="00E948EF" w:rsidRPr="000D4803" w:rsidRDefault="00E948EF" w:rsidP="00566AA9">
      <w:pPr>
        <w:spacing w:after="0" w:line="240" w:lineRule="auto"/>
        <w:jc w:val="both"/>
        <w:rPr>
          <w:rFonts w:ascii="Times New Roman" w:hAnsi="Times New Roman"/>
          <w:b/>
          <w:sz w:val="28"/>
          <w:szCs w:val="28"/>
        </w:rPr>
      </w:pPr>
    </w:p>
    <w:p w:rsidR="007A7B7B" w:rsidRPr="000D4803" w:rsidRDefault="003D0E0B" w:rsidP="003D0E0B">
      <w:pPr>
        <w:pStyle w:val="2"/>
        <w:ind w:firstLine="0"/>
        <w:rPr>
          <w:rFonts w:eastAsiaTheme="minorEastAsia"/>
          <w:b/>
        </w:rPr>
      </w:pPr>
      <w:r w:rsidRPr="000D4803">
        <w:rPr>
          <w:rFonts w:eastAsiaTheme="minorEastAsia"/>
        </w:rPr>
        <w:lastRenderedPageBreak/>
        <w:tab/>
      </w:r>
      <w:bookmarkStart w:id="14" w:name="_Toc514769795"/>
      <w:r w:rsidRPr="000D4803">
        <w:rPr>
          <w:rFonts w:eastAsiaTheme="minorEastAsia"/>
          <w:b/>
        </w:rPr>
        <w:t>3.2</w:t>
      </w:r>
      <w:r w:rsidR="00DA47B2" w:rsidRPr="000D4803">
        <w:rPr>
          <w:rFonts w:eastAsiaTheme="minorEastAsia"/>
          <w:b/>
        </w:rPr>
        <w:t xml:space="preserve"> </w:t>
      </w:r>
      <w:r w:rsidR="00F62239" w:rsidRPr="000D4803">
        <w:rPr>
          <w:rFonts w:eastAsiaTheme="minorEastAsia"/>
          <w:b/>
        </w:rPr>
        <w:t>Изменчивость вращательной температуры ОН</w:t>
      </w:r>
      <w:bookmarkEnd w:id="14"/>
    </w:p>
    <w:p w:rsidR="00F62239" w:rsidRPr="000D4803" w:rsidRDefault="00F62239" w:rsidP="00F62239"/>
    <w:p w:rsidR="00710E20" w:rsidRPr="000D4803" w:rsidRDefault="00710E20" w:rsidP="00710E20"/>
    <w:p w:rsidR="00710E20" w:rsidRPr="000D4803" w:rsidRDefault="00710E20" w:rsidP="00710E20"/>
    <w:p w:rsidR="00F62239" w:rsidRPr="000D4803" w:rsidRDefault="00F62239" w:rsidP="00F62239">
      <w:pPr>
        <w:spacing w:after="0" w:line="360" w:lineRule="auto"/>
        <w:jc w:val="both"/>
        <w:rPr>
          <w:rFonts w:ascii="Times New Roman" w:eastAsiaTheme="minorEastAsia" w:hAnsi="Times New Roman"/>
          <w:sz w:val="28"/>
          <w:szCs w:val="28"/>
        </w:rPr>
      </w:pPr>
      <w:r w:rsidRPr="000D4803">
        <w:rPr>
          <w:rFonts w:ascii="Times New Roman" w:eastAsiaTheme="minorEastAsia" w:hAnsi="Times New Roman"/>
          <w:sz w:val="28"/>
          <w:szCs w:val="28"/>
        </w:rPr>
        <w:tab/>
        <w:t xml:space="preserve">Методом, описанным в п. </w:t>
      </w:r>
      <w:r w:rsidR="00516358" w:rsidRPr="000D4803">
        <w:rPr>
          <w:rFonts w:ascii="Times New Roman" w:eastAsiaTheme="minorEastAsia" w:hAnsi="Times New Roman"/>
          <w:sz w:val="28"/>
          <w:szCs w:val="28"/>
        </w:rPr>
        <w:t>3.</w:t>
      </w:r>
      <w:r w:rsidRPr="000D4803">
        <w:rPr>
          <w:rFonts w:ascii="Times New Roman" w:eastAsiaTheme="minorEastAsia" w:hAnsi="Times New Roman"/>
          <w:sz w:val="28"/>
          <w:szCs w:val="28"/>
        </w:rPr>
        <w:t xml:space="preserve">2 были обработаны данные наземных наблюдений интенсивности ночного свечения полосы ОН(6-2) и вращательной температуры прибором </w:t>
      </w:r>
      <w:r w:rsidRPr="000D4803">
        <w:rPr>
          <w:rFonts w:ascii="Times New Roman" w:eastAsiaTheme="minorEastAsia" w:hAnsi="Times New Roman"/>
          <w:sz w:val="28"/>
          <w:szCs w:val="28"/>
          <w:lang w:val="en-US"/>
        </w:rPr>
        <w:t>SATI</w:t>
      </w:r>
      <w:r w:rsidRPr="000D4803">
        <w:rPr>
          <w:rFonts w:ascii="Times New Roman" w:eastAsiaTheme="minorEastAsia" w:hAnsi="Times New Roman"/>
          <w:sz w:val="28"/>
          <w:szCs w:val="28"/>
        </w:rPr>
        <w:t xml:space="preserve"> в Алматы за период с мая 2010 года по апрель 2017 года, данные наземных спектральных измерений вращательной температуры и интенсивности свечения ОН в Геофизической обсерватории </w:t>
      </w:r>
      <w:r w:rsidRPr="000D4803">
        <w:rPr>
          <w:rFonts w:ascii="Times New Roman" w:hAnsi="Times New Roman"/>
          <w:sz w:val="28"/>
          <w:szCs w:val="28"/>
        </w:rPr>
        <w:t>ИСЗФ</w:t>
      </w:r>
      <w:r w:rsidR="00A03872" w:rsidRPr="000D4803">
        <w:rPr>
          <w:rFonts w:ascii="Times New Roman" w:hAnsi="Times New Roman"/>
          <w:sz w:val="28"/>
          <w:szCs w:val="28"/>
        </w:rPr>
        <w:t xml:space="preserve"> СО РАН за период с 2012 по 2017</w:t>
      </w:r>
      <w:r w:rsidRPr="000D4803">
        <w:rPr>
          <w:rFonts w:ascii="Times New Roman" w:hAnsi="Times New Roman"/>
          <w:sz w:val="28"/>
          <w:szCs w:val="28"/>
        </w:rPr>
        <w:t xml:space="preserve"> год и данные Звенигородской научной станции за период с 2004 по 2016 год.</w:t>
      </w:r>
      <w:r w:rsidRPr="000D4803">
        <w:rPr>
          <w:rFonts w:ascii="Times New Roman" w:eastAsiaTheme="minorEastAsia" w:hAnsi="Times New Roman"/>
          <w:sz w:val="28"/>
          <w:szCs w:val="28"/>
        </w:rPr>
        <w:t xml:space="preserve"> Одной из причин мезомасштабных вариаций ночных свечений могут быть ВГВ, распространяющиеся в светящемся слое верхней атмосферы. Поляризационные соотношения теории атмосферных ВГВ [Госсард и Хук, 1978] позволяют получить формулы</w:t>
      </w:r>
      <w:r w:rsidR="00076C8A" w:rsidRPr="000D4803">
        <w:rPr>
          <w:rFonts w:ascii="Times New Roman" w:eastAsiaTheme="minorEastAsia" w:hAnsi="Times New Roman"/>
          <w:sz w:val="28"/>
          <w:szCs w:val="28"/>
        </w:rPr>
        <w:t xml:space="preserve"> (1.6)</w:t>
      </w:r>
      <w:r w:rsidRPr="000D4803">
        <w:rPr>
          <w:rFonts w:ascii="Times New Roman" w:eastAsiaTheme="minorEastAsia" w:hAnsi="Times New Roman"/>
          <w:sz w:val="28"/>
          <w:szCs w:val="28"/>
        </w:rPr>
        <w:t xml:space="preserve"> для связи амплитуд волновых вариаций горизонтальной скорости </w:t>
      </w:r>
      <w:r w:rsidRPr="000D4803">
        <w:rPr>
          <w:rFonts w:ascii="Times New Roman" w:eastAsiaTheme="minorEastAsia" w:hAnsi="Times New Roman"/>
          <w:i/>
          <w:sz w:val="28"/>
          <w:szCs w:val="28"/>
          <w:lang w:val="en-US"/>
        </w:rPr>
        <w:t>U</w:t>
      </w:r>
      <w:r w:rsidRPr="000D4803">
        <w:rPr>
          <w:rFonts w:ascii="Times New Roman" w:eastAsiaTheme="minorEastAsia" w:hAnsi="Times New Roman"/>
          <w:sz w:val="28"/>
          <w:szCs w:val="28"/>
        </w:rPr>
        <w:t xml:space="preserve"> и потенциальной волновой энергии </w:t>
      </w:r>
      <w:r w:rsidRPr="000D4803">
        <w:rPr>
          <w:rFonts w:ascii="Times New Roman" w:eastAsiaTheme="minorEastAsia" w:hAnsi="Times New Roman"/>
          <w:i/>
          <w:sz w:val="28"/>
          <w:szCs w:val="28"/>
          <w:lang w:val="en-US"/>
        </w:rPr>
        <w:t>E</w:t>
      </w:r>
      <w:r w:rsidRPr="000D4803">
        <w:rPr>
          <w:rFonts w:ascii="Times New Roman" w:eastAsiaTheme="minorEastAsia" w:hAnsi="Times New Roman"/>
          <w:i/>
          <w:sz w:val="28"/>
          <w:szCs w:val="28"/>
          <w:vertAlign w:val="subscript"/>
          <w:lang w:val="en-US"/>
        </w:rPr>
        <w:t>p</w:t>
      </w:r>
      <w:r w:rsidRPr="000D4803">
        <w:rPr>
          <w:rFonts w:ascii="Times New Roman" w:eastAsiaTheme="minorEastAsia" w:hAnsi="Times New Roman"/>
          <w:sz w:val="28"/>
          <w:szCs w:val="28"/>
        </w:rPr>
        <w:t xml:space="preserve"> с мезомасштабной дисперсией и средним значением температуры. Представленные в параграфе </w:t>
      </w:r>
      <w:r w:rsidR="007C1F5A" w:rsidRPr="000D4803">
        <w:rPr>
          <w:rFonts w:ascii="Times New Roman" w:eastAsiaTheme="minorEastAsia" w:hAnsi="Times New Roman"/>
          <w:sz w:val="28"/>
          <w:szCs w:val="28"/>
        </w:rPr>
        <w:t>1.2</w:t>
      </w:r>
      <w:r w:rsidRPr="000D4803">
        <w:rPr>
          <w:rFonts w:ascii="Times New Roman" w:eastAsiaTheme="minorEastAsia" w:hAnsi="Times New Roman"/>
          <w:sz w:val="28"/>
          <w:szCs w:val="28"/>
        </w:rPr>
        <w:t xml:space="preserve">. </w:t>
      </w:r>
    </w:p>
    <w:p w:rsidR="00F62239" w:rsidRPr="000D4803" w:rsidRDefault="00C72064" w:rsidP="00FF3B7A">
      <w:pPr>
        <w:spacing w:after="0" w:line="360" w:lineRule="auto"/>
        <w:ind w:firstLine="709"/>
        <w:jc w:val="both"/>
        <w:rPr>
          <w:rFonts w:ascii="Times New Roman" w:eastAsiaTheme="minorEastAsia" w:hAnsi="Times New Roman"/>
          <w:sz w:val="28"/>
          <w:szCs w:val="28"/>
        </w:rPr>
      </w:pPr>
      <w:r w:rsidRPr="000D4803">
        <w:rPr>
          <w:rFonts w:ascii="Times New Roman" w:eastAsiaTheme="minorEastAsia" w:hAnsi="Times New Roman"/>
          <w:sz w:val="28"/>
          <w:szCs w:val="28"/>
        </w:rPr>
        <w:t>На рис. 3.2, 3.3, 3.4</w:t>
      </w:r>
      <w:r w:rsidR="00F62239" w:rsidRPr="000D4803">
        <w:rPr>
          <w:rFonts w:ascii="Times New Roman" w:eastAsiaTheme="minorEastAsia" w:hAnsi="Times New Roman"/>
          <w:sz w:val="28"/>
          <w:szCs w:val="28"/>
        </w:rPr>
        <w:t xml:space="preserve"> представлены сезонные изменения среднемесячных значений и относительных дисперсий вращательной температуры ОН, а также параметров ВГВ (3), осредненные за 2010-2017 </w:t>
      </w:r>
      <w:r w:rsidR="00695A6C" w:rsidRPr="000D4803">
        <w:rPr>
          <w:rFonts w:ascii="Times New Roman" w:eastAsiaTheme="minorEastAsia" w:hAnsi="Times New Roman"/>
          <w:sz w:val="28"/>
          <w:szCs w:val="28"/>
        </w:rPr>
        <w:t>годы,</w:t>
      </w:r>
      <w:r w:rsidR="00955480" w:rsidRPr="000D4803">
        <w:rPr>
          <w:rFonts w:ascii="Times New Roman" w:eastAsiaTheme="minorEastAsia" w:hAnsi="Times New Roman"/>
          <w:sz w:val="28"/>
          <w:szCs w:val="28"/>
        </w:rPr>
        <w:t xml:space="preserve"> наблюдаемые прибором </w:t>
      </w:r>
      <w:r w:rsidR="00955480" w:rsidRPr="000D4803">
        <w:rPr>
          <w:rFonts w:ascii="Times New Roman" w:eastAsiaTheme="minorEastAsia" w:hAnsi="Times New Roman"/>
          <w:sz w:val="28"/>
          <w:szCs w:val="28"/>
          <w:lang w:val="en-US"/>
        </w:rPr>
        <w:t>SATI</w:t>
      </w:r>
      <w:r w:rsidR="00955480" w:rsidRPr="000D4803">
        <w:rPr>
          <w:rFonts w:ascii="Times New Roman" w:eastAsiaTheme="minorEastAsia" w:hAnsi="Times New Roman"/>
          <w:sz w:val="28"/>
          <w:szCs w:val="28"/>
        </w:rPr>
        <w:t xml:space="preserve"> в Алматы, осредненн</w:t>
      </w:r>
      <w:r w:rsidR="00A03872" w:rsidRPr="000D4803">
        <w:rPr>
          <w:rFonts w:ascii="Times New Roman" w:eastAsiaTheme="minorEastAsia" w:hAnsi="Times New Roman"/>
          <w:sz w:val="28"/>
          <w:szCs w:val="28"/>
        </w:rPr>
        <w:t>ые за 2004-2016 годы и 2012-2017</w:t>
      </w:r>
      <w:r w:rsidR="00955480" w:rsidRPr="000D4803">
        <w:rPr>
          <w:rFonts w:ascii="Times New Roman" w:eastAsiaTheme="minorEastAsia" w:hAnsi="Times New Roman"/>
          <w:sz w:val="28"/>
          <w:szCs w:val="28"/>
        </w:rPr>
        <w:t xml:space="preserve"> </w:t>
      </w:r>
      <w:r w:rsidR="00695A6C" w:rsidRPr="000D4803">
        <w:rPr>
          <w:rFonts w:ascii="Times New Roman" w:eastAsiaTheme="minorEastAsia" w:hAnsi="Times New Roman"/>
          <w:sz w:val="28"/>
          <w:szCs w:val="28"/>
        </w:rPr>
        <w:t>годы,</w:t>
      </w:r>
      <w:r w:rsidR="00955480" w:rsidRPr="000D4803">
        <w:rPr>
          <w:rFonts w:ascii="Times New Roman" w:eastAsiaTheme="minorEastAsia" w:hAnsi="Times New Roman"/>
          <w:sz w:val="28"/>
          <w:szCs w:val="28"/>
        </w:rPr>
        <w:t xml:space="preserve"> наблюдаемые в Геофизической обсерватории </w:t>
      </w:r>
      <w:r w:rsidR="00955480" w:rsidRPr="000D4803">
        <w:rPr>
          <w:rFonts w:ascii="Times New Roman" w:hAnsi="Times New Roman"/>
          <w:sz w:val="28"/>
          <w:szCs w:val="28"/>
        </w:rPr>
        <w:t>ИСЗФ СО РАН и Звенигородской научной станцией соответственно</w:t>
      </w:r>
      <w:r w:rsidR="00F62239" w:rsidRPr="000D4803">
        <w:rPr>
          <w:rFonts w:ascii="Times New Roman" w:eastAsiaTheme="minorEastAsia" w:hAnsi="Times New Roman"/>
          <w:sz w:val="28"/>
          <w:szCs w:val="28"/>
        </w:rPr>
        <w:t>. Среднемесячная темпера</w:t>
      </w:r>
      <w:r w:rsidRPr="000D4803">
        <w:rPr>
          <w:rFonts w:ascii="Times New Roman" w:eastAsiaTheme="minorEastAsia" w:hAnsi="Times New Roman"/>
          <w:sz w:val="28"/>
          <w:szCs w:val="28"/>
        </w:rPr>
        <w:t xml:space="preserve">тура вблизи мезопаузы на рис. 3.2-3.4 </w:t>
      </w:r>
      <w:r w:rsidRPr="000D4803">
        <w:rPr>
          <w:rFonts w:ascii="Times New Roman" w:eastAsiaTheme="minorEastAsia" w:hAnsi="Times New Roman"/>
          <w:sz w:val="28"/>
          <w:szCs w:val="28"/>
          <w:lang w:val="en-US"/>
        </w:rPr>
        <w:t>a</w:t>
      </w:r>
      <w:r w:rsidR="00F62239" w:rsidRPr="000D4803">
        <w:rPr>
          <w:rFonts w:ascii="Times New Roman" w:eastAsiaTheme="minorEastAsia" w:hAnsi="Times New Roman"/>
          <w:sz w:val="28"/>
          <w:szCs w:val="28"/>
        </w:rPr>
        <w:t xml:space="preserve"> имеет максимум зимой и минимум в июне. Интенсивности мезомасштабных</w:t>
      </w:r>
      <w:r w:rsidRPr="000D4803">
        <w:rPr>
          <w:rFonts w:ascii="Times New Roman" w:eastAsiaTheme="minorEastAsia" w:hAnsi="Times New Roman"/>
          <w:sz w:val="28"/>
          <w:szCs w:val="28"/>
        </w:rPr>
        <w:t xml:space="preserve"> вариаций температуры на рис. 3.2 б</w:t>
      </w:r>
      <w:r w:rsidR="00F62239" w:rsidRPr="000D4803">
        <w:rPr>
          <w:rFonts w:ascii="Times New Roman" w:eastAsiaTheme="minorEastAsia" w:hAnsi="Times New Roman"/>
          <w:sz w:val="28"/>
          <w:szCs w:val="28"/>
        </w:rPr>
        <w:t xml:space="preserve"> и характеристики ВГВ во всех частотных</w:t>
      </w:r>
      <w:r w:rsidRPr="000D4803">
        <w:rPr>
          <w:rFonts w:ascii="Times New Roman" w:eastAsiaTheme="minorEastAsia" w:hAnsi="Times New Roman"/>
          <w:sz w:val="28"/>
          <w:szCs w:val="28"/>
        </w:rPr>
        <w:t xml:space="preserve"> интервалах на рис 3.2 и 3.2 г</w:t>
      </w:r>
      <w:r w:rsidR="008D5E7F" w:rsidRPr="000D4803">
        <w:rPr>
          <w:rFonts w:ascii="Times New Roman" w:eastAsiaTheme="minorEastAsia" w:hAnsi="Times New Roman"/>
          <w:sz w:val="28"/>
          <w:szCs w:val="28"/>
        </w:rPr>
        <w:t xml:space="preserve"> для Алматы </w:t>
      </w:r>
      <w:r w:rsidR="00F62239" w:rsidRPr="000D4803">
        <w:rPr>
          <w:rFonts w:ascii="Times New Roman" w:eastAsiaTheme="minorEastAsia" w:hAnsi="Times New Roman"/>
          <w:sz w:val="28"/>
          <w:szCs w:val="28"/>
        </w:rPr>
        <w:t xml:space="preserve">имеют максимумы весной и осенью, а минимумы - зимой и летом для всех частотных диапазонов. Аналогичный сезонный ход интенсивностей ВГВ с главным максимумом осенью и меньшим максимумом </w:t>
      </w:r>
      <w:r w:rsidR="00F62239" w:rsidRPr="000D4803">
        <w:rPr>
          <w:rFonts w:ascii="Times New Roman" w:eastAsiaTheme="minorEastAsia" w:hAnsi="Times New Roman"/>
          <w:sz w:val="28"/>
          <w:szCs w:val="28"/>
        </w:rPr>
        <w:lastRenderedPageBreak/>
        <w:t xml:space="preserve">весной был получен Гавриловым и Шведом [1982] при анализе волновых вариаций в слое ночного свечения </w:t>
      </w:r>
      <w:r w:rsidR="00F62239" w:rsidRPr="000D4803">
        <w:rPr>
          <w:rFonts w:ascii="Times New Roman" w:eastAsiaTheme="minorEastAsia" w:hAnsi="Times New Roman"/>
          <w:sz w:val="28"/>
          <w:szCs w:val="28"/>
          <w:lang w:val="en-US"/>
        </w:rPr>
        <w:t>OI</w:t>
      </w:r>
      <w:r w:rsidR="00F62239" w:rsidRPr="000D4803">
        <w:rPr>
          <w:rFonts w:ascii="Times New Roman" w:eastAsiaTheme="minorEastAsia" w:hAnsi="Times New Roman"/>
          <w:sz w:val="28"/>
          <w:szCs w:val="28"/>
        </w:rPr>
        <w:t>557.7 нм в Ашхабаде. Весенний и осенний максимумы интенсивности ВГВ выявлялись также по радарным наблюдениям ветра на высотах 80-100 км в работе [</w:t>
      </w:r>
      <w:r w:rsidR="00F62239" w:rsidRPr="000D4803">
        <w:rPr>
          <w:rFonts w:ascii="Times New Roman" w:eastAsiaTheme="minorEastAsia" w:hAnsi="Times New Roman"/>
          <w:sz w:val="28"/>
          <w:szCs w:val="28"/>
          <w:lang w:val="en-US"/>
        </w:rPr>
        <w:t>Gavrilov</w:t>
      </w:r>
      <w:r w:rsidR="00F62239" w:rsidRPr="000D4803">
        <w:rPr>
          <w:rFonts w:ascii="Times New Roman" w:eastAsiaTheme="minorEastAsia" w:hAnsi="Times New Roman"/>
          <w:sz w:val="28"/>
          <w:szCs w:val="28"/>
        </w:rPr>
        <w:t xml:space="preserve"> </w:t>
      </w:r>
      <w:r w:rsidR="00F62239" w:rsidRPr="000D4803">
        <w:rPr>
          <w:rFonts w:ascii="Times New Roman" w:eastAsiaTheme="minorEastAsia" w:hAnsi="Times New Roman"/>
          <w:sz w:val="28"/>
          <w:szCs w:val="28"/>
          <w:lang w:val="en-US"/>
        </w:rPr>
        <w:t>et</w:t>
      </w:r>
      <w:r w:rsidR="00F62239" w:rsidRPr="000D4803">
        <w:rPr>
          <w:rFonts w:ascii="Times New Roman" w:eastAsiaTheme="minorEastAsia" w:hAnsi="Times New Roman"/>
          <w:sz w:val="28"/>
          <w:szCs w:val="28"/>
        </w:rPr>
        <w:t xml:space="preserve"> </w:t>
      </w:r>
      <w:r w:rsidR="00F62239" w:rsidRPr="000D4803">
        <w:rPr>
          <w:rFonts w:ascii="Times New Roman" w:eastAsiaTheme="minorEastAsia" w:hAnsi="Times New Roman"/>
          <w:sz w:val="28"/>
          <w:szCs w:val="28"/>
          <w:lang w:val="en-US"/>
        </w:rPr>
        <w:t>al</w:t>
      </w:r>
      <w:r w:rsidR="00F62239" w:rsidRPr="000D4803">
        <w:rPr>
          <w:rFonts w:ascii="Times New Roman" w:eastAsiaTheme="minorEastAsia" w:hAnsi="Times New Roman"/>
          <w:sz w:val="28"/>
          <w:szCs w:val="28"/>
        </w:rPr>
        <w:t xml:space="preserve">., 2003] и по наблюдениям прибором </w:t>
      </w:r>
      <w:r w:rsidR="00F62239" w:rsidRPr="000D4803">
        <w:rPr>
          <w:rFonts w:ascii="Times New Roman" w:eastAsiaTheme="minorEastAsia" w:hAnsi="Times New Roman"/>
          <w:sz w:val="28"/>
          <w:szCs w:val="28"/>
          <w:lang w:val="en-US"/>
        </w:rPr>
        <w:t>SATI</w:t>
      </w:r>
      <w:r w:rsidR="00F62239" w:rsidRPr="000D4803">
        <w:rPr>
          <w:rFonts w:ascii="Times New Roman" w:eastAsiaTheme="minorEastAsia" w:hAnsi="Times New Roman"/>
          <w:sz w:val="28"/>
          <w:szCs w:val="28"/>
        </w:rPr>
        <w:t xml:space="preserve"> в Шигараки [</w:t>
      </w:r>
      <w:r w:rsidR="00F62239" w:rsidRPr="000D4803">
        <w:rPr>
          <w:rFonts w:ascii="Times New Roman" w:eastAsiaTheme="minorEastAsia" w:hAnsi="Times New Roman"/>
          <w:sz w:val="28"/>
          <w:szCs w:val="28"/>
          <w:lang w:val="en-US"/>
        </w:rPr>
        <w:t>Gavrilov</w:t>
      </w:r>
      <w:r w:rsidR="00F62239" w:rsidRPr="000D4803">
        <w:rPr>
          <w:rFonts w:ascii="Times New Roman" w:eastAsiaTheme="minorEastAsia" w:hAnsi="Times New Roman"/>
          <w:sz w:val="28"/>
          <w:szCs w:val="28"/>
        </w:rPr>
        <w:t xml:space="preserve"> </w:t>
      </w:r>
      <w:r w:rsidR="00F62239" w:rsidRPr="000D4803">
        <w:rPr>
          <w:rFonts w:ascii="Times New Roman" w:eastAsiaTheme="minorEastAsia" w:hAnsi="Times New Roman"/>
          <w:sz w:val="28"/>
          <w:szCs w:val="28"/>
          <w:lang w:val="en-US"/>
        </w:rPr>
        <w:t>et</w:t>
      </w:r>
      <w:r w:rsidR="00F62239" w:rsidRPr="000D4803">
        <w:rPr>
          <w:rFonts w:ascii="Times New Roman" w:eastAsiaTheme="minorEastAsia" w:hAnsi="Times New Roman"/>
          <w:sz w:val="28"/>
          <w:szCs w:val="28"/>
        </w:rPr>
        <w:t xml:space="preserve"> </w:t>
      </w:r>
      <w:r w:rsidR="00F62239" w:rsidRPr="000D4803">
        <w:rPr>
          <w:rFonts w:ascii="Times New Roman" w:eastAsiaTheme="minorEastAsia" w:hAnsi="Times New Roman"/>
          <w:sz w:val="28"/>
          <w:szCs w:val="28"/>
          <w:lang w:val="en-US"/>
        </w:rPr>
        <w:t>al</w:t>
      </w:r>
      <w:r w:rsidR="00F62239" w:rsidRPr="000D4803">
        <w:rPr>
          <w:rFonts w:ascii="Times New Roman" w:eastAsiaTheme="minorEastAsia" w:hAnsi="Times New Roman"/>
          <w:sz w:val="28"/>
          <w:szCs w:val="28"/>
        </w:rPr>
        <w:t>., 2002</w:t>
      </w:r>
      <w:r w:rsidR="00F62239" w:rsidRPr="000D4803">
        <w:rPr>
          <w:rFonts w:ascii="Times New Roman" w:eastAsiaTheme="minorEastAsia" w:hAnsi="Times New Roman"/>
          <w:sz w:val="28"/>
          <w:szCs w:val="28"/>
          <w:lang w:val="en-US"/>
        </w:rPr>
        <w:t>b</w:t>
      </w:r>
      <w:r w:rsidR="00F62239" w:rsidRPr="000D4803">
        <w:rPr>
          <w:rFonts w:ascii="Times New Roman" w:eastAsiaTheme="minorEastAsia" w:hAnsi="Times New Roman"/>
          <w:sz w:val="28"/>
          <w:szCs w:val="28"/>
        </w:rPr>
        <w:t xml:space="preserve">]. </w:t>
      </w:r>
      <w:r w:rsidR="00695A6C" w:rsidRPr="000D4803">
        <w:rPr>
          <w:rFonts w:ascii="Times New Roman" w:eastAsiaTheme="minorEastAsia" w:hAnsi="Times New Roman"/>
          <w:sz w:val="28"/>
          <w:szCs w:val="28"/>
        </w:rPr>
        <w:t>Интенсивности м</w:t>
      </w:r>
      <w:r w:rsidRPr="000D4803">
        <w:rPr>
          <w:rFonts w:ascii="Times New Roman" w:eastAsiaTheme="minorEastAsia" w:hAnsi="Times New Roman"/>
          <w:sz w:val="28"/>
          <w:szCs w:val="28"/>
        </w:rPr>
        <w:t xml:space="preserve">езомасштабных вариаций на рис. 3.3 б-г </w:t>
      </w:r>
      <w:r w:rsidR="008D5E7F" w:rsidRPr="000D4803">
        <w:rPr>
          <w:rFonts w:ascii="Times New Roman" w:eastAsiaTheme="minorEastAsia" w:hAnsi="Times New Roman"/>
          <w:sz w:val="28"/>
          <w:szCs w:val="28"/>
        </w:rPr>
        <w:t xml:space="preserve">для Иркутска </w:t>
      </w:r>
      <w:r w:rsidRPr="000D4803">
        <w:rPr>
          <w:rFonts w:ascii="Times New Roman" w:eastAsiaTheme="minorEastAsia" w:hAnsi="Times New Roman"/>
          <w:sz w:val="28"/>
          <w:szCs w:val="28"/>
        </w:rPr>
        <w:t>и рис. 3.4 б-г</w:t>
      </w:r>
      <w:r w:rsidR="008D5E7F" w:rsidRPr="000D4803">
        <w:rPr>
          <w:rFonts w:ascii="Times New Roman" w:eastAsiaTheme="minorEastAsia" w:hAnsi="Times New Roman"/>
          <w:sz w:val="28"/>
          <w:szCs w:val="28"/>
        </w:rPr>
        <w:t xml:space="preserve"> для Звенигорода </w:t>
      </w:r>
      <w:r w:rsidR="00695A6C" w:rsidRPr="000D4803">
        <w:rPr>
          <w:rFonts w:ascii="Times New Roman" w:eastAsiaTheme="minorEastAsia" w:hAnsi="Times New Roman"/>
          <w:sz w:val="28"/>
          <w:szCs w:val="28"/>
        </w:rPr>
        <w:t xml:space="preserve">имеют смещение максимума на летние месяцы и смещение минимумов на осенние и весенние периоды наблюдений. Это может быть связано с широтной зависимостью </w:t>
      </w:r>
      <w:r w:rsidR="008D5E7F" w:rsidRPr="000D4803">
        <w:rPr>
          <w:rFonts w:ascii="Times New Roman" w:eastAsiaTheme="minorEastAsia" w:hAnsi="Times New Roman"/>
          <w:sz w:val="28"/>
          <w:szCs w:val="28"/>
        </w:rPr>
        <w:t>сезонных изменений ВГВ в верхней атмосфере</w:t>
      </w:r>
      <w:r w:rsidR="00695A6C" w:rsidRPr="000D4803">
        <w:rPr>
          <w:rFonts w:ascii="Times New Roman" w:eastAsiaTheme="minorEastAsia" w:hAnsi="Times New Roman"/>
          <w:sz w:val="28"/>
          <w:szCs w:val="28"/>
        </w:rPr>
        <w:t>.</w:t>
      </w:r>
    </w:p>
    <w:p w:rsidR="00A03872" w:rsidRPr="000D4803" w:rsidRDefault="00182467" w:rsidP="00562790">
      <w:pPr>
        <w:spacing w:after="0" w:line="360" w:lineRule="auto"/>
        <w:ind w:firstLine="1985"/>
        <w:jc w:val="both"/>
        <w:rPr>
          <w:rFonts w:ascii="Times New Roman" w:eastAsiaTheme="minorEastAsia" w:hAnsi="Times New Roman"/>
          <w:sz w:val="28"/>
          <w:szCs w:val="28"/>
        </w:rPr>
      </w:pPr>
      <w:r w:rsidRPr="000D4803">
        <w:rPr>
          <w:rFonts w:ascii="Times New Roman" w:eastAsiaTheme="minorEastAsia" w:hAnsi="Times New Roman"/>
          <w:noProof/>
          <w:sz w:val="28"/>
          <w:szCs w:val="28"/>
          <w:lang w:eastAsia="ru-RU"/>
        </w:rPr>
        <w:drawing>
          <wp:inline distT="0" distB="0" distL="0" distR="0">
            <wp:extent cx="3101277" cy="4791075"/>
            <wp:effectExtent l="0" t="0" r="4445" b="0"/>
            <wp:docPr id="1" name="Рисунок 1" descr="E:\worspace\AveTemp\New\AveHours\Seasonal30min\Seas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E:\worspace\AveTemp\New\AveHours\Seasonal30min\Seasonal.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08561" cy="4802328"/>
                    </a:xfrm>
                    <a:prstGeom prst="rect">
                      <a:avLst/>
                    </a:prstGeom>
                    <a:noFill/>
                    <a:ln>
                      <a:noFill/>
                    </a:ln>
                  </pic:spPr>
                </pic:pic>
              </a:graphicData>
            </a:graphic>
          </wp:inline>
        </w:drawing>
      </w:r>
    </w:p>
    <w:p w:rsidR="007A58F1" w:rsidRPr="000D4803" w:rsidRDefault="007A58F1" w:rsidP="007A58F1">
      <w:pPr>
        <w:pStyle w:val="BodyL"/>
        <w:spacing w:line="240" w:lineRule="auto"/>
        <w:ind w:left="720" w:firstLine="0"/>
        <w:jc w:val="center"/>
      </w:pPr>
      <w:r w:rsidRPr="000D4803">
        <w:t xml:space="preserve">Рис. </w:t>
      </w:r>
      <w:r w:rsidR="00C72064" w:rsidRPr="000D4803">
        <w:t>3.</w:t>
      </w:r>
      <w:r w:rsidRPr="000D4803">
        <w:t>2. Сезонные изменения среднемесячной температуры в ˚</w:t>
      </w:r>
      <w:r w:rsidRPr="000D4803">
        <w:rPr>
          <w:lang w:val="en-US"/>
        </w:rPr>
        <w:t>K</w:t>
      </w:r>
      <w:r w:rsidRPr="000D4803">
        <w:t xml:space="preserve"> (а), относительной дисперсии мезомасштабных вариаций температуры (б), амплитуды возмущений горизонтальной скорости в м/с (в) и потенциальной волновой энергии в Дж/кг (г), измеренные прибором </w:t>
      </w:r>
      <w:r w:rsidRPr="000D4803">
        <w:rPr>
          <w:lang w:val="en-US"/>
        </w:rPr>
        <w:t>SATI</w:t>
      </w:r>
      <w:r w:rsidRPr="000D4803">
        <w:t xml:space="preserve"> в Алматы, усредненные за 2010-2017 годы для разностных фильтров 3,2, имеющих </w:t>
      </w:r>
      <w:r w:rsidRPr="000D4803">
        <w:rPr>
          <w:i/>
        </w:rPr>
        <w:t>Δ</w:t>
      </w:r>
      <w:r w:rsidRPr="000D4803">
        <w:rPr>
          <w:i/>
          <w:lang w:val="en-US"/>
        </w:rPr>
        <w:t>t</w:t>
      </w:r>
      <w:r w:rsidRPr="000D4803">
        <w:t xml:space="preserve"> = 1 ч. -1, </w:t>
      </w:r>
      <w:r w:rsidRPr="000D4803">
        <w:rPr>
          <w:i/>
        </w:rPr>
        <w:t>Δ</w:t>
      </w:r>
      <w:r w:rsidRPr="000D4803">
        <w:rPr>
          <w:i/>
          <w:lang w:val="en-US"/>
        </w:rPr>
        <w:t>t</w:t>
      </w:r>
      <w:r w:rsidRPr="000D4803">
        <w:t xml:space="preserve"> = 0.5 ч. – 2 и </w:t>
      </w:r>
      <w:r w:rsidRPr="000D4803">
        <w:rPr>
          <w:i/>
        </w:rPr>
        <w:t>Δ</w:t>
      </w:r>
      <w:r w:rsidRPr="000D4803">
        <w:rPr>
          <w:i/>
          <w:lang w:val="en-US"/>
        </w:rPr>
        <w:t>t</w:t>
      </w:r>
      <w:r w:rsidRPr="000D4803">
        <w:t xml:space="preserve"> = 0.25 ч. – 3.</w:t>
      </w:r>
    </w:p>
    <w:p w:rsidR="00B05E1D" w:rsidRPr="000D4803" w:rsidRDefault="00B05E1D" w:rsidP="00B05E1D">
      <w:pPr>
        <w:spacing w:after="0" w:line="360" w:lineRule="auto"/>
        <w:ind w:firstLine="2127"/>
        <w:jc w:val="both"/>
        <w:rPr>
          <w:rFonts w:ascii="Times New Roman" w:eastAsiaTheme="minorEastAsia" w:hAnsi="Times New Roman"/>
          <w:sz w:val="28"/>
          <w:szCs w:val="28"/>
        </w:rPr>
      </w:pPr>
    </w:p>
    <w:p w:rsidR="00A03872" w:rsidRPr="000D4803" w:rsidRDefault="001C2C55" w:rsidP="00B05E1D">
      <w:pPr>
        <w:spacing w:after="0" w:line="360" w:lineRule="auto"/>
        <w:ind w:firstLine="2127"/>
        <w:jc w:val="both"/>
        <w:rPr>
          <w:rFonts w:ascii="Times New Roman" w:eastAsiaTheme="minorEastAsia" w:hAnsi="Times New Roman"/>
          <w:sz w:val="28"/>
          <w:szCs w:val="28"/>
        </w:rPr>
      </w:pPr>
      <w:r w:rsidRPr="000D4803">
        <w:rPr>
          <w:rFonts w:ascii="Times New Roman" w:eastAsiaTheme="minorEastAsia" w:hAnsi="Times New Roman"/>
          <w:noProof/>
          <w:sz w:val="28"/>
          <w:szCs w:val="28"/>
          <w:lang w:eastAsia="ru-RU"/>
        </w:rPr>
        <w:lastRenderedPageBreak/>
        <w:drawing>
          <wp:inline distT="0" distB="0" distL="0" distR="0">
            <wp:extent cx="2868295" cy="4320369"/>
            <wp:effectExtent l="0" t="0" r="8255" b="4445"/>
            <wp:docPr id="2" name="Рисунок 2" descr="E:\worspace\Irkutsk\TXT\Irkutsk\Temp\Seasonal\IrkutskSeas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worspace\Irkutsk\TXT\Irkutsk\Temp\Seasonal\IrkutskSeasonal.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69997" cy="4322932"/>
                    </a:xfrm>
                    <a:prstGeom prst="rect">
                      <a:avLst/>
                    </a:prstGeom>
                    <a:noFill/>
                    <a:ln>
                      <a:noFill/>
                    </a:ln>
                  </pic:spPr>
                </pic:pic>
              </a:graphicData>
            </a:graphic>
          </wp:inline>
        </w:drawing>
      </w:r>
    </w:p>
    <w:p w:rsidR="00B05E1D" w:rsidRPr="000D4803" w:rsidRDefault="00C72064" w:rsidP="007A58F1">
      <w:pPr>
        <w:spacing w:after="0" w:line="240" w:lineRule="auto"/>
        <w:jc w:val="center"/>
        <w:rPr>
          <w:rFonts w:ascii="Times New Roman" w:eastAsiaTheme="minorEastAsia" w:hAnsi="Times New Roman"/>
          <w:sz w:val="24"/>
          <w:szCs w:val="24"/>
        </w:rPr>
      </w:pPr>
      <w:r w:rsidRPr="000D4803">
        <w:rPr>
          <w:rFonts w:ascii="Times New Roman" w:eastAsiaTheme="minorEastAsia" w:hAnsi="Times New Roman"/>
          <w:sz w:val="24"/>
          <w:szCs w:val="24"/>
        </w:rPr>
        <w:t>Рис. 3.3</w:t>
      </w:r>
      <w:r w:rsidR="007A58F1" w:rsidRPr="000D4803">
        <w:rPr>
          <w:rFonts w:ascii="Times New Roman" w:eastAsiaTheme="minorEastAsia" w:hAnsi="Times New Roman"/>
          <w:sz w:val="24"/>
          <w:szCs w:val="24"/>
        </w:rPr>
        <w:t>. Сезонные изменения среднемесячной температуры в ˚</w:t>
      </w:r>
      <w:r w:rsidR="007A58F1" w:rsidRPr="000D4803">
        <w:rPr>
          <w:rFonts w:ascii="Times New Roman" w:eastAsiaTheme="minorEastAsia" w:hAnsi="Times New Roman"/>
          <w:sz w:val="24"/>
          <w:szCs w:val="24"/>
          <w:lang w:val="en-US"/>
        </w:rPr>
        <w:t>K</w:t>
      </w:r>
      <w:r w:rsidR="007A58F1" w:rsidRPr="000D4803">
        <w:rPr>
          <w:rFonts w:ascii="Times New Roman" w:eastAsiaTheme="minorEastAsia" w:hAnsi="Times New Roman"/>
          <w:sz w:val="24"/>
          <w:szCs w:val="24"/>
        </w:rPr>
        <w:t xml:space="preserve"> (а), относительной дисперсии мезомасштабных вариаций температуры (б), амплитуды возмущений горизонтальной скорости в м/с (в) и потенциальной волновой энергии в Дж/кг (г), измеренные в Геофизической обсерватории ИСЗФ СО РАН,</w:t>
      </w:r>
      <w:r w:rsidR="00A03872" w:rsidRPr="000D4803">
        <w:rPr>
          <w:rFonts w:ascii="Times New Roman" w:eastAsiaTheme="minorEastAsia" w:hAnsi="Times New Roman"/>
          <w:sz w:val="24"/>
          <w:szCs w:val="24"/>
        </w:rPr>
        <w:t xml:space="preserve"> усредненные за 2012-2017</w:t>
      </w:r>
      <w:r w:rsidR="007A58F1" w:rsidRPr="000D4803">
        <w:rPr>
          <w:rFonts w:ascii="Times New Roman" w:eastAsiaTheme="minorEastAsia" w:hAnsi="Times New Roman"/>
          <w:sz w:val="24"/>
          <w:szCs w:val="24"/>
        </w:rPr>
        <w:t xml:space="preserve"> годы для разностных фильтров 3,2, имеющих </w:t>
      </w:r>
      <w:r w:rsidR="007A58F1" w:rsidRPr="000D4803">
        <w:rPr>
          <w:rFonts w:ascii="Times New Roman" w:eastAsiaTheme="minorEastAsia" w:hAnsi="Times New Roman"/>
          <w:i/>
          <w:sz w:val="24"/>
          <w:szCs w:val="24"/>
        </w:rPr>
        <w:t>Δ</w:t>
      </w:r>
      <w:r w:rsidR="007A58F1" w:rsidRPr="000D4803">
        <w:rPr>
          <w:rFonts w:ascii="Times New Roman" w:eastAsiaTheme="minorEastAsia" w:hAnsi="Times New Roman"/>
          <w:i/>
          <w:sz w:val="24"/>
          <w:szCs w:val="24"/>
          <w:lang w:val="en-US"/>
        </w:rPr>
        <w:t>t</w:t>
      </w:r>
      <w:r w:rsidR="007A58F1" w:rsidRPr="000D4803">
        <w:rPr>
          <w:rFonts w:ascii="Times New Roman" w:eastAsiaTheme="minorEastAsia" w:hAnsi="Times New Roman"/>
          <w:sz w:val="24"/>
          <w:szCs w:val="24"/>
        </w:rPr>
        <w:t xml:space="preserve"> = 1 ч. – 1, </w:t>
      </w:r>
      <w:r w:rsidR="007A58F1" w:rsidRPr="000D4803">
        <w:rPr>
          <w:rFonts w:ascii="Times New Roman" w:eastAsiaTheme="minorEastAsia" w:hAnsi="Times New Roman"/>
          <w:i/>
          <w:sz w:val="24"/>
          <w:szCs w:val="24"/>
        </w:rPr>
        <w:t>Δ</w:t>
      </w:r>
      <w:r w:rsidR="007A58F1" w:rsidRPr="000D4803">
        <w:rPr>
          <w:rFonts w:ascii="Times New Roman" w:eastAsiaTheme="minorEastAsia" w:hAnsi="Times New Roman"/>
          <w:i/>
          <w:sz w:val="24"/>
          <w:szCs w:val="24"/>
          <w:lang w:val="en-US"/>
        </w:rPr>
        <w:t>t</w:t>
      </w:r>
      <w:r w:rsidR="007A58F1" w:rsidRPr="000D4803">
        <w:rPr>
          <w:rFonts w:ascii="Times New Roman" w:eastAsiaTheme="minorEastAsia" w:hAnsi="Times New Roman"/>
          <w:sz w:val="24"/>
          <w:szCs w:val="24"/>
        </w:rPr>
        <w:t xml:space="preserve"> = 2 ч. – 2 </w:t>
      </w:r>
    </w:p>
    <w:p w:rsidR="00A03872" w:rsidRPr="000D4803" w:rsidRDefault="00392E3B" w:rsidP="00B05E1D">
      <w:pPr>
        <w:spacing w:after="0" w:line="360" w:lineRule="auto"/>
        <w:ind w:firstLine="2127"/>
        <w:jc w:val="both"/>
        <w:rPr>
          <w:rFonts w:ascii="Times New Roman" w:eastAsiaTheme="minorEastAsia" w:hAnsi="Times New Roman"/>
          <w:sz w:val="28"/>
          <w:szCs w:val="28"/>
        </w:rPr>
      </w:pPr>
      <w:r w:rsidRPr="000D4803">
        <w:rPr>
          <w:rFonts w:ascii="Times New Roman" w:eastAsiaTheme="minorEastAsia" w:hAnsi="Times New Roman"/>
          <w:noProof/>
          <w:sz w:val="28"/>
          <w:szCs w:val="28"/>
          <w:lang w:eastAsia="ru-RU"/>
        </w:rPr>
        <w:lastRenderedPageBreak/>
        <w:drawing>
          <wp:inline distT="0" distB="0" distL="0" distR="0">
            <wp:extent cx="2762104" cy="4210050"/>
            <wp:effectExtent l="0" t="0" r="635" b="0"/>
            <wp:docPr id="3" name="Рисунок 3" descr="E:\worspace\Zvenigorod_years\Ave\Temp\Seasonal\ZvenigorodSeas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worspace\Zvenigorod_years\Ave\Temp\Seasonal\ZvenigorodSeasonal.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4010" cy="4212956"/>
                    </a:xfrm>
                    <a:prstGeom prst="rect">
                      <a:avLst/>
                    </a:prstGeom>
                    <a:noFill/>
                    <a:ln>
                      <a:noFill/>
                    </a:ln>
                  </pic:spPr>
                </pic:pic>
              </a:graphicData>
            </a:graphic>
          </wp:inline>
        </w:drawing>
      </w:r>
    </w:p>
    <w:p w:rsidR="007A58F1" w:rsidRPr="000D4803" w:rsidRDefault="00C72064" w:rsidP="007A58F1">
      <w:pPr>
        <w:spacing w:after="0" w:line="240" w:lineRule="auto"/>
        <w:jc w:val="center"/>
        <w:rPr>
          <w:rFonts w:ascii="Times New Roman" w:eastAsiaTheme="minorEastAsia" w:hAnsi="Times New Roman"/>
          <w:sz w:val="24"/>
          <w:szCs w:val="24"/>
        </w:rPr>
      </w:pPr>
      <w:r w:rsidRPr="000D4803">
        <w:rPr>
          <w:rFonts w:ascii="Times New Roman" w:eastAsiaTheme="minorEastAsia" w:hAnsi="Times New Roman"/>
          <w:sz w:val="24"/>
          <w:szCs w:val="24"/>
        </w:rPr>
        <w:t>Рис. 3.4</w:t>
      </w:r>
      <w:r w:rsidR="007A58F1" w:rsidRPr="000D4803">
        <w:rPr>
          <w:rFonts w:ascii="Times New Roman" w:eastAsiaTheme="minorEastAsia" w:hAnsi="Times New Roman"/>
          <w:sz w:val="24"/>
          <w:szCs w:val="24"/>
        </w:rPr>
        <w:t>. Сезонные изменения среднемесячной температуры в ˚</w:t>
      </w:r>
      <w:r w:rsidR="007A58F1" w:rsidRPr="000D4803">
        <w:rPr>
          <w:rFonts w:ascii="Times New Roman" w:eastAsiaTheme="minorEastAsia" w:hAnsi="Times New Roman"/>
          <w:sz w:val="24"/>
          <w:szCs w:val="24"/>
          <w:lang w:val="en-US"/>
        </w:rPr>
        <w:t>K</w:t>
      </w:r>
      <w:r w:rsidR="007A58F1" w:rsidRPr="000D4803">
        <w:rPr>
          <w:rFonts w:ascii="Times New Roman" w:eastAsiaTheme="minorEastAsia" w:hAnsi="Times New Roman"/>
          <w:sz w:val="24"/>
          <w:szCs w:val="24"/>
        </w:rPr>
        <w:t xml:space="preserve"> (а), относительной дисперсии мезомасштабных вариаций температуры (б), амплитуды возмущений горизонтальной скорости в м/с (в) и потенциальной волновой энергии в Дж/кг (г), измеренные </w:t>
      </w:r>
      <w:r w:rsidR="00E34514" w:rsidRPr="000D4803">
        <w:rPr>
          <w:rFonts w:ascii="Times New Roman" w:eastAsiaTheme="minorEastAsia" w:hAnsi="Times New Roman"/>
          <w:sz w:val="24"/>
          <w:szCs w:val="24"/>
        </w:rPr>
        <w:t>на Звенигородской научной станции</w:t>
      </w:r>
      <w:r w:rsidR="007A58F1" w:rsidRPr="000D4803">
        <w:rPr>
          <w:rFonts w:ascii="Times New Roman" w:eastAsiaTheme="minorEastAsia" w:hAnsi="Times New Roman"/>
          <w:sz w:val="24"/>
          <w:szCs w:val="24"/>
        </w:rPr>
        <w:t>,</w:t>
      </w:r>
      <w:r w:rsidR="00E34514" w:rsidRPr="000D4803">
        <w:rPr>
          <w:rFonts w:ascii="Times New Roman" w:eastAsiaTheme="minorEastAsia" w:hAnsi="Times New Roman"/>
          <w:sz w:val="24"/>
          <w:szCs w:val="24"/>
        </w:rPr>
        <w:t xml:space="preserve"> усредненные за 2004</w:t>
      </w:r>
      <w:r w:rsidR="007A58F1" w:rsidRPr="000D4803">
        <w:rPr>
          <w:rFonts w:ascii="Times New Roman" w:eastAsiaTheme="minorEastAsia" w:hAnsi="Times New Roman"/>
          <w:sz w:val="24"/>
          <w:szCs w:val="24"/>
        </w:rPr>
        <w:t xml:space="preserve">-2016 годы для разностных фильтров 3,2, имеющих </w:t>
      </w:r>
      <w:r w:rsidR="007A58F1" w:rsidRPr="000D4803">
        <w:rPr>
          <w:rFonts w:ascii="Times New Roman" w:eastAsiaTheme="minorEastAsia" w:hAnsi="Times New Roman"/>
          <w:i/>
          <w:sz w:val="24"/>
          <w:szCs w:val="24"/>
        </w:rPr>
        <w:t>Δ</w:t>
      </w:r>
      <w:r w:rsidR="007A58F1" w:rsidRPr="000D4803">
        <w:rPr>
          <w:rFonts w:ascii="Times New Roman" w:eastAsiaTheme="minorEastAsia" w:hAnsi="Times New Roman"/>
          <w:i/>
          <w:sz w:val="24"/>
          <w:szCs w:val="24"/>
          <w:lang w:val="en-US"/>
        </w:rPr>
        <w:t>t</w:t>
      </w:r>
      <w:r w:rsidR="007A58F1" w:rsidRPr="000D4803">
        <w:rPr>
          <w:rFonts w:ascii="Times New Roman" w:eastAsiaTheme="minorEastAsia" w:hAnsi="Times New Roman"/>
          <w:sz w:val="24"/>
          <w:szCs w:val="24"/>
        </w:rPr>
        <w:t xml:space="preserve"> = 1 ч. – 1, </w:t>
      </w:r>
      <w:r w:rsidR="007A58F1" w:rsidRPr="000D4803">
        <w:rPr>
          <w:rFonts w:ascii="Times New Roman" w:eastAsiaTheme="minorEastAsia" w:hAnsi="Times New Roman"/>
          <w:i/>
          <w:sz w:val="24"/>
          <w:szCs w:val="24"/>
        </w:rPr>
        <w:t>Δ</w:t>
      </w:r>
      <w:r w:rsidR="007A58F1" w:rsidRPr="000D4803">
        <w:rPr>
          <w:rFonts w:ascii="Times New Roman" w:eastAsiaTheme="minorEastAsia" w:hAnsi="Times New Roman"/>
          <w:i/>
          <w:sz w:val="24"/>
          <w:szCs w:val="24"/>
          <w:lang w:val="en-US"/>
        </w:rPr>
        <w:t>t</w:t>
      </w:r>
      <w:r w:rsidR="007A58F1" w:rsidRPr="000D4803">
        <w:rPr>
          <w:rFonts w:ascii="Times New Roman" w:eastAsiaTheme="minorEastAsia" w:hAnsi="Times New Roman"/>
          <w:sz w:val="24"/>
          <w:szCs w:val="24"/>
        </w:rPr>
        <w:t xml:space="preserve"> = 2 ч. – 2 </w:t>
      </w:r>
    </w:p>
    <w:p w:rsidR="007A58F1" w:rsidRPr="000D4803" w:rsidRDefault="007A58F1" w:rsidP="00B05E1D">
      <w:pPr>
        <w:spacing w:after="0" w:line="360" w:lineRule="auto"/>
        <w:ind w:firstLine="2127"/>
        <w:jc w:val="both"/>
        <w:rPr>
          <w:rFonts w:ascii="Times New Roman" w:eastAsiaTheme="minorEastAsia" w:hAnsi="Times New Roman"/>
          <w:sz w:val="28"/>
          <w:szCs w:val="28"/>
        </w:rPr>
      </w:pPr>
    </w:p>
    <w:p w:rsidR="00562790" w:rsidRPr="000D4803" w:rsidRDefault="00562790" w:rsidP="00B05E1D">
      <w:pPr>
        <w:spacing w:after="0" w:line="360" w:lineRule="auto"/>
        <w:ind w:firstLine="2127"/>
        <w:jc w:val="both"/>
        <w:rPr>
          <w:rFonts w:ascii="Times New Roman" w:eastAsiaTheme="minorEastAsia" w:hAnsi="Times New Roman"/>
          <w:sz w:val="28"/>
          <w:szCs w:val="28"/>
        </w:rPr>
      </w:pPr>
    </w:p>
    <w:p w:rsidR="00F62239" w:rsidRPr="000D4803" w:rsidRDefault="00F62239" w:rsidP="00FF3B7A">
      <w:pPr>
        <w:spacing w:after="0" w:line="360" w:lineRule="auto"/>
        <w:ind w:firstLine="709"/>
        <w:jc w:val="both"/>
        <w:rPr>
          <w:rFonts w:ascii="Times New Roman" w:eastAsiaTheme="minorEastAsia" w:hAnsi="Times New Roman"/>
          <w:sz w:val="28"/>
          <w:szCs w:val="28"/>
        </w:rPr>
      </w:pPr>
      <w:r w:rsidRPr="000D4803">
        <w:rPr>
          <w:rFonts w:ascii="Times New Roman" w:eastAsiaTheme="minorEastAsia" w:hAnsi="Times New Roman"/>
          <w:sz w:val="28"/>
          <w:szCs w:val="28"/>
        </w:rPr>
        <w:t>На рис. 3</w:t>
      </w:r>
      <w:r w:rsidR="00083A07" w:rsidRPr="000D4803">
        <w:rPr>
          <w:rFonts w:ascii="Times New Roman" w:eastAsiaTheme="minorEastAsia" w:hAnsi="Times New Roman"/>
          <w:sz w:val="28"/>
          <w:szCs w:val="28"/>
        </w:rPr>
        <w:t>.5-3.7</w:t>
      </w:r>
      <w:r w:rsidRPr="000D4803">
        <w:rPr>
          <w:rFonts w:ascii="Times New Roman" w:eastAsiaTheme="minorEastAsia" w:hAnsi="Times New Roman"/>
          <w:sz w:val="28"/>
          <w:szCs w:val="28"/>
        </w:rPr>
        <w:t xml:space="preserve"> показаны междугодовые изменения вращательной температуры ОН за период с 2010 по </w:t>
      </w:r>
      <w:r w:rsidR="00695A6C" w:rsidRPr="000D4803">
        <w:rPr>
          <w:rFonts w:ascii="Times New Roman" w:eastAsiaTheme="minorEastAsia" w:hAnsi="Times New Roman"/>
          <w:sz w:val="28"/>
          <w:szCs w:val="28"/>
        </w:rPr>
        <w:t xml:space="preserve">2017 год, наблюдаемые прибором </w:t>
      </w:r>
      <w:r w:rsidR="00695A6C" w:rsidRPr="000D4803">
        <w:rPr>
          <w:rFonts w:ascii="Times New Roman" w:eastAsiaTheme="minorEastAsia" w:hAnsi="Times New Roman"/>
          <w:sz w:val="28"/>
          <w:szCs w:val="28"/>
          <w:lang w:val="en-US"/>
        </w:rPr>
        <w:t>SATI</w:t>
      </w:r>
      <w:r w:rsidR="00695A6C" w:rsidRPr="000D4803">
        <w:rPr>
          <w:rFonts w:ascii="Times New Roman" w:eastAsiaTheme="minorEastAsia" w:hAnsi="Times New Roman"/>
          <w:sz w:val="28"/>
          <w:szCs w:val="28"/>
        </w:rPr>
        <w:t xml:space="preserve"> в Алматы, осредненн</w:t>
      </w:r>
      <w:r w:rsidR="00A03872" w:rsidRPr="000D4803">
        <w:rPr>
          <w:rFonts w:ascii="Times New Roman" w:eastAsiaTheme="minorEastAsia" w:hAnsi="Times New Roman"/>
          <w:sz w:val="28"/>
          <w:szCs w:val="28"/>
        </w:rPr>
        <w:t>ые за 2004-2016 годы и 2012-2017</w:t>
      </w:r>
      <w:r w:rsidR="00695A6C" w:rsidRPr="000D4803">
        <w:rPr>
          <w:rFonts w:ascii="Times New Roman" w:eastAsiaTheme="minorEastAsia" w:hAnsi="Times New Roman"/>
          <w:sz w:val="28"/>
          <w:szCs w:val="28"/>
        </w:rPr>
        <w:t xml:space="preserve"> годы, наблюдаемые в </w:t>
      </w:r>
      <w:r w:rsidR="008D5E7F" w:rsidRPr="000D4803">
        <w:rPr>
          <w:rFonts w:ascii="Times New Roman" w:hAnsi="Times New Roman"/>
          <w:sz w:val="28"/>
          <w:szCs w:val="28"/>
        </w:rPr>
        <w:t>Иркутске</w:t>
      </w:r>
      <w:r w:rsidR="00695A6C" w:rsidRPr="000D4803">
        <w:rPr>
          <w:rFonts w:ascii="Times New Roman" w:hAnsi="Times New Roman"/>
          <w:sz w:val="28"/>
          <w:szCs w:val="28"/>
        </w:rPr>
        <w:t xml:space="preserve"> и Звенигород</w:t>
      </w:r>
      <w:r w:rsidR="008D5E7F" w:rsidRPr="000D4803">
        <w:rPr>
          <w:rFonts w:ascii="Times New Roman" w:hAnsi="Times New Roman"/>
          <w:sz w:val="28"/>
          <w:szCs w:val="28"/>
        </w:rPr>
        <w:t xml:space="preserve">е, </w:t>
      </w:r>
      <w:r w:rsidR="00695A6C" w:rsidRPr="000D4803">
        <w:rPr>
          <w:rFonts w:ascii="Times New Roman" w:hAnsi="Times New Roman"/>
          <w:sz w:val="28"/>
          <w:szCs w:val="28"/>
        </w:rPr>
        <w:t>соответственно</w:t>
      </w:r>
      <w:r w:rsidR="00695A6C" w:rsidRPr="000D4803">
        <w:rPr>
          <w:rFonts w:ascii="Times New Roman" w:eastAsiaTheme="minorEastAsia" w:hAnsi="Times New Roman"/>
          <w:sz w:val="28"/>
          <w:szCs w:val="28"/>
        </w:rPr>
        <w:t>.</w:t>
      </w:r>
      <w:r w:rsidRPr="000D4803">
        <w:rPr>
          <w:rFonts w:ascii="Times New Roman" w:eastAsiaTheme="minorEastAsia" w:hAnsi="Times New Roman"/>
          <w:sz w:val="28"/>
          <w:szCs w:val="28"/>
        </w:rPr>
        <w:t xml:space="preserve"> Тонкие линии на рис. </w:t>
      </w:r>
      <w:r w:rsidR="00083A07" w:rsidRPr="000D4803">
        <w:rPr>
          <w:rFonts w:ascii="Times New Roman" w:eastAsiaTheme="minorEastAsia" w:hAnsi="Times New Roman"/>
          <w:sz w:val="28"/>
          <w:szCs w:val="28"/>
        </w:rPr>
        <w:t>3.5-3.7</w:t>
      </w:r>
      <w:r w:rsidRPr="000D4803">
        <w:rPr>
          <w:rFonts w:ascii="Times New Roman" w:eastAsiaTheme="minorEastAsia" w:hAnsi="Times New Roman"/>
          <w:sz w:val="28"/>
          <w:szCs w:val="28"/>
        </w:rPr>
        <w:t xml:space="preserve"> соответствуют полиномиальным квадратичным аппроксимациям. Средняя темпера</w:t>
      </w:r>
      <w:r w:rsidR="00695A6C" w:rsidRPr="000D4803">
        <w:rPr>
          <w:rFonts w:ascii="Times New Roman" w:eastAsiaTheme="minorEastAsia" w:hAnsi="Times New Roman"/>
          <w:sz w:val="28"/>
          <w:szCs w:val="28"/>
        </w:rPr>
        <w:t xml:space="preserve">тура вблизи мезопаузы на рис. </w:t>
      </w:r>
      <w:r w:rsidR="00083A07" w:rsidRPr="000D4803">
        <w:rPr>
          <w:rFonts w:ascii="Times New Roman" w:eastAsiaTheme="minorEastAsia" w:hAnsi="Times New Roman"/>
          <w:sz w:val="28"/>
          <w:szCs w:val="28"/>
        </w:rPr>
        <w:t>3.5-3.7 a</w:t>
      </w:r>
      <w:r w:rsidRPr="000D4803">
        <w:rPr>
          <w:rFonts w:ascii="Times New Roman" w:eastAsiaTheme="minorEastAsia" w:hAnsi="Times New Roman"/>
          <w:sz w:val="28"/>
          <w:szCs w:val="28"/>
        </w:rPr>
        <w:t xml:space="preserve"> демонстрирует периодические изменения в соответствии с сезонным</w:t>
      </w:r>
      <w:r w:rsidR="00083A07" w:rsidRPr="000D4803">
        <w:rPr>
          <w:rFonts w:ascii="Times New Roman" w:eastAsiaTheme="minorEastAsia" w:hAnsi="Times New Roman"/>
          <w:sz w:val="28"/>
          <w:szCs w:val="28"/>
        </w:rPr>
        <w:t xml:space="preserve"> ходом, изображенным на рис. 3.2-3.4 </w:t>
      </w:r>
      <w:r w:rsidR="00083A07" w:rsidRPr="000D4803">
        <w:rPr>
          <w:rFonts w:ascii="Times New Roman" w:eastAsiaTheme="minorEastAsia" w:hAnsi="Times New Roman"/>
          <w:sz w:val="28"/>
          <w:szCs w:val="28"/>
          <w:lang w:val="en-US"/>
        </w:rPr>
        <w:t>a</w:t>
      </w:r>
      <w:r w:rsidRPr="000D4803">
        <w:rPr>
          <w:rFonts w:ascii="Times New Roman" w:eastAsiaTheme="minorEastAsia" w:hAnsi="Times New Roman"/>
          <w:sz w:val="28"/>
          <w:szCs w:val="28"/>
        </w:rPr>
        <w:t xml:space="preserve"> Ход регрессионн</w:t>
      </w:r>
      <w:r w:rsidR="008D5E7F" w:rsidRPr="000D4803">
        <w:rPr>
          <w:rFonts w:ascii="Times New Roman" w:eastAsiaTheme="minorEastAsia" w:hAnsi="Times New Roman"/>
          <w:sz w:val="28"/>
          <w:szCs w:val="28"/>
        </w:rPr>
        <w:t>ых</w:t>
      </w:r>
      <w:r w:rsidRPr="000D4803">
        <w:rPr>
          <w:rFonts w:ascii="Times New Roman" w:eastAsiaTheme="minorEastAsia" w:hAnsi="Times New Roman"/>
          <w:sz w:val="28"/>
          <w:szCs w:val="28"/>
        </w:rPr>
        <w:t xml:space="preserve"> лини</w:t>
      </w:r>
      <w:r w:rsidR="000655C5" w:rsidRPr="000D4803">
        <w:rPr>
          <w:rFonts w:ascii="Times New Roman" w:eastAsiaTheme="minorEastAsia" w:hAnsi="Times New Roman"/>
          <w:sz w:val="28"/>
          <w:szCs w:val="28"/>
        </w:rPr>
        <w:t>й</w:t>
      </w:r>
      <w:r w:rsidRPr="000D4803">
        <w:rPr>
          <w:rFonts w:ascii="Times New Roman" w:eastAsiaTheme="minorEastAsia" w:hAnsi="Times New Roman"/>
          <w:sz w:val="28"/>
          <w:szCs w:val="28"/>
        </w:rPr>
        <w:t xml:space="preserve"> </w:t>
      </w:r>
      <w:r w:rsidR="00BB75A6" w:rsidRPr="000D4803">
        <w:rPr>
          <w:rFonts w:ascii="Times New Roman" w:eastAsiaTheme="minorEastAsia" w:hAnsi="Times New Roman"/>
          <w:sz w:val="28"/>
          <w:szCs w:val="28"/>
        </w:rPr>
        <w:t>качественно</w:t>
      </w:r>
      <w:r w:rsidRPr="000D4803">
        <w:rPr>
          <w:rFonts w:ascii="Times New Roman" w:eastAsiaTheme="minorEastAsia" w:hAnsi="Times New Roman"/>
          <w:sz w:val="28"/>
          <w:szCs w:val="28"/>
        </w:rPr>
        <w:t xml:space="preserve"> согласуется с отрицательными трендами температуры в высотах 80-100 км определенными по спутниковым и другим наземным измерениям [</w:t>
      </w:r>
      <w:proofErr w:type="spellStart"/>
      <w:r w:rsidRPr="000D4803">
        <w:rPr>
          <w:rFonts w:ascii="Times New Roman" w:eastAsiaTheme="minorEastAsia" w:hAnsi="Times New Roman"/>
          <w:sz w:val="28"/>
          <w:szCs w:val="28"/>
          <w:lang w:val="en-US"/>
        </w:rPr>
        <w:t>Lastovichka</w:t>
      </w:r>
      <w:proofErr w:type="spellEnd"/>
      <w:r w:rsidRPr="000D4803">
        <w:rPr>
          <w:rFonts w:ascii="Times New Roman" w:eastAsiaTheme="minorEastAsia" w:hAnsi="Times New Roman"/>
          <w:sz w:val="28"/>
          <w:szCs w:val="28"/>
        </w:rPr>
        <w:t xml:space="preserve">, 2017]. Величина отрицательного температурного тренда на указанных высотах, </w:t>
      </w:r>
      <w:r w:rsidRPr="000D4803">
        <w:rPr>
          <w:rFonts w:ascii="Times New Roman" w:eastAsiaTheme="minorEastAsia" w:hAnsi="Times New Roman"/>
          <w:sz w:val="28"/>
          <w:szCs w:val="28"/>
        </w:rPr>
        <w:lastRenderedPageBreak/>
        <w:t xml:space="preserve">который определяется после исключения влияния солнечной активности, по наблюдениям на средних широтах составляет порядка </w:t>
      </w:r>
      <w:proofErr w:type="gramStart"/>
      <w:r w:rsidRPr="000D4803">
        <w:rPr>
          <w:rFonts w:ascii="Times New Roman" w:eastAsiaTheme="minorEastAsia" w:hAnsi="Times New Roman"/>
          <w:sz w:val="28"/>
          <w:szCs w:val="28"/>
        </w:rPr>
        <w:t>–(</w:t>
      </w:r>
      <w:proofErr w:type="gramEnd"/>
      <w:r w:rsidRPr="000D4803">
        <w:rPr>
          <w:rFonts w:ascii="Times New Roman" w:eastAsiaTheme="minorEastAsia" w:hAnsi="Times New Roman"/>
          <w:sz w:val="28"/>
          <w:szCs w:val="28"/>
        </w:rPr>
        <w:t>0.2 - 0.3) К в год [Перминов и др., 2014]. Межгодовые вариации температуры, представл</w:t>
      </w:r>
      <w:r w:rsidR="003B2329" w:rsidRPr="000D4803">
        <w:rPr>
          <w:rFonts w:ascii="Times New Roman" w:eastAsiaTheme="minorEastAsia" w:hAnsi="Times New Roman"/>
          <w:sz w:val="28"/>
          <w:szCs w:val="28"/>
        </w:rPr>
        <w:t xml:space="preserve">енные на рис. 3.5-3.7 </w:t>
      </w:r>
      <w:r w:rsidR="003B2329" w:rsidRPr="000D4803">
        <w:rPr>
          <w:rFonts w:ascii="Times New Roman" w:eastAsiaTheme="minorEastAsia" w:hAnsi="Times New Roman"/>
          <w:sz w:val="28"/>
          <w:szCs w:val="28"/>
          <w:lang w:val="en-US"/>
        </w:rPr>
        <w:t>a</w:t>
      </w:r>
      <w:r w:rsidRPr="000D4803">
        <w:rPr>
          <w:rFonts w:ascii="Times New Roman" w:eastAsiaTheme="minorEastAsia" w:hAnsi="Times New Roman"/>
          <w:sz w:val="28"/>
          <w:szCs w:val="28"/>
        </w:rPr>
        <w:t xml:space="preserve">, имеют более выраженную тенденцию. Это может быть вызвано междугодовыми изменениями солнечной активности, которая имеет положительную корреляцию с вращательной температурой ОН [Перминов и др., 2014; </w:t>
      </w:r>
      <w:proofErr w:type="spellStart"/>
      <w:r w:rsidRPr="000D4803">
        <w:rPr>
          <w:rFonts w:ascii="Times New Roman" w:eastAsiaTheme="minorEastAsia" w:hAnsi="Times New Roman"/>
          <w:sz w:val="28"/>
          <w:szCs w:val="28"/>
          <w:lang w:val="en-US"/>
        </w:rPr>
        <w:t>Ammosov</w:t>
      </w:r>
      <w:proofErr w:type="spellEnd"/>
      <w:r w:rsidRPr="000D4803">
        <w:rPr>
          <w:rFonts w:ascii="Times New Roman" w:eastAsiaTheme="minorEastAsia" w:hAnsi="Times New Roman"/>
          <w:sz w:val="28"/>
          <w:szCs w:val="28"/>
        </w:rPr>
        <w:t xml:space="preserve"> </w:t>
      </w:r>
      <w:r w:rsidRPr="000D4803">
        <w:rPr>
          <w:rFonts w:ascii="Times New Roman" w:eastAsiaTheme="minorEastAsia" w:hAnsi="Times New Roman"/>
          <w:sz w:val="28"/>
          <w:szCs w:val="28"/>
          <w:lang w:val="en-US"/>
        </w:rPr>
        <w:t>et</w:t>
      </w:r>
      <w:r w:rsidRPr="000D4803">
        <w:rPr>
          <w:rFonts w:ascii="Times New Roman" w:eastAsiaTheme="minorEastAsia" w:hAnsi="Times New Roman"/>
          <w:sz w:val="28"/>
          <w:szCs w:val="28"/>
        </w:rPr>
        <w:t xml:space="preserve"> </w:t>
      </w:r>
      <w:r w:rsidRPr="000D4803">
        <w:rPr>
          <w:rFonts w:ascii="Times New Roman" w:eastAsiaTheme="minorEastAsia" w:hAnsi="Times New Roman"/>
          <w:sz w:val="28"/>
          <w:szCs w:val="28"/>
          <w:lang w:val="en-US"/>
        </w:rPr>
        <w:t>al</w:t>
      </w:r>
      <w:r w:rsidRPr="000D4803">
        <w:rPr>
          <w:rFonts w:ascii="Times New Roman" w:eastAsiaTheme="minorEastAsia" w:hAnsi="Times New Roman"/>
          <w:sz w:val="28"/>
          <w:szCs w:val="28"/>
        </w:rPr>
        <w:t>., 2014]. Возможно также изменение характеристик измерительн</w:t>
      </w:r>
      <w:r w:rsidR="000655C5" w:rsidRPr="000D4803">
        <w:rPr>
          <w:rFonts w:ascii="Times New Roman" w:eastAsiaTheme="minorEastAsia" w:hAnsi="Times New Roman"/>
          <w:sz w:val="28"/>
          <w:szCs w:val="28"/>
        </w:rPr>
        <w:t>ых</w:t>
      </w:r>
      <w:r w:rsidRPr="000D4803">
        <w:rPr>
          <w:rFonts w:ascii="Times New Roman" w:eastAsiaTheme="minorEastAsia" w:hAnsi="Times New Roman"/>
          <w:sz w:val="28"/>
          <w:szCs w:val="28"/>
        </w:rPr>
        <w:t xml:space="preserve"> прибор</w:t>
      </w:r>
      <w:r w:rsidR="00FF3B7A" w:rsidRPr="000D4803">
        <w:rPr>
          <w:rFonts w:ascii="Times New Roman" w:eastAsiaTheme="minorEastAsia" w:hAnsi="Times New Roman"/>
          <w:sz w:val="28"/>
          <w:szCs w:val="28"/>
        </w:rPr>
        <w:t>ов</w:t>
      </w:r>
      <w:r w:rsidRPr="000D4803">
        <w:rPr>
          <w:rFonts w:ascii="Times New Roman" w:eastAsiaTheme="minorEastAsia" w:hAnsi="Times New Roman"/>
          <w:sz w:val="28"/>
          <w:szCs w:val="28"/>
        </w:rPr>
        <w:t xml:space="preserve"> со временем</w:t>
      </w:r>
      <w:r w:rsidR="00BB75A6" w:rsidRPr="000D4803">
        <w:rPr>
          <w:rFonts w:ascii="Times New Roman" w:eastAsiaTheme="minorEastAsia" w:hAnsi="Times New Roman"/>
          <w:sz w:val="28"/>
          <w:szCs w:val="28"/>
        </w:rPr>
        <w:t>.</w:t>
      </w:r>
    </w:p>
    <w:p w:rsidR="00062200" w:rsidRPr="000D4803" w:rsidRDefault="00062200" w:rsidP="00F62239">
      <w:pPr>
        <w:spacing w:after="0" w:line="360" w:lineRule="auto"/>
        <w:jc w:val="both"/>
        <w:rPr>
          <w:rFonts w:ascii="Times New Roman" w:eastAsiaTheme="minorEastAsia" w:hAnsi="Times New Roman"/>
          <w:sz w:val="28"/>
          <w:szCs w:val="28"/>
        </w:rPr>
      </w:pPr>
    </w:p>
    <w:p w:rsidR="00A03872" w:rsidRPr="000D4803" w:rsidRDefault="001D0C0C" w:rsidP="00062200">
      <w:pPr>
        <w:spacing w:after="0" w:line="360" w:lineRule="auto"/>
        <w:ind w:firstLine="2410"/>
        <w:jc w:val="both"/>
        <w:rPr>
          <w:rFonts w:ascii="Times New Roman" w:eastAsiaTheme="minorEastAsia" w:hAnsi="Times New Roman"/>
          <w:sz w:val="28"/>
          <w:szCs w:val="28"/>
          <w:lang w:val="en-US"/>
        </w:rPr>
      </w:pPr>
      <w:r w:rsidRPr="000D4803">
        <w:rPr>
          <w:noProof/>
          <w:lang w:eastAsia="ru-RU"/>
        </w:rPr>
        <w:drawing>
          <wp:inline distT="0" distB="0" distL="0" distR="0">
            <wp:extent cx="2606675" cy="3543300"/>
            <wp:effectExtent l="0" t="0" r="3175" b="0"/>
            <wp:docPr id="12" name="Рисунок 1" descr="E:\worspace\Междугодовой_ход.png"/>
            <wp:cNvGraphicFramePr/>
            <a:graphic xmlns:a="http://schemas.openxmlformats.org/drawingml/2006/main">
              <a:graphicData uri="http://schemas.openxmlformats.org/drawingml/2006/picture">
                <pic:pic xmlns:pic="http://schemas.openxmlformats.org/drawingml/2006/picture">
                  <pic:nvPicPr>
                    <pic:cNvPr id="6" name="Рисунок 1" descr="E:\worspace\Междугодовой_ход.png"/>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06675" cy="3543300"/>
                    </a:xfrm>
                    <a:prstGeom prst="rect">
                      <a:avLst/>
                    </a:prstGeom>
                    <a:noFill/>
                    <a:ln>
                      <a:noFill/>
                    </a:ln>
                  </pic:spPr>
                </pic:pic>
              </a:graphicData>
            </a:graphic>
          </wp:inline>
        </w:drawing>
      </w:r>
    </w:p>
    <w:p w:rsidR="00F4517F" w:rsidRPr="000D4803" w:rsidRDefault="00F4517F" w:rsidP="00F4517F">
      <w:pPr>
        <w:pStyle w:val="BodyL"/>
        <w:spacing w:line="240" w:lineRule="auto"/>
        <w:ind w:firstLine="0"/>
        <w:jc w:val="center"/>
      </w:pPr>
      <w:r w:rsidRPr="000D4803">
        <w:t>Рис. 3.5 Межгодовые изменения среднемесячной температуры в ˚</w:t>
      </w:r>
      <w:r w:rsidRPr="000D4803">
        <w:rPr>
          <w:lang w:val="en-US"/>
        </w:rPr>
        <w:t>K</w:t>
      </w:r>
      <w:r w:rsidRPr="000D4803">
        <w:t xml:space="preserve"> (а), относительной дисперсии мезомасштабных вариаций температуры (б), амплитуды возмущений горизонтальной скорости в м/с (в) и потенциальной волновой энергии в Дж/кг (г) в диапазоне периодов τ ~ 1.7 – 5.4 ч., по данным прибора </w:t>
      </w:r>
      <w:r w:rsidRPr="000D4803">
        <w:rPr>
          <w:lang w:val="en-US"/>
        </w:rPr>
        <w:t>SATI</w:t>
      </w:r>
      <w:r w:rsidRPr="000D4803">
        <w:t xml:space="preserve"> в г. Алматы. Толстые линии показывают 4-месячные скользящие средние, тонкие линии - параболические аппроксимации методом наименьших квадратов.</w:t>
      </w:r>
    </w:p>
    <w:p w:rsidR="00062200" w:rsidRPr="000D4803" w:rsidRDefault="00062200" w:rsidP="00062200">
      <w:pPr>
        <w:spacing w:after="0" w:line="360" w:lineRule="auto"/>
        <w:ind w:firstLine="2410"/>
        <w:jc w:val="both"/>
        <w:rPr>
          <w:rFonts w:ascii="Times New Roman" w:eastAsiaTheme="minorEastAsia" w:hAnsi="Times New Roman"/>
          <w:sz w:val="28"/>
          <w:szCs w:val="28"/>
        </w:rPr>
      </w:pPr>
    </w:p>
    <w:p w:rsidR="00A03872" w:rsidRPr="000D4803" w:rsidRDefault="00062200" w:rsidP="00062200">
      <w:pPr>
        <w:spacing w:after="0" w:line="360" w:lineRule="auto"/>
        <w:ind w:firstLine="2410"/>
        <w:jc w:val="both"/>
        <w:rPr>
          <w:rFonts w:ascii="Times New Roman" w:eastAsiaTheme="minorEastAsia" w:hAnsi="Times New Roman"/>
          <w:sz w:val="28"/>
          <w:szCs w:val="28"/>
        </w:rPr>
      </w:pPr>
      <w:r w:rsidRPr="000D4803">
        <w:rPr>
          <w:rFonts w:ascii="Times New Roman" w:eastAsiaTheme="minorEastAsia" w:hAnsi="Times New Roman"/>
          <w:noProof/>
          <w:sz w:val="28"/>
          <w:szCs w:val="28"/>
          <w:lang w:eastAsia="ru-RU"/>
        </w:rPr>
        <w:lastRenderedPageBreak/>
        <w:drawing>
          <wp:inline distT="0" distB="0" distL="0" distR="0">
            <wp:extent cx="2680880" cy="3733800"/>
            <wp:effectExtent l="0" t="0" r="5715" b="0"/>
            <wp:docPr id="9" name="Рисунок 9" descr="E:\worspace\Irkutsk\TXT\Irkutsk\Temp\Seasonal\Irkut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worspace\Irkutsk\TXT\Irkutsk\Temp\Seasonal\Irkutsk.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82114" cy="3735519"/>
                    </a:xfrm>
                    <a:prstGeom prst="rect">
                      <a:avLst/>
                    </a:prstGeom>
                    <a:noFill/>
                    <a:ln>
                      <a:noFill/>
                    </a:ln>
                  </pic:spPr>
                </pic:pic>
              </a:graphicData>
            </a:graphic>
          </wp:inline>
        </w:drawing>
      </w:r>
    </w:p>
    <w:p w:rsidR="00F4517F" w:rsidRPr="000D4803" w:rsidRDefault="00083A07" w:rsidP="00F4517F">
      <w:pPr>
        <w:pStyle w:val="BodyL"/>
        <w:spacing w:line="240" w:lineRule="auto"/>
        <w:ind w:firstLine="0"/>
        <w:jc w:val="center"/>
      </w:pPr>
      <w:r w:rsidRPr="000D4803">
        <w:t>Рис. 3.6</w:t>
      </w:r>
      <w:r w:rsidR="00F4517F" w:rsidRPr="000D4803">
        <w:t xml:space="preserve"> Межгодовые изменения среднемесячной температуры в ˚</w:t>
      </w:r>
      <w:r w:rsidR="00F4517F" w:rsidRPr="000D4803">
        <w:rPr>
          <w:lang w:val="en-US"/>
        </w:rPr>
        <w:t>K</w:t>
      </w:r>
      <w:r w:rsidR="00F4517F" w:rsidRPr="000D4803">
        <w:t xml:space="preserve"> (а), относительной дисперсии мезомасштабных вариаций температуры (б), амплитуды возмущений горизонтальной скорости в м/с (в) и потенциальной волновой энергии в Дж/кг (г) в диапазоне периодов τ ~ 1.7 – 5.4 ч., по данным спектральных наблюдений Геофизической обсерватории ИСЗФ СО РАН. Толстые линии показывают 4-месячные скользящие средние, тонкие линии - параболические аппроксимации методом наименьших квадратов.</w:t>
      </w:r>
    </w:p>
    <w:p w:rsidR="00062200" w:rsidRPr="000D4803" w:rsidRDefault="00062200" w:rsidP="00062200">
      <w:pPr>
        <w:spacing w:after="0" w:line="360" w:lineRule="auto"/>
        <w:ind w:firstLine="2410"/>
        <w:jc w:val="both"/>
        <w:rPr>
          <w:rFonts w:ascii="Times New Roman" w:eastAsiaTheme="minorEastAsia" w:hAnsi="Times New Roman"/>
          <w:sz w:val="28"/>
          <w:szCs w:val="28"/>
        </w:rPr>
      </w:pPr>
    </w:p>
    <w:p w:rsidR="00647144" w:rsidRPr="000D4803" w:rsidRDefault="00647144" w:rsidP="00062200">
      <w:pPr>
        <w:spacing w:after="0" w:line="360" w:lineRule="auto"/>
        <w:ind w:firstLine="2410"/>
        <w:jc w:val="both"/>
        <w:rPr>
          <w:rFonts w:ascii="Times New Roman" w:eastAsiaTheme="minorEastAsia" w:hAnsi="Times New Roman"/>
          <w:sz w:val="28"/>
          <w:szCs w:val="28"/>
        </w:rPr>
      </w:pPr>
    </w:p>
    <w:p w:rsidR="00647144" w:rsidRPr="000D4803" w:rsidRDefault="00647144" w:rsidP="00062200">
      <w:pPr>
        <w:spacing w:after="0" w:line="360" w:lineRule="auto"/>
        <w:ind w:firstLine="2410"/>
        <w:jc w:val="both"/>
        <w:rPr>
          <w:rFonts w:ascii="Times New Roman" w:eastAsiaTheme="minorEastAsia" w:hAnsi="Times New Roman"/>
          <w:sz w:val="28"/>
          <w:szCs w:val="28"/>
        </w:rPr>
      </w:pPr>
    </w:p>
    <w:p w:rsidR="00062200" w:rsidRPr="000D4803" w:rsidRDefault="00647144" w:rsidP="00062200">
      <w:pPr>
        <w:spacing w:after="0" w:line="360" w:lineRule="auto"/>
        <w:ind w:firstLine="2410"/>
        <w:jc w:val="both"/>
        <w:rPr>
          <w:rFonts w:ascii="Times New Roman" w:eastAsiaTheme="minorEastAsia" w:hAnsi="Times New Roman"/>
          <w:sz w:val="28"/>
          <w:szCs w:val="28"/>
        </w:rPr>
      </w:pPr>
      <w:r w:rsidRPr="000D4803">
        <w:rPr>
          <w:rFonts w:ascii="Times New Roman" w:eastAsiaTheme="minorEastAsia" w:hAnsi="Times New Roman"/>
          <w:noProof/>
          <w:sz w:val="28"/>
          <w:szCs w:val="28"/>
          <w:lang w:eastAsia="ru-RU"/>
        </w:rPr>
        <w:lastRenderedPageBreak/>
        <w:drawing>
          <wp:inline distT="0" distB="0" distL="0" distR="0">
            <wp:extent cx="2787188" cy="3619500"/>
            <wp:effectExtent l="0" t="0" r="0" b="0"/>
            <wp:docPr id="13" name="Рисунок 13" descr="E:\worspace\Zvenigorod_years\Ave\Temp\Seasonal\Zvenigor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space\Zvenigorod_years\Ave\Temp\Seasonal\Zvenigorod.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89305" cy="3622249"/>
                    </a:xfrm>
                    <a:prstGeom prst="rect">
                      <a:avLst/>
                    </a:prstGeom>
                    <a:noFill/>
                    <a:ln>
                      <a:noFill/>
                    </a:ln>
                  </pic:spPr>
                </pic:pic>
              </a:graphicData>
            </a:graphic>
          </wp:inline>
        </w:drawing>
      </w:r>
    </w:p>
    <w:p w:rsidR="00F4517F" w:rsidRPr="000D4803" w:rsidRDefault="00083A07" w:rsidP="00F4517F">
      <w:pPr>
        <w:pStyle w:val="BodyL"/>
        <w:spacing w:line="240" w:lineRule="auto"/>
        <w:ind w:firstLine="0"/>
        <w:jc w:val="center"/>
      </w:pPr>
      <w:r w:rsidRPr="000D4803">
        <w:t>Рис. 3.7</w:t>
      </w:r>
      <w:r w:rsidR="00F4517F" w:rsidRPr="000D4803">
        <w:t xml:space="preserve"> Межгодовые изменения среднемесячной температуры в ˚</w:t>
      </w:r>
      <w:r w:rsidR="00F4517F" w:rsidRPr="000D4803">
        <w:rPr>
          <w:lang w:val="en-US"/>
        </w:rPr>
        <w:t>K</w:t>
      </w:r>
      <w:r w:rsidR="00F4517F" w:rsidRPr="000D4803">
        <w:t xml:space="preserve"> (а), относительной дисперсии мезомасштабных вариаций температуры (б), амплитуды возмущений горизонтальной скорости в м/с (в) и потенциальной волновой энергии в Дж/кг (г) в диапазоне периодов τ ~ 1.7 – 5.4 ч., по данным спектральных наблюдений на Звенигородской научной станции. Толстые линии показывают 4-месячные скользящие средние, тонкие линии - параболические аппроксимации методом наименьших квадратов.</w:t>
      </w:r>
    </w:p>
    <w:p w:rsidR="00F4517F" w:rsidRPr="000D4803" w:rsidRDefault="00F4517F" w:rsidP="00062200">
      <w:pPr>
        <w:spacing w:after="0" w:line="360" w:lineRule="auto"/>
        <w:ind w:firstLine="2410"/>
        <w:jc w:val="both"/>
        <w:rPr>
          <w:rFonts w:ascii="Times New Roman" w:eastAsiaTheme="minorEastAsia" w:hAnsi="Times New Roman"/>
          <w:sz w:val="28"/>
          <w:szCs w:val="28"/>
        </w:rPr>
      </w:pPr>
    </w:p>
    <w:p w:rsidR="00F4517F" w:rsidRPr="000D4803" w:rsidRDefault="00F4517F" w:rsidP="00062200">
      <w:pPr>
        <w:spacing w:after="0" w:line="360" w:lineRule="auto"/>
        <w:ind w:firstLine="2410"/>
        <w:jc w:val="both"/>
        <w:rPr>
          <w:rFonts w:ascii="Times New Roman" w:eastAsiaTheme="minorEastAsia" w:hAnsi="Times New Roman"/>
          <w:sz w:val="28"/>
          <w:szCs w:val="28"/>
        </w:rPr>
      </w:pPr>
    </w:p>
    <w:p w:rsidR="00062200" w:rsidRPr="000D4803" w:rsidRDefault="00062200" w:rsidP="00F62239">
      <w:pPr>
        <w:spacing w:after="0" w:line="360" w:lineRule="auto"/>
        <w:jc w:val="both"/>
        <w:rPr>
          <w:rFonts w:ascii="Times New Roman" w:eastAsiaTheme="minorEastAsia" w:hAnsi="Times New Roman"/>
          <w:sz w:val="28"/>
          <w:szCs w:val="28"/>
        </w:rPr>
      </w:pPr>
    </w:p>
    <w:p w:rsidR="00BB75A6" w:rsidRPr="000D4803" w:rsidRDefault="00BB75A6" w:rsidP="00FF3B7A">
      <w:pPr>
        <w:spacing w:after="0" w:line="360" w:lineRule="auto"/>
        <w:ind w:firstLine="709"/>
        <w:jc w:val="both"/>
        <w:rPr>
          <w:rFonts w:ascii="Times New Roman" w:eastAsiaTheme="minorEastAsia" w:hAnsi="Times New Roman"/>
          <w:sz w:val="28"/>
          <w:szCs w:val="28"/>
        </w:rPr>
      </w:pPr>
      <w:r w:rsidRPr="000D4803">
        <w:rPr>
          <w:rFonts w:ascii="Times New Roman" w:eastAsiaTheme="minorEastAsia" w:hAnsi="Times New Roman"/>
          <w:sz w:val="28"/>
          <w:szCs w:val="28"/>
        </w:rPr>
        <w:t xml:space="preserve">Относительные вариации интенсивности свечения и вращательной температуры ОН могут быть более устойчивы к медленным изменениям характеристик измерительного прибора. На рис. </w:t>
      </w:r>
      <w:r w:rsidR="003B2329" w:rsidRPr="000D4803">
        <w:rPr>
          <w:rFonts w:ascii="Times New Roman" w:eastAsiaTheme="minorEastAsia" w:hAnsi="Times New Roman"/>
          <w:sz w:val="28"/>
          <w:szCs w:val="28"/>
        </w:rPr>
        <w:t>3.5-3.7 б-г</w:t>
      </w:r>
      <w:r w:rsidRPr="000D4803">
        <w:rPr>
          <w:rFonts w:ascii="Times New Roman" w:eastAsiaTheme="minorEastAsia" w:hAnsi="Times New Roman"/>
          <w:sz w:val="28"/>
          <w:szCs w:val="28"/>
        </w:rPr>
        <w:t xml:space="preserve"> приведены междугодовые изменения характеристик мезомасштабных вариаций с периодами 1.7 – 5.4 ч. Эти изменения менее периодичны по сравнению со</w:t>
      </w:r>
      <w:r w:rsidR="003B2329" w:rsidRPr="000D4803">
        <w:rPr>
          <w:rFonts w:ascii="Times New Roman" w:eastAsiaTheme="minorEastAsia" w:hAnsi="Times New Roman"/>
          <w:sz w:val="28"/>
          <w:szCs w:val="28"/>
        </w:rPr>
        <w:t xml:space="preserve"> средней температурой на рис. 3.5-3.7 </w:t>
      </w:r>
      <w:r w:rsidR="003B2329" w:rsidRPr="000D4803">
        <w:rPr>
          <w:rFonts w:ascii="Times New Roman" w:eastAsiaTheme="minorEastAsia" w:hAnsi="Times New Roman"/>
          <w:sz w:val="28"/>
          <w:szCs w:val="28"/>
          <w:lang w:val="en-US"/>
        </w:rPr>
        <w:t>a</w:t>
      </w:r>
      <w:r w:rsidR="003B2329" w:rsidRPr="000D4803">
        <w:rPr>
          <w:rFonts w:ascii="Times New Roman" w:eastAsiaTheme="minorEastAsia" w:hAnsi="Times New Roman"/>
          <w:sz w:val="28"/>
          <w:szCs w:val="28"/>
        </w:rPr>
        <w:t>.</w:t>
      </w:r>
      <w:r w:rsidRPr="000D4803">
        <w:rPr>
          <w:rFonts w:ascii="Times New Roman" w:eastAsiaTheme="minorEastAsia" w:hAnsi="Times New Roman"/>
          <w:sz w:val="28"/>
          <w:szCs w:val="28"/>
        </w:rPr>
        <w:t xml:space="preserve"> Это связано с более сложным сезонным ходом этих же характеристик на рис. </w:t>
      </w:r>
      <w:r w:rsidR="003B2329" w:rsidRPr="000D4803">
        <w:rPr>
          <w:rFonts w:ascii="Times New Roman" w:eastAsiaTheme="minorEastAsia" w:hAnsi="Times New Roman"/>
          <w:sz w:val="28"/>
          <w:szCs w:val="28"/>
        </w:rPr>
        <w:t>3.2-3.4 б-г</w:t>
      </w:r>
      <w:r w:rsidRPr="000D4803">
        <w:rPr>
          <w:rFonts w:ascii="Times New Roman" w:eastAsiaTheme="minorEastAsia" w:hAnsi="Times New Roman"/>
          <w:sz w:val="28"/>
          <w:szCs w:val="28"/>
        </w:rPr>
        <w:t xml:space="preserve"> и с его большей неустойчивостью в разные годы. Полиномиальные квадратичные аппроксимации</w:t>
      </w:r>
      <w:r w:rsidR="003B2329" w:rsidRPr="000D4803">
        <w:rPr>
          <w:rFonts w:ascii="Times New Roman" w:eastAsiaTheme="minorEastAsia" w:hAnsi="Times New Roman"/>
          <w:sz w:val="28"/>
          <w:szCs w:val="28"/>
        </w:rPr>
        <w:t xml:space="preserve"> на рис. 3.5-3.7 б-г</w:t>
      </w:r>
      <w:r w:rsidRPr="000D4803">
        <w:rPr>
          <w:rFonts w:ascii="Times New Roman" w:eastAsiaTheme="minorEastAsia" w:hAnsi="Times New Roman"/>
          <w:sz w:val="28"/>
          <w:szCs w:val="28"/>
        </w:rPr>
        <w:t xml:space="preserve">, показывают многолетние изменения интенсивности мезомасштабных возмущений вблизи мезопаузы. Аналогичные изменения интенсивности ВГВ были получены в работах по </w:t>
      </w:r>
      <w:r w:rsidRPr="000D4803">
        <w:rPr>
          <w:rFonts w:ascii="Times New Roman" w:eastAsiaTheme="minorEastAsia" w:hAnsi="Times New Roman"/>
          <w:sz w:val="28"/>
          <w:szCs w:val="28"/>
        </w:rPr>
        <w:lastRenderedPageBreak/>
        <w:t>наблюдениям мезомасштабных вариаций скорости ветра в верхней атмосфере [</w:t>
      </w:r>
      <w:r w:rsidRPr="000D4803">
        <w:rPr>
          <w:rFonts w:ascii="Times New Roman" w:eastAsiaTheme="minorEastAsia" w:hAnsi="Times New Roman"/>
          <w:sz w:val="28"/>
          <w:szCs w:val="28"/>
          <w:lang w:val="en-US"/>
        </w:rPr>
        <w:t>Gavrilov</w:t>
      </w:r>
      <w:r w:rsidRPr="000D4803">
        <w:rPr>
          <w:rFonts w:ascii="Times New Roman" w:eastAsiaTheme="minorEastAsia" w:hAnsi="Times New Roman"/>
          <w:sz w:val="28"/>
          <w:szCs w:val="28"/>
        </w:rPr>
        <w:t xml:space="preserve"> </w:t>
      </w:r>
      <w:r w:rsidRPr="000D4803">
        <w:rPr>
          <w:rFonts w:ascii="Times New Roman" w:eastAsiaTheme="minorEastAsia" w:hAnsi="Times New Roman"/>
          <w:sz w:val="28"/>
          <w:szCs w:val="28"/>
          <w:lang w:val="en-US"/>
        </w:rPr>
        <w:t>et</w:t>
      </w:r>
      <w:r w:rsidRPr="000D4803">
        <w:rPr>
          <w:rFonts w:ascii="Times New Roman" w:eastAsiaTheme="minorEastAsia" w:hAnsi="Times New Roman"/>
          <w:sz w:val="28"/>
          <w:szCs w:val="28"/>
        </w:rPr>
        <w:t xml:space="preserve"> </w:t>
      </w:r>
      <w:r w:rsidRPr="000D4803">
        <w:rPr>
          <w:rFonts w:ascii="Times New Roman" w:eastAsiaTheme="minorEastAsia" w:hAnsi="Times New Roman"/>
          <w:sz w:val="28"/>
          <w:szCs w:val="28"/>
          <w:lang w:val="en-US"/>
        </w:rPr>
        <w:t>al</w:t>
      </w:r>
      <w:r w:rsidRPr="000D4803">
        <w:rPr>
          <w:rFonts w:ascii="Times New Roman" w:eastAsiaTheme="minorEastAsia" w:hAnsi="Times New Roman"/>
          <w:sz w:val="28"/>
          <w:szCs w:val="28"/>
        </w:rPr>
        <w:t>., 2001, 2002а].</w:t>
      </w:r>
    </w:p>
    <w:p w:rsidR="00BB75A6" w:rsidRPr="000D4803" w:rsidRDefault="00BB75A6" w:rsidP="00FF3B7A">
      <w:pPr>
        <w:spacing w:after="0" w:line="360" w:lineRule="auto"/>
        <w:ind w:firstLine="709"/>
        <w:jc w:val="both"/>
        <w:rPr>
          <w:rFonts w:ascii="Times New Roman" w:eastAsiaTheme="minorEastAsia" w:hAnsi="Times New Roman"/>
          <w:sz w:val="28"/>
          <w:szCs w:val="28"/>
        </w:rPr>
      </w:pPr>
      <w:r w:rsidRPr="000D4803">
        <w:rPr>
          <w:rFonts w:ascii="Times New Roman" w:eastAsiaTheme="minorEastAsia" w:hAnsi="Times New Roman"/>
          <w:sz w:val="28"/>
          <w:szCs w:val="28"/>
        </w:rPr>
        <w:t>Значения |</w:t>
      </w:r>
      <w:r w:rsidRPr="000D4803">
        <w:rPr>
          <w:rFonts w:ascii="Times New Roman" w:eastAsiaTheme="minorEastAsia" w:hAnsi="Times New Roman"/>
          <w:sz w:val="28"/>
          <w:szCs w:val="28"/>
          <w:lang w:val="en-US"/>
        </w:rPr>
        <w:t>T</w:t>
      </w:r>
      <w:r w:rsidRPr="000D4803">
        <w:rPr>
          <w:rFonts w:ascii="Times New Roman" w:eastAsiaTheme="minorEastAsia" w:hAnsi="Times New Roman"/>
          <w:sz w:val="28"/>
          <w:szCs w:val="28"/>
        </w:rPr>
        <w:t>’/</w:t>
      </w:r>
      <w:r w:rsidRPr="000D4803">
        <w:rPr>
          <w:rFonts w:ascii="Times New Roman" w:eastAsiaTheme="minorEastAsia" w:hAnsi="Times New Roman"/>
          <w:sz w:val="28"/>
          <w:szCs w:val="28"/>
          <w:lang w:val="en-US"/>
        </w:rPr>
        <w:t>T</w:t>
      </w:r>
      <w:r w:rsidRPr="000D4803">
        <w:rPr>
          <w:rFonts w:ascii="Times New Roman" w:eastAsiaTheme="minorEastAsia" w:hAnsi="Times New Roman"/>
          <w:sz w:val="28"/>
          <w:szCs w:val="28"/>
          <w:vertAlign w:val="subscript"/>
        </w:rPr>
        <w:t>0</w:t>
      </w:r>
      <w:r w:rsidRPr="000D4803">
        <w:rPr>
          <w:rFonts w:ascii="Times New Roman" w:eastAsiaTheme="minorEastAsia" w:hAnsi="Times New Roman"/>
          <w:sz w:val="28"/>
          <w:szCs w:val="28"/>
        </w:rPr>
        <w:t xml:space="preserve">| и </w:t>
      </w:r>
      <w:r w:rsidRPr="000D4803">
        <w:rPr>
          <w:rFonts w:ascii="Times New Roman" w:eastAsiaTheme="minorEastAsia" w:hAnsi="Times New Roman"/>
          <w:sz w:val="28"/>
          <w:szCs w:val="28"/>
          <w:lang w:val="en-US"/>
        </w:rPr>
        <w:t>E</w:t>
      </w:r>
      <w:r w:rsidRPr="000D4803">
        <w:rPr>
          <w:rFonts w:ascii="Times New Roman" w:eastAsiaTheme="minorEastAsia" w:hAnsi="Times New Roman"/>
          <w:sz w:val="28"/>
          <w:szCs w:val="28"/>
          <w:vertAlign w:val="subscript"/>
          <w:lang w:val="en-US"/>
        </w:rPr>
        <w:t>p</w:t>
      </w:r>
      <w:r w:rsidRPr="000D4803">
        <w:rPr>
          <w:rFonts w:ascii="Times New Roman" w:eastAsiaTheme="minorEastAsia" w:hAnsi="Times New Roman"/>
          <w:sz w:val="28"/>
          <w:szCs w:val="28"/>
        </w:rPr>
        <w:t xml:space="preserve"> </w:t>
      </w:r>
      <w:r w:rsidR="008819B8" w:rsidRPr="000D4803">
        <w:rPr>
          <w:rFonts w:ascii="Times New Roman" w:eastAsiaTheme="minorEastAsia" w:hAnsi="Times New Roman"/>
          <w:sz w:val="28"/>
          <w:szCs w:val="28"/>
        </w:rPr>
        <w:t>на рис. 3.2 и рис. 3.5</w:t>
      </w:r>
      <w:r w:rsidRPr="000D4803">
        <w:rPr>
          <w:rFonts w:ascii="Times New Roman" w:eastAsiaTheme="minorEastAsia" w:hAnsi="Times New Roman"/>
          <w:sz w:val="28"/>
          <w:szCs w:val="28"/>
        </w:rPr>
        <w:t xml:space="preserve"> </w:t>
      </w:r>
      <w:r w:rsidR="00655E4C" w:rsidRPr="000D4803">
        <w:rPr>
          <w:rFonts w:ascii="Times New Roman" w:eastAsiaTheme="minorEastAsia" w:hAnsi="Times New Roman"/>
          <w:sz w:val="28"/>
          <w:szCs w:val="28"/>
        </w:rPr>
        <w:t xml:space="preserve">для Алматы </w:t>
      </w:r>
      <w:r w:rsidRPr="000D4803">
        <w:rPr>
          <w:rFonts w:ascii="Times New Roman" w:eastAsiaTheme="minorEastAsia" w:hAnsi="Times New Roman"/>
          <w:sz w:val="28"/>
          <w:szCs w:val="28"/>
        </w:rPr>
        <w:t xml:space="preserve">превышают оценки этих величин для ВГВ, которые получены из данных наблюдений эмиссии ОН в Звенигороде и </w:t>
      </w:r>
      <w:r w:rsidR="00655E4C" w:rsidRPr="000D4803">
        <w:rPr>
          <w:rFonts w:ascii="Times New Roman" w:eastAsiaTheme="minorEastAsia" w:hAnsi="Times New Roman"/>
          <w:sz w:val="28"/>
          <w:szCs w:val="28"/>
        </w:rPr>
        <w:t xml:space="preserve">Иркутске </w:t>
      </w:r>
      <w:r w:rsidR="008819B8" w:rsidRPr="000D4803">
        <w:rPr>
          <w:rFonts w:ascii="Times New Roman" w:eastAsiaTheme="minorEastAsia" w:hAnsi="Times New Roman"/>
          <w:sz w:val="28"/>
          <w:szCs w:val="28"/>
        </w:rPr>
        <w:t xml:space="preserve">приведенных на рис. 3.3, 3.4 и рис. 3.6, 3.7, </w:t>
      </w:r>
      <w:r w:rsidR="00655E4C" w:rsidRPr="000D4803">
        <w:rPr>
          <w:rFonts w:ascii="Times New Roman" w:eastAsiaTheme="minorEastAsia" w:hAnsi="Times New Roman"/>
          <w:sz w:val="28"/>
          <w:szCs w:val="28"/>
        </w:rPr>
        <w:t>соответственно. Э</w:t>
      </w:r>
      <w:r w:rsidRPr="000D4803">
        <w:rPr>
          <w:rFonts w:ascii="Times New Roman" w:eastAsiaTheme="minorEastAsia" w:hAnsi="Times New Roman"/>
          <w:sz w:val="28"/>
          <w:szCs w:val="28"/>
        </w:rPr>
        <w:t xml:space="preserve">то может быть связано с </w:t>
      </w:r>
      <w:r w:rsidR="00655E4C" w:rsidRPr="000D4803">
        <w:rPr>
          <w:rFonts w:ascii="Times New Roman" w:eastAsiaTheme="minorEastAsia" w:hAnsi="Times New Roman"/>
          <w:sz w:val="28"/>
          <w:szCs w:val="28"/>
        </w:rPr>
        <w:t xml:space="preserve">разными </w:t>
      </w:r>
      <w:r w:rsidRPr="000D4803">
        <w:rPr>
          <w:rFonts w:ascii="Times New Roman" w:eastAsiaTheme="minorEastAsia" w:hAnsi="Times New Roman"/>
          <w:sz w:val="28"/>
          <w:szCs w:val="28"/>
        </w:rPr>
        <w:t>способ</w:t>
      </w:r>
      <w:r w:rsidR="00655E4C" w:rsidRPr="000D4803">
        <w:rPr>
          <w:rFonts w:ascii="Times New Roman" w:eastAsiaTheme="minorEastAsia" w:hAnsi="Times New Roman"/>
          <w:sz w:val="28"/>
          <w:szCs w:val="28"/>
        </w:rPr>
        <w:t>ами</w:t>
      </w:r>
      <w:r w:rsidRPr="000D4803">
        <w:rPr>
          <w:rFonts w:ascii="Times New Roman" w:eastAsiaTheme="minorEastAsia" w:hAnsi="Times New Roman"/>
          <w:sz w:val="28"/>
          <w:szCs w:val="28"/>
        </w:rPr>
        <w:t xml:space="preserve"> пространственно</w:t>
      </w:r>
      <w:r w:rsidR="00655E4C" w:rsidRPr="000D4803">
        <w:rPr>
          <w:rFonts w:ascii="Times New Roman" w:eastAsiaTheme="minorEastAsia" w:hAnsi="Times New Roman"/>
          <w:sz w:val="28"/>
          <w:szCs w:val="28"/>
        </w:rPr>
        <w:t>го</w:t>
      </w:r>
      <w:r w:rsidRPr="000D4803">
        <w:rPr>
          <w:rFonts w:ascii="Times New Roman" w:eastAsiaTheme="minorEastAsia" w:hAnsi="Times New Roman"/>
          <w:sz w:val="28"/>
          <w:szCs w:val="28"/>
        </w:rPr>
        <w:t xml:space="preserve"> </w:t>
      </w:r>
      <w:r w:rsidR="00655E4C" w:rsidRPr="000D4803">
        <w:rPr>
          <w:rFonts w:ascii="Times New Roman" w:eastAsiaTheme="minorEastAsia" w:hAnsi="Times New Roman"/>
          <w:sz w:val="28"/>
          <w:szCs w:val="28"/>
        </w:rPr>
        <w:t>осреднения</w:t>
      </w:r>
      <w:r w:rsidRPr="000D4803">
        <w:rPr>
          <w:rFonts w:ascii="Times New Roman" w:eastAsiaTheme="minorEastAsia" w:hAnsi="Times New Roman"/>
          <w:sz w:val="28"/>
          <w:szCs w:val="28"/>
        </w:rPr>
        <w:t>, которы</w:t>
      </w:r>
      <w:r w:rsidR="00655E4C" w:rsidRPr="000D4803">
        <w:rPr>
          <w:rFonts w:ascii="Times New Roman" w:eastAsiaTheme="minorEastAsia" w:hAnsi="Times New Roman"/>
          <w:sz w:val="28"/>
          <w:szCs w:val="28"/>
        </w:rPr>
        <w:t xml:space="preserve">е </w:t>
      </w:r>
      <w:r w:rsidRPr="000D4803">
        <w:rPr>
          <w:rFonts w:ascii="Times New Roman" w:eastAsiaTheme="minorEastAsia" w:hAnsi="Times New Roman"/>
          <w:sz w:val="28"/>
          <w:szCs w:val="28"/>
        </w:rPr>
        <w:t>мо</w:t>
      </w:r>
      <w:r w:rsidR="00655E4C" w:rsidRPr="000D4803">
        <w:rPr>
          <w:rFonts w:ascii="Times New Roman" w:eastAsiaTheme="minorEastAsia" w:hAnsi="Times New Roman"/>
          <w:sz w:val="28"/>
          <w:szCs w:val="28"/>
        </w:rPr>
        <w:t>гут</w:t>
      </w:r>
      <w:r w:rsidRPr="000D4803">
        <w:rPr>
          <w:rFonts w:ascii="Times New Roman" w:eastAsiaTheme="minorEastAsia" w:hAnsi="Times New Roman"/>
          <w:sz w:val="28"/>
          <w:szCs w:val="28"/>
        </w:rPr>
        <w:t xml:space="preserve"> приводить к различиям исследуемых частей спектра ВГВ</w:t>
      </w:r>
      <w:r w:rsidR="00655E4C" w:rsidRPr="000D4803">
        <w:rPr>
          <w:rFonts w:ascii="Times New Roman" w:eastAsiaTheme="minorEastAsia" w:hAnsi="Times New Roman"/>
          <w:sz w:val="28"/>
          <w:szCs w:val="28"/>
        </w:rPr>
        <w:t xml:space="preserve"> по волновым числам</w:t>
      </w:r>
      <w:r w:rsidRPr="000D4803">
        <w:rPr>
          <w:rFonts w:ascii="Times New Roman" w:eastAsiaTheme="minorEastAsia" w:hAnsi="Times New Roman"/>
          <w:sz w:val="28"/>
          <w:szCs w:val="28"/>
        </w:rPr>
        <w:t>. Кроме того, в нашем исследовании не вводилась поправка на случайный шум, создаваемый приборными погрешностями</w:t>
      </w:r>
      <w:r w:rsidR="00655E4C" w:rsidRPr="000D4803">
        <w:rPr>
          <w:rFonts w:ascii="Times New Roman" w:eastAsiaTheme="minorEastAsia" w:hAnsi="Times New Roman"/>
          <w:sz w:val="28"/>
          <w:szCs w:val="28"/>
        </w:rPr>
        <w:t>, которые могут отличаться на разных приборах</w:t>
      </w:r>
      <w:r w:rsidRPr="000D4803">
        <w:rPr>
          <w:rFonts w:ascii="Times New Roman" w:eastAsiaTheme="minorEastAsia" w:hAnsi="Times New Roman"/>
          <w:sz w:val="28"/>
          <w:szCs w:val="28"/>
        </w:rPr>
        <w:t xml:space="preserve">.  </w:t>
      </w:r>
    </w:p>
    <w:p w:rsidR="00516358" w:rsidRPr="000D4803" w:rsidRDefault="00516358" w:rsidP="00BB75A6">
      <w:pPr>
        <w:spacing w:after="0" w:line="360" w:lineRule="auto"/>
        <w:jc w:val="both"/>
        <w:rPr>
          <w:rFonts w:ascii="Times New Roman" w:eastAsiaTheme="minorEastAsia" w:hAnsi="Times New Roman"/>
          <w:sz w:val="28"/>
          <w:szCs w:val="28"/>
        </w:rPr>
      </w:pPr>
    </w:p>
    <w:p w:rsidR="00BB75A6" w:rsidRPr="000D4803" w:rsidRDefault="00BB75A6" w:rsidP="00516358">
      <w:pPr>
        <w:pStyle w:val="2"/>
        <w:rPr>
          <w:rFonts w:eastAsiaTheme="minorEastAsia"/>
          <w:b/>
        </w:rPr>
      </w:pPr>
      <w:bookmarkStart w:id="15" w:name="_Toc514769796"/>
      <w:r w:rsidRPr="000D4803">
        <w:rPr>
          <w:rFonts w:eastAsiaTheme="minorEastAsia"/>
          <w:b/>
        </w:rPr>
        <w:t>3.3 Изменчивость интенсивности свечения ОН</w:t>
      </w:r>
      <w:bookmarkEnd w:id="15"/>
    </w:p>
    <w:p w:rsidR="00BB75A6" w:rsidRPr="000D4803" w:rsidRDefault="00BB75A6" w:rsidP="00BB75A6"/>
    <w:p w:rsidR="00BB75A6" w:rsidRPr="000D4803" w:rsidRDefault="00BB75A6" w:rsidP="00BB75A6">
      <w:pPr>
        <w:spacing w:after="0" w:line="360" w:lineRule="auto"/>
        <w:jc w:val="both"/>
        <w:rPr>
          <w:rFonts w:ascii="Times New Roman" w:eastAsiaTheme="minorEastAsia" w:hAnsi="Times New Roman"/>
          <w:sz w:val="28"/>
          <w:szCs w:val="28"/>
        </w:rPr>
      </w:pPr>
    </w:p>
    <w:p w:rsidR="00516358" w:rsidRPr="000D4803" w:rsidRDefault="00516358" w:rsidP="00BB75A6">
      <w:pPr>
        <w:spacing w:after="0" w:line="360" w:lineRule="auto"/>
        <w:jc w:val="both"/>
        <w:rPr>
          <w:rFonts w:ascii="Times New Roman" w:eastAsiaTheme="minorEastAsia" w:hAnsi="Times New Roman"/>
          <w:sz w:val="28"/>
          <w:szCs w:val="28"/>
        </w:rPr>
      </w:pPr>
    </w:p>
    <w:p w:rsidR="00BB75A6" w:rsidRPr="000D4803" w:rsidRDefault="00BB75A6" w:rsidP="00FF3B7A">
      <w:pPr>
        <w:spacing w:after="0" w:line="360" w:lineRule="auto"/>
        <w:ind w:firstLine="709"/>
        <w:jc w:val="both"/>
        <w:rPr>
          <w:rFonts w:ascii="Times New Roman" w:eastAsiaTheme="minorEastAsia" w:hAnsi="Times New Roman"/>
          <w:sz w:val="28"/>
          <w:szCs w:val="28"/>
        </w:rPr>
      </w:pPr>
      <w:r w:rsidRPr="000D4803">
        <w:rPr>
          <w:rFonts w:ascii="Times New Roman" w:eastAsiaTheme="minorEastAsia" w:hAnsi="Times New Roman"/>
          <w:sz w:val="28"/>
          <w:szCs w:val="28"/>
        </w:rPr>
        <w:t xml:space="preserve">На рис. </w:t>
      </w:r>
      <w:r w:rsidR="00297207" w:rsidRPr="000D4803">
        <w:rPr>
          <w:rFonts w:ascii="Times New Roman" w:eastAsiaTheme="minorEastAsia" w:hAnsi="Times New Roman"/>
          <w:sz w:val="28"/>
          <w:szCs w:val="28"/>
        </w:rPr>
        <w:t>3.8-3.10</w:t>
      </w:r>
      <w:r w:rsidRPr="000D4803">
        <w:rPr>
          <w:rFonts w:ascii="Times New Roman" w:eastAsiaTheme="minorEastAsia" w:hAnsi="Times New Roman"/>
          <w:sz w:val="28"/>
          <w:szCs w:val="28"/>
        </w:rPr>
        <w:t xml:space="preserve"> приведен сезонный ход интенсивности </w:t>
      </w:r>
      <w:r w:rsidRPr="000D4803">
        <w:rPr>
          <w:rFonts w:ascii="Times New Roman" w:eastAsiaTheme="minorEastAsia" w:hAnsi="Times New Roman"/>
          <w:i/>
          <w:sz w:val="28"/>
          <w:szCs w:val="28"/>
          <w:lang w:val="en-US"/>
        </w:rPr>
        <w:t>I</w:t>
      </w:r>
      <w:r w:rsidRPr="000D4803">
        <w:rPr>
          <w:rFonts w:ascii="Times New Roman" w:eastAsiaTheme="minorEastAsia" w:hAnsi="Times New Roman"/>
          <w:sz w:val="28"/>
          <w:szCs w:val="28"/>
        </w:rPr>
        <w:t xml:space="preserve"> ночного свечения ОН,</w:t>
      </w:r>
      <w:r w:rsidR="00297207" w:rsidRPr="000D4803">
        <w:rPr>
          <w:rFonts w:ascii="Times New Roman" w:eastAsiaTheme="minorEastAsia" w:hAnsi="Times New Roman"/>
          <w:sz w:val="28"/>
          <w:szCs w:val="28"/>
        </w:rPr>
        <w:t xml:space="preserve"> по данным прибора </w:t>
      </w:r>
      <w:r w:rsidR="00297207" w:rsidRPr="000D4803">
        <w:rPr>
          <w:rFonts w:ascii="Times New Roman" w:eastAsiaTheme="minorEastAsia" w:hAnsi="Times New Roman"/>
          <w:sz w:val="28"/>
          <w:szCs w:val="28"/>
          <w:lang w:val="en-US"/>
        </w:rPr>
        <w:t>SATI</w:t>
      </w:r>
      <w:r w:rsidR="00297207" w:rsidRPr="000D4803">
        <w:rPr>
          <w:rFonts w:ascii="Times New Roman" w:eastAsiaTheme="minorEastAsia" w:hAnsi="Times New Roman"/>
          <w:sz w:val="28"/>
          <w:szCs w:val="28"/>
        </w:rPr>
        <w:t xml:space="preserve"> </w:t>
      </w:r>
      <w:r w:rsidR="00655E4C" w:rsidRPr="000D4803">
        <w:rPr>
          <w:rFonts w:ascii="Times New Roman" w:eastAsiaTheme="minorEastAsia" w:hAnsi="Times New Roman"/>
          <w:sz w:val="28"/>
          <w:szCs w:val="28"/>
        </w:rPr>
        <w:t xml:space="preserve">в </w:t>
      </w:r>
      <w:r w:rsidR="009C5F88" w:rsidRPr="000D4803">
        <w:rPr>
          <w:rFonts w:ascii="Times New Roman" w:eastAsiaTheme="minorEastAsia" w:hAnsi="Times New Roman"/>
          <w:sz w:val="28"/>
          <w:szCs w:val="28"/>
        </w:rPr>
        <w:t>Алматы</w:t>
      </w:r>
      <w:r w:rsidR="00297207" w:rsidRPr="000D4803">
        <w:rPr>
          <w:rFonts w:ascii="Times New Roman" w:eastAsiaTheme="minorEastAsia" w:hAnsi="Times New Roman"/>
          <w:sz w:val="28"/>
          <w:szCs w:val="28"/>
        </w:rPr>
        <w:t xml:space="preserve"> </w:t>
      </w:r>
      <w:r w:rsidR="009C5F88" w:rsidRPr="000D4803">
        <w:rPr>
          <w:rFonts w:ascii="Times New Roman" w:eastAsiaTheme="minorEastAsia" w:hAnsi="Times New Roman"/>
          <w:sz w:val="28"/>
          <w:szCs w:val="28"/>
        </w:rPr>
        <w:t>(</w:t>
      </w:r>
      <w:r w:rsidR="00297207" w:rsidRPr="000D4803">
        <w:rPr>
          <w:rFonts w:ascii="Times New Roman" w:eastAsiaTheme="minorEastAsia" w:hAnsi="Times New Roman"/>
          <w:sz w:val="28"/>
          <w:szCs w:val="28"/>
        </w:rPr>
        <w:t>усредненный за 2010 – 2017 гг</w:t>
      </w:r>
      <w:r w:rsidR="009C5F88" w:rsidRPr="000D4803">
        <w:rPr>
          <w:rFonts w:ascii="Times New Roman" w:eastAsiaTheme="minorEastAsia" w:hAnsi="Times New Roman"/>
          <w:sz w:val="28"/>
          <w:szCs w:val="28"/>
        </w:rPr>
        <w:t>)</w:t>
      </w:r>
      <w:r w:rsidR="00297207" w:rsidRPr="000D4803">
        <w:rPr>
          <w:rFonts w:ascii="Times New Roman" w:eastAsiaTheme="minorEastAsia" w:hAnsi="Times New Roman"/>
          <w:sz w:val="28"/>
          <w:szCs w:val="28"/>
        </w:rPr>
        <w:t xml:space="preserve"> </w:t>
      </w:r>
      <w:r w:rsidR="009C5F88" w:rsidRPr="000D4803">
        <w:rPr>
          <w:rFonts w:ascii="Times New Roman" w:hAnsi="Times New Roman"/>
          <w:sz w:val="28"/>
          <w:szCs w:val="28"/>
        </w:rPr>
        <w:t>Иркутске (</w:t>
      </w:r>
      <w:r w:rsidR="00297207" w:rsidRPr="000D4803">
        <w:rPr>
          <w:rFonts w:ascii="Times New Roman" w:hAnsi="Times New Roman"/>
          <w:sz w:val="28"/>
          <w:szCs w:val="28"/>
        </w:rPr>
        <w:t xml:space="preserve">усредненный за 2012-2017 </w:t>
      </w:r>
      <w:proofErr w:type="spellStart"/>
      <w:r w:rsidR="00297207" w:rsidRPr="000D4803">
        <w:rPr>
          <w:rFonts w:ascii="Times New Roman" w:hAnsi="Times New Roman"/>
          <w:sz w:val="28"/>
          <w:szCs w:val="28"/>
        </w:rPr>
        <w:t>гг</w:t>
      </w:r>
      <w:proofErr w:type="spellEnd"/>
      <w:r w:rsidR="009C5F88" w:rsidRPr="000D4803">
        <w:rPr>
          <w:rFonts w:ascii="Times New Roman" w:hAnsi="Times New Roman"/>
          <w:sz w:val="28"/>
          <w:szCs w:val="28"/>
        </w:rPr>
        <w:t>)</w:t>
      </w:r>
      <w:r w:rsidR="00297207" w:rsidRPr="000D4803">
        <w:rPr>
          <w:rFonts w:ascii="Times New Roman" w:hAnsi="Times New Roman"/>
          <w:sz w:val="28"/>
          <w:szCs w:val="28"/>
        </w:rPr>
        <w:t xml:space="preserve"> и </w:t>
      </w:r>
      <w:r w:rsidR="009C5F88" w:rsidRPr="000D4803">
        <w:rPr>
          <w:rFonts w:ascii="Times New Roman" w:hAnsi="Times New Roman"/>
          <w:sz w:val="28"/>
          <w:szCs w:val="28"/>
        </w:rPr>
        <w:t>Звенигороде (</w:t>
      </w:r>
      <w:r w:rsidR="00297207" w:rsidRPr="000D4803">
        <w:rPr>
          <w:rFonts w:ascii="Times New Roman" w:hAnsi="Times New Roman"/>
          <w:sz w:val="28"/>
          <w:szCs w:val="28"/>
        </w:rPr>
        <w:t xml:space="preserve">усредненный за 2004-2016 </w:t>
      </w:r>
      <w:proofErr w:type="spellStart"/>
      <w:r w:rsidR="00297207" w:rsidRPr="000D4803">
        <w:rPr>
          <w:rFonts w:ascii="Times New Roman" w:hAnsi="Times New Roman"/>
          <w:sz w:val="28"/>
          <w:szCs w:val="28"/>
        </w:rPr>
        <w:t>гг</w:t>
      </w:r>
      <w:proofErr w:type="spellEnd"/>
      <w:r w:rsidR="009C5F88" w:rsidRPr="000D4803">
        <w:rPr>
          <w:rFonts w:ascii="Times New Roman" w:hAnsi="Times New Roman"/>
          <w:sz w:val="28"/>
          <w:szCs w:val="28"/>
        </w:rPr>
        <w:t>)</w:t>
      </w:r>
      <w:r w:rsidR="00297207" w:rsidRPr="000D4803">
        <w:rPr>
          <w:rFonts w:ascii="Times New Roman" w:hAnsi="Times New Roman"/>
          <w:sz w:val="28"/>
          <w:szCs w:val="28"/>
        </w:rPr>
        <w:t>.</w:t>
      </w:r>
      <w:r w:rsidRPr="000D4803">
        <w:rPr>
          <w:rFonts w:ascii="Times New Roman" w:eastAsiaTheme="minorEastAsia" w:hAnsi="Times New Roman"/>
          <w:sz w:val="28"/>
          <w:szCs w:val="28"/>
        </w:rPr>
        <w:t xml:space="preserve"> Для сравнения на рис. </w:t>
      </w:r>
      <w:r w:rsidR="00297207" w:rsidRPr="000D4803">
        <w:rPr>
          <w:rFonts w:ascii="Times New Roman" w:eastAsiaTheme="minorEastAsia" w:hAnsi="Times New Roman"/>
          <w:sz w:val="28"/>
          <w:szCs w:val="28"/>
        </w:rPr>
        <w:t>3.8</w:t>
      </w:r>
      <w:r w:rsidR="009C5F88" w:rsidRPr="000D4803">
        <w:rPr>
          <w:rFonts w:ascii="Times New Roman" w:eastAsiaTheme="minorEastAsia" w:hAnsi="Times New Roman"/>
          <w:sz w:val="28"/>
          <w:szCs w:val="28"/>
        </w:rPr>
        <w:t>в -3.10в</w:t>
      </w:r>
      <w:r w:rsidRPr="000D4803">
        <w:rPr>
          <w:rFonts w:ascii="Times New Roman" w:eastAsiaTheme="minorEastAsia" w:hAnsi="Times New Roman"/>
          <w:sz w:val="28"/>
          <w:szCs w:val="28"/>
        </w:rPr>
        <w:t xml:space="preserve"> повторен</w:t>
      </w:r>
      <w:r w:rsidR="009C5F88" w:rsidRPr="000D4803">
        <w:rPr>
          <w:rFonts w:ascii="Times New Roman" w:eastAsiaTheme="minorEastAsia" w:hAnsi="Times New Roman"/>
          <w:sz w:val="28"/>
          <w:szCs w:val="28"/>
        </w:rPr>
        <w:t>ы</w:t>
      </w:r>
      <w:r w:rsidRPr="000D4803">
        <w:rPr>
          <w:rFonts w:ascii="Times New Roman" w:eastAsiaTheme="minorEastAsia" w:hAnsi="Times New Roman"/>
          <w:sz w:val="28"/>
          <w:szCs w:val="28"/>
        </w:rPr>
        <w:t xml:space="preserve"> сезонны</w:t>
      </w:r>
      <w:r w:rsidR="009C5F88" w:rsidRPr="000D4803">
        <w:rPr>
          <w:rFonts w:ascii="Times New Roman" w:eastAsiaTheme="minorEastAsia" w:hAnsi="Times New Roman"/>
          <w:sz w:val="28"/>
          <w:szCs w:val="28"/>
        </w:rPr>
        <w:t>е</w:t>
      </w:r>
      <w:r w:rsidRPr="000D4803">
        <w:rPr>
          <w:rFonts w:ascii="Times New Roman" w:eastAsiaTheme="minorEastAsia" w:hAnsi="Times New Roman"/>
          <w:sz w:val="28"/>
          <w:szCs w:val="28"/>
        </w:rPr>
        <w:t xml:space="preserve"> </w:t>
      </w:r>
      <w:r w:rsidR="009C5F88" w:rsidRPr="000D4803">
        <w:rPr>
          <w:rFonts w:ascii="Times New Roman" w:eastAsiaTheme="minorEastAsia" w:hAnsi="Times New Roman"/>
          <w:sz w:val="28"/>
          <w:szCs w:val="28"/>
        </w:rPr>
        <w:t>изменения</w:t>
      </w:r>
      <w:r w:rsidR="000655C5" w:rsidRPr="000D4803">
        <w:rPr>
          <w:rFonts w:ascii="Times New Roman" w:eastAsiaTheme="minorEastAsia" w:hAnsi="Times New Roman"/>
          <w:sz w:val="28"/>
          <w:szCs w:val="28"/>
        </w:rPr>
        <w:t xml:space="preserve"> </w:t>
      </w:r>
      <w:r w:rsidRPr="000D4803">
        <w:rPr>
          <w:rFonts w:ascii="Times New Roman" w:eastAsiaTheme="minorEastAsia" w:hAnsi="Times New Roman"/>
          <w:sz w:val="28"/>
          <w:szCs w:val="28"/>
        </w:rPr>
        <w:t xml:space="preserve">вращательной температуры ОН с рис. </w:t>
      </w:r>
      <w:r w:rsidR="00297207" w:rsidRPr="000D4803">
        <w:rPr>
          <w:rFonts w:ascii="Times New Roman" w:eastAsiaTheme="minorEastAsia" w:hAnsi="Times New Roman"/>
          <w:sz w:val="28"/>
          <w:szCs w:val="28"/>
        </w:rPr>
        <w:t>3.2</w:t>
      </w:r>
      <w:r w:rsidR="009C5F88" w:rsidRPr="000D4803">
        <w:rPr>
          <w:rFonts w:ascii="Times New Roman" w:eastAsiaTheme="minorEastAsia" w:hAnsi="Times New Roman"/>
          <w:sz w:val="28"/>
          <w:szCs w:val="28"/>
        </w:rPr>
        <w:t>б</w:t>
      </w:r>
      <w:r w:rsidR="00297207" w:rsidRPr="000D4803">
        <w:rPr>
          <w:rFonts w:ascii="Times New Roman" w:eastAsiaTheme="minorEastAsia" w:hAnsi="Times New Roman"/>
          <w:sz w:val="28"/>
          <w:szCs w:val="28"/>
        </w:rPr>
        <w:t>-3.4</w:t>
      </w:r>
      <w:r w:rsidR="009C5F88" w:rsidRPr="000D4803">
        <w:rPr>
          <w:rFonts w:ascii="Times New Roman" w:eastAsiaTheme="minorEastAsia" w:hAnsi="Times New Roman"/>
          <w:sz w:val="28"/>
          <w:szCs w:val="28"/>
        </w:rPr>
        <w:t>б</w:t>
      </w:r>
      <w:r w:rsidR="00297207" w:rsidRPr="000D4803">
        <w:rPr>
          <w:rFonts w:ascii="Times New Roman" w:eastAsiaTheme="minorEastAsia" w:hAnsi="Times New Roman"/>
          <w:sz w:val="28"/>
          <w:szCs w:val="28"/>
        </w:rPr>
        <w:t>.</w:t>
      </w:r>
      <w:r w:rsidRPr="000D4803">
        <w:rPr>
          <w:rFonts w:ascii="Times New Roman" w:eastAsiaTheme="minorEastAsia" w:hAnsi="Times New Roman"/>
          <w:sz w:val="28"/>
          <w:szCs w:val="28"/>
        </w:rPr>
        <w:t xml:space="preserve"> Видно, что в отличие от </w:t>
      </w:r>
      <w:r w:rsidRPr="000D4803">
        <w:rPr>
          <w:rFonts w:ascii="Times New Roman" w:eastAsiaTheme="minorEastAsia" w:hAnsi="Times New Roman"/>
          <w:i/>
          <w:sz w:val="28"/>
          <w:szCs w:val="28"/>
          <w:lang w:val="en-US"/>
        </w:rPr>
        <w:t>T</w:t>
      </w:r>
      <w:r w:rsidRPr="000D4803">
        <w:rPr>
          <w:rFonts w:ascii="Times New Roman" w:eastAsiaTheme="minorEastAsia" w:hAnsi="Times New Roman"/>
          <w:i/>
          <w:sz w:val="28"/>
          <w:szCs w:val="28"/>
          <w:vertAlign w:val="subscript"/>
        </w:rPr>
        <w:t>0</w:t>
      </w:r>
      <w:r w:rsidRPr="000D4803">
        <w:rPr>
          <w:rFonts w:ascii="Times New Roman" w:eastAsiaTheme="minorEastAsia" w:hAnsi="Times New Roman"/>
          <w:sz w:val="28"/>
          <w:szCs w:val="28"/>
        </w:rPr>
        <w:t xml:space="preserve">, средняя интенсивность свечения ОН </w:t>
      </w:r>
      <w:r w:rsidRPr="000D4803">
        <w:rPr>
          <w:rFonts w:ascii="Times New Roman" w:eastAsiaTheme="minorEastAsia" w:hAnsi="Times New Roman"/>
          <w:i/>
          <w:sz w:val="28"/>
          <w:szCs w:val="28"/>
          <w:lang w:val="en-US"/>
        </w:rPr>
        <w:t>I</w:t>
      </w:r>
      <w:r w:rsidRPr="000D4803">
        <w:rPr>
          <w:rFonts w:ascii="Times New Roman" w:eastAsiaTheme="minorEastAsia" w:hAnsi="Times New Roman"/>
          <w:i/>
          <w:sz w:val="28"/>
          <w:szCs w:val="28"/>
          <w:vertAlign w:val="subscript"/>
        </w:rPr>
        <w:t>0</w:t>
      </w:r>
      <w:r w:rsidRPr="000D4803">
        <w:rPr>
          <w:rFonts w:ascii="Times New Roman" w:eastAsiaTheme="minorEastAsia" w:hAnsi="Times New Roman"/>
          <w:sz w:val="28"/>
          <w:szCs w:val="28"/>
        </w:rPr>
        <w:t xml:space="preserve"> кроме зимнего максимума имеет дополнительный максимум летом </w:t>
      </w:r>
      <w:r w:rsidR="00297207" w:rsidRPr="000D4803">
        <w:rPr>
          <w:rFonts w:ascii="Times New Roman" w:eastAsiaTheme="minorEastAsia" w:hAnsi="Times New Roman"/>
          <w:sz w:val="28"/>
          <w:szCs w:val="28"/>
        </w:rPr>
        <w:t xml:space="preserve">для каждого случая </w:t>
      </w:r>
      <w:r w:rsidRPr="000D4803">
        <w:rPr>
          <w:rFonts w:ascii="Times New Roman" w:eastAsiaTheme="minorEastAsia" w:hAnsi="Times New Roman"/>
          <w:sz w:val="28"/>
          <w:szCs w:val="28"/>
        </w:rPr>
        <w:t>на рис.</w:t>
      </w:r>
      <w:r w:rsidR="00297207" w:rsidRPr="000D4803">
        <w:rPr>
          <w:rFonts w:ascii="Times New Roman" w:eastAsiaTheme="minorEastAsia" w:hAnsi="Times New Roman"/>
          <w:sz w:val="28"/>
          <w:szCs w:val="28"/>
        </w:rPr>
        <w:t xml:space="preserve"> 3.8</w:t>
      </w:r>
      <w:r w:rsidR="009C5F88" w:rsidRPr="000D4803">
        <w:rPr>
          <w:rFonts w:ascii="Times New Roman" w:eastAsiaTheme="minorEastAsia" w:hAnsi="Times New Roman"/>
          <w:sz w:val="28"/>
          <w:szCs w:val="28"/>
        </w:rPr>
        <w:t>б</w:t>
      </w:r>
      <w:r w:rsidR="00297207" w:rsidRPr="000D4803">
        <w:rPr>
          <w:rFonts w:ascii="Times New Roman" w:eastAsiaTheme="minorEastAsia" w:hAnsi="Times New Roman"/>
          <w:sz w:val="28"/>
          <w:szCs w:val="28"/>
        </w:rPr>
        <w:t>-3.10 б.</w:t>
      </w:r>
      <w:r w:rsidRPr="000D4803">
        <w:rPr>
          <w:rFonts w:ascii="Times New Roman" w:eastAsiaTheme="minorEastAsia" w:hAnsi="Times New Roman"/>
          <w:sz w:val="28"/>
          <w:szCs w:val="28"/>
        </w:rPr>
        <w:t xml:space="preserve"> Аналогичные различия сезонного хода </w:t>
      </w:r>
      <w:r w:rsidRPr="000D4803">
        <w:rPr>
          <w:rFonts w:ascii="Times New Roman" w:eastAsiaTheme="minorEastAsia" w:hAnsi="Times New Roman"/>
          <w:i/>
          <w:sz w:val="28"/>
          <w:szCs w:val="28"/>
          <w:lang w:val="en-US"/>
        </w:rPr>
        <w:t>I</w:t>
      </w:r>
      <w:r w:rsidRPr="000D4803">
        <w:rPr>
          <w:rFonts w:ascii="Times New Roman" w:eastAsiaTheme="minorEastAsia" w:hAnsi="Times New Roman"/>
          <w:i/>
          <w:sz w:val="28"/>
          <w:szCs w:val="28"/>
          <w:vertAlign w:val="subscript"/>
        </w:rPr>
        <w:t xml:space="preserve">0 </w:t>
      </w:r>
      <w:r w:rsidRPr="000D4803">
        <w:rPr>
          <w:rFonts w:ascii="Times New Roman" w:eastAsiaTheme="minorEastAsia" w:hAnsi="Times New Roman"/>
          <w:sz w:val="28"/>
          <w:szCs w:val="28"/>
        </w:rPr>
        <w:t xml:space="preserve">и </w:t>
      </w:r>
      <w:r w:rsidRPr="000D4803">
        <w:rPr>
          <w:rFonts w:ascii="Times New Roman" w:eastAsiaTheme="minorEastAsia" w:hAnsi="Times New Roman"/>
          <w:i/>
          <w:sz w:val="28"/>
          <w:szCs w:val="28"/>
          <w:lang w:val="en-US"/>
        </w:rPr>
        <w:t>T</w:t>
      </w:r>
      <w:r w:rsidRPr="000D4803">
        <w:rPr>
          <w:rFonts w:ascii="Times New Roman" w:eastAsiaTheme="minorEastAsia" w:hAnsi="Times New Roman"/>
          <w:i/>
          <w:sz w:val="28"/>
          <w:szCs w:val="28"/>
          <w:vertAlign w:val="subscript"/>
        </w:rPr>
        <w:t>0</w:t>
      </w:r>
      <w:r w:rsidRPr="000D4803">
        <w:rPr>
          <w:rFonts w:ascii="Times New Roman" w:eastAsiaTheme="minorEastAsia" w:hAnsi="Times New Roman"/>
          <w:sz w:val="28"/>
          <w:szCs w:val="28"/>
        </w:rPr>
        <w:t xml:space="preserve"> были получены для Алматы и Звенигорода в работе [</w:t>
      </w:r>
      <w:proofErr w:type="spellStart"/>
      <w:r w:rsidRPr="000D4803">
        <w:rPr>
          <w:rFonts w:ascii="Times New Roman" w:eastAsiaTheme="minorEastAsia" w:hAnsi="Times New Roman"/>
          <w:sz w:val="28"/>
          <w:szCs w:val="28"/>
          <w:lang w:val="en-US"/>
        </w:rPr>
        <w:t>Shefov</w:t>
      </w:r>
      <w:proofErr w:type="spellEnd"/>
      <w:r w:rsidRPr="000D4803">
        <w:rPr>
          <w:rFonts w:ascii="Times New Roman" w:eastAsiaTheme="minorEastAsia" w:hAnsi="Times New Roman"/>
          <w:sz w:val="28"/>
          <w:szCs w:val="28"/>
        </w:rPr>
        <w:t xml:space="preserve"> </w:t>
      </w:r>
      <w:r w:rsidRPr="000D4803">
        <w:rPr>
          <w:rFonts w:ascii="Times New Roman" w:eastAsiaTheme="minorEastAsia" w:hAnsi="Times New Roman"/>
          <w:sz w:val="28"/>
          <w:szCs w:val="28"/>
          <w:lang w:val="en-US"/>
        </w:rPr>
        <w:t>et</w:t>
      </w:r>
      <w:r w:rsidRPr="000D4803">
        <w:rPr>
          <w:rFonts w:ascii="Times New Roman" w:eastAsiaTheme="minorEastAsia" w:hAnsi="Times New Roman"/>
          <w:sz w:val="28"/>
          <w:szCs w:val="28"/>
        </w:rPr>
        <w:t xml:space="preserve"> </w:t>
      </w:r>
      <w:r w:rsidRPr="000D4803">
        <w:rPr>
          <w:rFonts w:ascii="Times New Roman" w:eastAsiaTheme="minorEastAsia" w:hAnsi="Times New Roman"/>
          <w:sz w:val="28"/>
          <w:szCs w:val="28"/>
          <w:lang w:val="en-US"/>
        </w:rPr>
        <w:t>al</w:t>
      </w:r>
      <w:r w:rsidRPr="000D4803">
        <w:rPr>
          <w:rFonts w:ascii="Times New Roman" w:eastAsiaTheme="minorEastAsia" w:hAnsi="Times New Roman"/>
          <w:sz w:val="28"/>
          <w:szCs w:val="28"/>
        </w:rPr>
        <w:t xml:space="preserve">., 1969]. Различия сезонных изменений </w:t>
      </w:r>
      <w:r w:rsidRPr="000D4803">
        <w:rPr>
          <w:rFonts w:ascii="Times New Roman" w:eastAsiaTheme="minorEastAsia" w:hAnsi="Times New Roman"/>
          <w:i/>
          <w:sz w:val="28"/>
          <w:szCs w:val="28"/>
          <w:lang w:val="en-US"/>
        </w:rPr>
        <w:t>I</w:t>
      </w:r>
      <w:r w:rsidRPr="000D4803">
        <w:rPr>
          <w:rFonts w:ascii="Times New Roman" w:eastAsiaTheme="minorEastAsia" w:hAnsi="Times New Roman"/>
          <w:i/>
          <w:sz w:val="28"/>
          <w:szCs w:val="28"/>
          <w:vertAlign w:val="subscript"/>
        </w:rPr>
        <w:t xml:space="preserve">0 </w:t>
      </w:r>
      <w:r w:rsidRPr="000D4803">
        <w:rPr>
          <w:rFonts w:ascii="Times New Roman" w:eastAsiaTheme="minorEastAsia" w:hAnsi="Times New Roman"/>
          <w:sz w:val="28"/>
          <w:szCs w:val="28"/>
        </w:rPr>
        <w:t xml:space="preserve">и </w:t>
      </w:r>
      <w:r w:rsidRPr="000D4803">
        <w:rPr>
          <w:rFonts w:ascii="Times New Roman" w:eastAsiaTheme="minorEastAsia" w:hAnsi="Times New Roman"/>
          <w:i/>
          <w:sz w:val="28"/>
          <w:szCs w:val="28"/>
          <w:lang w:val="en-US"/>
        </w:rPr>
        <w:t>T</w:t>
      </w:r>
      <w:r w:rsidRPr="000D4803">
        <w:rPr>
          <w:rFonts w:ascii="Times New Roman" w:eastAsiaTheme="minorEastAsia" w:hAnsi="Times New Roman"/>
          <w:i/>
          <w:sz w:val="28"/>
          <w:szCs w:val="28"/>
          <w:vertAlign w:val="subscript"/>
        </w:rPr>
        <w:t>0</w:t>
      </w:r>
      <w:r w:rsidRPr="000D4803">
        <w:rPr>
          <w:rFonts w:ascii="Times New Roman" w:eastAsiaTheme="minorEastAsia" w:hAnsi="Times New Roman"/>
          <w:sz w:val="28"/>
          <w:szCs w:val="28"/>
        </w:rPr>
        <w:t xml:space="preserve"> могут быть связаны с изменениями циркуляции, которые могут влиять на изменения газового состава, скорости фотохимических реакций, отношения смеси ОН и высоты светящегося слоя.</w:t>
      </w:r>
    </w:p>
    <w:p w:rsidR="00BB75A6" w:rsidRPr="000D4803" w:rsidRDefault="00BB75A6" w:rsidP="00BB75A6">
      <w:pPr>
        <w:spacing w:after="0" w:line="360" w:lineRule="auto"/>
        <w:jc w:val="both"/>
        <w:rPr>
          <w:rFonts w:ascii="Times New Roman" w:eastAsiaTheme="minorEastAsia" w:hAnsi="Times New Roman"/>
          <w:sz w:val="28"/>
          <w:szCs w:val="28"/>
        </w:rPr>
      </w:pPr>
      <w:r w:rsidRPr="000D4803">
        <w:rPr>
          <w:rFonts w:ascii="Times New Roman" w:eastAsiaTheme="minorEastAsia" w:hAnsi="Times New Roman"/>
          <w:sz w:val="28"/>
          <w:szCs w:val="28"/>
        </w:rPr>
        <w:t xml:space="preserve">Рис. </w:t>
      </w:r>
      <w:r w:rsidR="00297207" w:rsidRPr="000D4803">
        <w:rPr>
          <w:rFonts w:ascii="Times New Roman" w:eastAsiaTheme="minorEastAsia" w:hAnsi="Times New Roman"/>
          <w:sz w:val="28"/>
          <w:szCs w:val="28"/>
        </w:rPr>
        <w:t>3.8</w:t>
      </w:r>
      <w:r w:rsidR="009C5F88" w:rsidRPr="000D4803">
        <w:rPr>
          <w:rFonts w:ascii="Times New Roman" w:eastAsiaTheme="minorEastAsia" w:hAnsi="Times New Roman"/>
          <w:sz w:val="28"/>
          <w:szCs w:val="28"/>
        </w:rPr>
        <w:t>г</w:t>
      </w:r>
      <w:r w:rsidR="00297207" w:rsidRPr="000D4803">
        <w:rPr>
          <w:rFonts w:ascii="Times New Roman" w:eastAsiaTheme="minorEastAsia" w:hAnsi="Times New Roman"/>
          <w:sz w:val="28"/>
          <w:szCs w:val="28"/>
        </w:rPr>
        <w:t>-3.10г</w:t>
      </w:r>
      <w:r w:rsidRPr="000D4803">
        <w:rPr>
          <w:rFonts w:ascii="Times New Roman" w:eastAsiaTheme="minorEastAsia" w:hAnsi="Times New Roman"/>
          <w:sz w:val="28"/>
          <w:szCs w:val="28"/>
        </w:rPr>
        <w:t xml:space="preserve"> показыва</w:t>
      </w:r>
      <w:r w:rsidR="009C5F88" w:rsidRPr="000D4803">
        <w:rPr>
          <w:rFonts w:ascii="Times New Roman" w:eastAsiaTheme="minorEastAsia" w:hAnsi="Times New Roman"/>
          <w:sz w:val="28"/>
          <w:szCs w:val="28"/>
        </w:rPr>
        <w:t>ю</w:t>
      </w:r>
      <w:r w:rsidRPr="000D4803">
        <w:rPr>
          <w:rFonts w:ascii="Times New Roman" w:eastAsiaTheme="minorEastAsia" w:hAnsi="Times New Roman"/>
          <w:sz w:val="28"/>
          <w:szCs w:val="28"/>
        </w:rPr>
        <w:t xml:space="preserve">т сезонные изменения относительной мезомасштабной дисперсии интенсивности свечения ОН </w:t>
      </w:r>
      <w:r w:rsidRPr="000D4803">
        <w:rPr>
          <w:rFonts w:ascii="Times New Roman" w:eastAsiaTheme="minorEastAsia" w:hAnsi="Times New Roman"/>
          <w:i/>
          <w:sz w:val="28"/>
          <w:szCs w:val="28"/>
        </w:rPr>
        <w:t>|</w:t>
      </w:r>
      <w:r w:rsidRPr="000D4803">
        <w:rPr>
          <w:rFonts w:ascii="Times New Roman" w:eastAsiaTheme="minorEastAsia" w:hAnsi="Times New Roman"/>
          <w:i/>
          <w:sz w:val="28"/>
          <w:szCs w:val="28"/>
          <w:lang w:val="en-US"/>
        </w:rPr>
        <w:t>I</w:t>
      </w:r>
      <w:r w:rsidRPr="000D4803">
        <w:rPr>
          <w:rFonts w:ascii="Times New Roman" w:eastAsiaTheme="minorEastAsia" w:hAnsi="Times New Roman"/>
          <w:i/>
          <w:sz w:val="28"/>
          <w:szCs w:val="28"/>
        </w:rPr>
        <w:t>’/</w:t>
      </w:r>
      <w:r w:rsidRPr="000D4803">
        <w:rPr>
          <w:rFonts w:ascii="Times New Roman" w:eastAsiaTheme="minorEastAsia" w:hAnsi="Times New Roman"/>
          <w:i/>
          <w:sz w:val="28"/>
          <w:szCs w:val="28"/>
          <w:lang w:val="en-US"/>
        </w:rPr>
        <w:t>I</w:t>
      </w:r>
      <w:r w:rsidRPr="000D4803">
        <w:rPr>
          <w:rFonts w:ascii="Times New Roman" w:eastAsiaTheme="minorEastAsia" w:hAnsi="Times New Roman"/>
          <w:i/>
          <w:sz w:val="28"/>
          <w:szCs w:val="28"/>
          <w:vertAlign w:val="subscript"/>
        </w:rPr>
        <w:t>0</w:t>
      </w:r>
      <w:r w:rsidRPr="000D4803">
        <w:rPr>
          <w:rFonts w:ascii="Times New Roman" w:eastAsiaTheme="minorEastAsia" w:hAnsi="Times New Roman"/>
          <w:i/>
          <w:sz w:val="28"/>
          <w:szCs w:val="28"/>
        </w:rPr>
        <w:t>|</w:t>
      </w:r>
      <w:r w:rsidRPr="000D4803">
        <w:rPr>
          <w:rFonts w:ascii="Times New Roman" w:eastAsiaTheme="minorEastAsia" w:hAnsi="Times New Roman"/>
          <w:sz w:val="28"/>
          <w:szCs w:val="28"/>
        </w:rPr>
        <w:t xml:space="preserve">. Сравнение </w:t>
      </w:r>
      <w:r w:rsidRPr="000D4803">
        <w:rPr>
          <w:rFonts w:ascii="Times New Roman" w:eastAsiaTheme="minorEastAsia" w:hAnsi="Times New Roman"/>
          <w:sz w:val="28"/>
          <w:szCs w:val="28"/>
        </w:rPr>
        <w:lastRenderedPageBreak/>
        <w:t xml:space="preserve">этого графика с рис. </w:t>
      </w:r>
      <w:r w:rsidR="00297207" w:rsidRPr="000D4803">
        <w:rPr>
          <w:rFonts w:ascii="Times New Roman" w:eastAsiaTheme="minorEastAsia" w:hAnsi="Times New Roman"/>
          <w:sz w:val="28"/>
          <w:szCs w:val="28"/>
        </w:rPr>
        <w:t>3.8</w:t>
      </w:r>
      <w:r w:rsidR="009C5F88" w:rsidRPr="000D4803">
        <w:rPr>
          <w:rFonts w:ascii="Times New Roman" w:eastAsiaTheme="minorEastAsia" w:hAnsi="Times New Roman"/>
          <w:sz w:val="28"/>
          <w:szCs w:val="28"/>
        </w:rPr>
        <w:t>в</w:t>
      </w:r>
      <w:r w:rsidR="00297207" w:rsidRPr="000D4803">
        <w:rPr>
          <w:rFonts w:ascii="Times New Roman" w:eastAsiaTheme="minorEastAsia" w:hAnsi="Times New Roman"/>
          <w:sz w:val="28"/>
          <w:szCs w:val="28"/>
        </w:rPr>
        <w:t>-3.10в,</w:t>
      </w:r>
      <w:r w:rsidRPr="000D4803">
        <w:rPr>
          <w:rFonts w:ascii="Times New Roman" w:eastAsiaTheme="minorEastAsia" w:hAnsi="Times New Roman"/>
          <w:sz w:val="28"/>
          <w:szCs w:val="28"/>
        </w:rPr>
        <w:t xml:space="preserve"> для температуры обнаруживает смещение весеннего максимума </w:t>
      </w:r>
      <w:r w:rsidRPr="000D4803">
        <w:rPr>
          <w:rFonts w:ascii="Times New Roman" w:eastAsiaTheme="minorEastAsia" w:hAnsi="Times New Roman"/>
          <w:i/>
          <w:sz w:val="28"/>
          <w:szCs w:val="28"/>
        </w:rPr>
        <w:t>|</w:t>
      </w:r>
      <w:r w:rsidRPr="000D4803">
        <w:rPr>
          <w:rFonts w:ascii="Times New Roman" w:eastAsiaTheme="minorEastAsia" w:hAnsi="Times New Roman"/>
          <w:i/>
          <w:sz w:val="28"/>
          <w:szCs w:val="28"/>
          <w:lang w:val="en-US"/>
        </w:rPr>
        <w:t>I</w:t>
      </w:r>
      <w:r w:rsidRPr="000D4803">
        <w:rPr>
          <w:rFonts w:ascii="Times New Roman" w:eastAsiaTheme="minorEastAsia" w:hAnsi="Times New Roman"/>
          <w:i/>
          <w:sz w:val="28"/>
          <w:szCs w:val="28"/>
        </w:rPr>
        <w:t>’/</w:t>
      </w:r>
      <w:r w:rsidRPr="000D4803">
        <w:rPr>
          <w:rFonts w:ascii="Times New Roman" w:eastAsiaTheme="minorEastAsia" w:hAnsi="Times New Roman"/>
          <w:i/>
          <w:sz w:val="28"/>
          <w:szCs w:val="28"/>
          <w:lang w:val="en-US"/>
        </w:rPr>
        <w:t>I</w:t>
      </w:r>
      <w:r w:rsidRPr="000D4803">
        <w:rPr>
          <w:rFonts w:ascii="Times New Roman" w:eastAsiaTheme="minorEastAsia" w:hAnsi="Times New Roman"/>
          <w:i/>
          <w:sz w:val="28"/>
          <w:szCs w:val="28"/>
          <w:vertAlign w:val="subscript"/>
        </w:rPr>
        <w:t>0</w:t>
      </w:r>
      <w:r w:rsidRPr="000D4803">
        <w:rPr>
          <w:rFonts w:ascii="Times New Roman" w:eastAsiaTheme="minorEastAsia" w:hAnsi="Times New Roman"/>
          <w:i/>
          <w:sz w:val="28"/>
          <w:szCs w:val="28"/>
        </w:rPr>
        <w:t>|</w:t>
      </w:r>
      <w:r w:rsidRPr="000D4803">
        <w:rPr>
          <w:rFonts w:ascii="Times New Roman" w:eastAsiaTheme="minorEastAsia" w:hAnsi="Times New Roman"/>
          <w:sz w:val="28"/>
          <w:szCs w:val="28"/>
        </w:rPr>
        <w:t xml:space="preserve"> на июнь и его большую величину</w:t>
      </w:r>
      <w:r w:rsidR="00297207" w:rsidRPr="000D4803">
        <w:rPr>
          <w:rFonts w:ascii="Times New Roman" w:eastAsiaTheme="minorEastAsia" w:hAnsi="Times New Roman"/>
          <w:sz w:val="28"/>
          <w:szCs w:val="28"/>
        </w:rPr>
        <w:t xml:space="preserve"> для случая Алматы, для случая Звенигородской научной станции и Геофизической обсерватории </w:t>
      </w:r>
      <w:r w:rsidR="00297207" w:rsidRPr="000D4803">
        <w:rPr>
          <w:rFonts w:ascii="Times New Roman" w:hAnsi="Times New Roman"/>
          <w:sz w:val="28"/>
          <w:szCs w:val="28"/>
        </w:rPr>
        <w:t>ИСЗФ СО РАН имеет смещение на весенние месяцы</w:t>
      </w:r>
      <w:r w:rsidRPr="000D4803">
        <w:rPr>
          <w:rFonts w:ascii="Times New Roman" w:eastAsiaTheme="minorEastAsia" w:hAnsi="Times New Roman"/>
          <w:sz w:val="28"/>
          <w:szCs w:val="28"/>
        </w:rPr>
        <w:t xml:space="preserve">. При анализе мезомасштабных вариаций ночных свечений часто используется отношение </w:t>
      </w:r>
    </w:p>
    <w:p w:rsidR="00297207" w:rsidRPr="000D4803" w:rsidRDefault="00297207" w:rsidP="00BB75A6">
      <w:pPr>
        <w:spacing w:after="0" w:line="360" w:lineRule="auto"/>
        <w:jc w:val="both"/>
        <w:rPr>
          <w:rFonts w:ascii="Times New Roman" w:eastAsiaTheme="minorEastAsia" w:hAnsi="Times New Roman"/>
          <w:sz w:val="28"/>
          <w:szCs w:val="28"/>
        </w:rPr>
      </w:pPr>
    </w:p>
    <w:p w:rsidR="00BB75A6" w:rsidRPr="000D4803" w:rsidRDefault="00B63F56" w:rsidP="007C1F5A">
      <w:pPr>
        <w:spacing w:after="0" w:line="360" w:lineRule="auto"/>
        <w:ind w:right="991"/>
        <w:jc w:val="right"/>
        <w:rPr>
          <w:rFonts w:ascii="Times New Roman" w:eastAsiaTheme="minorEastAsia" w:hAnsi="Times New Roman"/>
          <w:sz w:val="28"/>
          <w:szCs w:val="28"/>
        </w:rPr>
      </w:pPr>
      <w:r w:rsidRPr="000D4803">
        <w:rPr>
          <w:rFonts w:ascii="Times New Roman" w:eastAsiaTheme="minorEastAsia" w:hAnsi="Times New Roman"/>
          <w:noProof/>
          <w:sz w:val="28"/>
          <w:szCs w:val="28"/>
          <w:lang w:eastAsia="ru-RU"/>
        </w:rPr>
        <w:drawing>
          <wp:inline distT="0" distB="0" distL="0" distR="0">
            <wp:extent cx="1152525" cy="2571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52525" cy="257175"/>
                    </a:xfrm>
                    <a:prstGeom prst="rect">
                      <a:avLst/>
                    </a:prstGeom>
                    <a:noFill/>
                    <a:ln>
                      <a:noFill/>
                    </a:ln>
                  </pic:spPr>
                </pic:pic>
              </a:graphicData>
            </a:graphic>
          </wp:inline>
        </w:drawing>
      </w:r>
      <w:r w:rsidR="00BB75A6" w:rsidRPr="000D4803">
        <w:rPr>
          <w:rFonts w:ascii="Times New Roman" w:eastAsiaTheme="minorEastAsia" w:hAnsi="Times New Roman"/>
          <w:sz w:val="28"/>
          <w:szCs w:val="28"/>
        </w:rPr>
        <w:t xml:space="preserve">                                     </w:t>
      </w:r>
      <w:r w:rsidR="00516358" w:rsidRPr="000D4803">
        <w:rPr>
          <w:rFonts w:ascii="Times New Roman" w:eastAsiaTheme="minorEastAsia" w:hAnsi="Times New Roman"/>
          <w:sz w:val="28"/>
          <w:szCs w:val="28"/>
        </w:rPr>
        <w:t>3.3</w:t>
      </w:r>
    </w:p>
    <w:p w:rsidR="00BB75A6" w:rsidRPr="000D4803" w:rsidRDefault="00BB75A6" w:rsidP="00FF3B7A">
      <w:pPr>
        <w:spacing w:after="0" w:line="360" w:lineRule="auto"/>
        <w:ind w:firstLine="709"/>
        <w:jc w:val="both"/>
        <w:rPr>
          <w:rFonts w:ascii="Times New Roman" w:eastAsiaTheme="minorEastAsia" w:hAnsi="Times New Roman"/>
          <w:sz w:val="28"/>
          <w:szCs w:val="28"/>
        </w:rPr>
      </w:pPr>
      <w:r w:rsidRPr="000D4803">
        <w:rPr>
          <w:rFonts w:ascii="Times New Roman" w:eastAsiaTheme="minorEastAsia" w:hAnsi="Times New Roman"/>
          <w:sz w:val="28"/>
          <w:szCs w:val="28"/>
        </w:rPr>
        <w:t>Сезонны</w:t>
      </w:r>
      <w:r w:rsidR="00297207" w:rsidRPr="000D4803">
        <w:rPr>
          <w:rFonts w:ascii="Times New Roman" w:eastAsiaTheme="minorEastAsia" w:hAnsi="Times New Roman"/>
          <w:sz w:val="28"/>
          <w:szCs w:val="28"/>
        </w:rPr>
        <w:t>е изменения η приведены на рис. 3.8-3.10 д.</w:t>
      </w:r>
      <w:r w:rsidRPr="000D4803">
        <w:rPr>
          <w:rFonts w:ascii="Times New Roman" w:eastAsiaTheme="minorEastAsia" w:hAnsi="Times New Roman"/>
          <w:sz w:val="28"/>
          <w:szCs w:val="28"/>
        </w:rPr>
        <w:t xml:space="preserve"> Главный максимум </w:t>
      </w:r>
      <w:r w:rsidRPr="000D4803">
        <w:rPr>
          <w:rFonts w:ascii="Times New Roman" w:eastAsiaTheme="minorEastAsia" w:hAnsi="Times New Roman"/>
          <w:i/>
          <w:sz w:val="28"/>
          <w:szCs w:val="28"/>
        </w:rPr>
        <w:t>η</w:t>
      </w:r>
      <w:r w:rsidRPr="000D4803">
        <w:rPr>
          <w:rFonts w:ascii="Times New Roman" w:eastAsiaTheme="minorEastAsia" w:hAnsi="Times New Roman"/>
          <w:sz w:val="28"/>
          <w:szCs w:val="28"/>
        </w:rPr>
        <w:t xml:space="preserve"> дост</w:t>
      </w:r>
      <w:r w:rsidR="00373908" w:rsidRPr="000D4803">
        <w:rPr>
          <w:rFonts w:ascii="Times New Roman" w:eastAsiaTheme="minorEastAsia" w:hAnsi="Times New Roman"/>
          <w:sz w:val="28"/>
          <w:szCs w:val="28"/>
        </w:rPr>
        <w:t>игается синхронно с</w:t>
      </w:r>
      <w:r w:rsidRPr="000D4803">
        <w:rPr>
          <w:rFonts w:ascii="Times New Roman" w:eastAsiaTheme="minorEastAsia" w:hAnsi="Times New Roman"/>
          <w:sz w:val="28"/>
          <w:szCs w:val="28"/>
        </w:rPr>
        <w:t xml:space="preserve"> максимумом </w:t>
      </w:r>
      <w:r w:rsidRPr="000D4803">
        <w:rPr>
          <w:rFonts w:ascii="Times New Roman" w:eastAsiaTheme="minorEastAsia" w:hAnsi="Times New Roman"/>
          <w:i/>
          <w:sz w:val="28"/>
          <w:szCs w:val="28"/>
          <w:lang w:val="en-US"/>
        </w:rPr>
        <w:t>I</w:t>
      </w:r>
      <w:r w:rsidRPr="000D4803">
        <w:rPr>
          <w:rFonts w:ascii="Times New Roman" w:eastAsiaTheme="minorEastAsia" w:hAnsi="Times New Roman"/>
          <w:i/>
          <w:sz w:val="28"/>
          <w:szCs w:val="28"/>
          <w:vertAlign w:val="subscript"/>
        </w:rPr>
        <w:t>0</w:t>
      </w:r>
      <w:r w:rsidRPr="000D4803">
        <w:rPr>
          <w:rFonts w:ascii="Times New Roman" w:eastAsiaTheme="minorEastAsia" w:hAnsi="Times New Roman"/>
          <w:sz w:val="28"/>
          <w:szCs w:val="28"/>
        </w:rPr>
        <w:t xml:space="preserve"> на рис. </w:t>
      </w:r>
      <w:r w:rsidR="00373908" w:rsidRPr="000D4803">
        <w:rPr>
          <w:rFonts w:ascii="Times New Roman" w:eastAsiaTheme="minorEastAsia" w:hAnsi="Times New Roman"/>
          <w:sz w:val="28"/>
          <w:szCs w:val="28"/>
        </w:rPr>
        <w:t>3.8-3.10 б.</w:t>
      </w:r>
      <w:r w:rsidRPr="000D4803">
        <w:rPr>
          <w:rFonts w:ascii="Times New Roman" w:eastAsiaTheme="minorEastAsia" w:hAnsi="Times New Roman"/>
          <w:sz w:val="28"/>
          <w:szCs w:val="28"/>
        </w:rPr>
        <w:t xml:space="preserve"> Гаврилов и Юдин [1982] получили аналитические выражения для </w:t>
      </w:r>
      <w:r w:rsidRPr="000D4803">
        <w:rPr>
          <w:rFonts w:ascii="Times New Roman" w:eastAsiaTheme="minorEastAsia" w:hAnsi="Times New Roman"/>
          <w:i/>
          <w:sz w:val="28"/>
          <w:szCs w:val="28"/>
        </w:rPr>
        <w:t>η</w:t>
      </w:r>
      <w:r w:rsidRPr="000D4803">
        <w:rPr>
          <w:rFonts w:ascii="Times New Roman" w:eastAsiaTheme="minorEastAsia" w:hAnsi="Times New Roman"/>
          <w:sz w:val="28"/>
          <w:szCs w:val="28"/>
        </w:rPr>
        <w:t>, использовав простую фотохимическую модель свечения ОН и линейную теорию атмосферных ВГВ. Полученные теоретические оценки η соответствуют большинству</w:t>
      </w:r>
      <w:r w:rsidR="00642180" w:rsidRPr="000D4803">
        <w:rPr>
          <w:rFonts w:ascii="Times New Roman" w:eastAsiaTheme="minorEastAsia" w:hAnsi="Times New Roman"/>
          <w:sz w:val="28"/>
          <w:szCs w:val="28"/>
        </w:rPr>
        <w:t xml:space="preserve"> наблюдаемых значений на рис. 3.8-3.10 д</w:t>
      </w:r>
      <w:r w:rsidRPr="000D4803">
        <w:rPr>
          <w:rFonts w:ascii="Times New Roman" w:eastAsiaTheme="minorEastAsia" w:hAnsi="Times New Roman"/>
          <w:sz w:val="28"/>
          <w:szCs w:val="28"/>
        </w:rPr>
        <w:t>.</w:t>
      </w:r>
    </w:p>
    <w:p w:rsidR="000400FD" w:rsidRPr="000D4803" w:rsidRDefault="000400FD" w:rsidP="00BB75A6">
      <w:pPr>
        <w:spacing w:after="0" w:line="360" w:lineRule="auto"/>
        <w:jc w:val="both"/>
        <w:rPr>
          <w:rFonts w:ascii="Times New Roman" w:eastAsiaTheme="minorEastAsia" w:hAnsi="Times New Roman"/>
          <w:sz w:val="28"/>
          <w:szCs w:val="28"/>
        </w:rPr>
      </w:pPr>
    </w:p>
    <w:p w:rsidR="003B2329" w:rsidRPr="000D4803" w:rsidRDefault="003B2329" w:rsidP="003B2329">
      <w:pPr>
        <w:spacing w:after="0" w:line="360" w:lineRule="auto"/>
        <w:ind w:firstLine="2410"/>
        <w:jc w:val="both"/>
        <w:rPr>
          <w:rFonts w:ascii="Times New Roman" w:eastAsiaTheme="minorEastAsia" w:hAnsi="Times New Roman"/>
          <w:sz w:val="28"/>
          <w:szCs w:val="28"/>
        </w:rPr>
      </w:pPr>
      <w:r w:rsidRPr="000D4803">
        <w:rPr>
          <w:noProof/>
          <w:lang w:eastAsia="ru-RU"/>
        </w:rPr>
        <w:drawing>
          <wp:inline distT="0" distB="0" distL="0" distR="0">
            <wp:extent cx="2619375" cy="3543300"/>
            <wp:effectExtent l="0" t="0" r="9525" b="0"/>
            <wp:docPr id="10" name="Рисунок 6" descr="E:\worspace\AveTemp\New\AveHours\Emission\Seasonal\SeasEmiss2.png"/>
            <wp:cNvGraphicFramePr/>
            <a:graphic xmlns:a="http://schemas.openxmlformats.org/drawingml/2006/main">
              <a:graphicData uri="http://schemas.openxmlformats.org/drawingml/2006/picture">
                <pic:pic xmlns:pic="http://schemas.openxmlformats.org/drawingml/2006/picture">
                  <pic:nvPicPr>
                    <pic:cNvPr id="9" name="Рисунок 6" descr="E:\worspace\AveTemp\New\AveHours\Emission\Seasonal\SeasEmiss2.png"/>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19375" cy="3543300"/>
                    </a:xfrm>
                    <a:prstGeom prst="rect">
                      <a:avLst/>
                    </a:prstGeom>
                    <a:noFill/>
                    <a:ln>
                      <a:noFill/>
                    </a:ln>
                  </pic:spPr>
                </pic:pic>
              </a:graphicData>
            </a:graphic>
          </wp:inline>
        </w:drawing>
      </w:r>
    </w:p>
    <w:p w:rsidR="000400FD" w:rsidRPr="000D4803" w:rsidRDefault="000400FD" w:rsidP="000400FD">
      <w:pPr>
        <w:pStyle w:val="BodyL"/>
        <w:spacing w:line="240" w:lineRule="auto"/>
        <w:ind w:firstLine="360"/>
        <w:jc w:val="center"/>
      </w:pPr>
      <w:r w:rsidRPr="000D4803">
        <w:t xml:space="preserve">Рис. 3.8 Сезонные изменения вращательной температуры в </w:t>
      </w:r>
      <w:r w:rsidRPr="000D4803">
        <w:rPr>
          <w:lang w:val="en-US"/>
        </w:rPr>
        <w:t>K</w:t>
      </w:r>
      <w:r w:rsidRPr="000D4803">
        <w:t xml:space="preserve"> (а), интенсивности свечения ОН в относительных единицах (б) относительных дисперсий температуры (в), интенсивности (г) и их отношения η (д) для диапазона периодов τ ~ 1.7 – 5.4 ч., усредненные за 2010-2017 гг по данным прибора </w:t>
      </w:r>
      <w:r w:rsidRPr="000D4803">
        <w:rPr>
          <w:lang w:val="en-US"/>
        </w:rPr>
        <w:t>SATI</w:t>
      </w:r>
      <w:r w:rsidRPr="000D4803">
        <w:t xml:space="preserve"> г Алматы</w:t>
      </w:r>
    </w:p>
    <w:p w:rsidR="000400FD" w:rsidRPr="000D4803" w:rsidRDefault="000400FD" w:rsidP="003B2329">
      <w:pPr>
        <w:spacing w:after="0" w:line="360" w:lineRule="auto"/>
        <w:ind w:firstLine="2410"/>
        <w:jc w:val="both"/>
        <w:rPr>
          <w:rFonts w:ascii="Times New Roman" w:eastAsiaTheme="minorEastAsia" w:hAnsi="Times New Roman"/>
          <w:sz w:val="28"/>
          <w:szCs w:val="28"/>
        </w:rPr>
      </w:pPr>
    </w:p>
    <w:p w:rsidR="00CE12E7" w:rsidRPr="000D4803" w:rsidRDefault="00266001" w:rsidP="003B2329">
      <w:pPr>
        <w:spacing w:after="0" w:line="360" w:lineRule="auto"/>
        <w:ind w:firstLine="2410"/>
        <w:jc w:val="both"/>
        <w:rPr>
          <w:rFonts w:ascii="Times New Roman" w:eastAsiaTheme="minorEastAsia" w:hAnsi="Times New Roman"/>
          <w:sz w:val="28"/>
          <w:szCs w:val="28"/>
        </w:rPr>
      </w:pPr>
      <w:r w:rsidRPr="000D4803">
        <w:rPr>
          <w:rFonts w:ascii="Times New Roman" w:eastAsiaTheme="minorEastAsia" w:hAnsi="Times New Roman"/>
          <w:noProof/>
          <w:sz w:val="28"/>
          <w:szCs w:val="28"/>
          <w:lang w:eastAsia="ru-RU"/>
        </w:rPr>
        <w:drawing>
          <wp:inline distT="0" distB="0" distL="0" distR="0">
            <wp:extent cx="2489903" cy="4600575"/>
            <wp:effectExtent l="0" t="0" r="5715" b="0"/>
            <wp:docPr id="16" name="Рисунок 16" descr="E:\worspace\Irkutsk\TXT\Irkutsk\Emis\Seasonal\SeasonalEmisI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worspace\Irkutsk\TXT\Irkutsk\Emis\Seasonal\SeasonalEmisIrk.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91453" cy="4603439"/>
                    </a:xfrm>
                    <a:prstGeom prst="rect">
                      <a:avLst/>
                    </a:prstGeom>
                    <a:noFill/>
                    <a:ln>
                      <a:noFill/>
                    </a:ln>
                  </pic:spPr>
                </pic:pic>
              </a:graphicData>
            </a:graphic>
          </wp:inline>
        </w:drawing>
      </w:r>
    </w:p>
    <w:p w:rsidR="000400FD" w:rsidRPr="000D4803" w:rsidRDefault="000400FD" w:rsidP="000400FD">
      <w:pPr>
        <w:pStyle w:val="BodyL"/>
        <w:spacing w:line="240" w:lineRule="auto"/>
        <w:ind w:firstLine="360"/>
        <w:jc w:val="center"/>
      </w:pPr>
      <w:r w:rsidRPr="000D4803">
        <w:t xml:space="preserve">Рис. 3.9 Сезонные изменения вращательной температуры в </w:t>
      </w:r>
      <w:r w:rsidRPr="000D4803">
        <w:rPr>
          <w:lang w:val="en-US"/>
        </w:rPr>
        <w:t>K</w:t>
      </w:r>
      <w:r w:rsidRPr="000D4803">
        <w:t xml:space="preserve"> (а), интенсивности свечения ОН в относительных единицах (б) относительных дисперсий температуры (в), интенсивности (г) и их отношения η (д) для диапазона периодов τ ~ 1.7 – 5.4 ч., усредненные за 2012</w:t>
      </w:r>
      <w:r w:rsidR="00E37EC5" w:rsidRPr="000D4803">
        <w:t>-2017</w:t>
      </w:r>
      <w:r w:rsidRPr="000D4803">
        <w:t xml:space="preserve"> гг по данным спектральных наблюдений Геофизической обсерватории ИСЗФ СО РАН</w:t>
      </w:r>
      <w:r w:rsidR="00E37EC5" w:rsidRPr="000D4803">
        <w:t>.</w:t>
      </w:r>
    </w:p>
    <w:p w:rsidR="000400FD" w:rsidRPr="000D4803" w:rsidRDefault="000400FD" w:rsidP="003B2329">
      <w:pPr>
        <w:spacing w:after="0" w:line="360" w:lineRule="auto"/>
        <w:ind w:firstLine="2410"/>
        <w:jc w:val="both"/>
        <w:rPr>
          <w:rFonts w:ascii="Times New Roman" w:eastAsiaTheme="minorEastAsia" w:hAnsi="Times New Roman"/>
          <w:sz w:val="28"/>
          <w:szCs w:val="28"/>
        </w:rPr>
      </w:pPr>
    </w:p>
    <w:p w:rsidR="000400FD" w:rsidRPr="000D4803" w:rsidRDefault="00CE12E7" w:rsidP="003B2329">
      <w:pPr>
        <w:spacing w:after="0" w:line="360" w:lineRule="auto"/>
        <w:ind w:firstLine="2410"/>
        <w:jc w:val="both"/>
        <w:rPr>
          <w:rFonts w:ascii="Times New Roman" w:eastAsiaTheme="minorEastAsia" w:hAnsi="Times New Roman"/>
          <w:sz w:val="28"/>
          <w:szCs w:val="28"/>
        </w:rPr>
      </w:pPr>
      <w:r w:rsidRPr="000D4803">
        <w:rPr>
          <w:rFonts w:ascii="Times New Roman" w:eastAsiaTheme="minorEastAsia" w:hAnsi="Times New Roman"/>
          <w:noProof/>
          <w:sz w:val="28"/>
          <w:szCs w:val="28"/>
          <w:lang w:eastAsia="ru-RU"/>
        </w:rPr>
        <w:lastRenderedPageBreak/>
        <w:drawing>
          <wp:inline distT="0" distB="0" distL="0" distR="0">
            <wp:extent cx="2433817" cy="4581525"/>
            <wp:effectExtent l="0" t="0" r="5080" b="0"/>
            <wp:docPr id="15" name="Рисунок 15" descr="E:\worspace\Zvenigorod_years\Ave\Emis\Seasonal\ZvenigorodEMisSe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orspace\Zvenigorod_years\Ave\Emis\Seasonal\ZvenigorodEMisSeas.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36551" cy="4586671"/>
                    </a:xfrm>
                    <a:prstGeom prst="rect">
                      <a:avLst/>
                    </a:prstGeom>
                    <a:noFill/>
                    <a:ln>
                      <a:noFill/>
                    </a:ln>
                  </pic:spPr>
                </pic:pic>
              </a:graphicData>
            </a:graphic>
          </wp:inline>
        </w:drawing>
      </w:r>
    </w:p>
    <w:p w:rsidR="000400FD" w:rsidRPr="000D4803" w:rsidRDefault="000400FD" w:rsidP="000400FD">
      <w:pPr>
        <w:spacing w:after="0" w:line="240" w:lineRule="auto"/>
        <w:jc w:val="center"/>
        <w:rPr>
          <w:rFonts w:ascii="Times New Roman" w:eastAsiaTheme="minorEastAsia" w:hAnsi="Times New Roman"/>
          <w:sz w:val="24"/>
          <w:szCs w:val="24"/>
        </w:rPr>
      </w:pPr>
      <w:r w:rsidRPr="000D4803">
        <w:rPr>
          <w:rFonts w:ascii="Times New Roman" w:eastAsiaTheme="minorEastAsia" w:hAnsi="Times New Roman"/>
          <w:sz w:val="24"/>
          <w:szCs w:val="24"/>
        </w:rPr>
        <w:t xml:space="preserve">Рис. 3.10 Сезонные изменения вращательной температуры в </w:t>
      </w:r>
      <w:r w:rsidRPr="000D4803">
        <w:rPr>
          <w:rFonts w:ascii="Times New Roman" w:eastAsiaTheme="minorEastAsia" w:hAnsi="Times New Roman"/>
          <w:sz w:val="24"/>
          <w:szCs w:val="24"/>
          <w:lang w:val="en-US"/>
        </w:rPr>
        <w:t>K</w:t>
      </w:r>
      <w:r w:rsidRPr="000D4803">
        <w:rPr>
          <w:rFonts w:ascii="Times New Roman" w:eastAsiaTheme="minorEastAsia" w:hAnsi="Times New Roman"/>
          <w:sz w:val="24"/>
          <w:szCs w:val="24"/>
        </w:rPr>
        <w:t xml:space="preserve"> (а), интенсивности свечения ОН в относительных единицах (б) относительных дисперсий температуры (в), интенсивности (г) и их отношения η (д) для диапазона периодов τ ~ 1.7 – 5.4 ч., усредненные за 2004-2016 гг по данным спектральных наблюдений Звенигородской научной станции</w:t>
      </w:r>
      <w:r w:rsidR="00E37EC5" w:rsidRPr="000D4803">
        <w:rPr>
          <w:rFonts w:ascii="Times New Roman" w:eastAsiaTheme="minorEastAsia" w:hAnsi="Times New Roman"/>
          <w:sz w:val="24"/>
          <w:szCs w:val="24"/>
        </w:rPr>
        <w:t>.</w:t>
      </w:r>
    </w:p>
    <w:p w:rsidR="000400FD" w:rsidRPr="000D4803" w:rsidRDefault="000400FD" w:rsidP="000400FD">
      <w:pPr>
        <w:spacing w:after="0" w:line="360" w:lineRule="auto"/>
        <w:jc w:val="both"/>
        <w:rPr>
          <w:rFonts w:ascii="Times New Roman" w:eastAsiaTheme="minorEastAsia" w:hAnsi="Times New Roman"/>
          <w:sz w:val="28"/>
          <w:szCs w:val="28"/>
        </w:rPr>
      </w:pPr>
    </w:p>
    <w:p w:rsidR="003B2329" w:rsidRPr="000D4803" w:rsidRDefault="003B2329" w:rsidP="003B2329">
      <w:pPr>
        <w:spacing w:after="0" w:line="360" w:lineRule="auto"/>
        <w:ind w:firstLine="2410"/>
        <w:jc w:val="both"/>
        <w:rPr>
          <w:rFonts w:ascii="Times New Roman" w:eastAsiaTheme="minorEastAsia" w:hAnsi="Times New Roman"/>
          <w:sz w:val="28"/>
          <w:szCs w:val="28"/>
        </w:rPr>
      </w:pPr>
    </w:p>
    <w:p w:rsidR="000400FD" w:rsidRPr="000D4803" w:rsidRDefault="000400FD" w:rsidP="003B2329">
      <w:pPr>
        <w:spacing w:after="0" w:line="360" w:lineRule="auto"/>
        <w:ind w:firstLine="2410"/>
        <w:jc w:val="both"/>
        <w:rPr>
          <w:rFonts w:ascii="Times New Roman" w:eastAsiaTheme="minorEastAsia" w:hAnsi="Times New Roman"/>
          <w:sz w:val="28"/>
          <w:szCs w:val="28"/>
        </w:rPr>
      </w:pPr>
    </w:p>
    <w:p w:rsidR="00266001" w:rsidRPr="000D4803" w:rsidRDefault="00BB75A6" w:rsidP="00FF3B7A">
      <w:pPr>
        <w:spacing w:after="0" w:line="360" w:lineRule="auto"/>
        <w:ind w:firstLine="709"/>
        <w:jc w:val="both"/>
        <w:rPr>
          <w:rFonts w:ascii="Times New Roman" w:eastAsiaTheme="minorEastAsia" w:hAnsi="Times New Roman"/>
          <w:sz w:val="28"/>
          <w:szCs w:val="28"/>
        </w:rPr>
      </w:pPr>
      <w:r w:rsidRPr="000D4803">
        <w:rPr>
          <w:rFonts w:ascii="Times New Roman" w:eastAsiaTheme="minorEastAsia" w:hAnsi="Times New Roman"/>
          <w:sz w:val="28"/>
          <w:szCs w:val="28"/>
        </w:rPr>
        <w:t xml:space="preserve">Межгодовые изменения </w:t>
      </w:r>
      <w:r w:rsidRPr="000D4803">
        <w:rPr>
          <w:rFonts w:ascii="Times New Roman" w:eastAsiaTheme="minorEastAsia" w:hAnsi="Times New Roman"/>
          <w:i/>
          <w:sz w:val="28"/>
          <w:szCs w:val="28"/>
          <w:lang w:val="en-US"/>
        </w:rPr>
        <w:t>T</w:t>
      </w:r>
      <w:r w:rsidRPr="000D4803">
        <w:rPr>
          <w:rFonts w:ascii="Times New Roman" w:eastAsiaTheme="minorEastAsia" w:hAnsi="Times New Roman"/>
          <w:i/>
          <w:sz w:val="28"/>
          <w:szCs w:val="28"/>
          <w:vertAlign w:val="subscript"/>
        </w:rPr>
        <w:t>0</w:t>
      </w:r>
      <w:r w:rsidRPr="000D4803">
        <w:rPr>
          <w:rFonts w:ascii="Times New Roman" w:eastAsiaTheme="minorEastAsia" w:hAnsi="Times New Roman"/>
          <w:sz w:val="28"/>
          <w:szCs w:val="28"/>
        </w:rPr>
        <w:t xml:space="preserve">, </w:t>
      </w:r>
      <w:r w:rsidRPr="000D4803">
        <w:rPr>
          <w:rFonts w:ascii="Times New Roman" w:eastAsiaTheme="minorEastAsia" w:hAnsi="Times New Roman"/>
          <w:i/>
          <w:sz w:val="28"/>
          <w:szCs w:val="28"/>
          <w:lang w:val="en-US"/>
        </w:rPr>
        <w:t>I</w:t>
      </w:r>
      <w:r w:rsidRPr="000D4803">
        <w:rPr>
          <w:rFonts w:ascii="Times New Roman" w:eastAsiaTheme="minorEastAsia" w:hAnsi="Times New Roman"/>
          <w:i/>
          <w:sz w:val="28"/>
          <w:szCs w:val="28"/>
          <w:vertAlign w:val="subscript"/>
        </w:rPr>
        <w:t>0</w:t>
      </w:r>
      <w:r w:rsidRPr="000D4803">
        <w:rPr>
          <w:rFonts w:ascii="Times New Roman" w:eastAsiaTheme="minorEastAsia" w:hAnsi="Times New Roman"/>
          <w:sz w:val="28"/>
          <w:szCs w:val="28"/>
        </w:rPr>
        <w:t>, |</w:t>
      </w:r>
      <w:r w:rsidRPr="000D4803">
        <w:rPr>
          <w:rFonts w:ascii="Times New Roman" w:eastAsiaTheme="minorEastAsia" w:hAnsi="Times New Roman"/>
          <w:i/>
          <w:sz w:val="28"/>
          <w:szCs w:val="28"/>
          <w:lang w:val="en-US"/>
        </w:rPr>
        <w:t>T</w:t>
      </w:r>
      <w:r w:rsidRPr="000D4803">
        <w:rPr>
          <w:rFonts w:ascii="Times New Roman" w:eastAsiaTheme="minorEastAsia" w:hAnsi="Times New Roman"/>
          <w:i/>
          <w:sz w:val="28"/>
          <w:szCs w:val="28"/>
        </w:rPr>
        <w:t>’/</w:t>
      </w:r>
      <w:r w:rsidRPr="000D4803">
        <w:rPr>
          <w:rFonts w:ascii="Times New Roman" w:eastAsiaTheme="minorEastAsia" w:hAnsi="Times New Roman"/>
          <w:i/>
          <w:sz w:val="28"/>
          <w:szCs w:val="28"/>
          <w:lang w:val="en-US"/>
        </w:rPr>
        <w:t>T</w:t>
      </w:r>
      <w:r w:rsidRPr="000D4803">
        <w:rPr>
          <w:rFonts w:ascii="Times New Roman" w:eastAsiaTheme="minorEastAsia" w:hAnsi="Times New Roman"/>
          <w:i/>
          <w:sz w:val="28"/>
          <w:szCs w:val="28"/>
          <w:vertAlign w:val="subscript"/>
        </w:rPr>
        <w:t>0</w:t>
      </w:r>
      <w:r w:rsidRPr="000D4803">
        <w:rPr>
          <w:rFonts w:ascii="Times New Roman" w:eastAsiaTheme="minorEastAsia" w:hAnsi="Times New Roman"/>
          <w:sz w:val="28"/>
          <w:szCs w:val="28"/>
        </w:rPr>
        <w:t>|, |</w:t>
      </w:r>
      <w:r w:rsidRPr="000D4803">
        <w:rPr>
          <w:rFonts w:ascii="Times New Roman" w:eastAsiaTheme="minorEastAsia" w:hAnsi="Times New Roman"/>
          <w:i/>
          <w:sz w:val="28"/>
          <w:szCs w:val="28"/>
          <w:lang w:val="en-US"/>
        </w:rPr>
        <w:t>I</w:t>
      </w:r>
      <w:r w:rsidRPr="000D4803">
        <w:rPr>
          <w:rFonts w:ascii="Times New Roman" w:eastAsiaTheme="minorEastAsia" w:hAnsi="Times New Roman"/>
          <w:i/>
          <w:sz w:val="28"/>
          <w:szCs w:val="28"/>
        </w:rPr>
        <w:t>’/</w:t>
      </w:r>
      <w:r w:rsidRPr="000D4803">
        <w:rPr>
          <w:rFonts w:ascii="Times New Roman" w:eastAsiaTheme="minorEastAsia" w:hAnsi="Times New Roman"/>
          <w:i/>
          <w:sz w:val="28"/>
          <w:szCs w:val="28"/>
          <w:lang w:val="en-US"/>
        </w:rPr>
        <w:t>I</w:t>
      </w:r>
      <w:r w:rsidRPr="000D4803">
        <w:rPr>
          <w:rFonts w:ascii="Times New Roman" w:eastAsiaTheme="minorEastAsia" w:hAnsi="Times New Roman"/>
          <w:i/>
          <w:sz w:val="28"/>
          <w:szCs w:val="28"/>
          <w:vertAlign w:val="subscript"/>
        </w:rPr>
        <w:t>0</w:t>
      </w:r>
      <w:r w:rsidRPr="000D4803">
        <w:rPr>
          <w:rFonts w:ascii="Times New Roman" w:eastAsiaTheme="minorEastAsia" w:hAnsi="Times New Roman"/>
          <w:sz w:val="28"/>
          <w:szCs w:val="28"/>
        </w:rPr>
        <w:t xml:space="preserve">| </w:t>
      </w:r>
      <w:r w:rsidR="00373908" w:rsidRPr="000D4803">
        <w:rPr>
          <w:rFonts w:ascii="Times New Roman" w:eastAsiaTheme="minorEastAsia" w:hAnsi="Times New Roman"/>
          <w:sz w:val="28"/>
          <w:szCs w:val="28"/>
        </w:rPr>
        <w:t>и η приведены на рис. 3.11-3.13</w:t>
      </w:r>
      <w:r w:rsidRPr="000D4803">
        <w:rPr>
          <w:rFonts w:ascii="Times New Roman" w:eastAsiaTheme="minorEastAsia" w:hAnsi="Times New Roman"/>
          <w:sz w:val="28"/>
          <w:szCs w:val="28"/>
        </w:rPr>
        <w:t xml:space="preserve">.  Тонкие линии показывают полиномиальные квадратичные аппроксимации методом наименьших квадратов. Видно, что детали междугодовых изменений и для вращательной температуры и интенсивности свечения ОН могут отличаться. Это может быть связано с сезонными и долговременными изменениями в сложной системе фотохимических процессов, приводящих к ночному свечению ОН. Например, для оценки сезонных и междугодовых изменений η, согласно подходу Гаврилова и </w:t>
      </w:r>
      <w:r w:rsidRPr="000D4803">
        <w:rPr>
          <w:rFonts w:ascii="Times New Roman" w:eastAsiaTheme="minorEastAsia" w:hAnsi="Times New Roman"/>
          <w:sz w:val="28"/>
          <w:szCs w:val="28"/>
        </w:rPr>
        <w:lastRenderedPageBreak/>
        <w:t xml:space="preserve">Юдина [1982], требуется знание вертикальных профилей </w:t>
      </w:r>
      <w:r w:rsidRPr="000D4803">
        <w:rPr>
          <w:rFonts w:ascii="Times New Roman" w:eastAsiaTheme="minorEastAsia" w:hAnsi="Times New Roman"/>
          <w:sz w:val="28"/>
          <w:szCs w:val="28"/>
          <w:lang w:val="en-US"/>
        </w:rPr>
        <w:t>O</w:t>
      </w:r>
      <w:r w:rsidRPr="000D4803">
        <w:rPr>
          <w:rFonts w:ascii="Times New Roman" w:eastAsiaTheme="minorEastAsia" w:hAnsi="Times New Roman"/>
          <w:sz w:val="28"/>
          <w:szCs w:val="28"/>
        </w:rPr>
        <w:t xml:space="preserve">, </w:t>
      </w:r>
      <w:r w:rsidRPr="000D4803">
        <w:rPr>
          <w:rFonts w:ascii="Times New Roman" w:eastAsiaTheme="minorEastAsia" w:hAnsi="Times New Roman"/>
          <w:sz w:val="28"/>
          <w:szCs w:val="28"/>
          <w:lang w:val="en-US"/>
        </w:rPr>
        <w:t>O</w:t>
      </w:r>
      <w:r w:rsidRPr="000D4803">
        <w:rPr>
          <w:rFonts w:ascii="Times New Roman" w:eastAsiaTheme="minorEastAsia" w:hAnsi="Times New Roman"/>
          <w:sz w:val="28"/>
          <w:szCs w:val="28"/>
          <w:vertAlign w:val="subscript"/>
        </w:rPr>
        <w:t>3</w:t>
      </w:r>
      <w:r w:rsidRPr="000D4803">
        <w:rPr>
          <w:rFonts w:ascii="Times New Roman" w:eastAsiaTheme="minorEastAsia" w:hAnsi="Times New Roman"/>
          <w:sz w:val="28"/>
          <w:szCs w:val="28"/>
        </w:rPr>
        <w:t xml:space="preserve">, Н, </w:t>
      </w:r>
      <w:r w:rsidRPr="000D4803">
        <w:rPr>
          <w:rFonts w:ascii="Times New Roman" w:eastAsiaTheme="minorEastAsia" w:hAnsi="Times New Roman"/>
          <w:sz w:val="28"/>
          <w:szCs w:val="28"/>
          <w:lang w:val="en-US"/>
        </w:rPr>
        <w:t>HO</w:t>
      </w:r>
      <w:r w:rsidRPr="000D4803">
        <w:rPr>
          <w:rFonts w:ascii="Times New Roman" w:eastAsiaTheme="minorEastAsia" w:hAnsi="Times New Roman"/>
          <w:sz w:val="28"/>
          <w:szCs w:val="28"/>
          <w:vertAlign w:val="subscript"/>
        </w:rPr>
        <w:t>2</w:t>
      </w:r>
      <w:r w:rsidR="00647144" w:rsidRPr="000D4803">
        <w:rPr>
          <w:rFonts w:ascii="Times New Roman" w:eastAsiaTheme="minorEastAsia" w:hAnsi="Times New Roman"/>
          <w:sz w:val="28"/>
          <w:szCs w:val="28"/>
        </w:rPr>
        <w:t xml:space="preserve"> и</w:t>
      </w:r>
      <w:r w:rsidRPr="000D4803">
        <w:rPr>
          <w:rFonts w:ascii="Times New Roman" w:eastAsiaTheme="minorEastAsia" w:hAnsi="Times New Roman"/>
          <w:sz w:val="28"/>
          <w:szCs w:val="28"/>
        </w:rPr>
        <w:t xml:space="preserve"> </w:t>
      </w:r>
      <w:r w:rsidRPr="000D4803">
        <w:rPr>
          <w:rFonts w:ascii="Times New Roman" w:eastAsiaTheme="minorEastAsia" w:hAnsi="Times New Roman"/>
          <w:sz w:val="28"/>
          <w:szCs w:val="28"/>
          <w:lang w:val="en-US"/>
        </w:rPr>
        <w:t>OH</w:t>
      </w:r>
      <w:r w:rsidRPr="000D4803">
        <w:rPr>
          <w:rFonts w:ascii="Times New Roman" w:eastAsiaTheme="minorEastAsia" w:hAnsi="Times New Roman"/>
          <w:sz w:val="28"/>
          <w:szCs w:val="28"/>
        </w:rPr>
        <w:t xml:space="preserve"> на высотах 70 – 110 км и их изменения за несколько лет.</w:t>
      </w:r>
    </w:p>
    <w:p w:rsidR="000400FD" w:rsidRPr="000D4803" w:rsidRDefault="000400FD" w:rsidP="00BB75A6">
      <w:pPr>
        <w:spacing w:after="0" w:line="360" w:lineRule="auto"/>
        <w:jc w:val="both"/>
        <w:rPr>
          <w:rFonts w:ascii="Times New Roman" w:eastAsiaTheme="minorEastAsia" w:hAnsi="Times New Roman"/>
          <w:sz w:val="28"/>
          <w:szCs w:val="28"/>
        </w:rPr>
      </w:pPr>
    </w:p>
    <w:p w:rsidR="00E37EC5" w:rsidRPr="000D4803" w:rsidRDefault="00BB75A6" w:rsidP="00565593">
      <w:pPr>
        <w:spacing w:after="0" w:line="360" w:lineRule="auto"/>
        <w:ind w:firstLine="2127"/>
        <w:jc w:val="both"/>
        <w:rPr>
          <w:rFonts w:ascii="Times New Roman" w:eastAsiaTheme="minorEastAsia" w:hAnsi="Times New Roman"/>
          <w:sz w:val="28"/>
          <w:szCs w:val="28"/>
        </w:rPr>
      </w:pPr>
      <w:r w:rsidRPr="000D4803">
        <w:rPr>
          <w:rFonts w:ascii="Times New Roman" w:eastAsiaTheme="minorEastAsia" w:hAnsi="Times New Roman"/>
          <w:sz w:val="28"/>
          <w:szCs w:val="28"/>
        </w:rPr>
        <w:t xml:space="preserve"> </w:t>
      </w:r>
      <w:r w:rsidR="00565593" w:rsidRPr="000D4803">
        <w:rPr>
          <w:noProof/>
          <w:lang w:eastAsia="ru-RU"/>
        </w:rPr>
        <w:drawing>
          <wp:inline distT="0" distB="0" distL="0" distR="0">
            <wp:extent cx="2790825" cy="4127500"/>
            <wp:effectExtent l="0" t="0" r="9525" b="6350"/>
            <wp:docPr id="14" name="Рисунок 2" descr="E:\worspace\AveTemp\New\AveHours\Emission\Seasonal\МеждугодовойХодИнтенсивность.png"/>
            <wp:cNvGraphicFramePr/>
            <a:graphic xmlns:a="http://schemas.openxmlformats.org/drawingml/2006/main">
              <a:graphicData uri="http://schemas.openxmlformats.org/drawingml/2006/picture">
                <pic:pic xmlns:pic="http://schemas.openxmlformats.org/drawingml/2006/picture">
                  <pic:nvPicPr>
                    <pic:cNvPr id="5" name="Рисунок 2" descr="E:\worspace\AveTemp\New\AveHours\Emission\Seasonal\МеждугодовойХодИнтенсивность.png"/>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90825" cy="4127500"/>
                    </a:xfrm>
                    <a:prstGeom prst="rect">
                      <a:avLst/>
                    </a:prstGeom>
                    <a:noFill/>
                    <a:ln>
                      <a:noFill/>
                    </a:ln>
                  </pic:spPr>
                </pic:pic>
              </a:graphicData>
            </a:graphic>
          </wp:inline>
        </w:drawing>
      </w:r>
    </w:p>
    <w:p w:rsidR="00E37EC5" w:rsidRPr="000D4803" w:rsidRDefault="00297207" w:rsidP="00E37EC5">
      <w:pPr>
        <w:pStyle w:val="BodyL"/>
        <w:spacing w:line="240" w:lineRule="auto"/>
        <w:ind w:firstLine="360"/>
        <w:jc w:val="center"/>
      </w:pPr>
      <w:r w:rsidRPr="000D4803">
        <w:t>Рис. 3.11</w:t>
      </w:r>
      <w:r w:rsidR="00E37EC5" w:rsidRPr="000D4803">
        <w:t xml:space="preserve"> Межгодовые изменения среднемесячной вращательной температуры в ˚</w:t>
      </w:r>
      <w:r w:rsidR="00E37EC5" w:rsidRPr="000D4803">
        <w:rPr>
          <w:lang w:val="en-US"/>
        </w:rPr>
        <w:t>K</w:t>
      </w:r>
      <w:r w:rsidR="00E37EC5" w:rsidRPr="000D4803">
        <w:t xml:space="preserve"> (а), интенсивности свечения ОН в относительных единицах (б) относительных мезомасштабных дисперсий температуры (в), интенсивности (г) и их отношения η (д) для диапазона периодов τ ~ 1.7 – 5.4 ч. по данным прибора </w:t>
      </w:r>
      <w:r w:rsidR="00E37EC5" w:rsidRPr="000D4803">
        <w:rPr>
          <w:lang w:val="en-US"/>
        </w:rPr>
        <w:t>SATI</w:t>
      </w:r>
      <w:r w:rsidR="00E37EC5" w:rsidRPr="000D4803">
        <w:t xml:space="preserve"> г Алматы. Толстые линии показывают 5-месячные скользящие средние, тонкие линии - параболические аппроксимации методом наименьших квадратов.</w:t>
      </w:r>
    </w:p>
    <w:p w:rsidR="00565593" w:rsidRPr="000D4803" w:rsidRDefault="00565593" w:rsidP="00565593">
      <w:pPr>
        <w:spacing w:after="0" w:line="360" w:lineRule="auto"/>
        <w:ind w:firstLine="2127"/>
        <w:jc w:val="both"/>
        <w:rPr>
          <w:rFonts w:ascii="Times New Roman" w:eastAsiaTheme="minorEastAsia" w:hAnsi="Times New Roman"/>
          <w:sz w:val="28"/>
          <w:szCs w:val="28"/>
        </w:rPr>
      </w:pPr>
    </w:p>
    <w:p w:rsidR="00565593" w:rsidRPr="000D4803" w:rsidRDefault="00565593" w:rsidP="00565593">
      <w:pPr>
        <w:spacing w:after="0" w:line="360" w:lineRule="auto"/>
        <w:ind w:firstLine="2127"/>
        <w:jc w:val="both"/>
        <w:rPr>
          <w:rFonts w:ascii="Times New Roman" w:eastAsiaTheme="minorEastAsia" w:hAnsi="Times New Roman"/>
          <w:sz w:val="28"/>
          <w:szCs w:val="28"/>
        </w:rPr>
      </w:pPr>
      <w:r w:rsidRPr="000D4803">
        <w:rPr>
          <w:rFonts w:ascii="Times New Roman" w:eastAsiaTheme="minorEastAsia" w:hAnsi="Times New Roman"/>
          <w:noProof/>
          <w:sz w:val="28"/>
          <w:szCs w:val="28"/>
          <w:lang w:eastAsia="ru-RU"/>
        </w:rPr>
        <w:lastRenderedPageBreak/>
        <w:drawing>
          <wp:inline distT="0" distB="0" distL="0" distR="0">
            <wp:extent cx="2762250" cy="4885411"/>
            <wp:effectExtent l="0" t="0" r="0" b="0"/>
            <wp:docPr id="17" name="Рисунок 17" descr="E:\worspace\Irkutsk\TXT\Irkutsk\Emis\Seasonal\EmisI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orspace\Irkutsk\TXT\Irkutsk\Emis\Seasonal\EmisIrk.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66044" cy="4892121"/>
                    </a:xfrm>
                    <a:prstGeom prst="rect">
                      <a:avLst/>
                    </a:prstGeom>
                    <a:noFill/>
                    <a:ln>
                      <a:noFill/>
                    </a:ln>
                  </pic:spPr>
                </pic:pic>
              </a:graphicData>
            </a:graphic>
          </wp:inline>
        </w:drawing>
      </w:r>
    </w:p>
    <w:p w:rsidR="00E37EC5" w:rsidRPr="000D4803" w:rsidRDefault="00297207" w:rsidP="00E37EC5">
      <w:pPr>
        <w:spacing w:after="0" w:line="240" w:lineRule="auto"/>
        <w:jc w:val="center"/>
        <w:rPr>
          <w:rFonts w:ascii="Times New Roman" w:eastAsiaTheme="minorEastAsia" w:hAnsi="Times New Roman"/>
          <w:sz w:val="24"/>
          <w:szCs w:val="24"/>
        </w:rPr>
      </w:pPr>
      <w:r w:rsidRPr="000D4803">
        <w:rPr>
          <w:rFonts w:ascii="Times New Roman" w:eastAsiaTheme="minorEastAsia" w:hAnsi="Times New Roman"/>
          <w:sz w:val="24"/>
          <w:szCs w:val="24"/>
        </w:rPr>
        <w:t>Рис. 3.12</w:t>
      </w:r>
      <w:r w:rsidR="00E37EC5" w:rsidRPr="000D4803">
        <w:rPr>
          <w:rFonts w:ascii="Times New Roman" w:eastAsiaTheme="minorEastAsia" w:hAnsi="Times New Roman"/>
          <w:sz w:val="24"/>
          <w:szCs w:val="24"/>
        </w:rPr>
        <w:t xml:space="preserve"> Межгодовые изменения среднемесячной вращательной температуры в ˚</w:t>
      </w:r>
      <w:r w:rsidR="00E37EC5" w:rsidRPr="000D4803">
        <w:rPr>
          <w:rFonts w:ascii="Times New Roman" w:eastAsiaTheme="minorEastAsia" w:hAnsi="Times New Roman"/>
          <w:sz w:val="24"/>
          <w:szCs w:val="24"/>
          <w:lang w:val="en-US"/>
        </w:rPr>
        <w:t>K</w:t>
      </w:r>
      <w:r w:rsidR="00E37EC5" w:rsidRPr="000D4803">
        <w:rPr>
          <w:rFonts w:ascii="Times New Roman" w:eastAsiaTheme="minorEastAsia" w:hAnsi="Times New Roman"/>
          <w:sz w:val="24"/>
          <w:szCs w:val="24"/>
        </w:rPr>
        <w:t xml:space="preserve"> (а), интенсивности свечения ОН в относительных единицах (б) относительных мезомасштабных дисперсий температуры (в), интенсивности (г) и их отношения η (д) для диапазона периодов τ ~ 1.7 – 5.4 ч. по данным спектральных наблюдений Геофизической обсерватории ИСЗФ СО РАН Толстые линии показывают 5-месячные скользящие средние, тонкие линии - параболические аппроксимации методом наименьших квадратов.</w:t>
      </w:r>
    </w:p>
    <w:p w:rsidR="002915A8" w:rsidRPr="000D4803" w:rsidRDefault="002915A8" w:rsidP="00565593">
      <w:pPr>
        <w:spacing w:after="0" w:line="360" w:lineRule="auto"/>
        <w:ind w:firstLine="2127"/>
        <w:jc w:val="both"/>
        <w:rPr>
          <w:rFonts w:ascii="Times New Roman" w:eastAsiaTheme="minorEastAsia" w:hAnsi="Times New Roman"/>
          <w:sz w:val="28"/>
          <w:szCs w:val="28"/>
        </w:rPr>
      </w:pPr>
    </w:p>
    <w:p w:rsidR="00E37EC5" w:rsidRPr="000D4803" w:rsidRDefault="002915A8" w:rsidP="00565593">
      <w:pPr>
        <w:spacing w:after="0" w:line="360" w:lineRule="auto"/>
        <w:ind w:firstLine="2127"/>
        <w:jc w:val="both"/>
        <w:rPr>
          <w:rFonts w:ascii="Times New Roman" w:eastAsiaTheme="minorEastAsia" w:hAnsi="Times New Roman"/>
          <w:sz w:val="28"/>
          <w:szCs w:val="28"/>
        </w:rPr>
      </w:pPr>
      <w:r w:rsidRPr="000D4803">
        <w:rPr>
          <w:rFonts w:ascii="Times New Roman" w:eastAsiaTheme="minorEastAsia" w:hAnsi="Times New Roman"/>
          <w:noProof/>
          <w:sz w:val="28"/>
          <w:szCs w:val="28"/>
          <w:lang w:eastAsia="ru-RU"/>
        </w:rPr>
        <w:lastRenderedPageBreak/>
        <w:drawing>
          <wp:inline distT="0" distB="0" distL="0" distR="0">
            <wp:extent cx="2954316" cy="4686300"/>
            <wp:effectExtent l="0" t="0" r="0" b="6985"/>
            <wp:docPr id="20" name="Рисунок 20" descr="E:\worspace\Zvenigorod_years\Ave\Emis\Seasonal\ZvenigorodEM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worspace\Zvenigorod_years\Ave\Emis\Seasonal\ZvenigorodEMis.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55229" cy="4687748"/>
                    </a:xfrm>
                    <a:prstGeom prst="rect">
                      <a:avLst/>
                    </a:prstGeom>
                    <a:noFill/>
                    <a:ln>
                      <a:noFill/>
                    </a:ln>
                  </pic:spPr>
                </pic:pic>
              </a:graphicData>
            </a:graphic>
          </wp:inline>
        </w:drawing>
      </w:r>
    </w:p>
    <w:p w:rsidR="00E37EC5" w:rsidRPr="000D4803" w:rsidRDefault="00297207" w:rsidP="00E37EC5">
      <w:pPr>
        <w:spacing w:after="0" w:line="240" w:lineRule="auto"/>
        <w:jc w:val="center"/>
        <w:rPr>
          <w:rFonts w:ascii="Times New Roman" w:eastAsiaTheme="minorEastAsia" w:hAnsi="Times New Roman"/>
          <w:sz w:val="24"/>
          <w:szCs w:val="24"/>
        </w:rPr>
      </w:pPr>
      <w:r w:rsidRPr="000D4803">
        <w:rPr>
          <w:rFonts w:ascii="Times New Roman" w:eastAsiaTheme="minorEastAsia" w:hAnsi="Times New Roman"/>
          <w:sz w:val="24"/>
          <w:szCs w:val="24"/>
        </w:rPr>
        <w:t>Рис. 3.13</w:t>
      </w:r>
      <w:r w:rsidR="00E37EC5" w:rsidRPr="000D4803">
        <w:rPr>
          <w:rFonts w:ascii="Times New Roman" w:eastAsiaTheme="minorEastAsia" w:hAnsi="Times New Roman"/>
          <w:sz w:val="24"/>
          <w:szCs w:val="24"/>
        </w:rPr>
        <w:t xml:space="preserve"> Межгодовые изменения среднемесячной вращательной температуры в ˚</w:t>
      </w:r>
      <w:r w:rsidR="00E37EC5" w:rsidRPr="000D4803">
        <w:rPr>
          <w:rFonts w:ascii="Times New Roman" w:eastAsiaTheme="minorEastAsia" w:hAnsi="Times New Roman"/>
          <w:sz w:val="24"/>
          <w:szCs w:val="24"/>
          <w:lang w:val="en-US"/>
        </w:rPr>
        <w:t>K</w:t>
      </w:r>
      <w:r w:rsidR="00E37EC5" w:rsidRPr="000D4803">
        <w:rPr>
          <w:rFonts w:ascii="Times New Roman" w:eastAsiaTheme="minorEastAsia" w:hAnsi="Times New Roman"/>
          <w:sz w:val="24"/>
          <w:szCs w:val="24"/>
        </w:rPr>
        <w:t xml:space="preserve"> (а), интенсивности свечения ОН в относительных единицах (б) относительных мезомасштабных дисперсий температуры (в), интенсивности (г) и их отношения η (д) для диапазона периодов τ ~ 1.7 – 5.4 ч. по данным спектральных наблюдений Звенигородской научной станции. Толстые линии показывают 5-месячные скользящие средние, тонкие линии - параболические аппроксимации методом наименьших квадратов.</w:t>
      </w:r>
    </w:p>
    <w:p w:rsidR="00E37EC5" w:rsidRPr="000D4803" w:rsidRDefault="00E37EC5" w:rsidP="00565593">
      <w:pPr>
        <w:spacing w:after="0" w:line="360" w:lineRule="auto"/>
        <w:ind w:firstLine="2127"/>
        <w:jc w:val="both"/>
        <w:rPr>
          <w:rFonts w:ascii="Times New Roman" w:eastAsiaTheme="minorEastAsia" w:hAnsi="Times New Roman"/>
          <w:sz w:val="28"/>
          <w:szCs w:val="28"/>
        </w:rPr>
      </w:pPr>
    </w:p>
    <w:p w:rsidR="00565593" w:rsidRPr="000D4803" w:rsidRDefault="00565593" w:rsidP="00BB75A6">
      <w:pPr>
        <w:spacing w:after="0" w:line="360" w:lineRule="auto"/>
        <w:jc w:val="both"/>
        <w:rPr>
          <w:rFonts w:ascii="Times New Roman" w:eastAsiaTheme="minorEastAsia" w:hAnsi="Times New Roman"/>
          <w:sz w:val="28"/>
          <w:szCs w:val="28"/>
        </w:rPr>
      </w:pPr>
    </w:p>
    <w:p w:rsidR="00F62239" w:rsidRPr="000D4803" w:rsidRDefault="00BB75A6" w:rsidP="00FF3B7A">
      <w:pPr>
        <w:spacing w:after="0" w:line="360" w:lineRule="auto"/>
        <w:ind w:firstLine="709"/>
        <w:jc w:val="both"/>
        <w:rPr>
          <w:rFonts w:ascii="Times New Roman" w:eastAsiaTheme="minorEastAsia" w:hAnsi="Times New Roman"/>
          <w:sz w:val="28"/>
          <w:szCs w:val="28"/>
        </w:rPr>
      </w:pPr>
      <w:r w:rsidRPr="000D4803">
        <w:rPr>
          <w:rFonts w:ascii="Times New Roman" w:eastAsiaTheme="minorEastAsia" w:hAnsi="Times New Roman"/>
          <w:sz w:val="28"/>
          <w:szCs w:val="28"/>
        </w:rPr>
        <w:t>Кроме того, наблюдаемые многолетние изменения могут быть чувствительны к погрешностям измерений, которые могут различаться для разных приборов. Для определения влияния этих различий необходимо сравнение предлагаемого метода фильтрации ВГВ с использованием данных наблюдений эмиссии ОН, полученных ра</w:t>
      </w:r>
      <w:r w:rsidR="00647144" w:rsidRPr="000D4803">
        <w:rPr>
          <w:rFonts w:ascii="Times New Roman" w:eastAsiaTheme="minorEastAsia" w:hAnsi="Times New Roman"/>
          <w:sz w:val="28"/>
          <w:szCs w:val="28"/>
        </w:rPr>
        <w:t>зными приборами</w:t>
      </w:r>
    </w:p>
    <w:p w:rsidR="00297207" w:rsidRPr="000D4803" w:rsidRDefault="00297207" w:rsidP="00647144">
      <w:pPr>
        <w:spacing w:after="0" w:line="360" w:lineRule="auto"/>
        <w:jc w:val="both"/>
        <w:rPr>
          <w:rFonts w:ascii="Times New Roman" w:eastAsiaTheme="minorEastAsia" w:hAnsi="Times New Roman"/>
          <w:sz w:val="28"/>
          <w:szCs w:val="28"/>
        </w:rPr>
      </w:pPr>
    </w:p>
    <w:p w:rsidR="00A6222F" w:rsidRPr="000D4803" w:rsidRDefault="00A6222F" w:rsidP="00647144">
      <w:pPr>
        <w:spacing w:after="0" w:line="360" w:lineRule="auto"/>
        <w:jc w:val="both"/>
        <w:rPr>
          <w:rFonts w:ascii="Times New Roman" w:eastAsiaTheme="minorEastAsia" w:hAnsi="Times New Roman"/>
          <w:sz w:val="28"/>
          <w:szCs w:val="28"/>
        </w:rPr>
      </w:pPr>
    </w:p>
    <w:p w:rsidR="00672032" w:rsidRPr="000D4803" w:rsidRDefault="008668AA" w:rsidP="006D6BA6">
      <w:pPr>
        <w:pStyle w:val="1"/>
        <w:rPr>
          <w:rFonts w:eastAsiaTheme="minorEastAsia"/>
          <w:b/>
        </w:rPr>
      </w:pPr>
      <w:bookmarkStart w:id="16" w:name="_Toc514769797"/>
      <w:r w:rsidRPr="000D4803">
        <w:rPr>
          <w:rFonts w:eastAsiaTheme="minorEastAsia"/>
          <w:b/>
        </w:rPr>
        <w:lastRenderedPageBreak/>
        <w:t>3.3 Заключение</w:t>
      </w:r>
      <w:bookmarkEnd w:id="16"/>
    </w:p>
    <w:p w:rsidR="008668AA" w:rsidRPr="000D4803" w:rsidRDefault="008668AA" w:rsidP="00B15AC5">
      <w:pPr>
        <w:spacing w:line="360" w:lineRule="auto"/>
        <w:ind w:firstLine="708"/>
        <w:jc w:val="both"/>
        <w:rPr>
          <w:rFonts w:ascii="Times New Roman" w:eastAsiaTheme="minorEastAsia" w:hAnsi="Times New Roman"/>
          <w:sz w:val="28"/>
          <w:szCs w:val="28"/>
        </w:rPr>
      </w:pPr>
    </w:p>
    <w:p w:rsidR="008668AA" w:rsidRPr="000D4803" w:rsidRDefault="008668AA" w:rsidP="00B15AC5">
      <w:pPr>
        <w:spacing w:line="360" w:lineRule="auto"/>
        <w:ind w:firstLine="708"/>
        <w:jc w:val="both"/>
        <w:rPr>
          <w:rFonts w:ascii="Times New Roman" w:eastAsiaTheme="minorEastAsia" w:hAnsi="Times New Roman"/>
          <w:sz w:val="28"/>
          <w:szCs w:val="28"/>
        </w:rPr>
      </w:pPr>
    </w:p>
    <w:p w:rsidR="00A37865" w:rsidRPr="000D4803" w:rsidRDefault="00A6222F" w:rsidP="00A37865">
      <w:pPr>
        <w:spacing w:after="0" w:line="360" w:lineRule="auto"/>
        <w:jc w:val="both"/>
        <w:rPr>
          <w:rFonts w:ascii="Times New Roman" w:hAnsi="Times New Roman"/>
          <w:sz w:val="28"/>
          <w:szCs w:val="28"/>
        </w:rPr>
      </w:pPr>
      <w:r w:rsidRPr="000D4803">
        <w:rPr>
          <w:rFonts w:ascii="Times New Roman" w:hAnsi="Times New Roman"/>
          <w:sz w:val="28"/>
          <w:szCs w:val="28"/>
        </w:rPr>
        <w:tab/>
      </w:r>
      <w:r w:rsidR="009B4F88" w:rsidRPr="000D4803">
        <w:rPr>
          <w:rFonts w:ascii="Times New Roman" w:hAnsi="Times New Roman"/>
          <w:sz w:val="28"/>
          <w:szCs w:val="28"/>
        </w:rPr>
        <w:t>В результате настоящего исследования получены</w:t>
      </w:r>
      <w:r w:rsidR="00A37865" w:rsidRPr="000D4803">
        <w:rPr>
          <w:rFonts w:ascii="Times New Roman" w:hAnsi="Times New Roman"/>
          <w:sz w:val="28"/>
          <w:szCs w:val="28"/>
        </w:rPr>
        <w:t xml:space="preserve"> следующие основные результаты:</w:t>
      </w:r>
    </w:p>
    <w:p w:rsidR="00A37865" w:rsidRPr="000D4803" w:rsidRDefault="009B4F88" w:rsidP="00A37865">
      <w:pPr>
        <w:spacing w:after="0" w:line="360" w:lineRule="auto"/>
        <w:ind w:firstLine="709"/>
        <w:jc w:val="both"/>
        <w:rPr>
          <w:rFonts w:ascii="Times New Roman" w:hAnsi="Times New Roman"/>
          <w:sz w:val="28"/>
          <w:szCs w:val="28"/>
        </w:rPr>
      </w:pPr>
      <w:r w:rsidRPr="000D4803">
        <w:rPr>
          <w:rFonts w:ascii="Times New Roman" w:hAnsi="Times New Roman"/>
          <w:sz w:val="28"/>
          <w:szCs w:val="28"/>
        </w:rPr>
        <w:t>1.</w:t>
      </w:r>
      <w:r w:rsidR="00A6222F" w:rsidRPr="000D4803">
        <w:rPr>
          <w:rFonts w:ascii="Times New Roman" w:hAnsi="Times New Roman"/>
          <w:sz w:val="28"/>
          <w:szCs w:val="28"/>
        </w:rPr>
        <w:t>Метод цифровых разностных фильтров 3.1 применен к анализу данных наблюдений вращательной температуры и интенсивности ночного свечения гидроксила на высотах 85 – 90 км прибором SATI в Алматы, Казахстан (43˚03’с.ш., 76˚58’в.д.) в 2010 – 2017 гг, спектральных наблюдений на Геофизической обсерватории ИСЗФ СО РАН (52° с.ш., 103° в.д.)</w:t>
      </w:r>
      <w:r w:rsidR="00642180" w:rsidRPr="000D4803">
        <w:rPr>
          <w:rFonts w:ascii="Times New Roman" w:hAnsi="Times New Roman"/>
          <w:sz w:val="28"/>
          <w:szCs w:val="28"/>
        </w:rPr>
        <w:t xml:space="preserve"> в 2012 – 2017 гг и Звенигородской научной станцией (55°69’ с.ш., 36°77’ в.д.) в 2004 – 2016 гг</w:t>
      </w:r>
      <w:r w:rsidR="00A6222F" w:rsidRPr="000D4803">
        <w:rPr>
          <w:rFonts w:ascii="Times New Roman" w:hAnsi="Times New Roman"/>
          <w:sz w:val="28"/>
          <w:szCs w:val="28"/>
        </w:rPr>
        <w:t>.</w:t>
      </w:r>
    </w:p>
    <w:p w:rsidR="009B4F88" w:rsidRPr="000D4803" w:rsidRDefault="00A37865" w:rsidP="00A37865">
      <w:pPr>
        <w:spacing w:after="0" w:line="360" w:lineRule="auto"/>
        <w:ind w:firstLine="709"/>
        <w:jc w:val="both"/>
        <w:rPr>
          <w:rFonts w:ascii="Times New Roman" w:hAnsi="Times New Roman"/>
          <w:sz w:val="28"/>
          <w:szCs w:val="28"/>
        </w:rPr>
      </w:pPr>
      <w:r w:rsidRPr="000D4803">
        <w:rPr>
          <w:rFonts w:ascii="Times New Roman" w:hAnsi="Times New Roman"/>
          <w:sz w:val="28"/>
          <w:szCs w:val="28"/>
        </w:rPr>
        <w:t>2.</w:t>
      </w:r>
      <w:r w:rsidR="009B4F88" w:rsidRPr="000D4803">
        <w:rPr>
          <w:rFonts w:ascii="Times New Roman" w:hAnsi="Times New Roman"/>
          <w:sz w:val="28"/>
          <w:szCs w:val="28"/>
        </w:rPr>
        <w:t>Для выделения вариаций с часовыми периодами использована численная фильтрация путем вычисления разностей между последовательными</w:t>
      </w:r>
      <w:r w:rsidR="000655C5" w:rsidRPr="000D4803">
        <w:rPr>
          <w:rFonts w:ascii="Times New Roman" w:hAnsi="Times New Roman"/>
          <w:sz w:val="28"/>
          <w:szCs w:val="28"/>
        </w:rPr>
        <w:t xml:space="preserve"> </w:t>
      </w:r>
      <w:r w:rsidR="009B4F88" w:rsidRPr="000D4803">
        <w:rPr>
          <w:rFonts w:ascii="Times New Roman" w:hAnsi="Times New Roman"/>
          <w:sz w:val="28"/>
          <w:szCs w:val="28"/>
        </w:rPr>
        <w:t xml:space="preserve">значениями характеристик ночного свечения ОН, осредненных по различным временным интервалам. </w:t>
      </w:r>
      <w:r w:rsidR="00A6222F" w:rsidRPr="000D4803">
        <w:rPr>
          <w:rFonts w:ascii="Times New Roman" w:hAnsi="Times New Roman"/>
          <w:sz w:val="28"/>
          <w:szCs w:val="28"/>
        </w:rPr>
        <w:t xml:space="preserve"> </w:t>
      </w:r>
    </w:p>
    <w:p w:rsidR="002C28C7" w:rsidRPr="000D4803" w:rsidRDefault="00A37865" w:rsidP="00A37865">
      <w:pPr>
        <w:spacing w:after="0" w:line="360" w:lineRule="auto"/>
        <w:ind w:firstLine="709"/>
        <w:jc w:val="both"/>
        <w:rPr>
          <w:rFonts w:ascii="Times New Roman" w:hAnsi="Times New Roman"/>
          <w:sz w:val="28"/>
          <w:szCs w:val="28"/>
        </w:rPr>
      </w:pPr>
      <w:r w:rsidRPr="000D4803">
        <w:rPr>
          <w:rFonts w:ascii="Times New Roman" w:hAnsi="Times New Roman"/>
          <w:sz w:val="28"/>
          <w:szCs w:val="28"/>
        </w:rPr>
        <w:t>3.</w:t>
      </w:r>
      <w:r w:rsidR="00A6222F" w:rsidRPr="000D4803">
        <w:rPr>
          <w:rFonts w:ascii="Times New Roman" w:hAnsi="Times New Roman"/>
          <w:sz w:val="28"/>
          <w:szCs w:val="28"/>
        </w:rPr>
        <w:t>Исследованы сезонные и междугодовые изменения средней температуры и интенсивности вариаций в области периодов 0.4 – 5.4 ч., которые могут быть связаны с распространением ВГВ в области мезопаузы.</w:t>
      </w:r>
    </w:p>
    <w:p w:rsidR="002C28C7" w:rsidRPr="000D4803" w:rsidRDefault="002C28C7" w:rsidP="00A6222F">
      <w:pPr>
        <w:spacing w:after="0" w:line="360" w:lineRule="auto"/>
        <w:jc w:val="both"/>
        <w:rPr>
          <w:rFonts w:ascii="Times New Roman" w:hAnsi="Times New Roman"/>
          <w:sz w:val="28"/>
          <w:szCs w:val="28"/>
        </w:rPr>
      </w:pPr>
    </w:p>
    <w:p w:rsidR="002C28C7" w:rsidRPr="000D4803" w:rsidRDefault="002C28C7" w:rsidP="00A6222F">
      <w:pPr>
        <w:spacing w:after="0" w:line="360" w:lineRule="auto"/>
        <w:jc w:val="both"/>
        <w:rPr>
          <w:rFonts w:ascii="Times New Roman" w:hAnsi="Times New Roman"/>
          <w:b/>
          <w:sz w:val="28"/>
          <w:szCs w:val="28"/>
        </w:rPr>
      </w:pPr>
      <w:r w:rsidRPr="000D4803">
        <w:rPr>
          <w:rFonts w:ascii="Times New Roman" w:hAnsi="Times New Roman"/>
          <w:sz w:val="28"/>
          <w:szCs w:val="28"/>
        </w:rPr>
        <w:t xml:space="preserve">     </w:t>
      </w:r>
      <w:r w:rsidRPr="000D4803">
        <w:rPr>
          <w:rFonts w:ascii="Times New Roman" w:hAnsi="Times New Roman"/>
          <w:b/>
          <w:sz w:val="28"/>
          <w:szCs w:val="28"/>
        </w:rPr>
        <w:t>Публикации по теме работы:</w:t>
      </w:r>
    </w:p>
    <w:p w:rsidR="008819B8" w:rsidRPr="000D4803" w:rsidRDefault="001F2289" w:rsidP="002C28C7">
      <w:pPr>
        <w:spacing w:after="0" w:line="360" w:lineRule="auto"/>
        <w:jc w:val="both"/>
        <w:rPr>
          <w:rFonts w:ascii="Times New Roman" w:hAnsi="Times New Roman"/>
          <w:sz w:val="28"/>
          <w:szCs w:val="28"/>
        </w:rPr>
      </w:pPr>
      <w:r w:rsidRPr="000D4803">
        <w:rPr>
          <w:rFonts w:ascii="Times New Roman" w:hAnsi="Times New Roman"/>
          <w:sz w:val="28"/>
          <w:szCs w:val="28"/>
        </w:rPr>
        <w:t xml:space="preserve">     </w:t>
      </w:r>
      <w:r w:rsidR="002C28C7" w:rsidRPr="000D4803">
        <w:rPr>
          <w:rFonts w:ascii="Times New Roman" w:hAnsi="Times New Roman"/>
          <w:sz w:val="28"/>
          <w:szCs w:val="28"/>
        </w:rPr>
        <w:t>1.</w:t>
      </w:r>
      <w:r w:rsidRPr="000D4803">
        <w:rPr>
          <w:rFonts w:ascii="Times New Roman" w:hAnsi="Times New Roman"/>
          <w:sz w:val="28"/>
          <w:szCs w:val="28"/>
        </w:rPr>
        <w:t>Попов А. А., Гаврилов Н. М., Андреев А. Б., Погорельцев А. И. Между</w:t>
      </w:r>
      <w:r w:rsidR="00CB6546">
        <w:rPr>
          <w:rFonts w:ascii="Times New Roman" w:hAnsi="Times New Roman"/>
          <w:sz w:val="28"/>
          <w:szCs w:val="28"/>
        </w:rPr>
        <w:t>годовые изменения интенсивности</w:t>
      </w:r>
      <w:bookmarkStart w:id="17" w:name="_GoBack"/>
      <w:bookmarkEnd w:id="17"/>
      <w:r w:rsidRPr="000D4803">
        <w:rPr>
          <w:rFonts w:ascii="Times New Roman" w:hAnsi="Times New Roman"/>
          <w:sz w:val="28"/>
          <w:szCs w:val="28"/>
        </w:rPr>
        <w:t xml:space="preserve"> мезомасштабных вариаций ночного свечения гидроксила в Алматы, Солнечно-земная физика, 2018, т. 4, принята в печать.</w:t>
      </w:r>
    </w:p>
    <w:p w:rsidR="001F2289" w:rsidRPr="000D4803" w:rsidRDefault="001F2289" w:rsidP="002C28C7">
      <w:pPr>
        <w:spacing w:after="0" w:line="360" w:lineRule="auto"/>
        <w:jc w:val="both"/>
        <w:rPr>
          <w:rFonts w:ascii="Times New Roman" w:hAnsi="Times New Roman"/>
          <w:sz w:val="28"/>
          <w:szCs w:val="28"/>
          <w:lang w:val="en-US"/>
        </w:rPr>
      </w:pPr>
      <w:r w:rsidRPr="000D4803">
        <w:rPr>
          <w:rFonts w:ascii="Times New Roman" w:hAnsi="Times New Roman"/>
          <w:sz w:val="28"/>
          <w:szCs w:val="28"/>
        </w:rPr>
        <w:t xml:space="preserve">     </w:t>
      </w:r>
      <w:r w:rsidR="003E5CF7" w:rsidRPr="000D4803">
        <w:rPr>
          <w:rFonts w:ascii="Times New Roman" w:hAnsi="Times New Roman"/>
          <w:sz w:val="28"/>
          <w:szCs w:val="28"/>
          <w:lang w:val="en-US"/>
        </w:rPr>
        <w:t xml:space="preserve">2. Popov A. A., Gavrilov N. M., Andreev A. B., Pogoreltsev A. I. Seasonal and interannual variability of temperature and gravity wave intensity from hydroxyl emission observations in Almaty. Proc. Int. Conf. “Atmosphere, Ionosphere, Safety”, Kaliningrad, June </w:t>
      </w:r>
      <w:r w:rsidR="00A35B4C" w:rsidRPr="000D4803">
        <w:rPr>
          <w:rFonts w:ascii="Times New Roman" w:hAnsi="Times New Roman"/>
          <w:sz w:val="28"/>
          <w:szCs w:val="28"/>
          <w:lang w:val="en-US"/>
        </w:rPr>
        <w:t>03-09, 2018, accepted.</w:t>
      </w:r>
    </w:p>
    <w:p w:rsidR="001F2289" w:rsidRPr="000D4803" w:rsidRDefault="001F2289" w:rsidP="002C28C7">
      <w:pPr>
        <w:spacing w:after="0" w:line="360" w:lineRule="auto"/>
        <w:jc w:val="both"/>
        <w:rPr>
          <w:rFonts w:ascii="Times New Roman" w:hAnsi="Times New Roman"/>
          <w:sz w:val="28"/>
          <w:szCs w:val="28"/>
        </w:rPr>
      </w:pPr>
      <w:r w:rsidRPr="000D4803">
        <w:rPr>
          <w:rFonts w:ascii="Times New Roman" w:hAnsi="Times New Roman"/>
          <w:sz w:val="28"/>
          <w:szCs w:val="28"/>
          <w:lang w:val="en-US"/>
        </w:rPr>
        <w:lastRenderedPageBreak/>
        <w:t xml:space="preserve">     3. </w:t>
      </w:r>
      <w:r w:rsidRPr="000D4803">
        <w:rPr>
          <w:rFonts w:ascii="Times New Roman" w:hAnsi="Times New Roman"/>
          <w:sz w:val="28"/>
          <w:szCs w:val="28"/>
        </w:rPr>
        <w:t>Попов</w:t>
      </w:r>
      <w:r w:rsidRPr="000D4803">
        <w:rPr>
          <w:rFonts w:ascii="Times New Roman" w:hAnsi="Times New Roman"/>
          <w:sz w:val="28"/>
          <w:szCs w:val="28"/>
          <w:lang w:val="en-US"/>
        </w:rPr>
        <w:t xml:space="preserve"> </w:t>
      </w:r>
      <w:r w:rsidRPr="000D4803">
        <w:rPr>
          <w:rFonts w:ascii="Times New Roman" w:hAnsi="Times New Roman"/>
          <w:sz w:val="28"/>
          <w:szCs w:val="28"/>
        </w:rPr>
        <w:t>А</w:t>
      </w:r>
      <w:r w:rsidRPr="000D4803">
        <w:rPr>
          <w:rFonts w:ascii="Times New Roman" w:hAnsi="Times New Roman"/>
          <w:sz w:val="28"/>
          <w:szCs w:val="28"/>
          <w:lang w:val="en-US"/>
        </w:rPr>
        <w:t xml:space="preserve">. </w:t>
      </w:r>
      <w:proofErr w:type="gramStart"/>
      <w:r w:rsidRPr="000D4803">
        <w:rPr>
          <w:rFonts w:ascii="Times New Roman" w:hAnsi="Times New Roman"/>
          <w:sz w:val="28"/>
          <w:szCs w:val="28"/>
        </w:rPr>
        <w:t>А</w:t>
      </w:r>
      <w:r w:rsidRPr="000D4803">
        <w:rPr>
          <w:rFonts w:ascii="Times New Roman" w:hAnsi="Times New Roman"/>
          <w:sz w:val="28"/>
          <w:szCs w:val="28"/>
          <w:lang w:val="en-US"/>
        </w:rPr>
        <w:t>.,</w:t>
      </w:r>
      <w:proofErr w:type="gramEnd"/>
      <w:r w:rsidRPr="000D4803">
        <w:rPr>
          <w:rFonts w:ascii="Times New Roman" w:hAnsi="Times New Roman"/>
          <w:sz w:val="28"/>
          <w:szCs w:val="28"/>
          <w:lang w:val="en-US"/>
        </w:rPr>
        <w:t xml:space="preserve"> </w:t>
      </w:r>
      <w:r w:rsidRPr="000D4803">
        <w:rPr>
          <w:rFonts w:ascii="Times New Roman" w:hAnsi="Times New Roman"/>
          <w:sz w:val="28"/>
          <w:szCs w:val="28"/>
        </w:rPr>
        <w:t>Гаврилов</w:t>
      </w:r>
      <w:r w:rsidRPr="000D4803">
        <w:rPr>
          <w:rFonts w:ascii="Times New Roman" w:hAnsi="Times New Roman"/>
          <w:sz w:val="28"/>
          <w:szCs w:val="28"/>
          <w:lang w:val="en-US"/>
        </w:rPr>
        <w:t xml:space="preserve"> </w:t>
      </w:r>
      <w:r w:rsidRPr="000D4803">
        <w:rPr>
          <w:rFonts w:ascii="Times New Roman" w:hAnsi="Times New Roman"/>
          <w:sz w:val="28"/>
          <w:szCs w:val="28"/>
        </w:rPr>
        <w:t>Н</w:t>
      </w:r>
      <w:r w:rsidRPr="000D4803">
        <w:rPr>
          <w:rFonts w:ascii="Times New Roman" w:hAnsi="Times New Roman"/>
          <w:sz w:val="28"/>
          <w:szCs w:val="28"/>
          <w:lang w:val="en-US"/>
        </w:rPr>
        <w:t xml:space="preserve">. </w:t>
      </w:r>
      <w:r w:rsidRPr="000D4803">
        <w:rPr>
          <w:rFonts w:ascii="Times New Roman" w:hAnsi="Times New Roman"/>
          <w:sz w:val="28"/>
          <w:szCs w:val="28"/>
        </w:rPr>
        <w:t>М</w:t>
      </w:r>
      <w:r w:rsidRPr="000D4803">
        <w:rPr>
          <w:rFonts w:ascii="Times New Roman" w:hAnsi="Times New Roman"/>
          <w:sz w:val="28"/>
          <w:szCs w:val="28"/>
          <w:lang w:val="en-US"/>
        </w:rPr>
        <w:t xml:space="preserve">., </w:t>
      </w:r>
      <w:r w:rsidRPr="000D4803">
        <w:rPr>
          <w:rFonts w:ascii="Times New Roman" w:hAnsi="Times New Roman"/>
          <w:sz w:val="28"/>
          <w:szCs w:val="28"/>
        </w:rPr>
        <w:t>Андреев</w:t>
      </w:r>
      <w:r w:rsidRPr="000D4803">
        <w:rPr>
          <w:rFonts w:ascii="Times New Roman" w:hAnsi="Times New Roman"/>
          <w:sz w:val="28"/>
          <w:szCs w:val="28"/>
          <w:lang w:val="en-US"/>
        </w:rPr>
        <w:t xml:space="preserve"> </w:t>
      </w:r>
      <w:r w:rsidRPr="000D4803">
        <w:rPr>
          <w:rFonts w:ascii="Times New Roman" w:hAnsi="Times New Roman"/>
          <w:sz w:val="28"/>
          <w:szCs w:val="28"/>
        </w:rPr>
        <w:t>А</w:t>
      </w:r>
      <w:r w:rsidRPr="000D4803">
        <w:rPr>
          <w:rFonts w:ascii="Times New Roman" w:hAnsi="Times New Roman"/>
          <w:sz w:val="28"/>
          <w:szCs w:val="28"/>
          <w:lang w:val="en-US"/>
        </w:rPr>
        <w:t xml:space="preserve">. </w:t>
      </w:r>
      <w:r w:rsidRPr="000D4803">
        <w:rPr>
          <w:rFonts w:ascii="Times New Roman" w:hAnsi="Times New Roman"/>
          <w:sz w:val="28"/>
          <w:szCs w:val="28"/>
        </w:rPr>
        <w:t>Б</w:t>
      </w:r>
      <w:r w:rsidRPr="000D4803">
        <w:rPr>
          <w:rFonts w:ascii="Times New Roman" w:hAnsi="Times New Roman"/>
          <w:sz w:val="28"/>
          <w:szCs w:val="28"/>
          <w:lang w:val="en-US"/>
        </w:rPr>
        <w:t xml:space="preserve">., </w:t>
      </w:r>
      <w:r w:rsidRPr="000D4803">
        <w:rPr>
          <w:rFonts w:ascii="Times New Roman" w:hAnsi="Times New Roman"/>
          <w:sz w:val="28"/>
          <w:szCs w:val="28"/>
        </w:rPr>
        <w:t>Погорельцев</w:t>
      </w:r>
      <w:r w:rsidRPr="000D4803">
        <w:rPr>
          <w:rFonts w:ascii="Times New Roman" w:hAnsi="Times New Roman"/>
          <w:sz w:val="28"/>
          <w:szCs w:val="28"/>
          <w:lang w:val="en-US"/>
        </w:rPr>
        <w:t xml:space="preserve"> </w:t>
      </w:r>
      <w:r w:rsidRPr="000D4803">
        <w:rPr>
          <w:rFonts w:ascii="Times New Roman" w:hAnsi="Times New Roman"/>
          <w:sz w:val="28"/>
          <w:szCs w:val="28"/>
        </w:rPr>
        <w:t>А</w:t>
      </w:r>
      <w:r w:rsidRPr="000D4803">
        <w:rPr>
          <w:rFonts w:ascii="Times New Roman" w:hAnsi="Times New Roman"/>
          <w:sz w:val="28"/>
          <w:szCs w:val="28"/>
          <w:lang w:val="en-US"/>
        </w:rPr>
        <w:t xml:space="preserve">. </w:t>
      </w:r>
      <w:r w:rsidRPr="000D4803">
        <w:rPr>
          <w:rFonts w:ascii="Times New Roman" w:hAnsi="Times New Roman"/>
          <w:sz w:val="28"/>
          <w:szCs w:val="28"/>
        </w:rPr>
        <w:t>И</w:t>
      </w:r>
      <w:r w:rsidRPr="000D4803">
        <w:rPr>
          <w:rFonts w:ascii="Times New Roman" w:hAnsi="Times New Roman"/>
          <w:sz w:val="28"/>
          <w:szCs w:val="28"/>
          <w:lang w:val="en-US"/>
        </w:rPr>
        <w:t xml:space="preserve">. </w:t>
      </w:r>
      <w:r w:rsidRPr="000D4803">
        <w:rPr>
          <w:rFonts w:ascii="Times New Roman" w:hAnsi="Times New Roman"/>
          <w:sz w:val="28"/>
          <w:szCs w:val="28"/>
        </w:rPr>
        <w:t>Многолетние</w:t>
      </w:r>
      <w:r w:rsidRPr="000D4803">
        <w:rPr>
          <w:rFonts w:ascii="Times New Roman" w:hAnsi="Times New Roman"/>
          <w:sz w:val="28"/>
          <w:szCs w:val="28"/>
          <w:lang w:val="en-US"/>
        </w:rPr>
        <w:t xml:space="preserve"> </w:t>
      </w:r>
      <w:r w:rsidRPr="000D4803">
        <w:rPr>
          <w:rFonts w:ascii="Times New Roman" w:hAnsi="Times New Roman"/>
          <w:sz w:val="28"/>
          <w:szCs w:val="28"/>
        </w:rPr>
        <w:t>изменения</w:t>
      </w:r>
      <w:r w:rsidRPr="000D4803">
        <w:rPr>
          <w:rFonts w:ascii="Times New Roman" w:hAnsi="Times New Roman"/>
          <w:sz w:val="28"/>
          <w:szCs w:val="28"/>
          <w:lang w:val="en-US"/>
        </w:rPr>
        <w:t xml:space="preserve"> </w:t>
      </w:r>
      <w:r w:rsidRPr="000D4803">
        <w:rPr>
          <w:rFonts w:ascii="Times New Roman" w:hAnsi="Times New Roman"/>
          <w:sz w:val="28"/>
          <w:szCs w:val="28"/>
        </w:rPr>
        <w:t>температуры</w:t>
      </w:r>
      <w:r w:rsidRPr="000D4803">
        <w:rPr>
          <w:rFonts w:ascii="Times New Roman" w:hAnsi="Times New Roman"/>
          <w:sz w:val="28"/>
          <w:szCs w:val="28"/>
          <w:lang w:val="en-US"/>
        </w:rPr>
        <w:t xml:space="preserve"> </w:t>
      </w:r>
      <w:r w:rsidRPr="000D4803">
        <w:rPr>
          <w:rFonts w:ascii="Times New Roman" w:hAnsi="Times New Roman"/>
          <w:sz w:val="28"/>
          <w:szCs w:val="28"/>
        </w:rPr>
        <w:t>нижней</w:t>
      </w:r>
      <w:r w:rsidRPr="000D4803">
        <w:rPr>
          <w:rFonts w:ascii="Times New Roman" w:hAnsi="Times New Roman"/>
          <w:sz w:val="28"/>
          <w:szCs w:val="28"/>
          <w:lang w:val="en-US"/>
        </w:rPr>
        <w:t xml:space="preserve"> </w:t>
      </w:r>
      <w:r w:rsidRPr="000D4803">
        <w:rPr>
          <w:rFonts w:ascii="Times New Roman" w:hAnsi="Times New Roman"/>
          <w:sz w:val="28"/>
          <w:szCs w:val="28"/>
        </w:rPr>
        <w:t>термосферы</w:t>
      </w:r>
      <w:r w:rsidRPr="000D4803">
        <w:rPr>
          <w:rFonts w:ascii="Times New Roman" w:hAnsi="Times New Roman"/>
          <w:sz w:val="28"/>
          <w:szCs w:val="28"/>
          <w:lang w:val="en-US"/>
        </w:rPr>
        <w:t xml:space="preserve"> </w:t>
      </w:r>
      <w:r w:rsidRPr="000D4803">
        <w:rPr>
          <w:rFonts w:ascii="Times New Roman" w:hAnsi="Times New Roman"/>
          <w:sz w:val="28"/>
          <w:szCs w:val="28"/>
        </w:rPr>
        <w:t>по</w:t>
      </w:r>
      <w:r w:rsidRPr="000D4803">
        <w:rPr>
          <w:rFonts w:ascii="Times New Roman" w:hAnsi="Times New Roman"/>
          <w:sz w:val="28"/>
          <w:szCs w:val="28"/>
          <w:lang w:val="en-US"/>
        </w:rPr>
        <w:t xml:space="preserve"> </w:t>
      </w:r>
      <w:r w:rsidRPr="000D4803">
        <w:rPr>
          <w:rFonts w:ascii="Times New Roman" w:hAnsi="Times New Roman"/>
          <w:sz w:val="28"/>
          <w:szCs w:val="28"/>
        </w:rPr>
        <w:t>наблюдениям</w:t>
      </w:r>
      <w:r w:rsidRPr="000D4803">
        <w:rPr>
          <w:rFonts w:ascii="Times New Roman" w:hAnsi="Times New Roman"/>
          <w:sz w:val="28"/>
          <w:szCs w:val="28"/>
          <w:lang w:val="en-US"/>
        </w:rPr>
        <w:t xml:space="preserve"> </w:t>
      </w:r>
      <w:r w:rsidRPr="000D4803">
        <w:rPr>
          <w:rFonts w:ascii="Times New Roman" w:hAnsi="Times New Roman"/>
          <w:sz w:val="28"/>
          <w:szCs w:val="28"/>
        </w:rPr>
        <w:t>ночного</w:t>
      </w:r>
      <w:r w:rsidRPr="000D4803">
        <w:rPr>
          <w:rFonts w:ascii="Times New Roman" w:hAnsi="Times New Roman"/>
          <w:sz w:val="28"/>
          <w:szCs w:val="28"/>
          <w:lang w:val="en-US"/>
        </w:rPr>
        <w:t xml:space="preserve"> </w:t>
      </w:r>
      <w:r w:rsidRPr="000D4803">
        <w:rPr>
          <w:rFonts w:ascii="Times New Roman" w:hAnsi="Times New Roman"/>
          <w:sz w:val="28"/>
          <w:szCs w:val="28"/>
        </w:rPr>
        <w:t>свечения</w:t>
      </w:r>
      <w:r w:rsidRPr="000D4803">
        <w:rPr>
          <w:rFonts w:ascii="Times New Roman" w:hAnsi="Times New Roman"/>
          <w:sz w:val="28"/>
          <w:szCs w:val="28"/>
          <w:lang w:val="en-US"/>
        </w:rPr>
        <w:t xml:space="preserve"> </w:t>
      </w:r>
      <w:r w:rsidRPr="000D4803">
        <w:rPr>
          <w:rFonts w:ascii="Times New Roman" w:hAnsi="Times New Roman"/>
          <w:sz w:val="28"/>
          <w:szCs w:val="28"/>
        </w:rPr>
        <w:t>гидроксила</w:t>
      </w:r>
      <w:r w:rsidRPr="000D4803">
        <w:rPr>
          <w:rFonts w:ascii="Times New Roman" w:hAnsi="Times New Roman"/>
          <w:sz w:val="28"/>
          <w:szCs w:val="28"/>
          <w:lang w:val="en-US"/>
        </w:rPr>
        <w:t xml:space="preserve"> </w:t>
      </w:r>
      <w:r w:rsidRPr="000D4803">
        <w:rPr>
          <w:rFonts w:ascii="Times New Roman" w:hAnsi="Times New Roman"/>
          <w:sz w:val="28"/>
          <w:szCs w:val="28"/>
        </w:rPr>
        <w:t>в</w:t>
      </w:r>
      <w:r w:rsidRPr="000D4803">
        <w:rPr>
          <w:rFonts w:ascii="Times New Roman" w:hAnsi="Times New Roman"/>
          <w:sz w:val="28"/>
          <w:szCs w:val="28"/>
          <w:lang w:val="en-US"/>
        </w:rPr>
        <w:t xml:space="preserve"> </w:t>
      </w:r>
      <w:proofErr w:type="spellStart"/>
      <w:r w:rsidRPr="000D4803">
        <w:rPr>
          <w:rFonts w:ascii="Times New Roman" w:hAnsi="Times New Roman"/>
          <w:sz w:val="28"/>
          <w:szCs w:val="28"/>
        </w:rPr>
        <w:t>Алма</w:t>
      </w:r>
      <w:proofErr w:type="spellEnd"/>
      <w:r w:rsidRPr="000D4803">
        <w:rPr>
          <w:rFonts w:ascii="Times New Roman" w:hAnsi="Times New Roman"/>
          <w:sz w:val="28"/>
          <w:szCs w:val="28"/>
          <w:lang w:val="en-US"/>
        </w:rPr>
        <w:t>-</w:t>
      </w:r>
      <w:r w:rsidRPr="000D4803">
        <w:rPr>
          <w:rFonts w:ascii="Times New Roman" w:hAnsi="Times New Roman"/>
          <w:sz w:val="28"/>
          <w:szCs w:val="28"/>
        </w:rPr>
        <w:t>Ате</w:t>
      </w:r>
      <w:r w:rsidRPr="000D4803">
        <w:rPr>
          <w:rFonts w:ascii="Times New Roman" w:hAnsi="Times New Roman"/>
          <w:sz w:val="28"/>
          <w:szCs w:val="28"/>
          <w:lang w:val="en-US"/>
        </w:rPr>
        <w:t xml:space="preserve">. </w:t>
      </w:r>
      <w:r w:rsidRPr="000D4803">
        <w:rPr>
          <w:rFonts w:ascii="Times New Roman" w:hAnsi="Times New Roman"/>
          <w:sz w:val="28"/>
          <w:szCs w:val="28"/>
        </w:rPr>
        <w:t>Труды Междунар. симп. «Атмосферная радиация и динамика», 27 – 30 июня</w:t>
      </w:r>
      <w:r w:rsidR="003E5CF7" w:rsidRPr="000D4803">
        <w:rPr>
          <w:rFonts w:ascii="Times New Roman" w:hAnsi="Times New Roman"/>
          <w:sz w:val="28"/>
          <w:szCs w:val="28"/>
        </w:rPr>
        <w:t xml:space="preserve"> 2017 г., С</w:t>
      </w:r>
      <w:r w:rsidRPr="000D4803">
        <w:rPr>
          <w:rFonts w:ascii="Times New Roman" w:hAnsi="Times New Roman"/>
          <w:sz w:val="28"/>
          <w:szCs w:val="28"/>
        </w:rPr>
        <w:t xml:space="preserve">анкт-Петербург, </w:t>
      </w:r>
      <w:r w:rsidR="003E5CF7" w:rsidRPr="000D4803">
        <w:rPr>
          <w:rFonts w:ascii="Times New Roman" w:hAnsi="Times New Roman"/>
          <w:sz w:val="28"/>
          <w:szCs w:val="28"/>
        </w:rPr>
        <w:t>Изд. СПбГУ, 2017, с. 225.</w:t>
      </w:r>
    </w:p>
    <w:p w:rsidR="00360274" w:rsidRPr="000D4803" w:rsidRDefault="008819B8" w:rsidP="008819B8">
      <w:pPr>
        <w:spacing w:after="0" w:line="240" w:lineRule="auto"/>
        <w:rPr>
          <w:rFonts w:ascii="Times New Roman" w:hAnsi="Times New Roman"/>
          <w:sz w:val="28"/>
          <w:szCs w:val="28"/>
        </w:rPr>
      </w:pPr>
      <w:r w:rsidRPr="000D4803">
        <w:rPr>
          <w:rFonts w:ascii="Times New Roman" w:hAnsi="Times New Roman"/>
          <w:sz w:val="28"/>
          <w:szCs w:val="28"/>
        </w:rPr>
        <w:br w:type="page"/>
      </w:r>
    </w:p>
    <w:p w:rsidR="00E948EF" w:rsidRPr="000D4803" w:rsidRDefault="00E948EF" w:rsidP="00DA47B2">
      <w:pPr>
        <w:pStyle w:val="1"/>
        <w:jc w:val="both"/>
        <w:rPr>
          <w:b/>
        </w:rPr>
      </w:pPr>
      <w:bookmarkStart w:id="18" w:name="_Toc514769798"/>
      <w:r w:rsidRPr="000D4803">
        <w:rPr>
          <w:b/>
        </w:rPr>
        <w:lastRenderedPageBreak/>
        <w:t>Используемая литература</w:t>
      </w:r>
      <w:r w:rsidR="00F406D6" w:rsidRPr="000D4803">
        <w:rPr>
          <w:b/>
        </w:rPr>
        <w:t>.</w:t>
      </w:r>
      <w:bookmarkEnd w:id="18"/>
    </w:p>
    <w:p w:rsidR="000D4F08" w:rsidRPr="000D4803" w:rsidRDefault="000D4F08" w:rsidP="00DA47B2">
      <w:pPr>
        <w:spacing w:line="360" w:lineRule="auto"/>
        <w:jc w:val="both"/>
        <w:rPr>
          <w:rFonts w:ascii="Times New Roman" w:hAnsi="Times New Roman"/>
          <w:sz w:val="28"/>
          <w:szCs w:val="28"/>
        </w:rPr>
      </w:pPr>
    </w:p>
    <w:p w:rsidR="000D4F08" w:rsidRPr="000D4803" w:rsidRDefault="000D4F08" w:rsidP="00DA47B2">
      <w:pPr>
        <w:spacing w:line="360" w:lineRule="auto"/>
        <w:jc w:val="both"/>
        <w:rPr>
          <w:rFonts w:ascii="Times New Roman" w:hAnsi="Times New Roman"/>
          <w:sz w:val="28"/>
          <w:szCs w:val="28"/>
        </w:rPr>
      </w:pPr>
    </w:p>
    <w:p w:rsidR="000655C5" w:rsidRPr="000D4803" w:rsidRDefault="000655C5" w:rsidP="000655C5">
      <w:pPr>
        <w:numPr>
          <w:ilvl w:val="0"/>
          <w:numId w:val="4"/>
        </w:numPr>
        <w:spacing w:line="360" w:lineRule="auto"/>
        <w:jc w:val="both"/>
        <w:rPr>
          <w:rFonts w:ascii="Times New Roman" w:hAnsi="Times New Roman"/>
          <w:sz w:val="28"/>
          <w:szCs w:val="28"/>
        </w:rPr>
      </w:pPr>
      <w:r w:rsidRPr="000D4803">
        <w:rPr>
          <w:rFonts w:ascii="Times New Roman" w:hAnsi="Times New Roman"/>
          <w:sz w:val="28"/>
          <w:szCs w:val="28"/>
        </w:rPr>
        <w:t xml:space="preserve">Гаврилов Н.М. Тепловой эффект внутренних гравитационных волн в верхней атмосфере // </w:t>
      </w:r>
      <w:proofErr w:type="spellStart"/>
      <w:r w:rsidRPr="000D4803">
        <w:rPr>
          <w:rFonts w:ascii="Times New Roman" w:hAnsi="Times New Roman"/>
          <w:sz w:val="28"/>
          <w:szCs w:val="28"/>
        </w:rPr>
        <w:t>Изв</w:t>
      </w:r>
      <w:proofErr w:type="spellEnd"/>
      <w:r w:rsidRPr="000D4803">
        <w:rPr>
          <w:rFonts w:ascii="Times New Roman" w:hAnsi="Times New Roman"/>
          <w:sz w:val="28"/>
          <w:szCs w:val="28"/>
        </w:rPr>
        <w:t>. АН</w:t>
      </w:r>
      <w:r w:rsidRPr="000D4803">
        <w:rPr>
          <w:rFonts w:ascii="Times New Roman" w:hAnsi="Times New Roman"/>
          <w:sz w:val="28"/>
          <w:szCs w:val="28"/>
          <w:lang w:val="en-US"/>
        </w:rPr>
        <w:t xml:space="preserve"> </w:t>
      </w:r>
      <w:r w:rsidRPr="000D4803">
        <w:rPr>
          <w:rFonts w:ascii="Times New Roman" w:hAnsi="Times New Roman"/>
          <w:sz w:val="28"/>
          <w:szCs w:val="28"/>
        </w:rPr>
        <w:t>СССР</w:t>
      </w:r>
      <w:r w:rsidRPr="000D4803">
        <w:rPr>
          <w:rFonts w:ascii="Times New Roman" w:hAnsi="Times New Roman"/>
          <w:sz w:val="28"/>
          <w:szCs w:val="28"/>
          <w:lang w:val="en-US"/>
        </w:rPr>
        <w:t xml:space="preserve"> </w:t>
      </w:r>
      <w:r w:rsidRPr="000D4803">
        <w:rPr>
          <w:rFonts w:ascii="Times New Roman" w:hAnsi="Times New Roman"/>
          <w:sz w:val="28"/>
          <w:szCs w:val="28"/>
        </w:rPr>
        <w:t>Физика</w:t>
      </w:r>
      <w:r w:rsidRPr="000D4803">
        <w:rPr>
          <w:rFonts w:ascii="Times New Roman" w:hAnsi="Times New Roman"/>
          <w:sz w:val="28"/>
          <w:szCs w:val="28"/>
          <w:lang w:val="en-US"/>
        </w:rPr>
        <w:t xml:space="preserve"> </w:t>
      </w:r>
      <w:r w:rsidRPr="000D4803">
        <w:rPr>
          <w:rFonts w:ascii="Times New Roman" w:hAnsi="Times New Roman"/>
          <w:sz w:val="28"/>
          <w:szCs w:val="28"/>
        </w:rPr>
        <w:t>атмосферы</w:t>
      </w:r>
      <w:r w:rsidRPr="000D4803">
        <w:rPr>
          <w:rFonts w:ascii="Times New Roman" w:hAnsi="Times New Roman"/>
          <w:sz w:val="28"/>
          <w:szCs w:val="28"/>
          <w:lang w:val="en-US"/>
        </w:rPr>
        <w:t xml:space="preserve"> </w:t>
      </w:r>
      <w:r w:rsidRPr="000D4803">
        <w:rPr>
          <w:rFonts w:ascii="Times New Roman" w:hAnsi="Times New Roman"/>
          <w:sz w:val="28"/>
          <w:szCs w:val="28"/>
        </w:rPr>
        <w:t>и</w:t>
      </w:r>
      <w:r w:rsidRPr="000D4803">
        <w:rPr>
          <w:rFonts w:ascii="Times New Roman" w:hAnsi="Times New Roman"/>
          <w:sz w:val="28"/>
          <w:szCs w:val="28"/>
          <w:lang w:val="en-US"/>
        </w:rPr>
        <w:t xml:space="preserve"> </w:t>
      </w:r>
      <w:r w:rsidRPr="000D4803">
        <w:rPr>
          <w:rFonts w:ascii="Times New Roman" w:hAnsi="Times New Roman"/>
          <w:sz w:val="28"/>
          <w:szCs w:val="28"/>
        </w:rPr>
        <w:t>океана</w:t>
      </w:r>
      <w:r w:rsidRPr="000D4803">
        <w:rPr>
          <w:rFonts w:ascii="Times New Roman" w:hAnsi="Times New Roman"/>
          <w:sz w:val="28"/>
          <w:szCs w:val="28"/>
          <w:lang w:val="en-US"/>
        </w:rPr>
        <w:t>. 1</w:t>
      </w:r>
      <w:r w:rsidRPr="000D4803">
        <w:rPr>
          <w:rFonts w:ascii="Times New Roman" w:hAnsi="Times New Roman"/>
          <w:sz w:val="28"/>
          <w:szCs w:val="28"/>
        </w:rPr>
        <w:t>974. Т. 10, №1. С.</w:t>
      </w:r>
      <w:r w:rsidRPr="000D4803">
        <w:rPr>
          <w:rFonts w:ascii="Times New Roman" w:hAnsi="Times New Roman"/>
          <w:sz w:val="28"/>
          <w:szCs w:val="28"/>
          <w:lang w:val="en-US"/>
        </w:rPr>
        <w:t xml:space="preserve"> </w:t>
      </w:r>
      <w:r w:rsidRPr="000D4803">
        <w:rPr>
          <w:rFonts w:ascii="Times New Roman" w:hAnsi="Times New Roman"/>
          <w:sz w:val="28"/>
          <w:szCs w:val="28"/>
        </w:rPr>
        <w:t>83-84</w:t>
      </w:r>
    </w:p>
    <w:p w:rsidR="000655C5" w:rsidRPr="000D4803" w:rsidRDefault="000655C5" w:rsidP="000655C5">
      <w:pPr>
        <w:numPr>
          <w:ilvl w:val="0"/>
          <w:numId w:val="4"/>
        </w:numPr>
        <w:spacing w:line="360" w:lineRule="auto"/>
        <w:jc w:val="both"/>
        <w:rPr>
          <w:rFonts w:ascii="Times New Roman" w:hAnsi="Times New Roman"/>
          <w:sz w:val="28"/>
          <w:szCs w:val="28"/>
        </w:rPr>
      </w:pPr>
      <w:r w:rsidRPr="000D4803">
        <w:rPr>
          <w:rFonts w:ascii="Times New Roman" w:hAnsi="Times New Roman"/>
          <w:sz w:val="28"/>
          <w:szCs w:val="28"/>
        </w:rPr>
        <w:t xml:space="preserve">Гаврилов Н.М., Швед Г.М. Исследование внутренних гравитационных волн в нижней термосфере по </w:t>
      </w:r>
      <w:proofErr w:type="spellStart"/>
      <w:r w:rsidRPr="000D4803">
        <w:rPr>
          <w:rFonts w:ascii="Times New Roman" w:hAnsi="Times New Roman"/>
          <w:sz w:val="28"/>
          <w:szCs w:val="28"/>
        </w:rPr>
        <w:t>изофотам</w:t>
      </w:r>
      <w:proofErr w:type="spellEnd"/>
      <w:r w:rsidRPr="000D4803">
        <w:rPr>
          <w:rFonts w:ascii="Times New Roman" w:hAnsi="Times New Roman"/>
          <w:sz w:val="28"/>
          <w:szCs w:val="28"/>
        </w:rPr>
        <w:t xml:space="preserve"> свечения ночного неба // </w:t>
      </w:r>
      <w:proofErr w:type="spellStart"/>
      <w:r w:rsidRPr="000D4803">
        <w:rPr>
          <w:rFonts w:ascii="Times New Roman" w:hAnsi="Times New Roman"/>
          <w:sz w:val="28"/>
          <w:szCs w:val="28"/>
        </w:rPr>
        <w:t>Изв</w:t>
      </w:r>
      <w:proofErr w:type="spellEnd"/>
      <w:r w:rsidRPr="000D4803">
        <w:rPr>
          <w:rFonts w:ascii="Times New Roman" w:hAnsi="Times New Roman"/>
          <w:sz w:val="28"/>
          <w:szCs w:val="28"/>
        </w:rPr>
        <w:t xml:space="preserve">. АН СССР, физика атмосферы и океана. 1982. Т. 18. № 1. с. 8 - 17. </w:t>
      </w:r>
    </w:p>
    <w:p w:rsidR="000655C5" w:rsidRPr="000D4803" w:rsidRDefault="000655C5" w:rsidP="000655C5">
      <w:pPr>
        <w:numPr>
          <w:ilvl w:val="0"/>
          <w:numId w:val="4"/>
        </w:numPr>
        <w:spacing w:line="360" w:lineRule="auto"/>
        <w:jc w:val="both"/>
        <w:rPr>
          <w:rFonts w:ascii="Times New Roman" w:hAnsi="Times New Roman"/>
          <w:sz w:val="28"/>
          <w:szCs w:val="28"/>
        </w:rPr>
      </w:pPr>
      <w:r w:rsidRPr="000D4803">
        <w:rPr>
          <w:rFonts w:ascii="Times New Roman" w:hAnsi="Times New Roman"/>
          <w:sz w:val="28"/>
          <w:szCs w:val="28"/>
        </w:rPr>
        <w:t>Гаврилов Н.М., Юдин В.А. О природе волновых вариаций ночного свечения       гидроксила в верхней атмосфере // Геомагнетизм и аэрономия, 1982. Т. 22. № 3. С 444 - 449.</w:t>
      </w:r>
    </w:p>
    <w:p w:rsidR="000655C5" w:rsidRPr="000D4803" w:rsidRDefault="000655C5" w:rsidP="000655C5">
      <w:pPr>
        <w:numPr>
          <w:ilvl w:val="0"/>
          <w:numId w:val="4"/>
        </w:numPr>
        <w:spacing w:line="360" w:lineRule="auto"/>
        <w:jc w:val="both"/>
        <w:rPr>
          <w:rFonts w:ascii="Times New Roman" w:hAnsi="Times New Roman"/>
          <w:sz w:val="28"/>
          <w:szCs w:val="28"/>
        </w:rPr>
      </w:pPr>
      <w:proofErr w:type="spellStart"/>
      <w:r w:rsidRPr="000D4803">
        <w:rPr>
          <w:rFonts w:ascii="Times New Roman" w:hAnsi="Times New Roman"/>
          <w:sz w:val="28"/>
          <w:szCs w:val="28"/>
        </w:rPr>
        <w:t>Гаврильева</w:t>
      </w:r>
      <w:proofErr w:type="spellEnd"/>
      <w:r w:rsidRPr="000D4803">
        <w:rPr>
          <w:rFonts w:ascii="Times New Roman" w:hAnsi="Times New Roman"/>
          <w:sz w:val="28"/>
          <w:szCs w:val="28"/>
        </w:rPr>
        <w:t xml:space="preserve"> Г.А., </w:t>
      </w:r>
      <w:proofErr w:type="spellStart"/>
      <w:r w:rsidRPr="000D4803">
        <w:rPr>
          <w:rFonts w:ascii="Times New Roman" w:hAnsi="Times New Roman"/>
          <w:sz w:val="28"/>
          <w:szCs w:val="28"/>
        </w:rPr>
        <w:t>Аммосов</w:t>
      </w:r>
      <w:proofErr w:type="spellEnd"/>
      <w:r w:rsidRPr="000D4803">
        <w:rPr>
          <w:rFonts w:ascii="Times New Roman" w:hAnsi="Times New Roman"/>
          <w:sz w:val="28"/>
          <w:szCs w:val="28"/>
        </w:rPr>
        <w:t xml:space="preserve"> П.П. Наблюдения распространения гравитационных волн в инфракрасном свечении всего неба // Геомагнетизм и аэрономия. 2001. Т. 41, № 3. С. 375-381</w:t>
      </w:r>
    </w:p>
    <w:p w:rsidR="000655C5" w:rsidRPr="000D4803" w:rsidRDefault="000655C5" w:rsidP="000655C5">
      <w:pPr>
        <w:numPr>
          <w:ilvl w:val="0"/>
          <w:numId w:val="4"/>
        </w:numPr>
        <w:spacing w:line="360" w:lineRule="auto"/>
        <w:jc w:val="both"/>
        <w:rPr>
          <w:rFonts w:ascii="Times New Roman" w:hAnsi="Times New Roman"/>
          <w:sz w:val="28"/>
          <w:szCs w:val="28"/>
        </w:rPr>
      </w:pPr>
      <w:proofErr w:type="spellStart"/>
      <w:r w:rsidRPr="000D4803">
        <w:rPr>
          <w:rFonts w:ascii="Times New Roman" w:hAnsi="Times New Roman"/>
          <w:sz w:val="28"/>
          <w:szCs w:val="28"/>
        </w:rPr>
        <w:t>Гаврильева</w:t>
      </w:r>
      <w:proofErr w:type="spellEnd"/>
      <w:r w:rsidRPr="000D4803">
        <w:rPr>
          <w:rFonts w:ascii="Times New Roman" w:hAnsi="Times New Roman"/>
          <w:sz w:val="28"/>
          <w:szCs w:val="28"/>
        </w:rPr>
        <w:t xml:space="preserve"> Г.А., </w:t>
      </w:r>
      <w:proofErr w:type="spellStart"/>
      <w:r w:rsidRPr="000D4803">
        <w:rPr>
          <w:rFonts w:ascii="Times New Roman" w:hAnsi="Times New Roman"/>
          <w:sz w:val="28"/>
          <w:szCs w:val="28"/>
        </w:rPr>
        <w:t>Аммосов</w:t>
      </w:r>
      <w:proofErr w:type="spellEnd"/>
      <w:r w:rsidRPr="000D4803">
        <w:rPr>
          <w:rFonts w:ascii="Times New Roman" w:hAnsi="Times New Roman"/>
          <w:sz w:val="28"/>
          <w:szCs w:val="28"/>
        </w:rPr>
        <w:t xml:space="preserve"> П.П., </w:t>
      </w:r>
      <w:proofErr w:type="spellStart"/>
      <w:r w:rsidRPr="000D4803">
        <w:rPr>
          <w:rFonts w:ascii="Times New Roman" w:hAnsi="Times New Roman"/>
          <w:sz w:val="28"/>
          <w:szCs w:val="28"/>
        </w:rPr>
        <w:t>Колтовской</w:t>
      </w:r>
      <w:proofErr w:type="spellEnd"/>
      <w:r w:rsidRPr="000D4803">
        <w:rPr>
          <w:rFonts w:ascii="Times New Roman" w:hAnsi="Times New Roman"/>
          <w:sz w:val="28"/>
          <w:szCs w:val="28"/>
        </w:rPr>
        <w:t xml:space="preserve"> И.И. Полусуточный термический прилив в области мезопаузы над Якутией // </w:t>
      </w:r>
      <w:proofErr w:type="spellStart"/>
      <w:r w:rsidRPr="000D4803">
        <w:rPr>
          <w:rFonts w:ascii="Times New Roman" w:hAnsi="Times New Roman"/>
          <w:sz w:val="28"/>
          <w:szCs w:val="28"/>
        </w:rPr>
        <w:t>Геомагн</w:t>
      </w:r>
      <w:proofErr w:type="spellEnd"/>
      <w:r w:rsidRPr="000D4803">
        <w:rPr>
          <w:rFonts w:ascii="Times New Roman" w:hAnsi="Times New Roman"/>
          <w:sz w:val="28"/>
          <w:szCs w:val="28"/>
        </w:rPr>
        <w:t>. аэрономия. 2009. Т. 49. N 1. С. 117–122.</w:t>
      </w:r>
    </w:p>
    <w:p w:rsidR="002C6DC4" w:rsidRPr="000D4803" w:rsidRDefault="002C6DC4" w:rsidP="002C6DC4">
      <w:pPr>
        <w:numPr>
          <w:ilvl w:val="0"/>
          <w:numId w:val="4"/>
        </w:numPr>
        <w:spacing w:line="360" w:lineRule="auto"/>
        <w:jc w:val="both"/>
        <w:rPr>
          <w:rFonts w:ascii="Times New Roman" w:hAnsi="Times New Roman"/>
          <w:sz w:val="28"/>
          <w:szCs w:val="28"/>
        </w:rPr>
      </w:pPr>
      <w:proofErr w:type="spellStart"/>
      <w:r w:rsidRPr="000D4803">
        <w:rPr>
          <w:rFonts w:ascii="Times New Roman" w:hAnsi="Times New Roman"/>
          <w:sz w:val="28"/>
          <w:szCs w:val="28"/>
        </w:rPr>
        <w:t>Гайгеров</w:t>
      </w:r>
      <w:proofErr w:type="spellEnd"/>
      <w:r w:rsidRPr="000D4803">
        <w:rPr>
          <w:rFonts w:ascii="Times New Roman" w:hAnsi="Times New Roman"/>
          <w:sz w:val="28"/>
          <w:szCs w:val="28"/>
        </w:rPr>
        <w:t xml:space="preserve"> С.С. Исследование синоптических процессов в высоких слоях атмосферы / Под ред. В.А. Бугаева. Л.: </w:t>
      </w:r>
      <w:proofErr w:type="spellStart"/>
      <w:r w:rsidRPr="000D4803">
        <w:rPr>
          <w:rFonts w:ascii="Times New Roman" w:hAnsi="Times New Roman"/>
          <w:sz w:val="28"/>
          <w:szCs w:val="28"/>
        </w:rPr>
        <w:t>Гидрометеоиздат</w:t>
      </w:r>
      <w:proofErr w:type="spellEnd"/>
      <w:r w:rsidRPr="000D4803">
        <w:rPr>
          <w:rFonts w:ascii="Times New Roman" w:hAnsi="Times New Roman"/>
          <w:sz w:val="28"/>
          <w:szCs w:val="28"/>
        </w:rPr>
        <w:t xml:space="preserve">, 1973. </w:t>
      </w:r>
      <w:r w:rsidRPr="000D4803">
        <w:rPr>
          <w:rFonts w:ascii="Times New Roman" w:hAnsi="Times New Roman"/>
          <w:sz w:val="28"/>
          <w:szCs w:val="28"/>
          <w:lang w:val="en-US"/>
        </w:rPr>
        <w:t>C</w:t>
      </w:r>
      <w:r w:rsidRPr="000D4803">
        <w:rPr>
          <w:rFonts w:ascii="Times New Roman" w:hAnsi="Times New Roman"/>
          <w:sz w:val="28"/>
          <w:szCs w:val="28"/>
        </w:rPr>
        <w:t>. 252</w:t>
      </w:r>
    </w:p>
    <w:p w:rsidR="000655C5" w:rsidRPr="000D4803" w:rsidRDefault="000655C5" w:rsidP="000655C5">
      <w:pPr>
        <w:numPr>
          <w:ilvl w:val="0"/>
          <w:numId w:val="4"/>
        </w:numPr>
        <w:spacing w:line="360" w:lineRule="auto"/>
        <w:jc w:val="both"/>
        <w:rPr>
          <w:rFonts w:ascii="Times New Roman" w:hAnsi="Times New Roman"/>
          <w:sz w:val="28"/>
          <w:szCs w:val="28"/>
        </w:rPr>
      </w:pPr>
      <w:proofErr w:type="spellStart"/>
      <w:r w:rsidRPr="000D4803">
        <w:rPr>
          <w:rFonts w:ascii="Times New Roman" w:hAnsi="Times New Roman"/>
          <w:sz w:val="28"/>
          <w:szCs w:val="28"/>
        </w:rPr>
        <w:t>Госсард</w:t>
      </w:r>
      <w:proofErr w:type="spellEnd"/>
      <w:r w:rsidRPr="000D4803">
        <w:rPr>
          <w:rFonts w:ascii="Times New Roman" w:hAnsi="Times New Roman"/>
          <w:sz w:val="28"/>
          <w:szCs w:val="28"/>
        </w:rPr>
        <w:t xml:space="preserve"> Э.Э., Хук У.Х. Волны в атмосфере. М.: Мир, 1978, 532 с. </w:t>
      </w:r>
    </w:p>
    <w:p w:rsidR="000655C5" w:rsidRPr="000D4803" w:rsidRDefault="000655C5" w:rsidP="000655C5">
      <w:pPr>
        <w:numPr>
          <w:ilvl w:val="0"/>
          <w:numId w:val="4"/>
        </w:numPr>
        <w:spacing w:line="360" w:lineRule="auto"/>
        <w:jc w:val="both"/>
        <w:rPr>
          <w:rFonts w:ascii="Times New Roman" w:hAnsi="Times New Roman"/>
          <w:sz w:val="28"/>
          <w:szCs w:val="28"/>
          <w:lang w:val="en-US"/>
        </w:rPr>
      </w:pPr>
      <w:r w:rsidRPr="000D4803">
        <w:rPr>
          <w:rFonts w:ascii="Times New Roman" w:hAnsi="Times New Roman"/>
          <w:sz w:val="28"/>
          <w:szCs w:val="28"/>
        </w:rPr>
        <w:t>Красовский В.И., Потапов Б.П., Семенов А.И., Соболев В.Г., Шагаев М.М., Шефов Н.Н. Внутренние гравитационные волны вблизи мезопаузы. 1. Результаты исследований гидроксильной эмиссии // Полярные сияния и свечение ночного неба / Под ред. Ю</w:t>
      </w:r>
      <w:r w:rsidRPr="000D4803">
        <w:rPr>
          <w:rFonts w:ascii="Times New Roman" w:hAnsi="Times New Roman"/>
          <w:sz w:val="28"/>
          <w:szCs w:val="28"/>
          <w:lang w:val="en-US"/>
        </w:rPr>
        <w:t>.</w:t>
      </w:r>
      <w:r w:rsidRPr="000D4803">
        <w:rPr>
          <w:rFonts w:ascii="Times New Roman" w:hAnsi="Times New Roman"/>
          <w:sz w:val="28"/>
          <w:szCs w:val="28"/>
        </w:rPr>
        <w:t>И</w:t>
      </w:r>
      <w:r w:rsidRPr="000D4803">
        <w:rPr>
          <w:rFonts w:ascii="Times New Roman" w:hAnsi="Times New Roman"/>
          <w:sz w:val="28"/>
          <w:szCs w:val="28"/>
          <w:lang w:val="en-US"/>
        </w:rPr>
        <w:t xml:space="preserve">. </w:t>
      </w:r>
      <w:r w:rsidRPr="000D4803">
        <w:rPr>
          <w:rFonts w:ascii="Times New Roman" w:hAnsi="Times New Roman"/>
          <w:sz w:val="28"/>
          <w:szCs w:val="28"/>
        </w:rPr>
        <w:t>Гальперина</w:t>
      </w:r>
      <w:r w:rsidRPr="000D4803">
        <w:rPr>
          <w:rFonts w:ascii="Times New Roman" w:hAnsi="Times New Roman"/>
          <w:sz w:val="28"/>
          <w:szCs w:val="28"/>
          <w:lang w:val="en-US"/>
        </w:rPr>
        <w:t xml:space="preserve">. </w:t>
      </w:r>
      <w:r w:rsidRPr="000D4803">
        <w:rPr>
          <w:rFonts w:ascii="Times New Roman" w:hAnsi="Times New Roman"/>
          <w:sz w:val="28"/>
          <w:szCs w:val="28"/>
        </w:rPr>
        <w:t>М</w:t>
      </w:r>
      <w:r w:rsidRPr="000D4803">
        <w:rPr>
          <w:rFonts w:ascii="Times New Roman" w:hAnsi="Times New Roman"/>
          <w:sz w:val="28"/>
          <w:szCs w:val="28"/>
          <w:lang w:val="en-US"/>
        </w:rPr>
        <w:t xml:space="preserve">.: </w:t>
      </w:r>
      <w:r w:rsidRPr="000D4803">
        <w:rPr>
          <w:rFonts w:ascii="Times New Roman" w:hAnsi="Times New Roman"/>
          <w:sz w:val="28"/>
          <w:szCs w:val="28"/>
        </w:rPr>
        <w:t>Сов</w:t>
      </w:r>
      <w:r w:rsidRPr="000D4803">
        <w:rPr>
          <w:rFonts w:ascii="Times New Roman" w:hAnsi="Times New Roman"/>
          <w:sz w:val="28"/>
          <w:szCs w:val="28"/>
          <w:lang w:val="en-US"/>
        </w:rPr>
        <w:t xml:space="preserve">. </w:t>
      </w:r>
      <w:r w:rsidRPr="000D4803">
        <w:rPr>
          <w:rFonts w:ascii="Times New Roman" w:hAnsi="Times New Roman"/>
          <w:sz w:val="28"/>
          <w:szCs w:val="28"/>
        </w:rPr>
        <w:t>Радио</w:t>
      </w:r>
      <w:r w:rsidRPr="000D4803">
        <w:rPr>
          <w:rFonts w:ascii="Times New Roman" w:hAnsi="Times New Roman"/>
          <w:sz w:val="28"/>
          <w:szCs w:val="28"/>
          <w:lang w:val="en-US"/>
        </w:rPr>
        <w:t xml:space="preserve">, 1978. № 26. </w:t>
      </w:r>
      <w:r w:rsidRPr="000D4803">
        <w:rPr>
          <w:rFonts w:ascii="Times New Roman" w:hAnsi="Times New Roman"/>
          <w:sz w:val="28"/>
          <w:szCs w:val="28"/>
        </w:rPr>
        <w:t>С</w:t>
      </w:r>
      <w:r w:rsidRPr="000D4803">
        <w:rPr>
          <w:rFonts w:ascii="Times New Roman" w:hAnsi="Times New Roman"/>
          <w:sz w:val="28"/>
          <w:szCs w:val="28"/>
          <w:lang w:val="en-US"/>
        </w:rPr>
        <w:t>. 5-29.</w:t>
      </w:r>
    </w:p>
    <w:p w:rsidR="000655C5" w:rsidRPr="000D4803" w:rsidRDefault="000655C5" w:rsidP="000655C5">
      <w:pPr>
        <w:numPr>
          <w:ilvl w:val="0"/>
          <w:numId w:val="4"/>
        </w:numPr>
        <w:spacing w:line="360" w:lineRule="auto"/>
        <w:jc w:val="both"/>
        <w:rPr>
          <w:rFonts w:ascii="Times New Roman" w:hAnsi="Times New Roman"/>
          <w:sz w:val="28"/>
          <w:szCs w:val="28"/>
        </w:rPr>
      </w:pPr>
      <w:r w:rsidRPr="000D4803">
        <w:rPr>
          <w:rFonts w:ascii="Times New Roman" w:hAnsi="Times New Roman"/>
          <w:sz w:val="28"/>
          <w:szCs w:val="28"/>
        </w:rPr>
        <w:lastRenderedPageBreak/>
        <w:t xml:space="preserve">Медведева И.В., Белецкий А.Б., Перминов В.И., и др. Вариации температуры атмосферы на высотах мезопаузы и нижней термосферы в периодах стратосферных потеплений по данным наземных и спутниковых измерениях в различных долготных секторах // Современные проблемы дистанционного зондирования Земли из космоса. 2011. Т. 8. № 4. С. 127-135. </w:t>
      </w:r>
    </w:p>
    <w:p w:rsidR="000655C5" w:rsidRPr="000D4803" w:rsidRDefault="000655C5" w:rsidP="000655C5">
      <w:pPr>
        <w:numPr>
          <w:ilvl w:val="0"/>
          <w:numId w:val="4"/>
        </w:numPr>
        <w:spacing w:line="360" w:lineRule="auto"/>
        <w:jc w:val="both"/>
        <w:rPr>
          <w:rFonts w:ascii="Times New Roman" w:hAnsi="Times New Roman"/>
          <w:sz w:val="28"/>
          <w:szCs w:val="28"/>
        </w:rPr>
      </w:pPr>
      <w:r w:rsidRPr="000D4803">
        <w:rPr>
          <w:rFonts w:ascii="Times New Roman" w:hAnsi="Times New Roman"/>
          <w:sz w:val="28"/>
          <w:szCs w:val="28"/>
        </w:rPr>
        <w:t>Перминов В.И., Семенов А.И., Медведева И.В., и др. Изменчивость температуры в области мезопаузы по наблюдениям гидроксильного излучения на средних широтах // Геомагнетизм и Аэрономия. 2014. Т. 54. № 2. С. 246-256.</w:t>
      </w:r>
    </w:p>
    <w:p w:rsidR="00151DFE" w:rsidRPr="000D4803" w:rsidRDefault="00151DFE" w:rsidP="00151DFE">
      <w:pPr>
        <w:numPr>
          <w:ilvl w:val="0"/>
          <w:numId w:val="4"/>
        </w:numPr>
        <w:spacing w:line="360" w:lineRule="auto"/>
        <w:jc w:val="both"/>
        <w:rPr>
          <w:rFonts w:ascii="Times New Roman" w:hAnsi="Times New Roman"/>
          <w:sz w:val="28"/>
          <w:szCs w:val="28"/>
        </w:rPr>
      </w:pPr>
      <w:r w:rsidRPr="000D4803">
        <w:rPr>
          <w:rFonts w:ascii="Times New Roman" w:hAnsi="Times New Roman"/>
          <w:sz w:val="28"/>
          <w:szCs w:val="28"/>
        </w:rPr>
        <w:t>Перминов В.И., Семенов А.И., Шефов Н.Н. О вращательной температуре гидроксильной эмиссии // Геомагнетизм и аэрономия. 2007. Т. 47. № 6. С. 798-805</w:t>
      </w:r>
    </w:p>
    <w:p w:rsidR="00151DFE" w:rsidRPr="000D4803" w:rsidRDefault="00151DFE" w:rsidP="00151DFE">
      <w:pPr>
        <w:numPr>
          <w:ilvl w:val="0"/>
          <w:numId w:val="4"/>
        </w:numPr>
        <w:spacing w:line="360" w:lineRule="auto"/>
        <w:jc w:val="both"/>
        <w:rPr>
          <w:rFonts w:ascii="Times New Roman" w:hAnsi="Times New Roman"/>
          <w:sz w:val="28"/>
          <w:szCs w:val="28"/>
        </w:rPr>
      </w:pPr>
      <w:r w:rsidRPr="000D4803">
        <w:rPr>
          <w:rFonts w:ascii="Times New Roman" w:hAnsi="Times New Roman"/>
          <w:sz w:val="28"/>
          <w:szCs w:val="28"/>
        </w:rPr>
        <w:t xml:space="preserve"> Перминов В.И., Семенов А.И., Шефов Н.Н., Дезактивация колебательных состояний молекул гидроксила атомарным и молекулярным кислородом в области мезопаузы // Геомагнетизм и аэрономия. 1998. Т. 38,  № 6. С. 100-105</w:t>
      </w:r>
    </w:p>
    <w:p w:rsidR="00151DFE" w:rsidRPr="000D4803" w:rsidRDefault="000655C5" w:rsidP="00151DFE">
      <w:pPr>
        <w:numPr>
          <w:ilvl w:val="0"/>
          <w:numId w:val="4"/>
        </w:numPr>
        <w:spacing w:line="360" w:lineRule="auto"/>
        <w:jc w:val="both"/>
        <w:rPr>
          <w:rFonts w:ascii="Times New Roman" w:hAnsi="Times New Roman"/>
          <w:sz w:val="28"/>
          <w:szCs w:val="28"/>
        </w:rPr>
      </w:pPr>
      <w:r w:rsidRPr="000D4803">
        <w:rPr>
          <w:rFonts w:ascii="Times New Roman" w:hAnsi="Times New Roman"/>
          <w:sz w:val="28"/>
          <w:szCs w:val="28"/>
        </w:rPr>
        <w:t xml:space="preserve">Перцев Н.Н., Андреев А.Б., Мерзляков Е.Г., и др. </w:t>
      </w:r>
      <w:proofErr w:type="spellStart"/>
      <w:r w:rsidRPr="000D4803">
        <w:rPr>
          <w:rFonts w:ascii="Times New Roman" w:hAnsi="Times New Roman"/>
          <w:sz w:val="28"/>
          <w:szCs w:val="28"/>
        </w:rPr>
        <w:t>Мезосферно-термосферные</w:t>
      </w:r>
      <w:proofErr w:type="spellEnd"/>
      <w:r w:rsidRPr="000D4803">
        <w:rPr>
          <w:rFonts w:ascii="Times New Roman" w:hAnsi="Times New Roman"/>
          <w:sz w:val="28"/>
          <w:szCs w:val="28"/>
        </w:rPr>
        <w:t xml:space="preserve"> проявления </w:t>
      </w:r>
      <w:proofErr w:type="spellStart"/>
      <w:r w:rsidRPr="000D4803">
        <w:rPr>
          <w:rFonts w:ascii="Times New Roman" w:hAnsi="Times New Roman"/>
          <w:sz w:val="28"/>
          <w:szCs w:val="28"/>
        </w:rPr>
        <w:t>стратосферныз</w:t>
      </w:r>
      <w:proofErr w:type="spellEnd"/>
      <w:r w:rsidRPr="000D4803">
        <w:rPr>
          <w:rFonts w:ascii="Times New Roman" w:hAnsi="Times New Roman"/>
          <w:sz w:val="28"/>
          <w:szCs w:val="28"/>
        </w:rPr>
        <w:t xml:space="preserve"> потеплений: совместное использование спутниковых и наземных измерений // Современные проблемы дистанционного зондирования Земли из космоса. 2013. Т. 10. № 1. С. 93-100.</w:t>
      </w:r>
    </w:p>
    <w:p w:rsidR="000655C5" w:rsidRPr="000D4803" w:rsidRDefault="000655C5" w:rsidP="000655C5">
      <w:pPr>
        <w:numPr>
          <w:ilvl w:val="0"/>
          <w:numId w:val="4"/>
        </w:numPr>
        <w:spacing w:line="360" w:lineRule="auto"/>
        <w:jc w:val="both"/>
        <w:rPr>
          <w:rFonts w:ascii="Times New Roman" w:hAnsi="Times New Roman"/>
          <w:sz w:val="28"/>
          <w:szCs w:val="28"/>
        </w:rPr>
      </w:pPr>
      <w:proofErr w:type="spellStart"/>
      <w:r w:rsidRPr="000D4803">
        <w:rPr>
          <w:rFonts w:ascii="Times New Roman" w:hAnsi="Times New Roman"/>
          <w:sz w:val="28"/>
          <w:szCs w:val="28"/>
        </w:rPr>
        <w:t>Сомсиков</w:t>
      </w:r>
      <w:proofErr w:type="spellEnd"/>
      <w:r w:rsidRPr="000D4803">
        <w:rPr>
          <w:rFonts w:ascii="Times New Roman" w:hAnsi="Times New Roman"/>
          <w:sz w:val="28"/>
          <w:szCs w:val="28"/>
        </w:rPr>
        <w:t xml:space="preserve"> В.М., Андреев А.Б., Жумабаев Б.Т. Особенности сезонного поведения волновых возмущений мезосферы по данным SATI и по спутниковым наблюдениям. // </w:t>
      </w:r>
      <w:proofErr w:type="spellStart"/>
      <w:r w:rsidRPr="000D4803">
        <w:rPr>
          <w:rFonts w:ascii="Times New Roman" w:hAnsi="Times New Roman"/>
          <w:sz w:val="28"/>
          <w:szCs w:val="28"/>
        </w:rPr>
        <w:t>Изв</w:t>
      </w:r>
      <w:proofErr w:type="spellEnd"/>
      <w:r w:rsidRPr="000D4803">
        <w:rPr>
          <w:rFonts w:ascii="Times New Roman" w:hAnsi="Times New Roman"/>
          <w:sz w:val="28"/>
          <w:szCs w:val="28"/>
        </w:rPr>
        <w:t xml:space="preserve">. нац. акад. наук </w:t>
      </w:r>
      <w:proofErr w:type="spellStart"/>
      <w:r w:rsidRPr="000D4803">
        <w:rPr>
          <w:rFonts w:ascii="Times New Roman" w:hAnsi="Times New Roman"/>
          <w:sz w:val="28"/>
          <w:szCs w:val="28"/>
        </w:rPr>
        <w:t>Респ</w:t>
      </w:r>
      <w:proofErr w:type="spellEnd"/>
      <w:r w:rsidRPr="000D4803">
        <w:rPr>
          <w:rFonts w:ascii="Times New Roman" w:hAnsi="Times New Roman"/>
          <w:sz w:val="28"/>
          <w:szCs w:val="28"/>
        </w:rPr>
        <w:t xml:space="preserve">. Казахстан, сер. физико-математическая. 2015. Т. 4, № 302. С. 33-39.   </w:t>
      </w:r>
    </w:p>
    <w:p w:rsidR="002C6DC4" w:rsidRPr="000D4803" w:rsidRDefault="002C6DC4" w:rsidP="002C6DC4">
      <w:pPr>
        <w:numPr>
          <w:ilvl w:val="0"/>
          <w:numId w:val="4"/>
        </w:numPr>
        <w:spacing w:line="360" w:lineRule="auto"/>
        <w:jc w:val="both"/>
        <w:rPr>
          <w:rFonts w:ascii="Times New Roman" w:hAnsi="Times New Roman"/>
          <w:sz w:val="28"/>
          <w:szCs w:val="28"/>
        </w:rPr>
      </w:pPr>
      <w:proofErr w:type="spellStart"/>
      <w:r w:rsidRPr="000D4803">
        <w:rPr>
          <w:rFonts w:ascii="Times New Roman" w:hAnsi="Times New Roman"/>
          <w:sz w:val="28"/>
          <w:szCs w:val="28"/>
        </w:rPr>
        <w:lastRenderedPageBreak/>
        <w:t>Чунчунзов</w:t>
      </w:r>
      <w:proofErr w:type="spellEnd"/>
      <w:r w:rsidRPr="000D4803">
        <w:rPr>
          <w:rFonts w:ascii="Times New Roman" w:hAnsi="Times New Roman"/>
          <w:sz w:val="28"/>
          <w:szCs w:val="28"/>
        </w:rPr>
        <w:t xml:space="preserve"> Е.П. Об энергетических характеристиках внутренних гравитационных волн, наблюдаемых по гидроксильной эмиссии мезопаузы // </w:t>
      </w:r>
      <w:proofErr w:type="spellStart"/>
      <w:r w:rsidRPr="000D4803">
        <w:rPr>
          <w:rFonts w:ascii="Times New Roman" w:hAnsi="Times New Roman"/>
          <w:sz w:val="28"/>
          <w:szCs w:val="28"/>
        </w:rPr>
        <w:t>Изв</w:t>
      </w:r>
      <w:proofErr w:type="spellEnd"/>
      <w:r w:rsidRPr="000D4803">
        <w:rPr>
          <w:rFonts w:ascii="Times New Roman" w:hAnsi="Times New Roman"/>
          <w:sz w:val="28"/>
          <w:szCs w:val="28"/>
        </w:rPr>
        <w:t>. АН СССР. Физика атмосферы и океана. 1978. Т.14,  № 10. С. 1094-1097</w:t>
      </w:r>
    </w:p>
    <w:p w:rsidR="002C6DC4" w:rsidRPr="000D4803" w:rsidRDefault="002C6DC4" w:rsidP="002C6DC4">
      <w:pPr>
        <w:numPr>
          <w:ilvl w:val="0"/>
          <w:numId w:val="4"/>
        </w:numPr>
        <w:spacing w:line="360" w:lineRule="auto"/>
        <w:jc w:val="both"/>
        <w:rPr>
          <w:rFonts w:ascii="Times New Roman" w:hAnsi="Times New Roman"/>
          <w:sz w:val="28"/>
          <w:szCs w:val="28"/>
        </w:rPr>
      </w:pPr>
      <w:r w:rsidRPr="000D4803">
        <w:rPr>
          <w:rFonts w:ascii="Times New Roman" w:hAnsi="Times New Roman"/>
          <w:sz w:val="28"/>
          <w:szCs w:val="28"/>
        </w:rPr>
        <w:t>Шефов Н.Н. Об определении вращательной температуры полос ОН // Спектральные, электрофотометрические и радиолокационные исследования полярных сияний свечения ночного неба / Под ред. В.И. Красовского. М.: Изд-во АН СССР, 1961. № 5. С. 5-9.</w:t>
      </w:r>
    </w:p>
    <w:p w:rsidR="00151DFE" w:rsidRPr="000D4803" w:rsidRDefault="00151DFE" w:rsidP="00151DFE">
      <w:pPr>
        <w:numPr>
          <w:ilvl w:val="0"/>
          <w:numId w:val="4"/>
        </w:numPr>
        <w:spacing w:line="360" w:lineRule="auto"/>
        <w:jc w:val="both"/>
        <w:rPr>
          <w:rFonts w:ascii="Times New Roman" w:hAnsi="Times New Roman"/>
          <w:sz w:val="28"/>
          <w:szCs w:val="28"/>
        </w:rPr>
      </w:pPr>
      <w:r w:rsidRPr="000D4803">
        <w:rPr>
          <w:rFonts w:ascii="Times New Roman" w:hAnsi="Times New Roman"/>
          <w:sz w:val="28"/>
          <w:szCs w:val="28"/>
        </w:rPr>
        <w:t>Шефов Н.Н., Семенов А.И., Хомич В.Ю. Излучение верхней атмосферы– индикатор ее структуры и динамики. М.: ГЕОС.  2006. 741 с.</w:t>
      </w:r>
    </w:p>
    <w:p w:rsidR="002C6DC4" w:rsidRPr="000D4803" w:rsidRDefault="002C6DC4" w:rsidP="002C6DC4">
      <w:pPr>
        <w:numPr>
          <w:ilvl w:val="0"/>
          <w:numId w:val="4"/>
        </w:numPr>
        <w:spacing w:line="360" w:lineRule="auto"/>
        <w:jc w:val="both"/>
        <w:rPr>
          <w:rFonts w:ascii="Times New Roman" w:hAnsi="Times New Roman"/>
          <w:sz w:val="28"/>
          <w:szCs w:val="28"/>
        </w:rPr>
      </w:pPr>
      <w:r w:rsidRPr="000D4803">
        <w:rPr>
          <w:rFonts w:ascii="Times New Roman" w:hAnsi="Times New Roman"/>
          <w:sz w:val="28"/>
          <w:szCs w:val="28"/>
        </w:rPr>
        <w:t xml:space="preserve"> Шефов Н.Н., Семенов А.И., Юрченко О.Т.  Эмпирическая модель вариаций эмиссии атомарного кислорода 630 </w:t>
      </w:r>
      <w:proofErr w:type="spellStart"/>
      <w:r w:rsidRPr="000D4803">
        <w:rPr>
          <w:rFonts w:ascii="Times New Roman" w:hAnsi="Times New Roman"/>
          <w:sz w:val="28"/>
          <w:szCs w:val="28"/>
        </w:rPr>
        <w:t>нм</w:t>
      </w:r>
      <w:proofErr w:type="spellEnd"/>
      <w:r w:rsidRPr="000D4803">
        <w:rPr>
          <w:rFonts w:ascii="Times New Roman" w:hAnsi="Times New Roman"/>
          <w:sz w:val="28"/>
          <w:szCs w:val="28"/>
        </w:rPr>
        <w:t xml:space="preserve"> в ночное время. 1. Интенсивность // Геомагнетизм и аэрономия. 2006. Т. 46, № 2. С. 250-260</w:t>
      </w:r>
    </w:p>
    <w:p w:rsidR="00E948EF" w:rsidRPr="000D4803" w:rsidRDefault="00E948EF" w:rsidP="00DA47B2">
      <w:pPr>
        <w:numPr>
          <w:ilvl w:val="0"/>
          <w:numId w:val="4"/>
        </w:numPr>
        <w:spacing w:line="360" w:lineRule="auto"/>
        <w:jc w:val="both"/>
        <w:rPr>
          <w:rFonts w:ascii="Times New Roman" w:hAnsi="Times New Roman"/>
          <w:sz w:val="28"/>
          <w:szCs w:val="28"/>
          <w:lang w:val="en-US"/>
        </w:rPr>
      </w:pPr>
      <w:r w:rsidRPr="000D4803">
        <w:rPr>
          <w:rFonts w:ascii="Times New Roman" w:hAnsi="Times New Roman"/>
          <w:sz w:val="28"/>
          <w:szCs w:val="28"/>
          <w:lang w:val="en-US"/>
        </w:rPr>
        <w:t xml:space="preserve">Hines C.O. A possible source of waves in </w:t>
      </w:r>
      <w:proofErr w:type="spellStart"/>
      <w:r w:rsidRPr="000D4803">
        <w:rPr>
          <w:rFonts w:ascii="Times New Roman" w:hAnsi="Times New Roman"/>
          <w:sz w:val="28"/>
          <w:szCs w:val="28"/>
          <w:lang w:val="en-US"/>
        </w:rPr>
        <w:t>noctilucent</w:t>
      </w:r>
      <w:proofErr w:type="spellEnd"/>
      <w:r w:rsidRPr="000D4803">
        <w:rPr>
          <w:rFonts w:ascii="Times New Roman" w:hAnsi="Times New Roman"/>
          <w:sz w:val="28"/>
          <w:szCs w:val="28"/>
          <w:lang w:val="en-US"/>
        </w:rPr>
        <w:t xml:space="preserve"> clouds // J. Atmos. Sci. 1968. Vol. 25, N 5. P. 937-942</w:t>
      </w:r>
    </w:p>
    <w:p w:rsidR="00E948EF" w:rsidRPr="000D4803" w:rsidRDefault="00E948EF" w:rsidP="00DA47B2">
      <w:pPr>
        <w:numPr>
          <w:ilvl w:val="0"/>
          <w:numId w:val="4"/>
        </w:numPr>
        <w:spacing w:line="360" w:lineRule="auto"/>
        <w:jc w:val="both"/>
        <w:rPr>
          <w:rFonts w:ascii="Times New Roman" w:hAnsi="Times New Roman"/>
          <w:sz w:val="28"/>
          <w:szCs w:val="28"/>
          <w:lang w:val="en-US"/>
        </w:rPr>
      </w:pPr>
      <w:r w:rsidRPr="000D4803">
        <w:rPr>
          <w:rFonts w:ascii="Times New Roman" w:hAnsi="Times New Roman"/>
          <w:sz w:val="28"/>
          <w:szCs w:val="28"/>
          <w:lang w:val="en-US"/>
        </w:rPr>
        <w:t>Hines C.O. The upper atmosphere in motion. Worcester, Massachusetts: H</w:t>
      </w:r>
      <w:r w:rsidR="009613CB" w:rsidRPr="000D4803">
        <w:rPr>
          <w:rFonts w:ascii="Times New Roman" w:hAnsi="Times New Roman"/>
          <w:sz w:val="28"/>
          <w:szCs w:val="28"/>
          <w:lang w:val="en-US"/>
        </w:rPr>
        <w:t xml:space="preserve">effernan Press, 1974. P. 1024 </w:t>
      </w:r>
    </w:p>
    <w:p w:rsidR="00E948EF" w:rsidRPr="000D4803" w:rsidRDefault="00E948EF" w:rsidP="00DA47B2">
      <w:pPr>
        <w:numPr>
          <w:ilvl w:val="0"/>
          <w:numId w:val="4"/>
        </w:numPr>
        <w:spacing w:line="360" w:lineRule="auto"/>
        <w:jc w:val="both"/>
        <w:rPr>
          <w:rFonts w:ascii="Times New Roman" w:hAnsi="Times New Roman"/>
          <w:sz w:val="28"/>
          <w:szCs w:val="28"/>
          <w:lang w:val="en-US"/>
        </w:rPr>
      </w:pPr>
      <w:r w:rsidRPr="000D4803">
        <w:rPr>
          <w:rFonts w:ascii="Times New Roman" w:hAnsi="Times New Roman"/>
          <w:sz w:val="28"/>
          <w:szCs w:val="28"/>
          <w:lang w:val="en-US"/>
        </w:rPr>
        <w:t>Vincent R.A.  Gravity wave motions in the mesosphere // J. Atmos. Terr. Phys. 1984. Vol. 46, N 2. P. 119-128</w:t>
      </w:r>
    </w:p>
    <w:p w:rsidR="00E948EF" w:rsidRPr="000D4803" w:rsidRDefault="00E948EF" w:rsidP="00DA47B2">
      <w:pPr>
        <w:numPr>
          <w:ilvl w:val="0"/>
          <w:numId w:val="4"/>
        </w:numPr>
        <w:spacing w:line="360" w:lineRule="auto"/>
        <w:jc w:val="both"/>
        <w:rPr>
          <w:rFonts w:ascii="Times New Roman" w:hAnsi="Times New Roman"/>
          <w:sz w:val="28"/>
          <w:szCs w:val="28"/>
          <w:lang w:val="en-US"/>
        </w:rPr>
      </w:pPr>
      <w:r w:rsidRPr="000D4803">
        <w:rPr>
          <w:rFonts w:ascii="Times New Roman" w:hAnsi="Times New Roman"/>
          <w:sz w:val="28"/>
          <w:szCs w:val="28"/>
          <w:lang w:val="en-US"/>
        </w:rPr>
        <w:t xml:space="preserve">Gavrilov N.M. Internal gravity waves in the </w:t>
      </w:r>
      <w:proofErr w:type="spellStart"/>
      <w:r w:rsidRPr="000D4803">
        <w:rPr>
          <w:rFonts w:ascii="Times New Roman" w:hAnsi="Times New Roman"/>
          <w:sz w:val="28"/>
          <w:szCs w:val="28"/>
          <w:lang w:val="en-US"/>
        </w:rPr>
        <w:t>mesopause</w:t>
      </w:r>
      <w:proofErr w:type="spellEnd"/>
      <w:r w:rsidRPr="000D4803">
        <w:rPr>
          <w:rFonts w:ascii="Times New Roman" w:hAnsi="Times New Roman"/>
          <w:sz w:val="28"/>
          <w:szCs w:val="28"/>
          <w:lang w:val="en-US"/>
        </w:rPr>
        <w:t xml:space="preserve"> region: </w:t>
      </w:r>
      <w:proofErr w:type="spellStart"/>
      <w:r w:rsidRPr="000D4803">
        <w:rPr>
          <w:rFonts w:ascii="Times New Roman" w:hAnsi="Times New Roman"/>
          <w:sz w:val="28"/>
          <w:szCs w:val="28"/>
          <w:lang w:val="en-US"/>
        </w:rPr>
        <w:t>hydrodynamical</w:t>
      </w:r>
      <w:proofErr w:type="spellEnd"/>
      <w:r w:rsidRPr="000D4803">
        <w:rPr>
          <w:rFonts w:ascii="Times New Roman" w:hAnsi="Times New Roman"/>
          <w:sz w:val="28"/>
          <w:szCs w:val="28"/>
          <w:lang w:val="en-US"/>
        </w:rPr>
        <w:t xml:space="preserve"> sources and climatological patterns // Adv. Space Res. 1992. Vol. 12</w:t>
      </w:r>
      <w:proofErr w:type="gramStart"/>
      <w:r w:rsidRPr="000D4803">
        <w:rPr>
          <w:rFonts w:ascii="Times New Roman" w:hAnsi="Times New Roman"/>
          <w:sz w:val="28"/>
          <w:szCs w:val="28"/>
          <w:lang w:val="en-US"/>
        </w:rPr>
        <w:t>,  N</w:t>
      </w:r>
      <w:proofErr w:type="gramEnd"/>
      <w:r w:rsidRPr="000D4803">
        <w:rPr>
          <w:rFonts w:ascii="Times New Roman" w:hAnsi="Times New Roman"/>
          <w:sz w:val="28"/>
          <w:szCs w:val="28"/>
          <w:lang w:val="en-US"/>
        </w:rPr>
        <w:t xml:space="preserve"> 10. P. 113-121</w:t>
      </w:r>
    </w:p>
    <w:p w:rsidR="00E948EF" w:rsidRPr="000D4803" w:rsidRDefault="00E948EF" w:rsidP="00DA47B2">
      <w:pPr>
        <w:numPr>
          <w:ilvl w:val="0"/>
          <w:numId w:val="4"/>
        </w:numPr>
        <w:spacing w:line="360" w:lineRule="auto"/>
        <w:jc w:val="both"/>
        <w:rPr>
          <w:rFonts w:ascii="Times New Roman" w:hAnsi="Times New Roman"/>
          <w:sz w:val="28"/>
          <w:szCs w:val="28"/>
          <w:lang w:val="en-US"/>
        </w:rPr>
      </w:pPr>
      <w:r w:rsidRPr="000D4803">
        <w:rPr>
          <w:rFonts w:ascii="Times New Roman" w:hAnsi="Times New Roman"/>
          <w:sz w:val="28"/>
          <w:szCs w:val="28"/>
          <w:lang w:val="en-US"/>
        </w:rPr>
        <w:t xml:space="preserve">Dickinson R.E. Planetary waves and large-scale disturbances in the stratosphere and mesosphere // Meteorological and chemical factors in D – </w:t>
      </w:r>
      <w:r w:rsidRPr="000D4803">
        <w:rPr>
          <w:rFonts w:ascii="Times New Roman" w:hAnsi="Times New Roman"/>
          <w:sz w:val="28"/>
          <w:szCs w:val="28"/>
          <w:lang w:val="en-US"/>
        </w:rPr>
        <w:lastRenderedPageBreak/>
        <w:t xml:space="preserve">region </w:t>
      </w:r>
      <w:proofErr w:type="spellStart"/>
      <w:r w:rsidRPr="000D4803">
        <w:rPr>
          <w:rFonts w:ascii="Times New Roman" w:hAnsi="Times New Roman"/>
          <w:sz w:val="28"/>
          <w:szCs w:val="28"/>
          <w:lang w:val="en-US"/>
        </w:rPr>
        <w:t>aeronomy</w:t>
      </w:r>
      <w:proofErr w:type="spellEnd"/>
      <w:r w:rsidRPr="000D4803">
        <w:rPr>
          <w:rFonts w:ascii="Times New Roman" w:hAnsi="Times New Roman"/>
          <w:sz w:val="28"/>
          <w:szCs w:val="28"/>
          <w:lang w:val="en-US"/>
        </w:rPr>
        <w:t xml:space="preserve"> – record of the third </w:t>
      </w:r>
      <w:proofErr w:type="spellStart"/>
      <w:r w:rsidRPr="000D4803">
        <w:rPr>
          <w:rFonts w:ascii="Times New Roman" w:hAnsi="Times New Roman"/>
          <w:sz w:val="28"/>
          <w:szCs w:val="28"/>
          <w:lang w:val="en-US"/>
        </w:rPr>
        <w:t>aeronomy</w:t>
      </w:r>
      <w:proofErr w:type="spellEnd"/>
      <w:r w:rsidRPr="000D4803">
        <w:rPr>
          <w:rFonts w:ascii="Times New Roman" w:hAnsi="Times New Roman"/>
          <w:sz w:val="28"/>
          <w:szCs w:val="28"/>
          <w:lang w:val="en-US"/>
        </w:rPr>
        <w:t xml:space="preserve"> conference (USA, </w:t>
      </w:r>
      <w:proofErr w:type="spellStart"/>
      <w:r w:rsidRPr="000D4803">
        <w:rPr>
          <w:rFonts w:ascii="Times New Roman" w:hAnsi="Times New Roman"/>
          <w:sz w:val="28"/>
          <w:szCs w:val="28"/>
          <w:lang w:val="en-US"/>
        </w:rPr>
        <w:t>Illisinois</w:t>
      </w:r>
      <w:proofErr w:type="spellEnd"/>
      <w:r w:rsidRPr="000D4803">
        <w:rPr>
          <w:rFonts w:ascii="Times New Roman" w:hAnsi="Times New Roman"/>
          <w:sz w:val="28"/>
          <w:szCs w:val="28"/>
          <w:lang w:val="en-US"/>
        </w:rPr>
        <w:t xml:space="preserve">, September 23-26, 1968) // ed. C.F. </w:t>
      </w:r>
      <w:proofErr w:type="spellStart"/>
      <w:r w:rsidRPr="000D4803">
        <w:rPr>
          <w:rFonts w:ascii="Times New Roman" w:hAnsi="Times New Roman"/>
          <w:sz w:val="28"/>
          <w:szCs w:val="28"/>
          <w:lang w:val="en-US"/>
        </w:rPr>
        <w:t>Sechrist</w:t>
      </w:r>
      <w:proofErr w:type="spellEnd"/>
      <w:r w:rsidRPr="000D4803">
        <w:rPr>
          <w:rFonts w:ascii="Times New Roman" w:hAnsi="Times New Roman"/>
          <w:sz w:val="28"/>
          <w:szCs w:val="28"/>
          <w:lang w:val="en-US"/>
        </w:rPr>
        <w:t>. Urbana: Univ. Illinois, 1969. P. 80-87</w:t>
      </w:r>
    </w:p>
    <w:p w:rsidR="00E948EF" w:rsidRPr="000D4803" w:rsidRDefault="00E948EF" w:rsidP="00DA47B2">
      <w:pPr>
        <w:numPr>
          <w:ilvl w:val="0"/>
          <w:numId w:val="4"/>
        </w:numPr>
        <w:spacing w:line="360" w:lineRule="auto"/>
        <w:jc w:val="both"/>
        <w:rPr>
          <w:rFonts w:ascii="Times New Roman" w:hAnsi="Times New Roman"/>
          <w:sz w:val="28"/>
          <w:szCs w:val="28"/>
        </w:rPr>
      </w:pPr>
      <w:proofErr w:type="spellStart"/>
      <w:proofErr w:type="gramStart"/>
      <w:r w:rsidRPr="000D4803">
        <w:rPr>
          <w:rFonts w:ascii="Times New Roman" w:hAnsi="Times New Roman"/>
          <w:sz w:val="28"/>
          <w:szCs w:val="28"/>
        </w:rPr>
        <w:t>Холтон</w:t>
      </w:r>
      <w:proofErr w:type="spellEnd"/>
      <w:r w:rsidRPr="000D4803">
        <w:rPr>
          <w:rFonts w:ascii="Times New Roman" w:hAnsi="Times New Roman"/>
          <w:sz w:val="28"/>
          <w:szCs w:val="28"/>
        </w:rPr>
        <w:t xml:space="preserve">  Дж.</w:t>
      </w:r>
      <w:proofErr w:type="gramEnd"/>
      <w:r w:rsidRPr="000D4803">
        <w:rPr>
          <w:rFonts w:ascii="Times New Roman" w:hAnsi="Times New Roman"/>
          <w:sz w:val="28"/>
          <w:szCs w:val="28"/>
        </w:rPr>
        <w:t xml:space="preserve"> Р. Динамическая метеорология стратосферы и мезосферы. Л</w:t>
      </w:r>
      <w:r w:rsidR="009613CB" w:rsidRPr="000D4803">
        <w:rPr>
          <w:rFonts w:ascii="Times New Roman" w:hAnsi="Times New Roman"/>
          <w:sz w:val="28"/>
          <w:szCs w:val="28"/>
        </w:rPr>
        <w:t xml:space="preserve">.: </w:t>
      </w:r>
      <w:proofErr w:type="spellStart"/>
      <w:r w:rsidR="009613CB" w:rsidRPr="000D4803">
        <w:rPr>
          <w:rFonts w:ascii="Times New Roman" w:hAnsi="Times New Roman"/>
          <w:sz w:val="28"/>
          <w:szCs w:val="28"/>
        </w:rPr>
        <w:t>Гидрометеоиздат</w:t>
      </w:r>
      <w:proofErr w:type="spellEnd"/>
      <w:r w:rsidR="009613CB" w:rsidRPr="000D4803">
        <w:rPr>
          <w:rFonts w:ascii="Times New Roman" w:hAnsi="Times New Roman"/>
          <w:sz w:val="28"/>
          <w:szCs w:val="28"/>
        </w:rPr>
        <w:t xml:space="preserve">, 1979. </w:t>
      </w:r>
      <w:r w:rsidR="009613CB" w:rsidRPr="000D4803">
        <w:rPr>
          <w:rFonts w:ascii="Times New Roman" w:hAnsi="Times New Roman"/>
          <w:sz w:val="28"/>
          <w:szCs w:val="28"/>
          <w:lang w:val="en-US"/>
        </w:rPr>
        <w:t>C</w:t>
      </w:r>
      <w:r w:rsidR="009613CB" w:rsidRPr="000D4803">
        <w:rPr>
          <w:rFonts w:ascii="Times New Roman" w:hAnsi="Times New Roman"/>
          <w:sz w:val="28"/>
          <w:szCs w:val="28"/>
        </w:rPr>
        <w:t>. 224</w:t>
      </w:r>
    </w:p>
    <w:p w:rsidR="00C448CA" w:rsidRPr="000D4803" w:rsidRDefault="00C448CA" w:rsidP="00C448CA">
      <w:pPr>
        <w:numPr>
          <w:ilvl w:val="0"/>
          <w:numId w:val="4"/>
        </w:numPr>
        <w:spacing w:line="360" w:lineRule="auto"/>
        <w:jc w:val="both"/>
        <w:rPr>
          <w:rFonts w:ascii="Times New Roman" w:hAnsi="Times New Roman"/>
          <w:sz w:val="28"/>
          <w:szCs w:val="28"/>
        </w:rPr>
      </w:pPr>
      <w:proofErr w:type="spellStart"/>
      <w:r w:rsidRPr="000D4803">
        <w:rPr>
          <w:rFonts w:ascii="Times New Roman" w:hAnsi="Times New Roman"/>
          <w:sz w:val="28"/>
          <w:szCs w:val="28"/>
          <w:lang w:val="en-US"/>
        </w:rPr>
        <w:t>Ammosov</w:t>
      </w:r>
      <w:proofErr w:type="spellEnd"/>
      <w:r w:rsidRPr="000D4803">
        <w:rPr>
          <w:rFonts w:ascii="Times New Roman" w:hAnsi="Times New Roman"/>
          <w:sz w:val="28"/>
          <w:szCs w:val="28"/>
          <w:lang w:val="en-US"/>
        </w:rPr>
        <w:t xml:space="preserve"> P., </w:t>
      </w:r>
      <w:proofErr w:type="spellStart"/>
      <w:r w:rsidRPr="000D4803">
        <w:rPr>
          <w:rFonts w:ascii="Times New Roman" w:hAnsi="Times New Roman"/>
          <w:sz w:val="28"/>
          <w:szCs w:val="28"/>
          <w:lang w:val="en-US"/>
        </w:rPr>
        <w:t>Gavrilyeva</w:t>
      </w:r>
      <w:proofErr w:type="spellEnd"/>
      <w:r w:rsidRPr="000D4803">
        <w:rPr>
          <w:rFonts w:ascii="Times New Roman" w:hAnsi="Times New Roman"/>
          <w:sz w:val="28"/>
          <w:szCs w:val="28"/>
          <w:lang w:val="en-US"/>
        </w:rPr>
        <w:t xml:space="preserve"> G., </w:t>
      </w:r>
      <w:proofErr w:type="spellStart"/>
      <w:r w:rsidRPr="000D4803">
        <w:rPr>
          <w:rFonts w:ascii="Times New Roman" w:hAnsi="Times New Roman"/>
          <w:sz w:val="28"/>
          <w:szCs w:val="28"/>
          <w:lang w:val="en-US"/>
        </w:rPr>
        <w:t>Ammosova</w:t>
      </w:r>
      <w:proofErr w:type="spellEnd"/>
      <w:r w:rsidRPr="000D4803">
        <w:rPr>
          <w:rFonts w:ascii="Times New Roman" w:hAnsi="Times New Roman"/>
          <w:sz w:val="28"/>
          <w:szCs w:val="28"/>
          <w:lang w:val="en-US"/>
        </w:rPr>
        <w:t xml:space="preserve"> A., </w:t>
      </w:r>
      <w:proofErr w:type="spellStart"/>
      <w:r w:rsidRPr="000D4803">
        <w:rPr>
          <w:rFonts w:ascii="Times New Roman" w:hAnsi="Times New Roman"/>
          <w:sz w:val="28"/>
          <w:szCs w:val="28"/>
          <w:lang w:val="en-US"/>
        </w:rPr>
        <w:t>Koltovskoi</w:t>
      </w:r>
      <w:proofErr w:type="spellEnd"/>
      <w:r w:rsidRPr="000D4803">
        <w:rPr>
          <w:rFonts w:ascii="Times New Roman" w:hAnsi="Times New Roman"/>
          <w:sz w:val="28"/>
          <w:szCs w:val="28"/>
          <w:lang w:val="en-US"/>
        </w:rPr>
        <w:t xml:space="preserve"> I.  Response of the </w:t>
      </w:r>
      <w:proofErr w:type="spellStart"/>
      <w:r w:rsidRPr="000D4803">
        <w:rPr>
          <w:rFonts w:ascii="Times New Roman" w:hAnsi="Times New Roman"/>
          <w:sz w:val="28"/>
          <w:szCs w:val="28"/>
          <w:lang w:val="en-US"/>
        </w:rPr>
        <w:t>mesopause</w:t>
      </w:r>
      <w:proofErr w:type="spellEnd"/>
      <w:r w:rsidRPr="000D4803">
        <w:rPr>
          <w:rFonts w:ascii="Times New Roman" w:hAnsi="Times New Roman"/>
          <w:sz w:val="28"/>
          <w:szCs w:val="28"/>
          <w:lang w:val="en-US"/>
        </w:rPr>
        <w:t xml:space="preserve"> temperatures to solar activity over Yakutia in 1999–2013, Adv. </w:t>
      </w:r>
      <w:proofErr w:type="spellStart"/>
      <w:r w:rsidRPr="000D4803">
        <w:rPr>
          <w:rFonts w:ascii="Times New Roman" w:hAnsi="Times New Roman"/>
          <w:sz w:val="28"/>
          <w:szCs w:val="28"/>
        </w:rPr>
        <w:t>Space</w:t>
      </w:r>
      <w:proofErr w:type="spellEnd"/>
      <w:r w:rsidRPr="000D4803">
        <w:rPr>
          <w:rFonts w:ascii="Times New Roman" w:hAnsi="Times New Roman"/>
          <w:sz w:val="28"/>
          <w:szCs w:val="28"/>
        </w:rPr>
        <w:t xml:space="preserve"> </w:t>
      </w:r>
      <w:proofErr w:type="spellStart"/>
      <w:r w:rsidRPr="000D4803">
        <w:rPr>
          <w:rFonts w:ascii="Times New Roman" w:hAnsi="Times New Roman"/>
          <w:sz w:val="28"/>
          <w:szCs w:val="28"/>
        </w:rPr>
        <w:t>Res</w:t>
      </w:r>
      <w:proofErr w:type="spellEnd"/>
      <w:r w:rsidRPr="000D4803">
        <w:rPr>
          <w:rFonts w:ascii="Times New Roman" w:hAnsi="Times New Roman"/>
          <w:sz w:val="28"/>
          <w:szCs w:val="28"/>
        </w:rPr>
        <w:t xml:space="preserve">. 2014. V. 54. P. 2518–2524. </w:t>
      </w:r>
      <w:proofErr w:type="gramStart"/>
      <w:r w:rsidRPr="000D4803">
        <w:rPr>
          <w:rFonts w:ascii="Times New Roman" w:hAnsi="Times New Roman"/>
          <w:sz w:val="28"/>
          <w:szCs w:val="28"/>
        </w:rPr>
        <w:t>doi:10.1016/j.asr.2014.06.007</w:t>
      </w:r>
      <w:proofErr w:type="gramEnd"/>
      <w:r w:rsidRPr="000D4803">
        <w:rPr>
          <w:rFonts w:ascii="Times New Roman" w:hAnsi="Times New Roman"/>
          <w:sz w:val="28"/>
          <w:szCs w:val="28"/>
        </w:rPr>
        <w:t xml:space="preserve">. </w:t>
      </w:r>
    </w:p>
    <w:p w:rsidR="00C448CA" w:rsidRPr="000D4803" w:rsidRDefault="00C448CA" w:rsidP="00C448CA">
      <w:pPr>
        <w:numPr>
          <w:ilvl w:val="0"/>
          <w:numId w:val="4"/>
        </w:numPr>
        <w:spacing w:line="360" w:lineRule="auto"/>
        <w:jc w:val="both"/>
        <w:rPr>
          <w:rFonts w:ascii="Times New Roman" w:hAnsi="Times New Roman"/>
          <w:sz w:val="28"/>
          <w:szCs w:val="28"/>
        </w:rPr>
      </w:pPr>
      <w:proofErr w:type="spellStart"/>
      <w:r w:rsidRPr="000D4803">
        <w:rPr>
          <w:rFonts w:ascii="Times New Roman" w:hAnsi="Times New Roman"/>
          <w:sz w:val="28"/>
          <w:szCs w:val="28"/>
        </w:rPr>
        <w:t>Aushev</w:t>
      </w:r>
      <w:proofErr w:type="spellEnd"/>
      <w:r w:rsidRPr="000D4803">
        <w:rPr>
          <w:rFonts w:ascii="Times New Roman" w:hAnsi="Times New Roman"/>
          <w:sz w:val="28"/>
          <w:szCs w:val="28"/>
        </w:rPr>
        <w:t xml:space="preserve"> V.M., </w:t>
      </w:r>
      <w:proofErr w:type="spellStart"/>
      <w:r w:rsidRPr="000D4803">
        <w:rPr>
          <w:rFonts w:ascii="Times New Roman" w:hAnsi="Times New Roman"/>
          <w:sz w:val="28"/>
          <w:szCs w:val="28"/>
        </w:rPr>
        <w:t>Pogoreltsev</w:t>
      </w:r>
      <w:proofErr w:type="spellEnd"/>
      <w:r w:rsidRPr="000D4803">
        <w:rPr>
          <w:rFonts w:ascii="Times New Roman" w:hAnsi="Times New Roman"/>
          <w:sz w:val="28"/>
          <w:szCs w:val="28"/>
        </w:rPr>
        <w:t xml:space="preserve"> A.I., </w:t>
      </w:r>
      <w:proofErr w:type="spellStart"/>
      <w:r w:rsidRPr="000D4803">
        <w:rPr>
          <w:rFonts w:ascii="Times New Roman" w:hAnsi="Times New Roman"/>
          <w:sz w:val="28"/>
          <w:szCs w:val="28"/>
        </w:rPr>
        <w:t>Vodyannikov</w:t>
      </w:r>
      <w:proofErr w:type="spellEnd"/>
      <w:r w:rsidRPr="000D4803">
        <w:rPr>
          <w:rFonts w:ascii="Times New Roman" w:hAnsi="Times New Roman"/>
          <w:sz w:val="28"/>
          <w:szCs w:val="28"/>
        </w:rPr>
        <w:t xml:space="preserve"> V.V., </w:t>
      </w:r>
      <w:proofErr w:type="spellStart"/>
      <w:r w:rsidRPr="000D4803">
        <w:rPr>
          <w:rFonts w:ascii="Times New Roman" w:hAnsi="Times New Roman"/>
          <w:sz w:val="28"/>
          <w:szCs w:val="28"/>
        </w:rPr>
        <w:t>et</w:t>
      </w:r>
      <w:proofErr w:type="spellEnd"/>
      <w:r w:rsidRPr="000D4803">
        <w:rPr>
          <w:rFonts w:ascii="Times New Roman" w:hAnsi="Times New Roman"/>
          <w:sz w:val="28"/>
          <w:szCs w:val="28"/>
        </w:rPr>
        <w:t xml:space="preserve"> </w:t>
      </w:r>
      <w:proofErr w:type="spellStart"/>
      <w:r w:rsidRPr="000D4803">
        <w:rPr>
          <w:rFonts w:ascii="Times New Roman" w:hAnsi="Times New Roman"/>
          <w:sz w:val="28"/>
          <w:szCs w:val="28"/>
        </w:rPr>
        <w:t>al</w:t>
      </w:r>
      <w:proofErr w:type="spellEnd"/>
      <w:r w:rsidRPr="000D4803">
        <w:rPr>
          <w:rFonts w:ascii="Times New Roman" w:hAnsi="Times New Roman"/>
          <w:sz w:val="28"/>
          <w:szCs w:val="28"/>
        </w:rPr>
        <w:t xml:space="preserve">. </w:t>
      </w:r>
      <w:r w:rsidRPr="000D4803">
        <w:rPr>
          <w:rFonts w:ascii="Times New Roman" w:hAnsi="Times New Roman"/>
          <w:sz w:val="28"/>
          <w:szCs w:val="28"/>
          <w:lang w:val="en-US"/>
        </w:rPr>
        <w:t xml:space="preserve">Results of the airglow and temperature observations by MORTI at the Almaty site (43.05N, 76.97E), Phys. </w:t>
      </w:r>
      <w:proofErr w:type="spellStart"/>
      <w:r w:rsidRPr="000D4803">
        <w:rPr>
          <w:rFonts w:ascii="Times New Roman" w:hAnsi="Times New Roman"/>
          <w:sz w:val="28"/>
          <w:szCs w:val="28"/>
        </w:rPr>
        <w:t>Chem</w:t>
      </w:r>
      <w:proofErr w:type="spellEnd"/>
      <w:r w:rsidRPr="000D4803">
        <w:rPr>
          <w:rFonts w:ascii="Times New Roman" w:hAnsi="Times New Roman"/>
          <w:sz w:val="28"/>
          <w:szCs w:val="28"/>
        </w:rPr>
        <w:t xml:space="preserve">. </w:t>
      </w:r>
      <w:proofErr w:type="spellStart"/>
      <w:r w:rsidRPr="000D4803">
        <w:rPr>
          <w:rFonts w:ascii="Times New Roman" w:hAnsi="Times New Roman"/>
          <w:sz w:val="28"/>
          <w:szCs w:val="28"/>
        </w:rPr>
        <w:t>Earth</w:t>
      </w:r>
      <w:proofErr w:type="spellEnd"/>
      <w:r w:rsidRPr="000D4803">
        <w:rPr>
          <w:rFonts w:ascii="Times New Roman" w:hAnsi="Times New Roman"/>
          <w:sz w:val="28"/>
          <w:szCs w:val="28"/>
        </w:rPr>
        <w:t>. (</w:t>
      </w:r>
      <w:proofErr w:type="spellStart"/>
      <w:r w:rsidRPr="000D4803">
        <w:rPr>
          <w:rFonts w:ascii="Times New Roman" w:hAnsi="Times New Roman"/>
          <w:sz w:val="28"/>
          <w:szCs w:val="28"/>
        </w:rPr>
        <w:t>Part</w:t>
      </w:r>
      <w:proofErr w:type="spellEnd"/>
      <w:r w:rsidRPr="000D4803">
        <w:rPr>
          <w:rFonts w:ascii="Times New Roman" w:hAnsi="Times New Roman"/>
          <w:sz w:val="28"/>
          <w:szCs w:val="28"/>
        </w:rPr>
        <w:t xml:space="preserve"> B), 2000. V. 25, N 5-6, P. 409-415. </w:t>
      </w:r>
    </w:p>
    <w:p w:rsidR="00C448CA" w:rsidRPr="000D4803" w:rsidRDefault="00C448CA" w:rsidP="00C448CA">
      <w:pPr>
        <w:numPr>
          <w:ilvl w:val="0"/>
          <w:numId w:val="4"/>
        </w:numPr>
        <w:spacing w:line="360" w:lineRule="auto"/>
        <w:jc w:val="both"/>
        <w:rPr>
          <w:rFonts w:ascii="Times New Roman" w:hAnsi="Times New Roman"/>
          <w:sz w:val="28"/>
          <w:szCs w:val="28"/>
        </w:rPr>
      </w:pPr>
      <w:proofErr w:type="spellStart"/>
      <w:r w:rsidRPr="000D4803">
        <w:rPr>
          <w:rFonts w:ascii="Times New Roman" w:hAnsi="Times New Roman"/>
          <w:sz w:val="28"/>
          <w:szCs w:val="28"/>
          <w:lang w:val="en-US"/>
        </w:rPr>
        <w:t>Gavrilov</w:t>
      </w:r>
      <w:proofErr w:type="spellEnd"/>
      <w:r w:rsidRPr="000D4803">
        <w:rPr>
          <w:rFonts w:ascii="Times New Roman" w:hAnsi="Times New Roman"/>
          <w:sz w:val="28"/>
          <w:szCs w:val="28"/>
          <w:lang w:val="en-US"/>
        </w:rPr>
        <w:t xml:space="preserve"> N.M., Jacobi Ch., </w:t>
      </w:r>
      <w:proofErr w:type="spellStart"/>
      <w:r w:rsidRPr="000D4803">
        <w:rPr>
          <w:rFonts w:ascii="Times New Roman" w:hAnsi="Times New Roman"/>
          <w:sz w:val="28"/>
          <w:szCs w:val="28"/>
          <w:lang w:val="en-US"/>
        </w:rPr>
        <w:t>Kurschner</w:t>
      </w:r>
      <w:proofErr w:type="spellEnd"/>
      <w:r w:rsidRPr="000D4803">
        <w:rPr>
          <w:rFonts w:ascii="Times New Roman" w:hAnsi="Times New Roman"/>
          <w:sz w:val="28"/>
          <w:szCs w:val="28"/>
          <w:lang w:val="en-US"/>
        </w:rPr>
        <w:t xml:space="preserve"> D. Climatology of ionospheric drift perturbations at </w:t>
      </w:r>
      <w:proofErr w:type="spellStart"/>
      <w:r w:rsidRPr="000D4803">
        <w:rPr>
          <w:rFonts w:ascii="Times New Roman" w:hAnsi="Times New Roman"/>
          <w:sz w:val="28"/>
          <w:szCs w:val="28"/>
          <w:lang w:val="en-US"/>
        </w:rPr>
        <w:t>Collm</w:t>
      </w:r>
      <w:proofErr w:type="spellEnd"/>
      <w:r w:rsidRPr="000D4803">
        <w:rPr>
          <w:rFonts w:ascii="Times New Roman" w:hAnsi="Times New Roman"/>
          <w:sz w:val="28"/>
          <w:szCs w:val="28"/>
          <w:lang w:val="en-US"/>
        </w:rPr>
        <w:t xml:space="preserve">, Germany // Adv. </w:t>
      </w:r>
      <w:proofErr w:type="spellStart"/>
      <w:r w:rsidRPr="000D4803">
        <w:rPr>
          <w:rFonts w:ascii="Times New Roman" w:hAnsi="Times New Roman"/>
          <w:sz w:val="28"/>
          <w:szCs w:val="28"/>
        </w:rPr>
        <w:t>Space</w:t>
      </w:r>
      <w:proofErr w:type="spellEnd"/>
      <w:r w:rsidRPr="000D4803">
        <w:rPr>
          <w:rFonts w:ascii="Times New Roman" w:hAnsi="Times New Roman"/>
          <w:sz w:val="28"/>
          <w:szCs w:val="28"/>
        </w:rPr>
        <w:t xml:space="preserve"> </w:t>
      </w:r>
      <w:proofErr w:type="spellStart"/>
      <w:r w:rsidRPr="000D4803">
        <w:rPr>
          <w:rFonts w:ascii="Times New Roman" w:hAnsi="Times New Roman"/>
          <w:sz w:val="28"/>
          <w:szCs w:val="28"/>
        </w:rPr>
        <w:t>Res</w:t>
      </w:r>
      <w:proofErr w:type="spellEnd"/>
      <w:r w:rsidRPr="000D4803">
        <w:rPr>
          <w:rFonts w:ascii="Times New Roman" w:hAnsi="Times New Roman"/>
          <w:sz w:val="28"/>
          <w:szCs w:val="28"/>
        </w:rPr>
        <w:t>. 2001. V. 27. N 10. P. 1779-1784.</w:t>
      </w:r>
    </w:p>
    <w:p w:rsidR="00C448CA" w:rsidRPr="000D4803" w:rsidRDefault="00C448CA" w:rsidP="00C448CA">
      <w:pPr>
        <w:numPr>
          <w:ilvl w:val="0"/>
          <w:numId w:val="4"/>
        </w:numPr>
        <w:spacing w:line="360" w:lineRule="auto"/>
        <w:jc w:val="both"/>
        <w:rPr>
          <w:rFonts w:ascii="Times New Roman" w:hAnsi="Times New Roman"/>
          <w:sz w:val="28"/>
          <w:szCs w:val="28"/>
        </w:rPr>
      </w:pPr>
      <w:proofErr w:type="spellStart"/>
      <w:r w:rsidRPr="000D4803">
        <w:rPr>
          <w:rFonts w:ascii="Times New Roman" w:hAnsi="Times New Roman"/>
          <w:sz w:val="28"/>
          <w:szCs w:val="28"/>
          <w:lang w:val="en-US"/>
        </w:rPr>
        <w:t>Gavrilov</w:t>
      </w:r>
      <w:proofErr w:type="spellEnd"/>
      <w:r w:rsidRPr="000D4803">
        <w:rPr>
          <w:rFonts w:ascii="Times New Roman" w:hAnsi="Times New Roman"/>
          <w:sz w:val="28"/>
          <w:szCs w:val="28"/>
          <w:lang w:val="en-US"/>
        </w:rPr>
        <w:t xml:space="preserve"> N.M., </w:t>
      </w:r>
      <w:proofErr w:type="spellStart"/>
      <w:r w:rsidRPr="000D4803">
        <w:rPr>
          <w:rFonts w:ascii="Times New Roman" w:hAnsi="Times New Roman"/>
          <w:sz w:val="28"/>
          <w:szCs w:val="28"/>
          <w:lang w:val="en-US"/>
        </w:rPr>
        <w:t>Fukao</w:t>
      </w:r>
      <w:proofErr w:type="spellEnd"/>
      <w:r w:rsidRPr="000D4803">
        <w:rPr>
          <w:rFonts w:ascii="Times New Roman" w:hAnsi="Times New Roman"/>
          <w:sz w:val="28"/>
          <w:szCs w:val="28"/>
          <w:lang w:val="en-US"/>
        </w:rPr>
        <w:t xml:space="preserve"> S., Nakamura T., et al. Comparative study of </w:t>
      </w:r>
      <w:proofErr w:type="spellStart"/>
      <w:r w:rsidRPr="000D4803">
        <w:rPr>
          <w:rFonts w:ascii="Times New Roman" w:hAnsi="Times New Roman"/>
          <w:sz w:val="28"/>
          <w:szCs w:val="28"/>
          <w:lang w:val="en-US"/>
        </w:rPr>
        <w:t>interannual</w:t>
      </w:r>
      <w:proofErr w:type="spellEnd"/>
      <w:r w:rsidRPr="000D4803">
        <w:rPr>
          <w:rFonts w:ascii="Times New Roman" w:hAnsi="Times New Roman"/>
          <w:sz w:val="28"/>
          <w:szCs w:val="28"/>
          <w:lang w:val="en-US"/>
        </w:rPr>
        <w:t xml:space="preserve"> changes of the mean winds and gravity wave activity in the middle atmosphere over Japan, Central Europe and Canada // Journal of Atmospheric and Solar-Terrestrial Physics. </w:t>
      </w:r>
      <w:r w:rsidRPr="000D4803">
        <w:rPr>
          <w:rFonts w:ascii="Times New Roman" w:hAnsi="Times New Roman"/>
          <w:sz w:val="28"/>
          <w:szCs w:val="28"/>
        </w:rPr>
        <w:t>2002a. V. 64 P. 1003 –1010.</w:t>
      </w:r>
    </w:p>
    <w:p w:rsidR="00C448CA" w:rsidRPr="000D4803" w:rsidRDefault="00C448CA" w:rsidP="00C448CA">
      <w:pPr>
        <w:numPr>
          <w:ilvl w:val="0"/>
          <w:numId w:val="4"/>
        </w:numPr>
        <w:spacing w:line="360" w:lineRule="auto"/>
        <w:jc w:val="both"/>
        <w:rPr>
          <w:rFonts w:ascii="Times New Roman" w:hAnsi="Times New Roman"/>
          <w:sz w:val="28"/>
          <w:szCs w:val="28"/>
        </w:rPr>
      </w:pPr>
      <w:proofErr w:type="spellStart"/>
      <w:r w:rsidRPr="000D4803">
        <w:rPr>
          <w:rFonts w:ascii="Times New Roman" w:hAnsi="Times New Roman"/>
          <w:sz w:val="28"/>
          <w:szCs w:val="28"/>
          <w:lang w:val="en-US"/>
        </w:rPr>
        <w:t>Gavrilov</w:t>
      </w:r>
      <w:proofErr w:type="spellEnd"/>
      <w:r w:rsidRPr="000D4803">
        <w:rPr>
          <w:rFonts w:ascii="Times New Roman" w:hAnsi="Times New Roman"/>
          <w:sz w:val="28"/>
          <w:szCs w:val="28"/>
          <w:lang w:val="en-US"/>
        </w:rPr>
        <w:t xml:space="preserve"> N.M., </w:t>
      </w:r>
      <w:proofErr w:type="spellStart"/>
      <w:r w:rsidRPr="000D4803">
        <w:rPr>
          <w:rFonts w:ascii="Times New Roman" w:hAnsi="Times New Roman"/>
          <w:sz w:val="28"/>
          <w:szCs w:val="28"/>
          <w:lang w:val="en-US"/>
        </w:rPr>
        <w:t>Shiokawa</w:t>
      </w:r>
      <w:proofErr w:type="spellEnd"/>
      <w:r w:rsidRPr="000D4803">
        <w:rPr>
          <w:rFonts w:ascii="Times New Roman" w:hAnsi="Times New Roman"/>
          <w:sz w:val="28"/>
          <w:szCs w:val="28"/>
          <w:lang w:val="en-US"/>
        </w:rPr>
        <w:t xml:space="preserve"> K., Ogawa T. Seasonal variations of medium-scale gravity wave parameters in the lower thermosphere obtained from SATI observations at </w:t>
      </w:r>
      <w:proofErr w:type="spellStart"/>
      <w:r w:rsidRPr="000D4803">
        <w:rPr>
          <w:rFonts w:ascii="Times New Roman" w:hAnsi="Times New Roman"/>
          <w:sz w:val="28"/>
          <w:szCs w:val="28"/>
          <w:lang w:val="en-US"/>
        </w:rPr>
        <w:t>Shigaraki</w:t>
      </w:r>
      <w:proofErr w:type="spellEnd"/>
      <w:r w:rsidRPr="000D4803">
        <w:rPr>
          <w:rFonts w:ascii="Times New Roman" w:hAnsi="Times New Roman"/>
          <w:sz w:val="28"/>
          <w:szCs w:val="28"/>
          <w:lang w:val="en-US"/>
        </w:rPr>
        <w:t xml:space="preserve">, Japan // J. </w:t>
      </w:r>
      <w:proofErr w:type="spellStart"/>
      <w:r w:rsidRPr="000D4803">
        <w:rPr>
          <w:rFonts w:ascii="Times New Roman" w:hAnsi="Times New Roman"/>
          <w:sz w:val="28"/>
          <w:szCs w:val="28"/>
          <w:lang w:val="en-US"/>
        </w:rPr>
        <w:t>Geophys</w:t>
      </w:r>
      <w:proofErr w:type="spellEnd"/>
      <w:r w:rsidRPr="000D4803">
        <w:rPr>
          <w:rFonts w:ascii="Times New Roman" w:hAnsi="Times New Roman"/>
          <w:sz w:val="28"/>
          <w:szCs w:val="28"/>
          <w:lang w:val="en-US"/>
        </w:rPr>
        <w:t xml:space="preserve">. </w:t>
      </w:r>
      <w:proofErr w:type="spellStart"/>
      <w:r w:rsidRPr="000D4803">
        <w:rPr>
          <w:rFonts w:ascii="Times New Roman" w:hAnsi="Times New Roman"/>
          <w:sz w:val="28"/>
          <w:szCs w:val="28"/>
        </w:rPr>
        <w:t>Res</w:t>
      </w:r>
      <w:proofErr w:type="spellEnd"/>
      <w:r w:rsidRPr="000D4803">
        <w:rPr>
          <w:rFonts w:ascii="Times New Roman" w:hAnsi="Times New Roman"/>
          <w:sz w:val="28"/>
          <w:szCs w:val="28"/>
        </w:rPr>
        <w:t>. 2002b. V. 107. N D24. P. 4755.</w:t>
      </w:r>
    </w:p>
    <w:p w:rsidR="00C448CA" w:rsidRPr="000D4803" w:rsidRDefault="00C448CA" w:rsidP="00C448CA">
      <w:pPr>
        <w:numPr>
          <w:ilvl w:val="0"/>
          <w:numId w:val="4"/>
        </w:numPr>
        <w:spacing w:line="360" w:lineRule="auto"/>
        <w:jc w:val="both"/>
        <w:rPr>
          <w:rFonts w:ascii="Times New Roman" w:hAnsi="Times New Roman"/>
          <w:sz w:val="28"/>
          <w:szCs w:val="28"/>
        </w:rPr>
      </w:pPr>
      <w:proofErr w:type="spellStart"/>
      <w:r w:rsidRPr="000D4803">
        <w:rPr>
          <w:rFonts w:ascii="Times New Roman" w:hAnsi="Times New Roman"/>
          <w:sz w:val="28"/>
          <w:szCs w:val="28"/>
          <w:lang w:val="en-US"/>
        </w:rPr>
        <w:t>Gavrilov</w:t>
      </w:r>
      <w:proofErr w:type="spellEnd"/>
      <w:r w:rsidRPr="000D4803">
        <w:rPr>
          <w:rFonts w:ascii="Times New Roman" w:hAnsi="Times New Roman"/>
          <w:sz w:val="28"/>
          <w:szCs w:val="28"/>
          <w:lang w:val="en-US"/>
        </w:rPr>
        <w:t xml:space="preserve">, N.M., </w:t>
      </w:r>
      <w:proofErr w:type="spellStart"/>
      <w:r w:rsidRPr="000D4803">
        <w:rPr>
          <w:rFonts w:ascii="Times New Roman" w:hAnsi="Times New Roman"/>
          <w:sz w:val="28"/>
          <w:szCs w:val="28"/>
          <w:lang w:val="en-US"/>
        </w:rPr>
        <w:t>Riggin</w:t>
      </w:r>
      <w:proofErr w:type="spellEnd"/>
      <w:r w:rsidRPr="000D4803">
        <w:rPr>
          <w:rFonts w:ascii="Times New Roman" w:hAnsi="Times New Roman"/>
          <w:sz w:val="28"/>
          <w:szCs w:val="28"/>
          <w:lang w:val="en-US"/>
        </w:rPr>
        <w:t xml:space="preserve"> D.M., </w:t>
      </w:r>
      <w:proofErr w:type="spellStart"/>
      <w:r w:rsidRPr="000D4803">
        <w:rPr>
          <w:rFonts w:ascii="Times New Roman" w:hAnsi="Times New Roman"/>
          <w:sz w:val="28"/>
          <w:szCs w:val="28"/>
          <w:lang w:val="en-US"/>
        </w:rPr>
        <w:t>Fritts</w:t>
      </w:r>
      <w:proofErr w:type="spellEnd"/>
      <w:r w:rsidRPr="000D4803">
        <w:rPr>
          <w:rFonts w:ascii="Times New Roman" w:hAnsi="Times New Roman"/>
          <w:sz w:val="28"/>
          <w:szCs w:val="28"/>
          <w:lang w:val="en-US"/>
        </w:rPr>
        <w:t xml:space="preserve"> D.C. Medium-frequency radar studies of gravity-wave seasonal variations over Hawaii (22°N, 160°W) // J. </w:t>
      </w:r>
      <w:proofErr w:type="spellStart"/>
      <w:r w:rsidRPr="000D4803">
        <w:rPr>
          <w:rFonts w:ascii="Times New Roman" w:hAnsi="Times New Roman"/>
          <w:sz w:val="28"/>
          <w:szCs w:val="28"/>
          <w:lang w:val="en-US"/>
        </w:rPr>
        <w:t>Geophys</w:t>
      </w:r>
      <w:proofErr w:type="spellEnd"/>
      <w:r w:rsidRPr="000D4803">
        <w:rPr>
          <w:rFonts w:ascii="Times New Roman" w:hAnsi="Times New Roman"/>
          <w:sz w:val="28"/>
          <w:szCs w:val="28"/>
          <w:lang w:val="en-US"/>
        </w:rPr>
        <w:t xml:space="preserve">. </w:t>
      </w:r>
      <w:proofErr w:type="spellStart"/>
      <w:r w:rsidRPr="000D4803">
        <w:rPr>
          <w:rFonts w:ascii="Times New Roman" w:hAnsi="Times New Roman"/>
          <w:sz w:val="28"/>
          <w:szCs w:val="28"/>
        </w:rPr>
        <w:t>Res</w:t>
      </w:r>
      <w:proofErr w:type="spellEnd"/>
      <w:r w:rsidRPr="000D4803">
        <w:rPr>
          <w:rFonts w:ascii="Times New Roman" w:hAnsi="Times New Roman"/>
          <w:sz w:val="28"/>
          <w:szCs w:val="28"/>
        </w:rPr>
        <w:t xml:space="preserve">. 2003. V. 108. N D20, P. 4655, </w:t>
      </w:r>
      <w:proofErr w:type="gramStart"/>
      <w:r w:rsidRPr="000D4803">
        <w:rPr>
          <w:rFonts w:ascii="Times New Roman" w:hAnsi="Times New Roman"/>
          <w:sz w:val="28"/>
          <w:szCs w:val="28"/>
        </w:rPr>
        <w:t>doi:10.1029</w:t>
      </w:r>
      <w:proofErr w:type="gramEnd"/>
      <w:r w:rsidRPr="000D4803">
        <w:rPr>
          <w:rFonts w:ascii="Times New Roman" w:hAnsi="Times New Roman"/>
          <w:sz w:val="28"/>
          <w:szCs w:val="28"/>
        </w:rPr>
        <w:t>/2002JD003131, 2003.</w:t>
      </w:r>
    </w:p>
    <w:p w:rsidR="00C448CA" w:rsidRPr="000D4803" w:rsidRDefault="00C448CA" w:rsidP="00C448CA">
      <w:pPr>
        <w:numPr>
          <w:ilvl w:val="0"/>
          <w:numId w:val="4"/>
        </w:numPr>
        <w:spacing w:line="360" w:lineRule="auto"/>
        <w:jc w:val="both"/>
        <w:rPr>
          <w:rFonts w:ascii="Times New Roman" w:hAnsi="Times New Roman"/>
          <w:sz w:val="28"/>
          <w:szCs w:val="28"/>
        </w:rPr>
      </w:pPr>
      <w:proofErr w:type="spellStart"/>
      <w:r w:rsidRPr="000D4803">
        <w:rPr>
          <w:rFonts w:ascii="Times New Roman" w:hAnsi="Times New Roman"/>
          <w:sz w:val="28"/>
          <w:szCs w:val="28"/>
          <w:lang w:val="en-US"/>
        </w:rPr>
        <w:lastRenderedPageBreak/>
        <w:t>Krassovski</w:t>
      </w:r>
      <w:proofErr w:type="spellEnd"/>
      <w:r w:rsidRPr="000D4803">
        <w:rPr>
          <w:rFonts w:ascii="Times New Roman" w:hAnsi="Times New Roman"/>
          <w:sz w:val="28"/>
          <w:szCs w:val="28"/>
          <w:lang w:val="en-US"/>
        </w:rPr>
        <w:t xml:space="preserve"> V.I. Infrasonic variations of OH emission in the upper atmosphere // </w:t>
      </w:r>
      <w:proofErr w:type="spellStart"/>
      <w:r w:rsidRPr="000D4803">
        <w:rPr>
          <w:rFonts w:ascii="Times New Roman" w:hAnsi="Times New Roman"/>
          <w:sz w:val="28"/>
          <w:szCs w:val="28"/>
          <w:lang w:val="en-US"/>
        </w:rPr>
        <w:t>Annales</w:t>
      </w:r>
      <w:proofErr w:type="spellEnd"/>
      <w:r w:rsidRPr="000D4803">
        <w:rPr>
          <w:rFonts w:ascii="Times New Roman" w:hAnsi="Times New Roman"/>
          <w:sz w:val="28"/>
          <w:szCs w:val="28"/>
          <w:lang w:val="en-US"/>
        </w:rPr>
        <w:t xml:space="preserve"> de </w:t>
      </w:r>
      <w:proofErr w:type="spellStart"/>
      <w:r w:rsidRPr="000D4803">
        <w:rPr>
          <w:rFonts w:ascii="Times New Roman" w:hAnsi="Times New Roman"/>
          <w:sz w:val="28"/>
          <w:szCs w:val="28"/>
          <w:lang w:val="en-US"/>
        </w:rPr>
        <w:t>Géophysique</w:t>
      </w:r>
      <w:proofErr w:type="spellEnd"/>
      <w:r w:rsidRPr="000D4803">
        <w:rPr>
          <w:rFonts w:ascii="Times New Roman" w:hAnsi="Times New Roman"/>
          <w:sz w:val="28"/>
          <w:szCs w:val="28"/>
          <w:lang w:val="en-US"/>
        </w:rPr>
        <w:t xml:space="preserve">. </w:t>
      </w:r>
      <w:r w:rsidRPr="000D4803">
        <w:rPr>
          <w:rFonts w:ascii="Times New Roman" w:hAnsi="Times New Roman"/>
          <w:sz w:val="28"/>
          <w:szCs w:val="28"/>
        </w:rPr>
        <w:t>1972.V.28.P.739-746.</w:t>
      </w:r>
    </w:p>
    <w:p w:rsidR="00C448CA" w:rsidRPr="000D4803" w:rsidRDefault="00C448CA" w:rsidP="00C448CA">
      <w:pPr>
        <w:numPr>
          <w:ilvl w:val="0"/>
          <w:numId w:val="4"/>
        </w:numPr>
        <w:spacing w:line="360" w:lineRule="auto"/>
        <w:jc w:val="both"/>
        <w:rPr>
          <w:rFonts w:ascii="Times New Roman" w:hAnsi="Times New Roman"/>
          <w:sz w:val="28"/>
          <w:szCs w:val="28"/>
        </w:rPr>
      </w:pPr>
      <w:proofErr w:type="spellStart"/>
      <w:r w:rsidRPr="000D4803">
        <w:rPr>
          <w:rFonts w:ascii="Times New Roman" w:hAnsi="Times New Roman"/>
          <w:sz w:val="28"/>
          <w:szCs w:val="28"/>
          <w:lang w:val="en-US"/>
        </w:rPr>
        <w:t>Lastovichka</w:t>
      </w:r>
      <w:proofErr w:type="spellEnd"/>
      <w:r w:rsidRPr="000D4803">
        <w:rPr>
          <w:rFonts w:ascii="Times New Roman" w:hAnsi="Times New Roman"/>
          <w:sz w:val="28"/>
          <w:szCs w:val="28"/>
          <w:lang w:val="en-US"/>
        </w:rPr>
        <w:t xml:space="preserve"> J. A review of recent progress in trends in the upper atmosphere // Journal of Atmospheric and Solar-Terrestrial Physics. </w:t>
      </w:r>
      <w:r w:rsidRPr="000D4803">
        <w:rPr>
          <w:rFonts w:ascii="Times New Roman" w:hAnsi="Times New Roman"/>
          <w:sz w:val="28"/>
          <w:szCs w:val="28"/>
        </w:rPr>
        <w:t>2017.V. 163. P. 2–13.</w:t>
      </w:r>
    </w:p>
    <w:p w:rsidR="00C448CA" w:rsidRPr="000D4803" w:rsidRDefault="00C448CA" w:rsidP="00C448CA">
      <w:pPr>
        <w:numPr>
          <w:ilvl w:val="0"/>
          <w:numId w:val="4"/>
        </w:numPr>
        <w:spacing w:line="360" w:lineRule="auto"/>
        <w:jc w:val="both"/>
        <w:rPr>
          <w:rFonts w:ascii="Times New Roman" w:hAnsi="Times New Roman"/>
          <w:sz w:val="28"/>
          <w:szCs w:val="28"/>
        </w:rPr>
      </w:pPr>
      <w:proofErr w:type="spellStart"/>
      <w:r w:rsidRPr="000D4803">
        <w:rPr>
          <w:rFonts w:ascii="Times New Roman" w:hAnsi="Times New Roman"/>
          <w:sz w:val="28"/>
          <w:szCs w:val="28"/>
        </w:rPr>
        <w:t>Lopez-Gonzalez</w:t>
      </w:r>
      <w:proofErr w:type="spellEnd"/>
      <w:r w:rsidRPr="000D4803">
        <w:rPr>
          <w:rFonts w:ascii="Times New Roman" w:hAnsi="Times New Roman"/>
          <w:sz w:val="28"/>
          <w:szCs w:val="28"/>
        </w:rPr>
        <w:t xml:space="preserve"> M.J., </w:t>
      </w:r>
      <w:proofErr w:type="spellStart"/>
      <w:r w:rsidRPr="000D4803">
        <w:rPr>
          <w:rFonts w:ascii="Times New Roman" w:hAnsi="Times New Roman"/>
          <w:sz w:val="28"/>
          <w:szCs w:val="28"/>
        </w:rPr>
        <w:t>Rodrıguez</w:t>
      </w:r>
      <w:proofErr w:type="spellEnd"/>
      <w:r w:rsidRPr="000D4803">
        <w:rPr>
          <w:rFonts w:ascii="Times New Roman" w:hAnsi="Times New Roman"/>
          <w:sz w:val="28"/>
          <w:szCs w:val="28"/>
        </w:rPr>
        <w:t xml:space="preserve"> E., </w:t>
      </w:r>
      <w:proofErr w:type="spellStart"/>
      <w:r w:rsidRPr="000D4803">
        <w:rPr>
          <w:rFonts w:ascii="Times New Roman" w:hAnsi="Times New Roman"/>
          <w:sz w:val="28"/>
          <w:szCs w:val="28"/>
        </w:rPr>
        <w:t>Wiens</w:t>
      </w:r>
      <w:proofErr w:type="spellEnd"/>
      <w:r w:rsidRPr="000D4803">
        <w:rPr>
          <w:rFonts w:ascii="Times New Roman" w:hAnsi="Times New Roman"/>
          <w:sz w:val="28"/>
          <w:szCs w:val="28"/>
        </w:rPr>
        <w:t xml:space="preserve"> R.H., </w:t>
      </w:r>
      <w:proofErr w:type="spellStart"/>
      <w:r w:rsidRPr="000D4803">
        <w:rPr>
          <w:rFonts w:ascii="Times New Roman" w:hAnsi="Times New Roman"/>
          <w:sz w:val="28"/>
          <w:szCs w:val="28"/>
        </w:rPr>
        <w:t>et</w:t>
      </w:r>
      <w:proofErr w:type="spellEnd"/>
      <w:r w:rsidRPr="000D4803">
        <w:rPr>
          <w:rFonts w:ascii="Times New Roman" w:hAnsi="Times New Roman"/>
          <w:sz w:val="28"/>
          <w:szCs w:val="28"/>
        </w:rPr>
        <w:t xml:space="preserve"> </w:t>
      </w:r>
      <w:proofErr w:type="spellStart"/>
      <w:r w:rsidRPr="000D4803">
        <w:rPr>
          <w:rFonts w:ascii="Times New Roman" w:hAnsi="Times New Roman"/>
          <w:sz w:val="28"/>
          <w:szCs w:val="28"/>
        </w:rPr>
        <w:t>al</w:t>
      </w:r>
      <w:proofErr w:type="spellEnd"/>
      <w:r w:rsidRPr="000D4803">
        <w:rPr>
          <w:rFonts w:ascii="Times New Roman" w:hAnsi="Times New Roman"/>
          <w:sz w:val="28"/>
          <w:szCs w:val="28"/>
        </w:rPr>
        <w:t xml:space="preserve">. </w:t>
      </w:r>
      <w:r w:rsidRPr="000D4803">
        <w:rPr>
          <w:rFonts w:ascii="Times New Roman" w:hAnsi="Times New Roman"/>
          <w:sz w:val="28"/>
          <w:szCs w:val="28"/>
          <w:lang w:val="en-US"/>
        </w:rPr>
        <w:t xml:space="preserve">Seasonal variations of O2 atmospheric and OH(6–2) airglow and temperature at mid-latitudes from SATI observations // Journal of Atmospheric and Solar-Terrestrial Physics. </w:t>
      </w:r>
      <w:r w:rsidRPr="000D4803">
        <w:rPr>
          <w:rFonts w:ascii="Times New Roman" w:hAnsi="Times New Roman"/>
          <w:sz w:val="28"/>
          <w:szCs w:val="28"/>
        </w:rPr>
        <w:t>2007. V. 69. P. 2379–2390.</w:t>
      </w:r>
    </w:p>
    <w:p w:rsidR="00151DFE" w:rsidRPr="000D4803" w:rsidRDefault="00151DFE" w:rsidP="00151DFE">
      <w:pPr>
        <w:numPr>
          <w:ilvl w:val="0"/>
          <w:numId w:val="4"/>
        </w:numPr>
        <w:spacing w:line="360" w:lineRule="auto"/>
        <w:jc w:val="both"/>
        <w:rPr>
          <w:rFonts w:ascii="Times New Roman" w:hAnsi="Times New Roman"/>
          <w:sz w:val="28"/>
          <w:szCs w:val="28"/>
          <w:lang w:val="en-US"/>
        </w:rPr>
      </w:pPr>
      <w:proofErr w:type="spellStart"/>
      <w:r w:rsidRPr="000D4803">
        <w:rPr>
          <w:rFonts w:ascii="Times New Roman" w:hAnsi="Times New Roman"/>
          <w:sz w:val="28"/>
          <w:szCs w:val="28"/>
          <w:lang w:val="en-US"/>
        </w:rPr>
        <w:t>Meinel</w:t>
      </w:r>
      <w:proofErr w:type="spellEnd"/>
      <w:r w:rsidRPr="000D4803">
        <w:rPr>
          <w:rFonts w:ascii="Times New Roman" w:hAnsi="Times New Roman"/>
          <w:sz w:val="28"/>
          <w:szCs w:val="28"/>
          <w:lang w:val="en-US"/>
        </w:rPr>
        <w:t xml:space="preserve"> A.B. The near-</w:t>
      </w:r>
      <w:proofErr w:type="spellStart"/>
      <w:r w:rsidRPr="000D4803">
        <w:rPr>
          <w:rFonts w:ascii="Times New Roman" w:hAnsi="Times New Roman"/>
          <w:sz w:val="28"/>
          <w:szCs w:val="28"/>
          <w:lang w:val="en-US"/>
        </w:rPr>
        <w:t>infared</w:t>
      </w:r>
      <w:proofErr w:type="spellEnd"/>
      <w:r w:rsidRPr="000D4803">
        <w:rPr>
          <w:rFonts w:ascii="Times New Roman" w:hAnsi="Times New Roman"/>
          <w:sz w:val="28"/>
          <w:szCs w:val="28"/>
          <w:lang w:val="en-US"/>
        </w:rPr>
        <w:t xml:space="preserve"> spectrum of the night sky and aurorae // Publ. Astron. Soc. Pac. 1948. Vol. 60, N 337. </w:t>
      </w:r>
      <w:proofErr w:type="gramStart"/>
      <w:r w:rsidRPr="000D4803">
        <w:rPr>
          <w:rFonts w:ascii="Times New Roman" w:hAnsi="Times New Roman"/>
          <w:sz w:val="28"/>
          <w:szCs w:val="28"/>
          <w:lang w:val="en-US"/>
        </w:rPr>
        <w:t>P .</w:t>
      </w:r>
      <w:proofErr w:type="gramEnd"/>
      <w:r w:rsidRPr="000D4803">
        <w:rPr>
          <w:rFonts w:ascii="Times New Roman" w:hAnsi="Times New Roman"/>
          <w:sz w:val="28"/>
          <w:szCs w:val="28"/>
          <w:lang w:val="en-US"/>
        </w:rPr>
        <w:t xml:space="preserve"> 373-378</w:t>
      </w:r>
    </w:p>
    <w:p w:rsidR="00C448CA" w:rsidRPr="000D4803" w:rsidRDefault="00C448CA" w:rsidP="00C448CA">
      <w:pPr>
        <w:numPr>
          <w:ilvl w:val="0"/>
          <w:numId w:val="4"/>
        </w:numPr>
        <w:spacing w:line="360" w:lineRule="auto"/>
        <w:jc w:val="both"/>
        <w:rPr>
          <w:rFonts w:ascii="Times New Roman" w:hAnsi="Times New Roman"/>
          <w:sz w:val="28"/>
          <w:szCs w:val="28"/>
        </w:rPr>
      </w:pPr>
      <w:r w:rsidRPr="000D4803">
        <w:rPr>
          <w:rFonts w:ascii="Times New Roman" w:hAnsi="Times New Roman"/>
          <w:sz w:val="28"/>
          <w:szCs w:val="28"/>
          <w:lang w:val="en-US"/>
        </w:rPr>
        <w:t xml:space="preserve">Nakamura T., </w:t>
      </w:r>
      <w:proofErr w:type="spellStart"/>
      <w:r w:rsidRPr="000D4803">
        <w:rPr>
          <w:rFonts w:ascii="Times New Roman" w:hAnsi="Times New Roman"/>
          <w:sz w:val="28"/>
          <w:szCs w:val="28"/>
          <w:lang w:val="en-US"/>
        </w:rPr>
        <w:t>Higashikawa</w:t>
      </w:r>
      <w:proofErr w:type="spellEnd"/>
      <w:r w:rsidRPr="000D4803">
        <w:rPr>
          <w:rFonts w:ascii="Times New Roman" w:hAnsi="Times New Roman"/>
          <w:sz w:val="28"/>
          <w:szCs w:val="28"/>
          <w:lang w:val="en-US"/>
        </w:rPr>
        <w:t xml:space="preserve"> A., </w:t>
      </w:r>
      <w:proofErr w:type="spellStart"/>
      <w:r w:rsidRPr="000D4803">
        <w:rPr>
          <w:rFonts w:ascii="Times New Roman" w:hAnsi="Times New Roman"/>
          <w:sz w:val="28"/>
          <w:szCs w:val="28"/>
          <w:lang w:val="en-US"/>
        </w:rPr>
        <w:t>Tsuda</w:t>
      </w:r>
      <w:proofErr w:type="spellEnd"/>
      <w:r w:rsidRPr="000D4803">
        <w:rPr>
          <w:rFonts w:ascii="Times New Roman" w:hAnsi="Times New Roman"/>
          <w:sz w:val="28"/>
          <w:szCs w:val="28"/>
          <w:lang w:val="en-US"/>
        </w:rPr>
        <w:t xml:space="preserve"> T., et al. Seasonal variations of gravity wave structures in OH airglow with a CCD imager at </w:t>
      </w:r>
      <w:proofErr w:type="spellStart"/>
      <w:r w:rsidRPr="000D4803">
        <w:rPr>
          <w:rFonts w:ascii="Times New Roman" w:hAnsi="Times New Roman"/>
          <w:sz w:val="28"/>
          <w:szCs w:val="28"/>
          <w:lang w:val="en-US"/>
        </w:rPr>
        <w:t>Shigaraki</w:t>
      </w:r>
      <w:proofErr w:type="spellEnd"/>
      <w:r w:rsidRPr="000D4803">
        <w:rPr>
          <w:rFonts w:ascii="Times New Roman" w:hAnsi="Times New Roman"/>
          <w:sz w:val="28"/>
          <w:szCs w:val="28"/>
          <w:lang w:val="en-US"/>
        </w:rPr>
        <w:t xml:space="preserve"> // Earth Planets Space. </w:t>
      </w:r>
      <w:r w:rsidRPr="000D4803">
        <w:rPr>
          <w:rFonts w:ascii="Times New Roman" w:hAnsi="Times New Roman"/>
          <w:sz w:val="28"/>
          <w:szCs w:val="28"/>
        </w:rPr>
        <w:t>1999. V. 51. P. 897–906.</w:t>
      </w:r>
    </w:p>
    <w:p w:rsidR="00151DFE" w:rsidRPr="000D4803" w:rsidRDefault="00151DFE" w:rsidP="00151DFE">
      <w:pPr>
        <w:numPr>
          <w:ilvl w:val="0"/>
          <w:numId w:val="4"/>
        </w:numPr>
        <w:spacing w:line="360" w:lineRule="auto"/>
        <w:jc w:val="both"/>
        <w:rPr>
          <w:rFonts w:ascii="Times New Roman" w:hAnsi="Times New Roman"/>
          <w:sz w:val="28"/>
          <w:szCs w:val="28"/>
          <w:lang w:val="en-US"/>
        </w:rPr>
      </w:pPr>
      <w:proofErr w:type="spellStart"/>
      <w:r w:rsidRPr="000D4803">
        <w:rPr>
          <w:rFonts w:ascii="Times New Roman" w:hAnsi="Times New Roman"/>
          <w:sz w:val="28"/>
          <w:szCs w:val="28"/>
          <w:lang w:val="en-US"/>
        </w:rPr>
        <w:t>Pertsev</w:t>
      </w:r>
      <w:proofErr w:type="spellEnd"/>
      <w:r w:rsidRPr="000D4803">
        <w:rPr>
          <w:rFonts w:ascii="Times New Roman" w:hAnsi="Times New Roman"/>
          <w:sz w:val="28"/>
          <w:szCs w:val="28"/>
          <w:lang w:val="en-US"/>
        </w:rPr>
        <w:t xml:space="preserve"> N. N., </w:t>
      </w:r>
      <w:proofErr w:type="spellStart"/>
      <w:r w:rsidRPr="000D4803">
        <w:rPr>
          <w:rFonts w:ascii="Times New Roman" w:hAnsi="Times New Roman"/>
          <w:sz w:val="28"/>
          <w:szCs w:val="28"/>
          <w:lang w:val="en-US"/>
        </w:rPr>
        <w:t>Perminov</w:t>
      </w:r>
      <w:proofErr w:type="spellEnd"/>
      <w:r w:rsidRPr="000D4803">
        <w:rPr>
          <w:rFonts w:ascii="Times New Roman" w:hAnsi="Times New Roman"/>
          <w:sz w:val="28"/>
          <w:szCs w:val="28"/>
          <w:lang w:val="en-US"/>
        </w:rPr>
        <w:t xml:space="preserve"> V. I., Lowe R. P. , </w:t>
      </w:r>
      <w:proofErr w:type="spellStart"/>
      <w:r w:rsidRPr="000D4803">
        <w:rPr>
          <w:rFonts w:ascii="Times New Roman" w:hAnsi="Times New Roman"/>
          <w:sz w:val="28"/>
          <w:szCs w:val="28"/>
          <w:lang w:val="en-US"/>
        </w:rPr>
        <w:t>DeSerranno</w:t>
      </w:r>
      <w:proofErr w:type="spellEnd"/>
      <w:r w:rsidRPr="000D4803">
        <w:rPr>
          <w:rFonts w:ascii="Times New Roman" w:hAnsi="Times New Roman"/>
          <w:sz w:val="28"/>
          <w:szCs w:val="28"/>
          <w:lang w:val="en-US"/>
        </w:rPr>
        <w:t xml:space="preserve"> R.,  Effect of Vertical Motion of the hydroxyl Nightglow Layer on the observed variation of rotational temperature. Intern. </w:t>
      </w:r>
      <w:proofErr w:type="spellStart"/>
      <w:r w:rsidRPr="000D4803">
        <w:rPr>
          <w:rFonts w:ascii="Times New Roman" w:hAnsi="Times New Roman"/>
          <w:sz w:val="28"/>
          <w:szCs w:val="28"/>
          <w:lang w:val="en-US"/>
        </w:rPr>
        <w:t>J.Geomag</w:t>
      </w:r>
      <w:proofErr w:type="spellEnd"/>
      <w:r w:rsidRPr="000D4803">
        <w:rPr>
          <w:rFonts w:ascii="Times New Roman" w:hAnsi="Times New Roman"/>
          <w:sz w:val="28"/>
          <w:szCs w:val="28"/>
          <w:lang w:val="en-US"/>
        </w:rPr>
        <w:t>. Aeron. 1999. V.1. N.3, P. 259-265</w:t>
      </w:r>
    </w:p>
    <w:p w:rsidR="00C448CA" w:rsidRPr="000D4803" w:rsidRDefault="00C448CA" w:rsidP="00C448CA">
      <w:pPr>
        <w:numPr>
          <w:ilvl w:val="0"/>
          <w:numId w:val="4"/>
        </w:numPr>
        <w:spacing w:line="360" w:lineRule="auto"/>
        <w:jc w:val="both"/>
        <w:rPr>
          <w:rFonts w:ascii="Times New Roman" w:hAnsi="Times New Roman"/>
          <w:sz w:val="28"/>
          <w:szCs w:val="28"/>
          <w:lang w:val="en-US"/>
        </w:rPr>
      </w:pPr>
      <w:proofErr w:type="spellStart"/>
      <w:r w:rsidRPr="000D4803">
        <w:rPr>
          <w:rFonts w:ascii="Times New Roman" w:hAnsi="Times New Roman"/>
          <w:sz w:val="28"/>
          <w:szCs w:val="28"/>
          <w:lang w:val="en-US"/>
        </w:rPr>
        <w:t>Shefov</w:t>
      </w:r>
      <w:proofErr w:type="spellEnd"/>
      <w:r w:rsidRPr="000D4803">
        <w:rPr>
          <w:rFonts w:ascii="Times New Roman" w:hAnsi="Times New Roman"/>
          <w:sz w:val="28"/>
          <w:szCs w:val="28"/>
          <w:lang w:val="en-US"/>
        </w:rPr>
        <w:t xml:space="preserve"> N.N. Hydroxyl emission of the upper atmosphere – I. // Planet. Space Sci. 1969. V. 17. P. 797 – 813.</w:t>
      </w:r>
    </w:p>
    <w:p w:rsidR="00C448CA" w:rsidRPr="000D4803" w:rsidRDefault="00C448CA" w:rsidP="00C448CA">
      <w:pPr>
        <w:numPr>
          <w:ilvl w:val="0"/>
          <w:numId w:val="4"/>
        </w:numPr>
        <w:spacing w:line="360" w:lineRule="auto"/>
        <w:jc w:val="both"/>
        <w:rPr>
          <w:rFonts w:ascii="Times New Roman" w:hAnsi="Times New Roman"/>
          <w:sz w:val="28"/>
          <w:szCs w:val="28"/>
        </w:rPr>
      </w:pPr>
      <w:r w:rsidRPr="000D4803">
        <w:rPr>
          <w:rFonts w:ascii="Times New Roman" w:hAnsi="Times New Roman"/>
          <w:sz w:val="28"/>
          <w:szCs w:val="28"/>
          <w:lang w:val="en-US"/>
        </w:rPr>
        <w:t xml:space="preserve">Swenson G.R., Mende S.B. OH emission and gravity waves (including a breaking wave) in all-sky imagery from Bear Lake, </w:t>
      </w:r>
      <w:proofErr w:type="gramStart"/>
      <w:r w:rsidRPr="000D4803">
        <w:rPr>
          <w:rFonts w:ascii="Times New Roman" w:hAnsi="Times New Roman"/>
          <w:sz w:val="28"/>
          <w:szCs w:val="28"/>
          <w:lang w:val="en-US"/>
        </w:rPr>
        <w:t>UT  /</w:t>
      </w:r>
      <w:proofErr w:type="gramEnd"/>
      <w:r w:rsidRPr="000D4803">
        <w:rPr>
          <w:rFonts w:ascii="Times New Roman" w:hAnsi="Times New Roman"/>
          <w:sz w:val="28"/>
          <w:szCs w:val="28"/>
          <w:lang w:val="en-US"/>
        </w:rPr>
        <w:t xml:space="preserve">/ </w:t>
      </w:r>
      <w:proofErr w:type="spellStart"/>
      <w:r w:rsidRPr="000D4803">
        <w:rPr>
          <w:rFonts w:ascii="Times New Roman" w:hAnsi="Times New Roman"/>
          <w:sz w:val="28"/>
          <w:szCs w:val="28"/>
          <w:lang w:val="en-US"/>
        </w:rPr>
        <w:t>Geophys</w:t>
      </w:r>
      <w:proofErr w:type="spellEnd"/>
      <w:r w:rsidRPr="000D4803">
        <w:rPr>
          <w:rFonts w:ascii="Times New Roman" w:hAnsi="Times New Roman"/>
          <w:sz w:val="28"/>
          <w:szCs w:val="28"/>
          <w:lang w:val="en-US"/>
        </w:rPr>
        <w:t xml:space="preserve">. </w:t>
      </w:r>
      <w:proofErr w:type="spellStart"/>
      <w:r w:rsidRPr="000D4803">
        <w:rPr>
          <w:rFonts w:ascii="Times New Roman" w:hAnsi="Times New Roman"/>
          <w:sz w:val="28"/>
          <w:szCs w:val="28"/>
        </w:rPr>
        <w:t>Res</w:t>
      </w:r>
      <w:proofErr w:type="spellEnd"/>
      <w:r w:rsidRPr="000D4803">
        <w:rPr>
          <w:rFonts w:ascii="Times New Roman" w:hAnsi="Times New Roman"/>
          <w:sz w:val="28"/>
          <w:szCs w:val="28"/>
        </w:rPr>
        <w:t xml:space="preserve">. </w:t>
      </w:r>
      <w:proofErr w:type="spellStart"/>
      <w:r w:rsidRPr="000D4803">
        <w:rPr>
          <w:rFonts w:ascii="Times New Roman" w:hAnsi="Times New Roman"/>
          <w:sz w:val="28"/>
          <w:szCs w:val="28"/>
        </w:rPr>
        <w:t>Lett</w:t>
      </w:r>
      <w:proofErr w:type="spellEnd"/>
      <w:r w:rsidRPr="000D4803">
        <w:rPr>
          <w:rFonts w:ascii="Times New Roman" w:hAnsi="Times New Roman"/>
          <w:sz w:val="28"/>
          <w:szCs w:val="28"/>
        </w:rPr>
        <w:t>. 1994. V. 21. N 20. P.  2239-2242.</w:t>
      </w:r>
    </w:p>
    <w:p w:rsidR="00C448CA" w:rsidRPr="000D4803" w:rsidRDefault="00C448CA" w:rsidP="00C448CA">
      <w:pPr>
        <w:numPr>
          <w:ilvl w:val="0"/>
          <w:numId w:val="4"/>
        </w:numPr>
        <w:spacing w:line="360" w:lineRule="auto"/>
        <w:jc w:val="both"/>
        <w:rPr>
          <w:rFonts w:ascii="Times New Roman" w:hAnsi="Times New Roman"/>
          <w:sz w:val="28"/>
          <w:szCs w:val="28"/>
        </w:rPr>
      </w:pPr>
      <w:r w:rsidRPr="000D4803">
        <w:rPr>
          <w:rFonts w:ascii="Times New Roman" w:hAnsi="Times New Roman"/>
          <w:sz w:val="28"/>
          <w:szCs w:val="28"/>
          <w:lang w:val="en-US"/>
        </w:rPr>
        <w:t xml:space="preserve">Taylor M.J., </w:t>
      </w:r>
      <w:proofErr w:type="spellStart"/>
      <w:r w:rsidRPr="000D4803">
        <w:rPr>
          <w:rFonts w:ascii="Times New Roman" w:hAnsi="Times New Roman"/>
          <w:sz w:val="28"/>
          <w:szCs w:val="28"/>
          <w:lang w:val="en-US"/>
        </w:rPr>
        <w:t>Hapgood</w:t>
      </w:r>
      <w:proofErr w:type="spellEnd"/>
      <w:r w:rsidRPr="000D4803">
        <w:rPr>
          <w:rFonts w:ascii="Times New Roman" w:hAnsi="Times New Roman"/>
          <w:sz w:val="28"/>
          <w:szCs w:val="28"/>
          <w:lang w:val="en-US"/>
        </w:rPr>
        <w:t xml:space="preserve"> M.A., Rothwell P. Observations of gravity wave propagation in the OI (557.7 nm), Na (589.2 nm) and the near infrared OH nightglow emissions // Planet. </w:t>
      </w:r>
      <w:proofErr w:type="spellStart"/>
      <w:r w:rsidRPr="000D4803">
        <w:rPr>
          <w:rFonts w:ascii="Times New Roman" w:hAnsi="Times New Roman"/>
          <w:sz w:val="28"/>
          <w:szCs w:val="28"/>
        </w:rPr>
        <w:t>Space</w:t>
      </w:r>
      <w:proofErr w:type="spellEnd"/>
      <w:r w:rsidRPr="000D4803">
        <w:rPr>
          <w:rFonts w:ascii="Times New Roman" w:hAnsi="Times New Roman"/>
          <w:sz w:val="28"/>
          <w:szCs w:val="28"/>
        </w:rPr>
        <w:t xml:space="preserve"> </w:t>
      </w:r>
      <w:proofErr w:type="spellStart"/>
      <w:r w:rsidRPr="000D4803">
        <w:rPr>
          <w:rFonts w:ascii="Times New Roman" w:hAnsi="Times New Roman"/>
          <w:sz w:val="28"/>
          <w:szCs w:val="28"/>
        </w:rPr>
        <w:t>Sci</w:t>
      </w:r>
      <w:proofErr w:type="spellEnd"/>
      <w:r w:rsidRPr="000D4803">
        <w:rPr>
          <w:rFonts w:ascii="Times New Roman" w:hAnsi="Times New Roman"/>
          <w:sz w:val="28"/>
          <w:szCs w:val="28"/>
        </w:rPr>
        <w:t>. 1987. V. 35. N 4. P. 413-427.</w:t>
      </w:r>
    </w:p>
    <w:p w:rsidR="00C448CA" w:rsidRPr="000D4803" w:rsidRDefault="00C448CA" w:rsidP="00C448CA">
      <w:pPr>
        <w:numPr>
          <w:ilvl w:val="0"/>
          <w:numId w:val="4"/>
        </w:numPr>
        <w:spacing w:line="360" w:lineRule="auto"/>
        <w:jc w:val="both"/>
        <w:rPr>
          <w:rFonts w:ascii="Times New Roman" w:hAnsi="Times New Roman"/>
          <w:sz w:val="28"/>
          <w:szCs w:val="28"/>
        </w:rPr>
      </w:pPr>
      <w:r w:rsidRPr="000D4803">
        <w:rPr>
          <w:rFonts w:ascii="Times New Roman" w:hAnsi="Times New Roman"/>
          <w:sz w:val="28"/>
          <w:szCs w:val="28"/>
          <w:lang w:val="en-US"/>
        </w:rPr>
        <w:lastRenderedPageBreak/>
        <w:t xml:space="preserve">Taylor, M.J., </w:t>
      </w:r>
      <w:proofErr w:type="spellStart"/>
      <w:r w:rsidRPr="000D4803">
        <w:rPr>
          <w:rFonts w:ascii="Times New Roman" w:hAnsi="Times New Roman"/>
          <w:sz w:val="28"/>
          <w:szCs w:val="28"/>
          <w:lang w:val="en-US"/>
        </w:rPr>
        <w:t>Hapgood</w:t>
      </w:r>
      <w:proofErr w:type="spellEnd"/>
      <w:r w:rsidRPr="000D4803">
        <w:rPr>
          <w:rFonts w:ascii="Times New Roman" w:hAnsi="Times New Roman"/>
          <w:sz w:val="28"/>
          <w:szCs w:val="28"/>
          <w:lang w:val="en-US"/>
        </w:rPr>
        <w:t xml:space="preserve"> M.A. On the origin of ripple-type wave structure in the OH nightglow emission // Planet. </w:t>
      </w:r>
      <w:proofErr w:type="spellStart"/>
      <w:r w:rsidRPr="000D4803">
        <w:rPr>
          <w:rFonts w:ascii="Times New Roman" w:hAnsi="Times New Roman"/>
          <w:sz w:val="28"/>
          <w:szCs w:val="28"/>
        </w:rPr>
        <w:t>Space</w:t>
      </w:r>
      <w:proofErr w:type="spellEnd"/>
      <w:r w:rsidRPr="000D4803">
        <w:rPr>
          <w:rFonts w:ascii="Times New Roman" w:hAnsi="Times New Roman"/>
          <w:sz w:val="28"/>
          <w:szCs w:val="28"/>
        </w:rPr>
        <w:t xml:space="preserve"> </w:t>
      </w:r>
      <w:proofErr w:type="spellStart"/>
      <w:r w:rsidRPr="000D4803">
        <w:rPr>
          <w:rFonts w:ascii="Times New Roman" w:hAnsi="Times New Roman"/>
          <w:sz w:val="28"/>
          <w:szCs w:val="28"/>
        </w:rPr>
        <w:t>Sci</w:t>
      </w:r>
      <w:proofErr w:type="spellEnd"/>
      <w:r w:rsidRPr="000D4803">
        <w:rPr>
          <w:rFonts w:ascii="Times New Roman" w:hAnsi="Times New Roman"/>
          <w:sz w:val="28"/>
          <w:szCs w:val="28"/>
        </w:rPr>
        <w:t>. 1990. V. 38. N. 11. P. 1421-1430.</w:t>
      </w:r>
    </w:p>
    <w:p w:rsidR="00C448CA" w:rsidRPr="000D4803" w:rsidRDefault="00C448CA" w:rsidP="00C448CA">
      <w:pPr>
        <w:numPr>
          <w:ilvl w:val="0"/>
          <w:numId w:val="4"/>
        </w:numPr>
        <w:spacing w:line="360" w:lineRule="auto"/>
        <w:jc w:val="both"/>
        <w:rPr>
          <w:rFonts w:ascii="Times New Roman" w:hAnsi="Times New Roman"/>
          <w:sz w:val="28"/>
          <w:szCs w:val="28"/>
        </w:rPr>
      </w:pPr>
      <w:proofErr w:type="spellStart"/>
      <w:r w:rsidRPr="000D4803">
        <w:rPr>
          <w:rFonts w:ascii="Times New Roman" w:hAnsi="Times New Roman"/>
          <w:sz w:val="28"/>
          <w:szCs w:val="28"/>
          <w:lang w:val="en-US"/>
        </w:rPr>
        <w:t>Vadas</w:t>
      </w:r>
      <w:proofErr w:type="spellEnd"/>
      <w:r w:rsidRPr="000D4803">
        <w:rPr>
          <w:rFonts w:ascii="Times New Roman" w:hAnsi="Times New Roman"/>
          <w:sz w:val="28"/>
          <w:szCs w:val="28"/>
          <w:lang w:val="en-US"/>
        </w:rPr>
        <w:t xml:space="preserve"> S.L., Taylor M.J., </w:t>
      </w:r>
      <w:proofErr w:type="spellStart"/>
      <w:r w:rsidRPr="000D4803">
        <w:rPr>
          <w:rFonts w:ascii="Times New Roman" w:hAnsi="Times New Roman"/>
          <w:sz w:val="28"/>
          <w:szCs w:val="28"/>
          <w:lang w:val="en-US"/>
        </w:rPr>
        <w:t>Pautet</w:t>
      </w:r>
      <w:proofErr w:type="spellEnd"/>
      <w:r w:rsidRPr="000D4803">
        <w:rPr>
          <w:rFonts w:ascii="Times New Roman" w:hAnsi="Times New Roman"/>
          <w:sz w:val="28"/>
          <w:szCs w:val="28"/>
          <w:lang w:val="en-US"/>
        </w:rPr>
        <w:t xml:space="preserve"> P.-D., et al. Convection: the likely source of the medium-scale gravity waves observed in the OH airglow layer near Brasilia, Brazil, during the </w:t>
      </w:r>
      <w:proofErr w:type="spellStart"/>
      <w:r w:rsidRPr="000D4803">
        <w:rPr>
          <w:rFonts w:ascii="Times New Roman" w:hAnsi="Times New Roman"/>
          <w:sz w:val="28"/>
          <w:szCs w:val="28"/>
          <w:lang w:val="en-US"/>
        </w:rPr>
        <w:t>SpreadFEx</w:t>
      </w:r>
      <w:proofErr w:type="spellEnd"/>
      <w:r w:rsidRPr="000D4803">
        <w:rPr>
          <w:rFonts w:ascii="Times New Roman" w:hAnsi="Times New Roman"/>
          <w:sz w:val="28"/>
          <w:szCs w:val="28"/>
          <w:lang w:val="en-US"/>
        </w:rPr>
        <w:t xml:space="preserve"> campaign // Ann. </w:t>
      </w:r>
      <w:proofErr w:type="spellStart"/>
      <w:r w:rsidRPr="000D4803">
        <w:rPr>
          <w:rFonts w:ascii="Times New Roman" w:hAnsi="Times New Roman"/>
          <w:sz w:val="28"/>
          <w:szCs w:val="28"/>
        </w:rPr>
        <w:t>Geophys</w:t>
      </w:r>
      <w:proofErr w:type="spellEnd"/>
      <w:r w:rsidRPr="000D4803">
        <w:rPr>
          <w:rFonts w:ascii="Times New Roman" w:hAnsi="Times New Roman"/>
          <w:sz w:val="28"/>
          <w:szCs w:val="28"/>
        </w:rPr>
        <w:t>. 2009. V. 27. P. 231-259.</w:t>
      </w:r>
    </w:p>
    <w:p w:rsidR="00C448CA" w:rsidRPr="000D4803" w:rsidRDefault="00C448CA" w:rsidP="00C448CA">
      <w:pPr>
        <w:numPr>
          <w:ilvl w:val="0"/>
          <w:numId w:val="4"/>
        </w:numPr>
        <w:spacing w:line="360" w:lineRule="auto"/>
        <w:jc w:val="both"/>
        <w:rPr>
          <w:rFonts w:ascii="Times New Roman" w:hAnsi="Times New Roman"/>
          <w:sz w:val="28"/>
          <w:szCs w:val="28"/>
        </w:rPr>
      </w:pPr>
      <w:r w:rsidRPr="000D4803">
        <w:rPr>
          <w:rFonts w:ascii="Times New Roman" w:hAnsi="Times New Roman"/>
          <w:sz w:val="28"/>
          <w:szCs w:val="28"/>
          <w:lang w:val="en-US"/>
        </w:rPr>
        <w:t xml:space="preserve">Wiens R.H., </w:t>
      </w:r>
      <w:proofErr w:type="spellStart"/>
      <w:r w:rsidRPr="000D4803">
        <w:rPr>
          <w:rFonts w:ascii="Times New Roman" w:hAnsi="Times New Roman"/>
          <w:sz w:val="28"/>
          <w:szCs w:val="28"/>
          <w:lang w:val="en-US"/>
        </w:rPr>
        <w:t>Moise</w:t>
      </w:r>
      <w:proofErr w:type="spellEnd"/>
      <w:r w:rsidRPr="000D4803">
        <w:rPr>
          <w:rFonts w:ascii="Times New Roman" w:hAnsi="Times New Roman"/>
          <w:sz w:val="28"/>
          <w:szCs w:val="28"/>
          <w:lang w:val="en-US"/>
        </w:rPr>
        <w:t xml:space="preserve"> A., Brown S., et al. SATI: A spectral airglow temperature imager // Adv. </w:t>
      </w:r>
      <w:proofErr w:type="spellStart"/>
      <w:r w:rsidRPr="000D4803">
        <w:rPr>
          <w:rFonts w:ascii="Times New Roman" w:hAnsi="Times New Roman"/>
          <w:sz w:val="28"/>
          <w:szCs w:val="28"/>
        </w:rPr>
        <w:t>Space</w:t>
      </w:r>
      <w:proofErr w:type="spellEnd"/>
      <w:r w:rsidRPr="000D4803">
        <w:rPr>
          <w:rFonts w:ascii="Times New Roman" w:hAnsi="Times New Roman"/>
          <w:sz w:val="28"/>
          <w:szCs w:val="28"/>
        </w:rPr>
        <w:t xml:space="preserve"> </w:t>
      </w:r>
      <w:proofErr w:type="spellStart"/>
      <w:r w:rsidRPr="000D4803">
        <w:rPr>
          <w:rFonts w:ascii="Times New Roman" w:hAnsi="Times New Roman"/>
          <w:sz w:val="28"/>
          <w:szCs w:val="28"/>
        </w:rPr>
        <w:t>Res</w:t>
      </w:r>
      <w:proofErr w:type="spellEnd"/>
      <w:r w:rsidRPr="000D4803">
        <w:rPr>
          <w:rFonts w:ascii="Times New Roman" w:hAnsi="Times New Roman"/>
          <w:sz w:val="28"/>
          <w:szCs w:val="28"/>
        </w:rPr>
        <w:t>., 1997. V. 19, P. 677–680, 1997a. </w:t>
      </w:r>
    </w:p>
    <w:p w:rsidR="00AD175E" w:rsidRPr="000D4803" w:rsidRDefault="00AD175E" w:rsidP="00494471">
      <w:pPr>
        <w:spacing w:after="0" w:line="240" w:lineRule="auto"/>
        <w:rPr>
          <w:rFonts w:ascii="Times New Roman" w:hAnsi="Times New Roman"/>
          <w:sz w:val="28"/>
          <w:szCs w:val="28"/>
        </w:rPr>
      </w:pPr>
    </w:p>
    <w:sectPr w:rsidR="00AD175E" w:rsidRPr="000D4803" w:rsidSect="00DF0344">
      <w:foot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5CA" w:rsidRDefault="007375CA" w:rsidP="00DF0344">
      <w:pPr>
        <w:spacing w:after="0" w:line="240" w:lineRule="auto"/>
      </w:pPr>
      <w:r>
        <w:separator/>
      </w:r>
    </w:p>
  </w:endnote>
  <w:endnote w:type="continuationSeparator" w:id="0">
    <w:p w:rsidR="007375CA" w:rsidRDefault="007375CA" w:rsidP="00DF0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Shruti">
    <w:panose1 w:val="02000500000000000000"/>
    <w:charset w:val="01"/>
    <w:family w:val="roman"/>
    <w:notTrueType/>
    <w:pitch w:val="variable"/>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364307"/>
      <w:docPartObj>
        <w:docPartGallery w:val="Page Numbers (Bottom of Page)"/>
        <w:docPartUnique/>
      </w:docPartObj>
    </w:sdtPr>
    <w:sdtContent>
      <w:p w:rsidR="00DE111D" w:rsidRDefault="00DE111D">
        <w:pPr>
          <w:pStyle w:val="af6"/>
          <w:jc w:val="right"/>
        </w:pPr>
        <w:r>
          <w:fldChar w:fldCharType="begin"/>
        </w:r>
        <w:r>
          <w:instrText>PAGE   \* MERGEFORMAT</w:instrText>
        </w:r>
        <w:r>
          <w:fldChar w:fldCharType="separate"/>
        </w:r>
        <w:r w:rsidR="00CB6546">
          <w:rPr>
            <w:noProof/>
          </w:rPr>
          <w:t>44</w:t>
        </w:r>
        <w:r>
          <w:rPr>
            <w:noProof/>
          </w:rPr>
          <w:fldChar w:fldCharType="end"/>
        </w:r>
      </w:p>
    </w:sdtContent>
  </w:sdt>
  <w:p w:rsidR="00DE111D" w:rsidRDefault="00DE111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5CA" w:rsidRDefault="007375CA" w:rsidP="00DF0344">
      <w:pPr>
        <w:spacing w:after="0" w:line="240" w:lineRule="auto"/>
      </w:pPr>
      <w:r>
        <w:separator/>
      </w:r>
    </w:p>
  </w:footnote>
  <w:footnote w:type="continuationSeparator" w:id="0">
    <w:p w:rsidR="007375CA" w:rsidRDefault="007375CA" w:rsidP="00DF0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837FA"/>
    <w:multiLevelType w:val="multilevel"/>
    <w:tmpl w:val="6D748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85211"/>
    <w:multiLevelType w:val="hybridMultilevel"/>
    <w:tmpl w:val="50C4F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9A1F50"/>
    <w:multiLevelType w:val="hybridMultilevel"/>
    <w:tmpl w:val="DA7E9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87118F"/>
    <w:multiLevelType w:val="hybridMultilevel"/>
    <w:tmpl w:val="7C540F50"/>
    <w:lvl w:ilvl="0" w:tplc="F6E0AA1C">
      <w:start w:val="1"/>
      <w:numFmt w:val="bullet"/>
      <w:lvlText w:val="•"/>
      <w:lvlJc w:val="left"/>
      <w:pPr>
        <w:tabs>
          <w:tab w:val="num" w:pos="720"/>
        </w:tabs>
        <w:ind w:left="720" w:hanging="360"/>
      </w:pPr>
      <w:rPr>
        <w:rFonts w:ascii="Arial" w:hAnsi="Arial" w:hint="default"/>
      </w:rPr>
    </w:lvl>
    <w:lvl w:ilvl="1" w:tplc="8050F2D2" w:tentative="1">
      <w:start w:val="1"/>
      <w:numFmt w:val="bullet"/>
      <w:lvlText w:val="•"/>
      <w:lvlJc w:val="left"/>
      <w:pPr>
        <w:tabs>
          <w:tab w:val="num" w:pos="1440"/>
        </w:tabs>
        <w:ind w:left="1440" w:hanging="360"/>
      </w:pPr>
      <w:rPr>
        <w:rFonts w:ascii="Arial" w:hAnsi="Arial" w:hint="default"/>
      </w:rPr>
    </w:lvl>
    <w:lvl w:ilvl="2" w:tplc="FBB018FC" w:tentative="1">
      <w:start w:val="1"/>
      <w:numFmt w:val="bullet"/>
      <w:lvlText w:val="•"/>
      <w:lvlJc w:val="left"/>
      <w:pPr>
        <w:tabs>
          <w:tab w:val="num" w:pos="2160"/>
        </w:tabs>
        <w:ind w:left="2160" w:hanging="360"/>
      </w:pPr>
      <w:rPr>
        <w:rFonts w:ascii="Arial" w:hAnsi="Arial" w:hint="default"/>
      </w:rPr>
    </w:lvl>
    <w:lvl w:ilvl="3" w:tplc="DDB2A2DE" w:tentative="1">
      <w:start w:val="1"/>
      <w:numFmt w:val="bullet"/>
      <w:lvlText w:val="•"/>
      <w:lvlJc w:val="left"/>
      <w:pPr>
        <w:tabs>
          <w:tab w:val="num" w:pos="2880"/>
        </w:tabs>
        <w:ind w:left="2880" w:hanging="360"/>
      </w:pPr>
      <w:rPr>
        <w:rFonts w:ascii="Arial" w:hAnsi="Arial" w:hint="default"/>
      </w:rPr>
    </w:lvl>
    <w:lvl w:ilvl="4" w:tplc="A32665EA" w:tentative="1">
      <w:start w:val="1"/>
      <w:numFmt w:val="bullet"/>
      <w:lvlText w:val="•"/>
      <w:lvlJc w:val="left"/>
      <w:pPr>
        <w:tabs>
          <w:tab w:val="num" w:pos="3600"/>
        </w:tabs>
        <w:ind w:left="3600" w:hanging="360"/>
      </w:pPr>
      <w:rPr>
        <w:rFonts w:ascii="Arial" w:hAnsi="Arial" w:hint="default"/>
      </w:rPr>
    </w:lvl>
    <w:lvl w:ilvl="5" w:tplc="2A2AECD0" w:tentative="1">
      <w:start w:val="1"/>
      <w:numFmt w:val="bullet"/>
      <w:lvlText w:val="•"/>
      <w:lvlJc w:val="left"/>
      <w:pPr>
        <w:tabs>
          <w:tab w:val="num" w:pos="4320"/>
        </w:tabs>
        <w:ind w:left="4320" w:hanging="360"/>
      </w:pPr>
      <w:rPr>
        <w:rFonts w:ascii="Arial" w:hAnsi="Arial" w:hint="default"/>
      </w:rPr>
    </w:lvl>
    <w:lvl w:ilvl="6" w:tplc="68B69DDA" w:tentative="1">
      <w:start w:val="1"/>
      <w:numFmt w:val="bullet"/>
      <w:lvlText w:val="•"/>
      <w:lvlJc w:val="left"/>
      <w:pPr>
        <w:tabs>
          <w:tab w:val="num" w:pos="5040"/>
        </w:tabs>
        <w:ind w:left="5040" w:hanging="360"/>
      </w:pPr>
      <w:rPr>
        <w:rFonts w:ascii="Arial" w:hAnsi="Arial" w:hint="default"/>
      </w:rPr>
    </w:lvl>
    <w:lvl w:ilvl="7" w:tplc="454288D8" w:tentative="1">
      <w:start w:val="1"/>
      <w:numFmt w:val="bullet"/>
      <w:lvlText w:val="•"/>
      <w:lvlJc w:val="left"/>
      <w:pPr>
        <w:tabs>
          <w:tab w:val="num" w:pos="5760"/>
        </w:tabs>
        <w:ind w:left="5760" w:hanging="360"/>
      </w:pPr>
      <w:rPr>
        <w:rFonts w:ascii="Arial" w:hAnsi="Arial" w:hint="default"/>
      </w:rPr>
    </w:lvl>
    <w:lvl w:ilvl="8" w:tplc="654A2C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4D3200B"/>
    <w:multiLevelType w:val="multilevel"/>
    <w:tmpl w:val="EEB41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632C"/>
    <w:rsid w:val="00000B7D"/>
    <w:rsid w:val="00017D21"/>
    <w:rsid w:val="0002486E"/>
    <w:rsid w:val="00026BE9"/>
    <w:rsid w:val="00030D12"/>
    <w:rsid w:val="000400FD"/>
    <w:rsid w:val="0004405A"/>
    <w:rsid w:val="00057D4D"/>
    <w:rsid w:val="00062200"/>
    <w:rsid w:val="000655C5"/>
    <w:rsid w:val="00072082"/>
    <w:rsid w:val="000754F4"/>
    <w:rsid w:val="000755DD"/>
    <w:rsid w:val="00076C8A"/>
    <w:rsid w:val="00083A07"/>
    <w:rsid w:val="000845D6"/>
    <w:rsid w:val="00091327"/>
    <w:rsid w:val="00096A1C"/>
    <w:rsid w:val="000A549E"/>
    <w:rsid w:val="000A5D4A"/>
    <w:rsid w:val="000B0A56"/>
    <w:rsid w:val="000C17B3"/>
    <w:rsid w:val="000D2AE7"/>
    <w:rsid w:val="000D4803"/>
    <w:rsid w:val="000D4F08"/>
    <w:rsid w:val="000F2F60"/>
    <w:rsid w:val="00111B67"/>
    <w:rsid w:val="00114E3B"/>
    <w:rsid w:val="0012090D"/>
    <w:rsid w:val="00126C97"/>
    <w:rsid w:val="00131D6C"/>
    <w:rsid w:val="00143C9B"/>
    <w:rsid w:val="00151DFE"/>
    <w:rsid w:val="001651FC"/>
    <w:rsid w:val="00176AEA"/>
    <w:rsid w:val="00182467"/>
    <w:rsid w:val="00184817"/>
    <w:rsid w:val="001C2C55"/>
    <w:rsid w:val="001C39E0"/>
    <w:rsid w:val="001D03AE"/>
    <w:rsid w:val="001D0C0C"/>
    <w:rsid w:val="001D0E9F"/>
    <w:rsid w:val="001F1AC6"/>
    <w:rsid w:val="001F2289"/>
    <w:rsid w:val="001F7C58"/>
    <w:rsid w:val="00204F84"/>
    <w:rsid w:val="00220593"/>
    <w:rsid w:val="00221539"/>
    <w:rsid w:val="00222FF4"/>
    <w:rsid w:val="00224482"/>
    <w:rsid w:val="002301FF"/>
    <w:rsid w:val="002368A6"/>
    <w:rsid w:val="00237760"/>
    <w:rsid w:val="00245D16"/>
    <w:rsid w:val="00246530"/>
    <w:rsid w:val="002508AF"/>
    <w:rsid w:val="00252C31"/>
    <w:rsid w:val="00256D81"/>
    <w:rsid w:val="00264EB7"/>
    <w:rsid w:val="00266001"/>
    <w:rsid w:val="00277911"/>
    <w:rsid w:val="00287E6E"/>
    <w:rsid w:val="002915A8"/>
    <w:rsid w:val="002928F7"/>
    <w:rsid w:val="00297207"/>
    <w:rsid w:val="002B1A7F"/>
    <w:rsid w:val="002B4745"/>
    <w:rsid w:val="002C28C7"/>
    <w:rsid w:val="002C6DC4"/>
    <w:rsid w:val="003071E7"/>
    <w:rsid w:val="00360274"/>
    <w:rsid w:val="00362802"/>
    <w:rsid w:val="00366B12"/>
    <w:rsid w:val="003705B9"/>
    <w:rsid w:val="0037295B"/>
    <w:rsid w:val="00373908"/>
    <w:rsid w:val="00373C8C"/>
    <w:rsid w:val="0038016A"/>
    <w:rsid w:val="003904EE"/>
    <w:rsid w:val="00392E3B"/>
    <w:rsid w:val="0039502F"/>
    <w:rsid w:val="003A3B13"/>
    <w:rsid w:val="003B0E56"/>
    <w:rsid w:val="003B2329"/>
    <w:rsid w:val="003D0E0B"/>
    <w:rsid w:val="003D1300"/>
    <w:rsid w:val="003D27A6"/>
    <w:rsid w:val="003D5AF1"/>
    <w:rsid w:val="003E5CF7"/>
    <w:rsid w:val="003F218F"/>
    <w:rsid w:val="003F3120"/>
    <w:rsid w:val="003F5942"/>
    <w:rsid w:val="0041259D"/>
    <w:rsid w:val="00421ACE"/>
    <w:rsid w:val="00423CA3"/>
    <w:rsid w:val="00431BF3"/>
    <w:rsid w:val="00437DCF"/>
    <w:rsid w:val="004629C9"/>
    <w:rsid w:val="0046530F"/>
    <w:rsid w:val="00466427"/>
    <w:rsid w:val="00487BDE"/>
    <w:rsid w:val="00494471"/>
    <w:rsid w:val="0049794A"/>
    <w:rsid w:val="004A63DE"/>
    <w:rsid w:val="004B48A5"/>
    <w:rsid w:val="004B62CA"/>
    <w:rsid w:val="004C046F"/>
    <w:rsid w:val="004C44FE"/>
    <w:rsid w:val="005012A2"/>
    <w:rsid w:val="00504B4C"/>
    <w:rsid w:val="00512068"/>
    <w:rsid w:val="005124F5"/>
    <w:rsid w:val="0051374A"/>
    <w:rsid w:val="00516358"/>
    <w:rsid w:val="00520898"/>
    <w:rsid w:val="00537E5E"/>
    <w:rsid w:val="0056234C"/>
    <w:rsid w:val="00562790"/>
    <w:rsid w:val="00565593"/>
    <w:rsid w:val="00566AA9"/>
    <w:rsid w:val="00570464"/>
    <w:rsid w:val="00580B80"/>
    <w:rsid w:val="005872DF"/>
    <w:rsid w:val="00593E29"/>
    <w:rsid w:val="005A0141"/>
    <w:rsid w:val="005A1F62"/>
    <w:rsid w:val="005A5251"/>
    <w:rsid w:val="005B7A53"/>
    <w:rsid w:val="005C24F2"/>
    <w:rsid w:val="005C72AC"/>
    <w:rsid w:val="005D3694"/>
    <w:rsid w:val="005D7869"/>
    <w:rsid w:val="005F0A82"/>
    <w:rsid w:val="005F78D0"/>
    <w:rsid w:val="00603878"/>
    <w:rsid w:val="00616418"/>
    <w:rsid w:val="00622185"/>
    <w:rsid w:val="00642180"/>
    <w:rsid w:val="00647144"/>
    <w:rsid w:val="00655E4C"/>
    <w:rsid w:val="00672032"/>
    <w:rsid w:val="00672E7B"/>
    <w:rsid w:val="00681C74"/>
    <w:rsid w:val="006943A4"/>
    <w:rsid w:val="00695A6C"/>
    <w:rsid w:val="006A320F"/>
    <w:rsid w:val="006A5CC4"/>
    <w:rsid w:val="006B6A3E"/>
    <w:rsid w:val="006C2DA0"/>
    <w:rsid w:val="006D6BA6"/>
    <w:rsid w:val="006F3C24"/>
    <w:rsid w:val="00702759"/>
    <w:rsid w:val="00710565"/>
    <w:rsid w:val="00710E20"/>
    <w:rsid w:val="00723475"/>
    <w:rsid w:val="00736104"/>
    <w:rsid w:val="0073651A"/>
    <w:rsid w:val="007375CA"/>
    <w:rsid w:val="00741C56"/>
    <w:rsid w:val="00741DCD"/>
    <w:rsid w:val="007515DC"/>
    <w:rsid w:val="00754189"/>
    <w:rsid w:val="0076209B"/>
    <w:rsid w:val="00762F15"/>
    <w:rsid w:val="00774B7B"/>
    <w:rsid w:val="007812D9"/>
    <w:rsid w:val="00781C05"/>
    <w:rsid w:val="007A0EA3"/>
    <w:rsid w:val="007A58F1"/>
    <w:rsid w:val="007A7B7B"/>
    <w:rsid w:val="007B546A"/>
    <w:rsid w:val="007C1B71"/>
    <w:rsid w:val="007C1F5A"/>
    <w:rsid w:val="007E5E7B"/>
    <w:rsid w:val="008044CF"/>
    <w:rsid w:val="00811DB1"/>
    <w:rsid w:val="00823419"/>
    <w:rsid w:val="00830F5A"/>
    <w:rsid w:val="00851BE9"/>
    <w:rsid w:val="008668AA"/>
    <w:rsid w:val="008810FD"/>
    <w:rsid w:val="008819B8"/>
    <w:rsid w:val="00882ED1"/>
    <w:rsid w:val="008923EB"/>
    <w:rsid w:val="008A432F"/>
    <w:rsid w:val="008B66FE"/>
    <w:rsid w:val="008B7C8E"/>
    <w:rsid w:val="008D4A6F"/>
    <w:rsid w:val="008D5110"/>
    <w:rsid w:val="008D5E7F"/>
    <w:rsid w:val="008E7925"/>
    <w:rsid w:val="008F16D0"/>
    <w:rsid w:val="00900EE1"/>
    <w:rsid w:val="00905E03"/>
    <w:rsid w:val="00910B7D"/>
    <w:rsid w:val="0092049F"/>
    <w:rsid w:val="0093494E"/>
    <w:rsid w:val="009404D3"/>
    <w:rsid w:val="00955480"/>
    <w:rsid w:val="00955648"/>
    <w:rsid w:val="009613CB"/>
    <w:rsid w:val="0096795A"/>
    <w:rsid w:val="00986D9D"/>
    <w:rsid w:val="009A5512"/>
    <w:rsid w:val="009B1966"/>
    <w:rsid w:val="009B4F88"/>
    <w:rsid w:val="009C5F88"/>
    <w:rsid w:val="009D3A7B"/>
    <w:rsid w:val="009F01F2"/>
    <w:rsid w:val="00A03872"/>
    <w:rsid w:val="00A116FF"/>
    <w:rsid w:val="00A159B7"/>
    <w:rsid w:val="00A35B4C"/>
    <w:rsid w:val="00A36BDB"/>
    <w:rsid w:val="00A37865"/>
    <w:rsid w:val="00A37AF8"/>
    <w:rsid w:val="00A42852"/>
    <w:rsid w:val="00A6222F"/>
    <w:rsid w:val="00A631E8"/>
    <w:rsid w:val="00A76E94"/>
    <w:rsid w:val="00A8632C"/>
    <w:rsid w:val="00AD175E"/>
    <w:rsid w:val="00AD60D6"/>
    <w:rsid w:val="00AE2728"/>
    <w:rsid w:val="00AE2F2E"/>
    <w:rsid w:val="00B01060"/>
    <w:rsid w:val="00B05E1D"/>
    <w:rsid w:val="00B13653"/>
    <w:rsid w:val="00B15AC5"/>
    <w:rsid w:val="00B2352E"/>
    <w:rsid w:val="00B275C2"/>
    <w:rsid w:val="00B32280"/>
    <w:rsid w:val="00B4308D"/>
    <w:rsid w:val="00B4361A"/>
    <w:rsid w:val="00B43DC8"/>
    <w:rsid w:val="00B46C5B"/>
    <w:rsid w:val="00B550DC"/>
    <w:rsid w:val="00B556A5"/>
    <w:rsid w:val="00B63F56"/>
    <w:rsid w:val="00B64D79"/>
    <w:rsid w:val="00B83F69"/>
    <w:rsid w:val="00BB3121"/>
    <w:rsid w:val="00BB75A6"/>
    <w:rsid w:val="00BE61DE"/>
    <w:rsid w:val="00BE7866"/>
    <w:rsid w:val="00C00102"/>
    <w:rsid w:val="00C10198"/>
    <w:rsid w:val="00C175CF"/>
    <w:rsid w:val="00C34F97"/>
    <w:rsid w:val="00C4219A"/>
    <w:rsid w:val="00C448CA"/>
    <w:rsid w:val="00C50CA4"/>
    <w:rsid w:val="00C6463C"/>
    <w:rsid w:val="00C70028"/>
    <w:rsid w:val="00C70F4B"/>
    <w:rsid w:val="00C72064"/>
    <w:rsid w:val="00C91EC8"/>
    <w:rsid w:val="00C94E2E"/>
    <w:rsid w:val="00C96A24"/>
    <w:rsid w:val="00CB32D4"/>
    <w:rsid w:val="00CB6033"/>
    <w:rsid w:val="00CB6546"/>
    <w:rsid w:val="00CE044D"/>
    <w:rsid w:val="00CE12E7"/>
    <w:rsid w:val="00CE4D59"/>
    <w:rsid w:val="00CE6683"/>
    <w:rsid w:val="00CE715A"/>
    <w:rsid w:val="00CE762B"/>
    <w:rsid w:val="00CF04D6"/>
    <w:rsid w:val="00CF763C"/>
    <w:rsid w:val="00D06218"/>
    <w:rsid w:val="00D108D5"/>
    <w:rsid w:val="00D23FC9"/>
    <w:rsid w:val="00D56353"/>
    <w:rsid w:val="00D714FB"/>
    <w:rsid w:val="00D816C0"/>
    <w:rsid w:val="00D82A4A"/>
    <w:rsid w:val="00D97709"/>
    <w:rsid w:val="00DA1661"/>
    <w:rsid w:val="00DA2D8D"/>
    <w:rsid w:val="00DA47B2"/>
    <w:rsid w:val="00DB0549"/>
    <w:rsid w:val="00DB6665"/>
    <w:rsid w:val="00DC065D"/>
    <w:rsid w:val="00DC14D5"/>
    <w:rsid w:val="00DC394B"/>
    <w:rsid w:val="00DC499B"/>
    <w:rsid w:val="00DE111D"/>
    <w:rsid w:val="00DE458D"/>
    <w:rsid w:val="00DE7666"/>
    <w:rsid w:val="00DF0344"/>
    <w:rsid w:val="00DF38B4"/>
    <w:rsid w:val="00E06ACA"/>
    <w:rsid w:val="00E11EF1"/>
    <w:rsid w:val="00E12911"/>
    <w:rsid w:val="00E16B81"/>
    <w:rsid w:val="00E211F1"/>
    <w:rsid w:val="00E34514"/>
    <w:rsid w:val="00E37EC5"/>
    <w:rsid w:val="00E476BA"/>
    <w:rsid w:val="00E5244D"/>
    <w:rsid w:val="00E77458"/>
    <w:rsid w:val="00E948EF"/>
    <w:rsid w:val="00EA07C1"/>
    <w:rsid w:val="00EC1684"/>
    <w:rsid w:val="00ED3B8C"/>
    <w:rsid w:val="00ED5F82"/>
    <w:rsid w:val="00ED7802"/>
    <w:rsid w:val="00EE6B88"/>
    <w:rsid w:val="00EE74CD"/>
    <w:rsid w:val="00F14029"/>
    <w:rsid w:val="00F406D6"/>
    <w:rsid w:val="00F4517F"/>
    <w:rsid w:val="00F5402E"/>
    <w:rsid w:val="00F62239"/>
    <w:rsid w:val="00F6436B"/>
    <w:rsid w:val="00F740B2"/>
    <w:rsid w:val="00FA0344"/>
    <w:rsid w:val="00FA16B3"/>
    <w:rsid w:val="00FA1E43"/>
    <w:rsid w:val="00FA4FBB"/>
    <w:rsid w:val="00FA6742"/>
    <w:rsid w:val="00FB28C6"/>
    <w:rsid w:val="00FE45BF"/>
    <w:rsid w:val="00FF3B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E30F85-8C8C-4F40-92A1-C15A41DB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BDB"/>
    <w:pPr>
      <w:spacing w:after="200" w:line="276" w:lineRule="auto"/>
    </w:pPr>
    <w:rPr>
      <w:sz w:val="22"/>
      <w:szCs w:val="22"/>
      <w:lang w:eastAsia="en-US"/>
    </w:rPr>
  </w:style>
  <w:style w:type="paragraph" w:styleId="1">
    <w:name w:val="heading 1"/>
    <w:basedOn w:val="a"/>
    <w:next w:val="a"/>
    <w:link w:val="10"/>
    <w:uiPriority w:val="9"/>
    <w:qFormat/>
    <w:rsid w:val="000D4F08"/>
    <w:pPr>
      <w:keepNext/>
      <w:keepLines/>
      <w:spacing w:before="480" w:after="0" w:line="360" w:lineRule="auto"/>
      <w:ind w:firstLine="709"/>
      <w:outlineLvl w:val="0"/>
    </w:pPr>
    <w:rPr>
      <w:rFonts w:ascii="Times New Roman" w:eastAsiaTheme="majorEastAsia" w:hAnsi="Times New Roman" w:cstheme="majorBidi"/>
      <w:bCs/>
      <w:sz w:val="28"/>
      <w:szCs w:val="28"/>
    </w:rPr>
  </w:style>
  <w:style w:type="paragraph" w:styleId="2">
    <w:name w:val="heading 2"/>
    <w:basedOn w:val="a"/>
    <w:next w:val="a"/>
    <w:link w:val="20"/>
    <w:uiPriority w:val="9"/>
    <w:unhideWhenUsed/>
    <w:qFormat/>
    <w:rsid w:val="000D4F08"/>
    <w:pPr>
      <w:keepNext/>
      <w:keepLines/>
      <w:spacing w:before="200" w:after="0" w:line="360" w:lineRule="auto"/>
      <w:ind w:firstLine="709"/>
      <w:outlineLvl w:val="1"/>
    </w:pPr>
    <w:rPr>
      <w:rFonts w:ascii="Times New Roman" w:eastAsiaTheme="majorEastAsia" w:hAnsi="Times New Roman" w:cstheme="majorBidi"/>
      <w:bCs/>
      <w:sz w:val="28"/>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8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8A5"/>
    <w:rPr>
      <w:rFonts w:ascii="Tahoma" w:hAnsi="Tahoma" w:cs="Tahoma"/>
      <w:sz w:val="16"/>
      <w:szCs w:val="16"/>
    </w:rPr>
  </w:style>
  <w:style w:type="character" w:styleId="a5">
    <w:name w:val="Placeholder Text"/>
    <w:basedOn w:val="a0"/>
    <w:uiPriority w:val="99"/>
    <w:semiHidden/>
    <w:rsid w:val="00E211F1"/>
    <w:rPr>
      <w:color w:val="808080"/>
    </w:rPr>
  </w:style>
  <w:style w:type="paragraph" w:styleId="a6">
    <w:name w:val="No Spacing"/>
    <w:link w:val="a7"/>
    <w:uiPriority w:val="1"/>
    <w:qFormat/>
    <w:rsid w:val="00754189"/>
    <w:rPr>
      <w:rFonts w:eastAsia="Times New Roman"/>
      <w:sz w:val="22"/>
      <w:szCs w:val="22"/>
    </w:rPr>
  </w:style>
  <w:style w:type="character" w:customStyle="1" w:styleId="a7">
    <w:name w:val="Без интервала Знак"/>
    <w:basedOn w:val="a0"/>
    <w:link w:val="a6"/>
    <w:uiPriority w:val="1"/>
    <w:rsid w:val="00754189"/>
    <w:rPr>
      <w:rFonts w:eastAsia="Times New Roman"/>
      <w:sz w:val="22"/>
      <w:szCs w:val="22"/>
      <w:lang w:val="ru-RU" w:eastAsia="ru-RU" w:bidi="ar-SA"/>
    </w:rPr>
  </w:style>
  <w:style w:type="table" w:styleId="a8">
    <w:name w:val="Table Grid"/>
    <w:basedOn w:val="a1"/>
    <w:uiPriority w:val="59"/>
    <w:rsid w:val="00C70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06ACA"/>
    <w:rPr>
      <w:sz w:val="16"/>
      <w:szCs w:val="16"/>
    </w:rPr>
  </w:style>
  <w:style w:type="paragraph" w:styleId="aa">
    <w:name w:val="annotation text"/>
    <w:basedOn w:val="a"/>
    <w:link w:val="ab"/>
    <w:uiPriority w:val="99"/>
    <w:semiHidden/>
    <w:unhideWhenUsed/>
    <w:rsid w:val="00E06ACA"/>
    <w:pPr>
      <w:spacing w:line="240" w:lineRule="auto"/>
    </w:pPr>
    <w:rPr>
      <w:sz w:val="20"/>
      <w:szCs w:val="20"/>
    </w:rPr>
  </w:style>
  <w:style w:type="character" w:customStyle="1" w:styleId="ab">
    <w:name w:val="Текст примечания Знак"/>
    <w:basedOn w:val="a0"/>
    <w:link w:val="aa"/>
    <w:uiPriority w:val="99"/>
    <w:semiHidden/>
    <w:rsid w:val="00E06ACA"/>
    <w:rPr>
      <w:sz w:val="20"/>
      <w:szCs w:val="20"/>
    </w:rPr>
  </w:style>
  <w:style w:type="paragraph" w:styleId="ac">
    <w:name w:val="annotation subject"/>
    <w:basedOn w:val="aa"/>
    <w:next w:val="aa"/>
    <w:link w:val="ad"/>
    <w:uiPriority w:val="99"/>
    <w:semiHidden/>
    <w:unhideWhenUsed/>
    <w:rsid w:val="00E06ACA"/>
    <w:rPr>
      <w:b/>
      <w:bCs/>
    </w:rPr>
  </w:style>
  <w:style w:type="character" w:customStyle="1" w:styleId="ad">
    <w:name w:val="Тема примечания Знак"/>
    <w:basedOn w:val="ab"/>
    <w:link w:val="ac"/>
    <w:uiPriority w:val="99"/>
    <w:semiHidden/>
    <w:rsid w:val="00E06ACA"/>
    <w:rPr>
      <w:b/>
      <w:bCs/>
      <w:sz w:val="20"/>
      <w:szCs w:val="20"/>
    </w:rPr>
  </w:style>
  <w:style w:type="paragraph" w:styleId="ae">
    <w:name w:val="Revision"/>
    <w:hidden/>
    <w:uiPriority w:val="99"/>
    <w:semiHidden/>
    <w:rsid w:val="00E06ACA"/>
    <w:rPr>
      <w:sz w:val="22"/>
      <w:szCs w:val="22"/>
      <w:lang w:eastAsia="en-US"/>
    </w:rPr>
  </w:style>
  <w:style w:type="paragraph" w:styleId="af">
    <w:name w:val="List Paragraph"/>
    <w:basedOn w:val="a"/>
    <w:uiPriority w:val="34"/>
    <w:qFormat/>
    <w:rsid w:val="00E948EF"/>
    <w:pPr>
      <w:ind w:left="720"/>
      <w:contextualSpacing/>
    </w:pPr>
  </w:style>
  <w:style w:type="character" w:customStyle="1" w:styleId="10">
    <w:name w:val="Заголовок 1 Знак"/>
    <w:basedOn w:val="a0"/>
    <w:link w:val="1"/>
    <w:uiPriority w:val="9"/>
    <w:rsid w:val="000D4F08"/>
    <w:rPr>
      <w:rFonts w:ascii="Times New Roman" w:eastAsiaTheme="majorEastAsia" w:hAnsi="Times New Roman" w:cstheme="majorBidi"/>
      <w:bCs/>
      <w:sz w:val="28"/>
      <w:szCs w:val="28"/>
      <w:lang w:eastAsia="en-US"/>
    </w:rPr>
  </w:style>
  <w:style w:type="character" w:customStyle="1" w:styleId="20">
    <w:name w:val="Заголовок 2 Знак"/>
    <w:basedOn w:val="a0"/>
    <w:link w:val="2"/>
    <w:uiPriority w:val="9"/>
    <w:rsid w:val="000D4F08"/>
    <w:rPr>
      <w:rFonts w:ascii="Times New Roman" w:eastAsiaTheme="majorEastAsia" w:hAnsi="Times New Roman" w:cstheme="majorBidi"/>
      <w:bCs/>
      <w:sz w:val="28"/>
      <w:szCs w:val="26"/>
      <w:lang w:eastAsia="en-US"/>
    </w:rPr>
  </w:style>
  <w:style w:type="paragraph" w:styleId="af0">
    <w:name w:val="TOC Heading"/>
    <w:basedOn w:val="1"/>
    <w:next w:val="a"/>
    <w:uiPriority w:val="39"/>
    <w:semiHidden/>
    <w:unhideWhenUsed/>
    <w:qFormat/>
    <w:rsid w:val="000D4F08"/>
    <w:pPr>
      <w:spacing w:line="276" w:lineRule="auto"/>
      <w:ind w:firstLine="0"/>
      <w:outlineLvl w:val="9"/>
    </w:pPr>
    <w:rPr>
      <w:rFonts w:asciiTheme="majorHAnsi" w:hAnsiTheme="majorHAnsi"/>
      <w:b/>
      <w:color w:val="365F91" w:themeColor="accent1" w:themeShade="BF"/>
      <w:lang w:eastAsia="ru-RU"/>
    </w:rPr>
  </w:style>
  <w:style w:type="paragraph" w:styleId="11">
    <w:name w:val="toc 1"/>
    <w:basedOn w:val="a"/>
    <w:next w:val="a"/>
    <w:autoRedefine/>
    <w:uiPriority w:val="39"/>
    <w:unhideWhenUsed/>
    <w:rsid w:val="00CE762B"/>
    <w:pPr>
      <w:tabs>
        <w:tab w:val="right" w:leader="dot" w:pos="9345"/>
      </w:tabs>
      <w:spacing w:after="100"/>
    </w:pPr>
    <w:rPr>
      <w:noProof/>
      <w:color w:val="FF0000"/>
    </w:rPr>
  </w:style>
  <w:style w:type="paragraph" w:styleId="21">
    <w:name w:val="toc 2"/>
    <w:basedOn w:val="a"/>
    <w:next w:val="a"/>
    <w:autoRedefine/>
    <w:uiPriority w:val="39"/>
    <w:unhideWhenUsed/>
    <w:rsid w:val="000D4F08"/>
    <w:pPr>
      <w:spacing w:after="100"/>
      <w:ind w:left="220"/>
    </w:pPr>
  </w:style>
  <w:style w:type="character" w:styleId="af1">
    <w:name w:val="Hyperlink"/>
    <w:basedOn w:val="a0"/>
    <w:uiPriority w:val="99"/>
    <w:unhideWhenUsed/>
    <w:rsid w:val="000D4F08"/>
    <w:rPr>
      <w:color w:val="0000FF" w:themeColor="hyperlink"/>
      <w:u w:val="single"/>
    </w:rPr>
  </w:style>
  <w:style w:type="paragraph" w:styleId="af2">
    <w:name w:val="Document Map"/>
    <w:basedOn w:val="a"/>
    <w:link w:val="af3"/>
    <w:uiPriority w:val="99"/>
    <w:semiHidden/>
    <w:unhideWhenUsed/>
    <w:rsid w:val="00FE45BF"/>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FE45BF"/>
    <w:rPr>
      <w:rFonts w:ascii="Tahoma" w:hAnsi="Tahoma" w:cs="Tahoma"/>
      <w:sz w:val="16"/>
      <w:szCs w:val="16"/>
      <w:lang w:eastAsia="en-US"/>
    </w:rPr>
  </w:style>
  <w:style w:type="paragraph" w:styleId="af4">
    <w:name w:val="header"/>
    <w:basedOn w:val="a"/>
    <w:link w:val="af5"/>
    <w:uiPriority w:val="99"/>
    <w:unhideWhenUsed/>
    <w:rsid w:val="00DF034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DF0344"/>
    <w:rPr>
      <w:sz w:val="22"/>
      <w:szCs w:val="22"/>
      <w:lang w:eastAsia="en-US"/>
    </w:rPr>
  </w:style>
  <w:style w:type="paragraph" w:styleId="af6">
    <w:name w:val="footer"/>
    <w:basedOn w:val="a"/>
    <w:link w:val="af7"/>
    <w:uiPriority w:val="99"/>
    <w:unhideWhenUsed/>
    <w:rsid w:val="00DF034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DF0344"/>
    <w:rPr>
      <w:sz w:val="22"/>
      <w:szCs w:val="22"/>
      <w:lang w:eastAsia="en-US"/>
    </w:rPr>
  </w:style>
  <w:style w:type="paragraph" w:customStyle="1" w:styleId="BodyL">
    <w:name w:val="BodyL."/>
    <w:basedOn w:val="a"/>
    <w:rsid w:val="007A58F1"/>
    <w:pPr>
      <w:spacing w:after="0" w:line="360" w:lineRule="auto"/>
      <w:ind w:firstLine="567"/>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9715">
      <w:bodyDiv w:val="1"/>
      <w:marLeft w:val="0"/>
      <w:marRight w:val="0"/>
      <w:marTop w:val="0"/>
      <w:marBottom w:val="0"/>
      <w:divBdr>
        <w:top w:val="none" w:sz="0" w:space="0" w:color="auto"/>
        <w:left w:val="none" w:sz="0" w:space="0" w:color="auto"/>
        <w:bottom w:val="none" w:sz="0" w:space="0" w:color="auto"/>
        <w:right w:val="none" w:sz="0" w:space="0" w:color="auto"/>
      </w:divBdr>
    </w:div>
    <w:div w:id="105151474">
      <w:bodyDiv w:val="1"/>
      <w:marLeft w:val="0"/>
      <w:marRight w:val="0"/>
      <w:marTop w:val="0"/>
      <w:marBottom w:val="0"/>
      <w:divBdr>
        <w:top w:val="none" w:sz="0" w:space="0" w:color="auto"/>
        <w:left w:val="none" w:sz="0" w:space="0" w:color="auto"/>
        <w:bottom w:val="none" w:sz="0" w:space="0" w:color="auto"/>
        <w:right w:val="none" w:sz="0" w:space="0" w:color="auto"/>
      </w:divBdr>
    </w:div>
    <w:div w:id="194539595">
      <w:bodyDiv w:val="1"/>
      <w:marLeft w:val="0"/>
      <w:marRight w:val="0"/>
      <w:marTop w:val="0"/>
      <w:marBottom w:val="0"/>
      <w:divBdr>
        <w:top w:val="none" w:sz="0" w:space="0" w:color="auto"/>
        <w:left w:val="none" w:sz="0" w:space="0" w:color="auto"/>
        <w:bottom w:val="none" w:sz="0" w:space="0" w:color="auto"/>
        <w:right w:val="none" w:sz="0" w:space="0" w:color="auto"/>
      </w:divBdr>
    </w:div>
    <w:div w:id="237449440">
      <w:bodyDiv w:val="1"/>
      <w:marLeft w:val="0"/>
      <w:marRight w:val="0"/>
      <w:marTop w:val="0"/>
      <w:marBottom w:val="0"/>
      <w:divBdr>
        <w:top w:val="none" w:sz="0" w:space="0" w:color="auto"/>
        <w:left w:val="none" w:sz="0" w:space="0" w:color="auto"/>
        <w:bottom w:val="none" w:sz="0" w:space="0" w:color="auto"/>
        <w:right w:val="none" w:sz="0" w:space="0" w:color="auto"/>
      </w:divBdr>
    </w:div>
    <w:div w:id="240795248">
      <w:bodyDiv w:val="1"/>
      <w:marLeft w:val="0"/>
      <w:marRight w:val="0"/>
      <w:marTop w:val="0"/>
      <w:marBottom w:val="0"/>
      <w:divBdr>
        <w:top w:val="none" w:sz="0" w:space="0" w:color="auto"/>
        <w:left w:val="none" w:sz="0" w:space="0" w:color="auto"/>
        <w:bottom w:val="none" w:sz="0" w:space="0" w:color="auto"/>
        <w:right w:val="none" w:sz="0" w:space="0" w:color="auto"/>
      </w:divBdr>
    </w:div>
    <w:div w:id="244152754">
      <w:bodyDiv w:val="1"/>
      <w:marLeft w:val="0"/>
      <w:marRight w:val="0"/>
      <w:marTop w:val="0"/>
      <w:marBottom w:val="0"/>
      <w:divBdr>
        <w:top w:val="none" w:sz="0" w:space="0" w:color="auto"/>
        <w:left w:val="none" w:sz="0" w:space="0" w:color="auto"/>
        <w:bottom w:val="none" w:sz="0" w:space="0" w:color="auto"/>
        <w:right w:val="none" w:sz="0" w:space="0" w:color="auto"/>
      </w:divBdr>
    </w:div>
    <w:div w:id="389037325">
      <w:bodyDiv w:val="1"/>
      <w:marLeft w:val="0"/>
      <w:marRight w:val="0"/>
      <w:marTop w:val="0"/>
      <w:marBottom w:val="0"/>
      <w:divBdr>
        <w:top w:val="none" w:sz="0" w:space="0" w:color="auto"/>
        <w:left w:val="none" w:sz="0" w:space="0" w:color="auto"/>
        <w:bottom w:val="none" w:sz="0" w:space="0" w:color="auto"/>
        <w:right w:val="none" w:sz="0" w:space="0" w:color="auto"/>
      </w:divBdr>
    </w:div>
    <w:div w:id="478693556">
      <w:bodyDiv w:val="1"/>
      <w:marLeft w:val="0"/>
      <w:marRight w:val="0"/>
      <w:marTop w:val="0"/>
      <w:marBottom w:val="0"/>
      <w:divBdr>
        <w:top w:val="none" w:sz="0" w:space="0" w:color="auto"/>
        <w:left w:val="none" w:sz="0" w:space="0" w:color="auto"/>
        <w:bottom w:val="none" w:sz="0" w:space="0" w:color="auto"/>
        <w:right w:val="none" w:sz="0" w:space="0" w:color="auto"/>
      </w:divBdr>
    </w:div>
    <w:div w:id="488012734">
      <w:bodyDiv w:val="1"/>
      <w:marLeft w:val="0"/>
      <w:marRight w:val="0"/>
      <w:marTop w:val="0"/>
      <w:marBottom w:val="0"/>
      <w:divBdr>
        <w:top w:val="none" w:sz="0" w:space="0" w:color="auto"/>
        <w:left w:val="none" w:sz="0" w:space="0" w:color="auto"/>
        <w:bottom w:val="none" w:sz="0" w:space="0" w:color="auto"/>
        <w:right w:val="none" w:sz="0" w:space="0" w:color="auto"/>
      </w:divBdr>
      <w:divsChild>
        <w:div w:id="1836146078">
          <w:marLeft w:val="547"/>
          <w:marRight w:val="0"/>
          <w:marTop w:val="144"/>
          <w:marBottom w:val="0"/>
          <w:divBdr>
            <w:top w:val="none" w:sz="0" w:space="0" w:color="auto"/>
            <w:left w:val="none" w:sz="0" w:space="0" w:color="auto"/>
            <w:bottom w:val="none" w:sz="0" w:space="0" w:color="auto"/>
            <w:right w:val="none" w:sz="0" w:space="0" w:color="auto"/>
          </w:divBdr>
        </w:div>
      </w:divsChild>
    </w:div>
    <w:div w:id="639308917">
      <w:bodyDiv w:val="1"/>
      <w:marLeft w:val="0"/>
      <w:marRight w:val="0"/>
      <w:marTop w:val="0"/>
      <w:marBottom w:val="0"/>
      <w:divBdr>
        <w:top w:val="none" w:sz="0" w:space="0" w:color="auto"/>
        <w:left w:val="none" w:sz="0" w:space="0" w:color="auto"/>
        <w:bottom w:val="none" w:sz="0" w:space="0" w:color="auto"/>
        <w:right w:val="none" w:sz="0" w:space="0" w:color="auto"/>
      </w:divBdr>
    </w:div>
    <w:div w:id="759907999">
      <w:bodyDiv w:val="1"/>
      <w:marLeft w:val="0"/>
      <w:marRight w:val="0"/>
      <w:marTop w:val="0"/>
      <w:marBottom w:val="0"/>
      <w:divBdr>
        <w:top w:val="none" w:sz="0" w:space="0" w:color="auto"/>
        <w:left w:val="none" w:sz="0" w:space="0" w:color="auto"/>
        <w:bottom w:val="none" w:sz="0" w:space="0" w:color="auto"/>
        <w:right w:val="none" w:sz="0" w:space="0" w:color="auto"/>
      </w:divBdr>
    </w:div>
    <w:div w:id="997466268">
      <w:bodyDiv w:val="1"/>
      <w:marLeft w:val="0"/>
      <w:marRight w:val="0"/>
      <w:marTop w:val="0"/>
      <w:marBottom w:val="0"/>
      <w:divBdr>
        <w:top w:val="none" w:sz="0" w:space="0" w:color="auto"/>
        <w:left w:val="none" w:sz="0" w:space="0" w:color="auto"/>
        <w:bottom w:val="none" w:sz="0" w:space="0" w:color="auto"/>
        <w:right w:val="none" w:sz="0" w:space="0" w:color="auto"/>
      </w:divBdr>
    </w:div>
    <w:div w:id="1016075853">
      <w:bodyDiv w:val="1"/>
      <w:marLeft w:val="0"/>
      <w:marRight w:val="0"/>
      <w:marTop w:val="0"/>
      <w:marBottom w:val="0"/>
      <w:divBdr>
        <w:top w:val="none" w:sz="0" w:space="0" w:color="auto"/>
        <w:left w:val="none" w:sz="0" w:space="0" w:color="auto"/>
        <w:bottom w:val="none" w:sz="0" w:space="0" w:color="auto"/>
        <w:right w:val="none" w:sz="0" w:space="0" w:color="auto"/>
      </w:divBdr>
    </w:div>
    <w:div w:id="1062750042">
      <w:bodyDiv w:val="1"/>
      <w:marLeft w:val="0"/>
      <w:marRight w:val="0"/>
      <w:marTop w:val="0"/>
      <w:marBottom w:val="0"/>
      <w:divBdr>
        <w:top w:val="none" w:sz="0" w:space="0" w:color="auto"/>
        <w:left w:val="none" w:sz="0" w:space="0" w:color="auto"/>
        <w:bottom w:val="none" w:sz="0" w:space="0" w:color="auto"/>
        <w:right w:val="none" w:sz="0" w:space="0" w:color="auto"/>
      </w:divBdr>
    </w:div>
    <w:div w:id="1087926699">
      <w:bodyDiv w:val="1"/>
      <w:marLeft w:val="0"/>
      <w:marRight w:val="0"/>
      <w:marTop w:val="0"/>
      <w:marBottom w:val="0"/>
      <w:divBdr>
        <w:top w:val="none" w:sz="0" w:space="0" w:color="auto"/>
        <w:left w:val="none" w:sz="0" w:space="0" w:color="auto"/>
        <w:bottom w:val="none" w:sz="0" w:space="0" w:color="auto"/>
        <w:right w:val="none" w:sz="0" w:space="0" w:color="auto"/>
      </w:divBdr>
    </w:div>
    <w:div w:id="1152602402">
      <w:bodyDiv w:val="1"/>
      <w:marLeft w:val="0"/>
      <w:marRight w:val="0"/>
      <w:marTop w:val="0"/>
      <w:marBottom w:val="0"/>
      <w:divBdr>
        <w:top w:val="none" w:sz="0" w:space="0" w:color="auto"/>
        <w:left w:val="none" w:sz="0" w:space="0" w:color="auto"/>
        <w:bottom w:val="none" w:sz="0" w:space="0" w:color="auto"/>
        <w:right w:val="none" w:sz="0" w:space="0" w:color="auto"/>
      </w:divBdr>
    </w:div>
    <w:div w:id="1186166522">
      <w:bodyDiv w:val="1"/>
      <w:marLeft w:val="0"/>
      <w:marRight w:val="0"/>
      <w:marTop w:val="0"/>
      <w:marBottom w:val="0"/>
      <w:divBdr>
        <w:top w:val="none" w:sz="0" w:space="0" w:color="auto"/>
        <w:left w:val="none" w:sz="0" w:space="0" w:color="auto"/>
        <w:bottom w:val="none" w:sz="0" w:space="0" w:color="auto"/>
        <w:right w:val="none" w:sz="0" w:space="0" w:color="auto"/>
      </w:divBdr>
    </w:div>
    <w:div w:id="1263880253">
      <w:bodyDiv w:val="1"/>
      <w:marLeft w:val="0"/>
      <w:marRight w:val="0"/>
      <w:marTop w:val="0"/>
      <w:marBottom w:val="0"/>
      <w:divBdr>
        <w:top w:val="none" w:sz="0" w:space="0" w:color="auto"/>
        <w:left w:val="none" w:sz="0" w:space="0" w:color="auto"/>
        <w:bottom w:val="none" w:sz="0" w:space="0" w:color="auto"/>
        <w:right w:val="none" w:sz="0" w:space="0" w:color="auto"/>
      </w:divBdr>
    </w:div>
    <w:div w:id="1373765844">
      <w:bodyDiv w:val="1"/>
      <w:marLeft w:val="0"/>
      <w:marRight w:val="0"/>
      <w:marTop w:val="0"/>
      <w:marBottom w:val="0"/>
      <w:divBdr>
        <w:top w:val="none" w:sz="0" w:space="0" w:color="auto"/>
        <w:left w:val="none" w:sz="0" w:space="0" w:color="auto"/>
        <w:bottom w:val="none" w:sz="0" w:space="0" w:color="auto"/>
        <w:right w:val="none" w:sz="0" w:space="0" w:color="auto"/>
      </w:divBdr>
    </w:div>
    <w:div w:id="1419982541">
      <w:bodyDiv w:val="1"/>
      <w:marLeft w:val="0"/>
      <w:marRight w:val="0"/>
      <w:marTop w:val="0"/>
      <w:marBottom w:val="0"/>
      <w:divBdr>
        <w:top w:val="none" w:sz="0" w:space="0" w:color="auto"/>
        <w:left w:val="none" w:sz="0" w:space="0" w:color="auto"/>
        <w:bottom w:val="none" w:sz="0" w:space="0" w:color="auto"/>
        <w:right w:val="none" w:sz="0" w:space="0" w:color="auto"/>
      </w:divBdr>
    </w:div>
    <w:div w:id="1578444859">
      <w:bodyDiv w:val="1"/>
      <w:marLeft w:val="0"/>
      <w:marRight w:val="0"/>
      <w:marTop w:val="0"/>
      <w:marBottom w:val="0"/>
      <w:divBdr>
        <w:top w:val="none" w:sz="0" w:space="0" w:color="auto"/>
        <w:left w:val="none" w:sz="0" w:space="0" w:color="auto"/>
        <w:bottom w:val="none" w:sz="0" w:space="0" w:color="auto"/>
        <w:right w:val="none" w:sz="0" w:space="0" w:color="auto"/>
      </w:divBdr>
      <w:divsChild>
        <w:div w:id="462887392">
          <w:marLeft w:val="0"/>
          <w:marRight w:val="0"/>
          <w:marTop w:val="0"/>
          <w:marBottom w:val="0"/>
          <w:divBdr>
            <w:top w:val="none" w:sz="0" w:space="0" w:color="auto"/>
            <w:left w:val="none" w:sz="0" w:space="0" w:color="auto"/>
            <w:bottom w:val="none" w:sz="0" w:space="0" w:color="auto"/>
            <w:right w:val="none" w:sz="0" w:space="0" w:color="auto"/>
          </w:divBdr>
          <w:divsChild>
            <w:div w:id="316959689">
              <w:marLeft w:val="0"/>
              <w:marRight w:val="0"/>
              <w:marTop w:val="0"/>
              <w:marBottom w:val="0"/>
              <w:divBdr>
                <w:top w:val="none" w:sz="0" w:space="0" w:color="auto"/>
                <w:left w:val="none" w:sz="0" w:space="0" w:color="auto"/>
                <w:bottom w:val="none" w:sz="0" w:space="0" w:color="auto"/>
                <w:right w:val="none" w:sz="0" w:space="0" w:color="auto"/>
              </w:divBdr>
              <w:divsChild>
                <w:div w:id="1888829795">
                  <w:marLeft w:val="0"/>
                  <w:marRight w:val="0"/>
                  <w:marTop w:val="0"/>
                  <w:marBottom w:val="0"/>
                  <w:divBdr>
                    <w:top w:val="single" w:sz="2" w:space="0" w:color="auto"/>
                    <w:left w:val="single" w:sz="48" w:space="0" w:color="auto"/>
                    <w:bottom w:val="single" w:sz="2" w:space="0" w:color="auto"/>
                    <w:right w:val="single" w:sz="48" w:space="0" w:color="auto"/>
                  </w:divBdr>
                  <w:divsChild>
                    <w:div w:id="8217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9152">
              <w:marLeft w:val="0"/>
              <w:marRight w:val="0"/>
              <w:marTop w:val="0"/>
              <w:marBottom w:val="0"/>
              <w:divBdr>
                <w:top w:val="none" w:sz="0" w:space="0" w:color="auto"/>
                <w:left w:val="none" w:sz="0" w:space="0" w:color="auto"/>
                <w:bottom w:val="none" w:sz="0" w:space="0" w:color="auto"/>
                <w:right w:val="none" w:sz="0" w:space="0" w:color="auto"/>
              </w:divBdr>
              <w:divsChild>
                <w:div w:id="376900261">
                  <w:marLeft w:val="0"/>
                  <w:marRight w:val="0"/>
                  <w:marTop w:val="0"/>
                  <w:marBottom w:val="0"/>
                  <w:divBdr>
                    <w:top w:val="single" w:sz="2" w:space="0" w:color="auto"/>
                    <w:left w:val="single" w:sz="48" w:space="0" w:color="auto"/>
                    <w:bottom w:val="single" w:sz="2" w:space="0" w:color="auto"/>
                    <w:right w:val="single" w:sz="48" w:space="0" w:color="auto"/>
                  </w:divBdr>
                </w:div>
              </w:divsChild>
            </w:div>
          </w:divsChild>
        </w:div>
        <w:div w:id="544610228">
          <w:marLeft w:val="0"/>
          <w:marRight w:val="0"/>
          <w:marTop w:val="0"/>
          <w:marBottom w:val="0"/>
          <w:divBdr>
            <w:top w:val="none" w:sz="0" w:space="0" w:color="auto"/>
            <w:left w:val="none" w:sz="0" w:space="0" w:color="auto"/>
            <w:bottom w:val="none" w:sz="0" w:space="0" w:color="auto"/>
            <w:right w:val="none" w:sz="0" w:space="0" w:color="auto"/>
          </w:divBdr>
          <w:divsChild>
            <w:div w:id="199441797">
              <w:marLeft w:val="0"/>
              <w:marRight w:val="0"/>
              <w:marTop w:val="0"/>
              <w:marBottom w:val="0"/>
              <w:divBdr>
                <w:top w:val="none" w:sz="0" w:space="0" w:color="auto"/>
                <w:left w:val="none" w:sz="0" w:space="0" w:color="auto"/>
                <w:bottom w:val="none" w:sz="0" w:space="0" w:color="auto"/>
                <w:right w:val="none" w:sz="0" w:space="0" w:color="auto"/>
              </w:divBdr>
              <w:divsChild>
                <w:div w:id="1217008638">
                  <w:marLeft w:val="0"/>
                  <w:marRight w:val="0"/>
                  <w:marTop w:val="0"/>
                  <w:marBottom w:val="0"/>
                  <w:divBdr>
                    <w:top w:val="single" w:sz="6" w:space="29" w:color="CCCCCC"/>
                    <w:left w:val="single" w:sz="6" w:space="0" w:color="CCCCCC"/>
                    <w:bottom w:val="single" w:sz="6" w:space="0" w:color="CCCCCC"/>
                    <w:right w:val="single" w:sz="6" w:space="0" w:color="CCCCCC"/>
                  </w:divBdr>
                  <w:divsChild>
                    <w:div w:id="306979110">
                      <w:marLeft w:val="0"/>
                      <w:marRight w:val="0"/>
                      <w:marTop w:val="0"/>
                      <w:marBottom w:val="0"/>
                      <w:divBdr>
                        <w:top w:val="none" w:sz="0" w:space="0" w:color="auto"/>
                        <w:left w:val="none" w:sz="0" w:space="0" w:color="auto"/>
                        <w:bottom w:val="none" w:sz="0" w:space="0" w:color="auto"/>
                        <w:right w:val="none" w:sz="0" w:space="0" w:color="auto"/>
                      </w:divBdr>
                      <w:divsChild>
                        <w:div w:id="2041085561">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 w:id="1598246363">
      <w:bodyDiv w:val="1"/>
      <w:marLeft w:val="0"/>
      <w:marRight w:val="0"/>
      <w:marTop w:val="0"/>
      <w:marBottom w:val="0"/>
      <w:divBdr>
        <w:top w:val="none" w:sz="0" w:space="0" w:color="auto"/>
        <w:left w:val="none" w:sz="0" w:space="0" w:color="auto"/>
        <w:bottom w:val="none" w:sz="0" w:space="0" w:color="auto"/>
        <w:right w:val="none" w:sz="0" w:space="0" w:color="auto"/>
      </w:divBdr>
    </w:div>
    <w:div w:id="1690108762">
      <w:bodyDiv w:val="1"/>
      <w:marLeft w:val="0"/>
      <w:marRight w:val="0"/>
      <w:marTop w:val="0"/>
      <w:marBottom w:val="0"/>
      <w:divBdr>
        <w:top w:val="none" w:sz="0" w:space="0" w:color="auto"/>
        <w:left w:val="none" w:sz="0" w:space="0" w:color="auto"/>
        <w:bottom w:val="none" w:sz="0" w:space="0" w:color="auto"/>
        <w:right w:val="none" w:sz="0" w:space="0" w:color="auto"/>
      </w:divBdr>
    </w:div>
    <w:div w:id="1717388684">
      <w:bodyDiv w:val="1"/>
      <w:marLeft w:val="0"/>
      <w:marRight w:val="0"/>
      <w:marTop w:val="0"/>
      <w:marBottom w:val="0"/>
      <w:divBdr>
        <w:top w:val="none" w:sz="0" w:space="0" w:color="auto"/>
        <w:left w:val="none" w:sz="0" w:space="0" w:color="auto"/>
        <w:bottom w:val="none" w:sz="0" w:space="0" w:color="auto"/>
        <w:right w:val="none" w:sz="0" w:space="0" w:color="auto"/>
      </w:divBdr>
    </w:div>
    <w:div w:id="1822574925">
      <w:bodyDiv w:val="1"/>
      <w:marLeft w:val="0"/>
      <w:marRight w:val="0"/>
      <w:marTop w:val="0"/>
      <w:marBottom w:val="0"/>
      <w:divBdr>
        <w:top w:val="none" w:sz="0" w:space="0" w:color="auto"/>
        <w:left w:val="none" w:sz="0" w:space="0" w:color="auto"/>
        <w:bottom w:val="none" w:sz="0" w:space="0" w:color="auto"/>
        <w:right w:val="none" w:sz="0" w:space="0" w:color="auto"/>
      </w:divBdr>
    </w:div>
    <w:div w:id="1865825121">
      <w:bodyDiv w:val="1"/>
      <w:marLeft w:val="0"/>
      <w:marRight w:val="0"/>
      <w:marTop w:val="0"/>
      <w:marBottom w:val="0"/>
      <w:divBdr>
        <w:top w:val="none" w:sz="0" w:space="0" w:color="auto"/>
        <w:left w:val="none" w:sz="0" w:space="0" w:color="auto"/>
        <w:bottom w:val="none" w:sz="0" w:space="0" w:color="auto"/>
        <w:right w:val="none" w:sz="0" w:space="0" w:color="auto"/>
      </w:divBdr>
    </w:div>
    <w:div w:id="2005936844">
      <w:bodyDiv w:val="1"/>
      <w:marLeft w:val="0"/>
      <w:marRight w:val="0"/>
      <w:marTop w:val="0"/>
      <w:marBottom w:val="0"/>
      <w:divBdr>
        <w:top w:val="none" w:sz="0" w:space="0" w:color="auto"/>
        <w:left w:val="none" w:sz="0" w:space="0" w:color="auto"/>
        <w:bottom w:val="none" w:sz="0" w:space="0" w:color="auto"/>
        <w:right w:val="none" w:sz="0" w:space="0" w:color="auto"/>
      </w:divBdr>
    </w:div>
    <w:div w:id="2032107266">
      <w:bodyDiv w:val="1"/>
      <w:marLeft w:val="0"/>
      <w:marRight w:val="0"/>
      <w:marTop w:val="0"/>
      <w:marBottom w:val="0"/>
      <w:divBdr>
        <w:top w:val="none" w:sz="0" w:space="0" w:color="auto"/>
        <w:left w:val="none" w:sz="0" w:space="0" w:color="auto"/>
        <w:bottom w:val="none" w:sz="0" w:space="0" w:color="auto"/>
        <w:right w:val="none" w:sz="0" w:space="0" w:color="auto"/>
      </w:divBdr>
    </w:div>
    <w:div w:id="203695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wmf"/><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1.bin"/><Relationship Id="rId25" Type="http://schemas.openxmlformats.org/officeDocument/2006/relationships/image" Target="media/image16.png"/><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2.bin"/><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gif"/><Relationship Id="rId22" Type="http://schemas.openxmlformats.org/officeDocument/2006/relationships/image" Target="media/image13.png"/><Relationship Id="rId27" Type="http://schemas.openxmlformats.org/officeDocument/2006/relationships/image" Target="media/image18.wmf"/><Relationship Id="rId30" Type="http://schemas.openxmlformats.org/officeDocument/2006/relationships/image" Target="media/image21.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7D2AE-8DD9-43D7-8698-2026E8B9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2024</TotalTime>
  <Pages>50</Pages>
  <Words>8055</Words>
  <Characters>45917</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Doctor Drozd</cp:lastModifiedBy>
  <cp:revision>26</cp:revision>
  <cp:lastPrinted>2016-06-14T11:47:00Z</cp:lastPrinted>
  <dcterms:created xsi:type="dcterms:W3CDTF">2018-05-19T10:53:00Z</dcterms:created>
  <dcterms:modified xsi:type="dcterms:W3CDTF">2018-05-22T13:29:00Z</dcterms:modified>
</cp:coreProperties>
</file>