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8E9EA" w14:textId="77777777" w:rsidR="00D7791C" w:rsidRDefault="00DF499C" w:rsidP="00D7791C">
      <w:pPr>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0BEA6796" w14:textId="77777777" w:rsidR="00D7791C" w:rsidRDefault="00D7791C" w:rsidP="00D7791C">
      <w:pPr>
        <w:jc w:val="center"/>
        <w:rPr>
          <w:rFonts w:ascii="Times New Roman" w:hAnsi="Times New Roman" w:cs="Times New Roman"/>
          <w:sz w:val="28"/>
          <w:szCs w:val="28"/>
        </w:rPr>
      </w:pPr>
      <w:r w:rsidRPr="00DE21AB">
        <w:rPr>
          <w:rFonts w:ascii="Times New Roman" w:hAnsi="Times New Roman" w:cs="Times New Roman"/>
          <w:sz w:val="28"/>
          <w:szCs w:val="28"/>
        </w:rPr>
        <w:t>Санкт-Петербургский государственный университет</w:t>
      </w:r>
    </w:p>
    <w:p w14:paraId="3A94A748" w14:textId="77777777" w:rsidR="00D7791C" w:rsidRDefault="00D7791C" w:rsidP="00D7791C">
      <w:pPr>
        <w:jc w:val="center"/>
        <w:rPr>
          <w:rFonts w:ascii="Times New Roman" w:hAnsi="Times New Roman" w:cs="Times New Roman"/>
          <w:sz w:val="28"/>
          <w:szCs w:val="28"/>
        </w:rPr>
      </w:pPr>
      <w:r>
        <w:rPr>
          <w:rFonts w:ascii="Times New Roman" w:hAnsi="Times New Roman" w:cs="Times New Roman"/>
          <w:sz w:val="28"/>
          <w:szCs w:val="28"/>
        </w:rPr>
        <w:t>направление «Юриспруденция»</w:t>
      </w:r>
    </w:p>
    <w:p w14:paraId="73E23B10" w14:textId="77777777" w:rsidR="00D7791C" w:rsidRDefault="00D7791C" w:rsidP="00D7791C">
      <w:pPr>
        <w:jc w:val="center"/>
        <w:rPr>
          <w:rFonts w:ascii="Times New Roman" w:hAnsi="Times New Roman" w:cs="Times New Roman"/>
          <w:sz w:val="28"/>
          <w:szCs w:val="28"/>
        </w:rPr>
      </w:pPr>
    </w:p>
    <w:p w14:paraId="4900C0B6" w14:textId="77777777" w:rsidR="00D7791C" w:rsidRDefault="00D7791C" w:rsidP="00D7791C">
      <w:pPr>
        <w:jc w:val="center"/>
        <w:rPr>
          <w:rFonts w:ascii="Times New Roman" w:hAnsi="Times New Roman" w:cs="Times New Roman"/>
          <w:sz w:val="28"/>
          <w:szCs w:val="28"/>
        </w:rPr>
      </w:pPr>
    </w:p>
    <w:p w14:paraId="3CEDCF2C" w14:textId="77777777" w:rsidR="00D7791C" w:rsidRDefault="00D7791C" w:rsidP="00D7791C">
      <w:pPr>
        <w:jc w:val="center"/>
        <w:rPr>
          <w:rFonts w:ascii="Times New Roman" w:hAnsi="Times New Roman" w:cs="Times New Roman"/>
          <w:sz w:val="28"/>
          <w:szCs w:val="28"/>
        </w:rPr>
      </w:pPr>
      <w:bookmarkStart w:id="0" w:name="_GoBack"/>
      <w:bookmarkEnd w:id="0"/>
    </w:p>
    <w:p w14:paraId="0A31A8A6" w14:textId="77777777" w:rsidR="00D7791C" w:rsidRDefault="00D7791C" w:rsidP="00D7791C">
      <w:pPr>
        <w:jc w:val="center"/>
        <w:rPr>
          <w:rFonts w:ascii="Times New Roman" w:hAnsi="Times New Roman" w:cs="Times New Roman"/>
          <w:sz w:val="28"/>
          <w:szCs w:val="28"/>
        </w:rPr>
      </w:pPr>
    </w:p>
    <w:p w14:paraId="2E1F9DBB" w14:textId="77777777" w:rsidR="00D7791C" w:rsidRDefault="00D7791C" w:rsidP="00D7791C">
      <w:pPr>
        <w:jc w:val="center"/>
        <w:rPr>
          <w:rFonts w:ascii="Times New Roman" w:hAnsi="Times New Roman" w:cs="Times New Roman"/>
          <w:sz w:val="28"/>
          <w:szCs w:val="28"/>
        </w:rPr>
      </w:pPr>
    </w:p>
    <w:p w14:paraId="0DF2D5F8" w14:textId="77777777" w:rsidR="00D7791C" w:rsidRDefault="00D7791C" w:rsidP="00D7791C">
      <w:pPr>
        <w:jc w:val="center"/>
        <w:rPr>
          <w:rFonts w:ascii="Times New Roman" w:hAnsi="Times New Roman" w:cs="Times New Roman"/>
          <w:sz w:val="28"/>
          <w:szCs w:val="28"/>
        </w:rPr>
      </w:pPr>
    </w:p>
    <w:p w14:paraId="38074610" w14:textId="77777777" w:rsidR="00D7791C" w:rsidRDefault="00D7791C" w:rsidP="00D7791C">
      <w:pPr>
        <w:jc w:val="center"/>
        <w:rPr>
          <w:rFonts w:ascii="Times New Roman" w:hAnsi="Times New Roman" w:cs="Times New Roman"/>
          <w:b/>
          <w:sz w:val="32"/>
          <w:szCs w:val="32"/>
        </w:rPr>
      </w:pPr>
      <w:r>
        <w:rPr>
          <w:rFonts w:ascii="Times New Roman" w:hAnsi="Times New Roman" w:cs="Times New Roman"/>
          <w:b/>
          <w:sz w:val="32"/>
          <w:szCs w:val="32"/>
        </w:rPr>
        <w:t xml:space="preserve">Ответственность нефтегазовых компаний за экологические правонарушения: основание, порядок и особенности применения </w:t>
      </w:r>
    </w:p>
    <w:p w14:paraId="0A17ABC8" w14:textId="77777777" w:rsidR="00D7791C" w:rsidRDefault="00D7791C" w:rsidP="00D7791C">
      <w:pPr>
        <w:spacing w:after="0" w:line="240" w:lineRule="auto"/>
        <w:ind w:left="4248"/>
        <w:rPr>
          <w:rFonts w:ascii="Times New Roman" w:hAnsi="Times New Roman" w:cs="Times New Roman"/>
          <w:sz w:val="28"/>
          <w:szCs w:val="28"/>
        </w:rPr>
      </w:pPr>
    </w:p>
    <w:p w14:paraId="4925D493" w14:textId="77777777" w:rsidR="00D7791C" w:rsidRDefault="00D7791C" w:rsidP="00D7791C">
      <w:pPr>
        <w:spacing w:after="0" w:line="240" w:lineRule="auto"/>
        <w:ind w:left="4248"/>
        <w:rPr>
          <w:rFonts w:ascii="Times New Roman" w:hAnsi="Times New Roman" w:cs="Times New Roman"/>
          <w:sz w:val="28"/>
          <w:szCs w:val="28"/>
        </w:rPr>
      </w:pPr>
    </w:p>
    <w:p w14:paraId="4B58D8BA" w14:textId="77777777" w:rsidR="00D7791C" w:rsidRDefault="00D7791C" w:rsidP="00D7791C">
      <w:pPr>
        <w:spacing w:after="0" w:line="240" w:lineRule="auto"/>
        <w:ind w:left="4248"/>
        <w:rPr>
          <w:rFonts w:ascii="Times New Roman" w:hAnsi="Times New Roman" w:cs="Times New Roman"/>
          <w:sz w:val="28"/>
          <w:szCs w:val="28"/>
        </w:rPr>
      </w:pPr>
    </w:p>
    <w:p w14:paraId="2A7F42CB" w14:textId="77777777" w:rsidR="00D7791C" w:rsidRDefault="00D7791C" w:rsidP="00D7791C">
      <w:pPr>
        <w:spacing w:after="0" w:line="240" w:lineRule="auto"/>
        <w:ind w:left="4248"/>
        <w:rPr>
          <w:rFonts w:ascii="Times New Roman" w:hAnsi="Times New Roman" w:cs="Times New Roman"/>
          <w:sz w:val="28"/>
          <w:szCs w:val="28"/>
        </w:rPr>
      </w:pPr>
    </w:p>
    <w:p w14:paraId="6F323CCF" w14:textId="77777777" w:rsidR="00D7791C" w:rsidRPr="00DE21AB" w:rsidRDefault="00D7791C" w:rsidP="00D7791C">
      <w:pPr>
        <w:spacing w:after="0" w:line="240" w:lineRule="auto"/>
        <w:ind w:left="4248"/>
        <w:rPr>
          <w:rFonts w:ascii="Times New Roman" w:hAnsi="Times New Roman" w:cs="Times New Roman"/>
          <w:sz w:val="28"/>
          <w:szCs w:val="28"/>
        </w:rPr>
      </w:pPr>
      <w:r>
        <w:rPr>
          <w:rFonts w:ascii="Times New Roman" w:hAnsi="Times New Roman" w:cs="Times New Roman"/>
          <w:sz w:val="28"/>
          <w:szCs w:val="28"/>
        </w:rPr>
        <w:t>Выпускная квалификационная</w:t>
      </w:r>
      <w:r w:rsidRPr="00DE21AB">
        <w:rPr>
          <w:rFonts w:ascii="Times New Roman" w:hAnsi="Times New Roman" w:cs="Times New Roman"/>
          <w:sz w:val="28"/>
          <w:szCs w:val="28"/>
        </w:rPr>
        <w:t xml:space="preserve"> работа</w:t>
      </w:r>
    </w:p>
    <w:p w14:paraId="7553D3F2" w14:textId="77777777" w:rsidR="00D7791C" w:rsidRPr="00ED1950" w:rsidRDefault="00D7791C" w:rsidP="00D7791C">
      <w:pPr>
        <w:spacing w:after="0" w:line="240" w:lineRule="auto"/>
        <w:ind w:left="3829" w:firstLine="419"/>
        <w:rPr>
          <w:rFonts w:ascii="Times New Roman" w:hAnsi="Times New Roman" w:cs="Times New Roman"/>
          <w:sz w:val="28"/>
          <w:szCs w:val="28"/>
        </w:rPr>
      </w:pPr>
      <w:r>
        <w:rPr>
          <w:rFonts w:ascii="Times New Roman" w:hAnsi="Times New Roman" w:cs="Times New Roman"/>
          <w:sz w:val="28"/>
          <w:szCs w:val="28"/>
        </w:rPr>
        <w:t>студента 2</w:t>
      </w:r>
      <w:r w:rsidRPr="00DE21AB">
        <w:rPr>
          <w:rFonts w:ascii="Times New Roman" w:hAnsi="Times New Roman" w:cs="Times New Roman"/>
          <w:sz w:val="28"/>
          <w:szCs w:val="28"/>
        </w:rPr>
        <w:t xml:space="preserve"> курса</w:t>
      </w:r>
      <w:r>
        <w:rPr>
          <w:rFonts w:ascii="Times New Roman" w:hAnsi="Times New Roman" w:cs="Times New Roman"/>
          <w:sz w:val="28"/>
          <w:szCs w:val="28"/>
        </w:rPr>
        <w:t xml:space="preserve"> магистратуры</w:t>
      </w:r>
      <w:r w:rsidRPr="00DE21AB">
        <w:rPr>
          <w:rFonts w:ascii="Times New Roman" w:hAnsi="Times New Roman" w:cs="Times New Roman"/>
          <w:sz w:val="28"/>
          <w:szCs w:val="28"/>
        </w:rPr>
        <w:t xml:space="preserve"> </w:t>
      </w:r>
    </w:p>
    <w:p w14:paraId="2BF6E9C5" w14:textId="77777777" w:rsidR="00D7791C" w:rsidRDefault="00D7791C" w:rsidP="00D7791C">
      <w:pPr>
        <w:spacing w:after="0" w:line="240" w:lineRule="auto"/>
        <w:ind w:left="3540" w:firstLine="708"/>
        <w:rPr>
          <w:rFonts w:ascii="Times New Roman" w:hAnsi="Times New Roman" w:cs="Times New Roman"/>
          <w:sz w:val="28"/>
          <w:szCs w:val="28"/>
        </w:rPr>
      </w:pPr>
      <w:r>
        <w:rPr>
          <w:rFonts w:ascii="Times New Roman" w:hAnsi="Times New Roman" w:cs="Times New Roman"/>
          <w:sz w:val="28"/>
          <w:szCs w:val="28"/>
        </w:rPr>
        <w:t>очной формы обучения</w:t>
      </w:r>
    </w:p>
    <w:p w14:paraId="3A72F1F9" w14:textId="77777777" w:rsidR="00D7791C" w:rsidRDefault="00D7791C" w:rsidP="00D7791C">
      <w:pPr>
        <w:spacing w:after="0" w:line="240" w:lineRule="auto"/>
        <w:ind w:left="3829" w:firstLine="419"/>
        <w:rPr>
          <w:rFonts w:ascii="Times New Roman" w:hAnsi="Times New Roman" w:cs="Times New Roman"/>
          <w:sz w:val="28"/>
          <w:szCs w:val="28"/>
        </w:rPr>
      </w:pPr>
      <w:r>
        <w:rPr>
          <w:rFonts w:ascii="Times New Roman" w:hAnsi="Times New Roman" w:cs="Times New Roman"/>
          <w:sz w:val="28"/>
          <w:szCs w:val="28"/>
        </w:rPr>
        <w:t>Гурина Михаила Андреевича</w:t>
      </w:r>
    </w:p>
    <w:p w14:paraId="66B9BB44" w14:textId="77777777" w:rsidR="00D7791C" w:rsidRDefault="00D7791C" w:rsidP="00D7791C">
      <w:pPr>
        <w:spacing w:after="0" w:line="240" w:lineRule="auto"/>
        <w:ind w:left="5664"/>
        <w:rPr>
          <w:rFonts w:ascii="Times New Roman" w:hAnsi="Times New Roman" w:cs="Times New Roman"/>
          <w:sz w:val="28"/>
          <w:szCs w:val="28"/>
        </w:rPr>
      </w:pPr>
    </w:p>
    <w:p w14:paraId="7E52096C" w14:textId="77777777" w:rsidR="00D7791C" w:rsidRDefault="00D7791C" w:rsidP="00D7791C">
      <w:pPr>
        <w:spacing w:after="0" w:line="240" w:lineRule="auto"/>
        <w:ind w:left="5664"/>
        <w:rPr>
          <w:rFonts w:ascii="Times New Roman" w:hAnsi="Times New Roman" w:cs="Times New Roman"/>
          <w:sz w:val="28"/>
          <w:szCs w:val="28"/>
        </w:rPr>
      </w:pPr>
    </w:p>
    <w:p w14:paraId="2C407FC1" w14:textId="77777777" w:rsidR="00D7791C" w:rsidRDefault="00D7791C" w:rsidP="00D7791C">
      <w:pPr>
        <w:spacing w:after="0" w:line="240" w:lineRule="auto"/>
        <w:ind w:left="5664"/>
        <w:rPr>
          <w:rFonts w:ascii="Times New Roman" w:hAnsi="Times New Roman" w:cs="Times New Roman"/>
          <w:sz w:val="28"/>
          <w:szCs w:val="28"/>
        </w:rPr>
      </w:pPr>
    </w:p>
    <w:p w14:paraId="4171CAFB" w14:textId="77777777" w:rsidR="00D7791C" w:rsidRDefault="00D7791C" w:rsidP="00D7791C">
      <w:pPr>
        <w:spacing w:after="0" w:line="240" w:lineRule="auto"/>
        <w:ind w:left="3540" w:firstLine="708"/>
        <w:rPr>
          <w:rFonts w:ascii="Times New Roman" w:hAnsi="Times New Roman" w:cs="Times New Roman"/>
          <w:sz w:val="28"/>
          <w:szCs w:val="28"/>
        </w:rPr>
      </w:pPr>
      <w:r>
        <w:rPr>
          <w:rFonts w:ascii="Times New Roman" w:hAnsi="Times New Roman" w:cs="Times New Roman"/>
          <w:sz w:val="28"/>
          <w:szCs w:val="28"/>
        </w:rPr>
        <w:t>Научный руководитель:</w:t>
      </w:r>
    </w:p>
    <w:p w14:paraId="4584DE0B" w14:textId="77777777" w:rsidR="00D7791C" w:rsidRDefault="00D7791C" w:rsidP="00D7791C">
      <w:pPr>
        <w:spacing w:after="0" w:line="240" w:lineRule="auto"/>
        <w:ind w:left="3540" w:firstLine="708"/>
        <w:rPr>
          <w:rFonts w:ascii="Times New Roman" w:hAnsi="Times New Roman" w:cs="Times New Roman"/>
          <w:sz w:val="28"/>
          <w:szCs w:val="28"/>
        </w:rPr>
      </w:pPr>
      <w:r>
        <w:rPr>
          <w:rFonts w:ascii="Times New Roman" w:hAnsi="Times New Roman" w:cs="Times New Roman"/>
          <w:sz w:val="28"/>
          <w:szCs w:val="28"/>
        </w:rPr>
        <w:t>доцент, кандидат юридических наук</w:t>
      </w:r>
    </w:p>
    <w:p w14:paraId="15472431" w14:textId="77777777" w:rsidR="00D7791C" w:rsidRDefault="00D7791C" w:rsidP="00D7791C">
      <w:pPr>
        <w:spacing w:after="0" w:line="240" w:lineRule="auto"/>
        <w:ind w:left="3540" w:firstLine="708"/>
        <w:rPr>
          <w:rFonts w:ascii="Times New Roman" w:hAnsi="Times New Roman" w:cs="Times New Roman"/>
          <w:sz w:val="28"/>
          <w:szCs w:val="28"/>
        </w:rPr>
      </w:pPr>
      <w:proofErr w:type="spellStart"/>
      <w:r>
        <w:rPr>
          <w:rFonts w:ascii="Times New Roman" w:hAnsi="Times New Roman" w:cs="Times New Roman"/>
          <w:sz w:val="28"/>
          <w:szCs w:val="28"/>
        </w:rPr>
        <w:t>Жаркова</w:t>
      </w:r>
      <w:proofErr w:type="spellEnd"/>
      <w:r>
        <w:rPr>
          <w:rFonts w:ascii="Times New Roman" w:hAnsi="Times New Roman" w:cs="Times New Roman"/>
          <w:sz w:val="28"/>
          <w:szCs w:val="28"/>
        </w:rPr>
        <w:t xml:space="preserve"> Ольга Александровна</w:t>
      </w:r>
    </w:p>
    <w:p w14:paraId="65441742" w14:textId="77777777" w:rsidR="00D7791C" w:rsidRDefault="00D7791C" w:rsidP="00D7791C">
      <w:pPr>
        <w:spacing w:after="0" w:line="240" w:lineRule="auto"/>
        <w:ind w:left="5664"/>
        <w:rPr>
          <w:rFonts w:ascii="Times New Roman" w:hAnsi="Times New Roman" w:cs="Times New Roman"/>
          <w:sz w:val="28"/>
          <w:szCs w:val="28"/>
        </w:rPr>
      </w:pPr>
    </w:p>
    <w:p w14:paraId="003D264F" w14:textId="77777777" w:rsidR="00D7791C" w:rsidRDefault="00D7791C" w:rsidP="00D7791C">
      <w:pPr>
        <w:spacing w:after="0" w:line="240" w:lineRule="auto"/>
        <w:ind w:left="5664"/>
        <w:rPr>
          <w:rFonts w:ascii="Times New Roman" w:hAnsi="Times New Roman" w:cs="Times New Roman"/>
          <w:sz w:val="28"/>
          <w:szCs w:val="28"/>
        </w:rPr>
      </w:pPr>
    </w:p>
    <w:p w14:paraId="44F34452" w14:textId="77777777" w:rsidR="00D7791C" w:rsidRDefault="00D7791C" w:rsidP="00D7791C">
      <w:pPr>
        <w:spacing w:after="0" w:line="240" w:lineRule="auto"/>
        <w:ind w:left="5664"/>
        <w:rPr>
          <w:rFonts w:ascii="Times New Roman" w:hAnsi="Times New Roman" w:cs="Times New Roman"/>
          <w:sz w:val="28"/>
          <w:szCs w:val="28"/>
        </w:rPr>
      </w:pPr>
    </w:p>
    <w:p w14:paraId="4390CA4B" w14:textId="77777777" w:rsidR="00D7791C" w:rsidRDefault="00D7791C" w:rsidP="00D7791C">
      <w:pPr>
        <w:spacing w:after="0" w:line="240" w:lineRule="auto"/>
        <w:ind w:left="5664"/>
        <w:rPr>
          <w:rFonts w:ascii="Times New Roman" w:hAnsi="Times New Roman" w:cs="Times New Roman"/>
          <w:sz w:val="28"/>
          <w:szCs w:val="28"/>
        </w:rPr>
      </w:pPr>
    </w:p>
    <w:p w14:paraId="24AD7291" w14:textId="77777777" w:rsidR="00D7791C" w:rsidRDefault="00D7791C" w:rsidP="00D7791C">
      <w:pPr>
        <w:spacing w:after="0" w:line="240" w:lineRule="auto"/>
        <w:ind w:left="5664"/>
        <w:rPr>
          <w:rFonts w:ascii="Times New Roman" w:hAnsi="Times New Roman" w:cs="Times New Roman"/>
          <w:sz w:val="28"/>
          <w:szCs w:val="28"/>
        </w:rPr>
      </w:pPr>
    </w:p>
    <w:p w14:paraId="2D10FDEB" w14:textId="77777777" w:rsidR="00D7791C" w:rsidRDefault="00D7791C" w:rsidP="00D7791C">
      <w:pPr>
        <w:spacing w:after="0" w:line="240" w:lineRule="auto"/>
        <w:ind w:left="5664"/>
        <w:rPr>
          <w:rFonts w:ascii="Times New Roman" w:hAnsi="Times New Roman" w:cs="Times New Roman"/>
          <w:sz w:val="28"/>
          <w:szCs w:val="28"/>
        </w:rPr>
      </w:pPr>
    </w:p>
    <w:p w14:paraId="7FE9E0A8" w14:textId="77777777" w:rsidR="00D7791C" w:rsidRDefault="00D7791C" w:rsidP="00D7791C">
      <w:pPr>
        <w:spacing w:after="0" w:line="240" w:lineRule="auto"/>
        <w:ind w:left="5664"/>
        <w:rPr>
          <w:rFonts w:ascii="Times New Roman" w:hAnsi="Times New Roman" w:cs="Times New Roman"/>
          <w:sz w:val="28"/>
          <w:szCs w:val="28"/>
        </w:rPr>
      </w:pPr>
    </w:p>
    <w:p w14:paraId="4A5C8764" w14:textId="77777777" w:rsidR="00D7791C" w:rsidRDefault="00D7791C" w:rsidP="00D7791C">
      <w:pPr>
        <w:spacing w:after="0" w:line="240" w:lineRule="auto"/>
        <w:ind w:left="5664"/>
        <w:rPr>
          <w:rFonts w:ascii="Times New Roman" w:hAnsi="Times New Roman" w:cs="Times New Roman"/>
          <w:sz w:val="28"/>
          <w:szCs w:val="28"/>
        </w:rPr>
      </w:pPr>
    </w:p>
    <w:p w14:paraId="5AC2D2A1" w14:textId="77777777" w:rsidR="00D7791C" w:rsidRDefault="00D7791C" w:rsidP="00D7791C">
      <w:pPr>
        <w:spacing w:after="0" w:line="240" w:lineRule="auto"/>
        <w:ind w:left="5664"/>
        <w:rPr>
          <w:rFonts w:ascii="Times New Roman" w:hAnsi="Times New Roman" w:cs="Times New Roman"/>
          <w:sz w:val="28"/>
          <w:szCs w:val="28"/>
        </w:rPr>
      </w:pPr>
    </w:p>
    <w:p w14:paraId="7F175961" w14:textId="77777777" w:rsidR="00D7791C" w:rsidRDefault="00D7791C" w:rsidP="00D7791C">
      <w:pPr>
        <w:spacing w:after="0" w:line="240" w:lineRule="auto"/>
        <w:ind w:left="5664"/>
        <w:rPr>
          <w:rFonts w:ascii="Times New Roman" w:hAnsi="Times New Roman" w:cs="Times New Roman"/>
          <w:sz w:val="28"/>
          <w:szCs w:val="28"/>
        </w:rPr>
      </w:pPr>
    </w:p>
    <w:p w14:paraId="3DCCD7D9" w14:textId="77777777" w:rsidR="00D7791C" w:rsidRDefault="00D7791C" w:rsidP="00D779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Санкт-Петербург</w:t>
      </w:r>
    </w:p>
    <w:p w14:paraId="7681722D" w14:textId="77777777" w:rsidR="00D7791C" w:rsidRPr="00DE21AB" w:rsidRDefault="00D7791C" w:rsidP="00D779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2018 год</w:t>
      </w:r>
    </w:p>
    <w:p w14:paraId="7CB4A565" w14:textId="4B52B709" w:rsidR="00D7791C" w:rsidRDefault="00D7791C" w:rsidP="00D7791C">
      <w:pPr>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14:paraId="393A0E33" w14:textId="77777777" w:rsidR="00D7791C" w:rsidRDefault="00D7791C" w:rsidP="00D7791C">
      <w:pPr>
        <w:jc w:val="center"/>
        <w:rPr>
          <w:rFonts w:ascii="Times New Roman" w:hAnsi="Times New Roman" w:cs="Times New Roman"/>
          <w:sz w:val="28"/>
          <w:szCs w:val="28"/>
        </w:rPr>
      </w:pPr>
    </w:p>
    <w:p w14:paraId="033F93C5" w14:textId="77777777" w:rsidR="00D7791C" w:rsidRDefault="00D7791C" w:rsidP="00D7791C">
      <w:pPr>
        <w:jc w:val="center"/>
        <w:rPr>
          <w:rFonts w:ascii="Times New Roman" w:hAnsi="Times New Roman" w:cs="Times New Roman"/>
          <w:sz w:val="28"/>
          <w:szCs w:val="28"/>
        </w:rPr>
      </w:pPr>
    </w:p>
    <w:p w14:paraId="3914ACDB" w14:textId="77777777" w:rsidR="00D7791C" w:rsidRDefault="00D7791C" w:rsidP="00D7791C">
      <w:pPr>
        <w:rPr>
          <w:rFonts w:ascii="Times New Roman" w:hAnsi="Times New Roman" w:cs="Times New Roman"/>
          <w:sz w:val="28"/>
          <w:szCs w:val="28"/>
        </w:rPr>
      </w:pPr>
      <w:r>
        <w:rPr>
          <w:rFonts w:ascii="Times New Roman" w:hAnsi="Times New Roman" w:cs="Times New Roman"/>
          <w:sz w:val="28"/>
          <w:szCs w:val="28"/>
        </w:rPr>
        <w:t>ВВЕДЕНИЕ………………………………………………………………….…….3</w:t>
      </w:r>
    </w:p>
    <w:p w14:paraId="6938218E" w14:textId="77777777" w:rsidR="00D7791C" w:rsidRDefault="00D7791C" w:rsidP="00D7791C">
      <w:pPr>
        <w:jc w:val="both"/>
        <w:rPr>
          <w:rFonts w:ascii="Times New Roman" w:hAnsi="Times New Roman" w:cs="Times New Roman"/>
          <w:sz w:val="28"/>
          <w:szCs w:val="28"/>
        </w:rPr>
      </w:pPr>
      <w:r>
        <w:rPr>
          <w:rFonts w:ascii="Times New Roman" w:hAnsi="Times New Roman" w:cs="Times New Roman"/>
          <w:sz w:val="28"/>
          <w:szCs w:val="28"/>
        </w:rPr>
        <w:t>ГЛАВА 1. ТЕОРЕТИКО-ПРАВОВЫЕ ОСНОВЫ ОТВЕТСТВЕННОСТИ ЗА ЭКОЛОГИЧЕКСИЕ ПРАВОНАРУШЕНИЯ…………...……………………….7</w:t>
      </w:r>
    </w:p>
    <w:p w14:paraId="296C26D2" w14:textId="77777777" w:rsidR="00D7791C" w:rsidRDefault="00D7791C" w:rsidP="00D7791C">
      <w:pPr>
        <w:jc w:val="both"/>
        <w:rPr>
          <w:rFonts w:ascii="Times New Roman" w:hAnsi="Times New Roman" w:cs="Times New Roman"/>
          <w:sz w:val="28"/>
          <w:szCs w:val="28"/>
        </w:rPr>
      </w:pPr>
      <w:r>
        <w:rPr>
          <w:rFonts w:ascii="Times New Roman" w:hAnsi="Times New Roman" w:cs="Times New Roman"/>
          <w:sz w:val="28"/>
          <w:szCs w:val="28"/>
        </w:rPr>
        <w:t xml:space="preserve">1.1. Правовые основания привлечения к ответственности в сфере </w:t>
      </w:r>
      <w:r w:rsidRPr="004B1CC8">
        <w:rPr>
          <w:rFonts w:ascii="Times New Roman" w:hAnsi="Times New Roman" w:cs="Times New Roman"/>
          <w:sz w:val="28"/>
          <w:szCs w:val="28"/>
        </w:rPr>
        <w:t>охраны окружающей среды и природопользования</w:t>
      </w:r>
      <w:r>
        <w:rPr>
          <w:rFonts w:ascii="Times New Roman" w:hAnsi="Times New Roman" w:cs="Times New Roman"/>
          <w:sz w:val="28"/>
          <w:szCs w:val="28"/>
        </w:rPr>
        <w:t>……………………………………..7</w:t>
      </w:r>
    </w:p>
    <w:p w14:paraId="3519FEC9" w14:textId="77777777" w:rsidR="00D7791C" w:rsidRDefault="00D7791C" w:rsidP="00D7791C">
      <w:pPr>
        <w:jc w:val="both"/>
        <w:rPr>
          <w:rFonts w:ascii="Times New Roman" w:hAnsi="Times New Roman" w:cs="Times New Roman"/>
          <w:sz w:val="28"/>
          <w:szCs w:val="28"/>
        </w:rPr>
      </w:pPr>
      <w:r>
        <w:rPr>
          <w:rFonts w:ascii="Times New Roman" w:hAnsi="Times New Roman" w:cs="Times New Roman"/>
          <w:sz w:val="28"/>
          <w:szCs w:val="28"/>
        </w:rPr>
        <w:t xml:space="preserve">1.2. Сравнительно-правовой анализ регулирования ответственности за экологические правонарушения в зарубежных </w:t>
      </w:r>
      <w:r w:rsidRPr="00E04E05">
        <w:rPr>
          <w:rFonts w:ascii="Times New Roman" w:hAnsi="Times New Roman" w:cs="Times New Roman"/>
          <w:sz w:val="28"/>
          <w:szCs w:val="28"/>
        </w:rPr>
        <w:t>правопорядках……………....</w:t>
      </w:r>
      <w:r>
        <w:rPr>
          <w:rFonts w:ascii="Times New Roman" w:hAnsi="Times New Roman" w:cs="Times New Roman"/>
          <w:sz w:val="28"/>
          <w:szCs w:val="28"/>
        </w:rPr>
        <w:t>.9</w:t>
      </w:r>
    </w:p>
    <w:p w14:paraId="41503D36" w14:textId="77777777" w:rsidR="00D7791C" w:rsidRDefault="00D7791C" w:rsidP="00D7791C">
      <w:pPr>
        <w:jc w:val="both"/>
        <w:rPr>
          <w:rFonts w:ascii="Times New Roman" w:hAnsi="Times New Roman" w:cs="Times New Roman"/>
          <w:sz w:val="28"/>
          <w:szCs w:val="28"/>
        </w:rPr>
      </w:pPr>
      <w:r>
        <w:rPr>
          <w:rFonts w:ascii="Times New Roman" w:hAnsi="Times New Roman" w:cs="Times New Roman"/>
          <w:sz w:val="28"/>
          <w:szCs w:val="28"/>
        </w:rPr>
        <w:t>1.3. Проблемы института возмещения вреда, причиненного окружающей среде в современный период……………………………………………...…….21</w:t>
      </w:r>
    </w:p>
    <w:p w14:paraId="3E491270" w14:textId="77777777" w:rsidR="00D7791C" w:rsidRDefault="00D7791C" w:rsidP="00D7791C">
      <w:pPr>
        <w:jc w:val="both"/>
        <w:rPr>
          <w:rFonts w:ascii="Times New Roman" w:hAnsi="Times New Roman" w:cs="Times New Roman"/>
          <w:sz w:val="28"/>
          <w:szCs w:val="28"/>
        </w:rPr>
      </w:pPr>
    </w:p>
    <w:p w14:paraId="14553A04" w14:textId="77777777" w:rsidR="00D7791C" w:rsidRDefault="00D7791C" w:rsidP="00D7791C">
      <w:pPr>
        <w:jc w:val="both"/>
        <w:rPr>
          <w:rFonts w:ascii="Times New Roman" w:hAnsi="Times New Roman" w:cs="Times New Roman"/>
          <w:sz w:val="28"/>
          <w:szCs w:val="28"/>
        </w:rPr>
      </w:pPr>
      <w:r>
        <w:rPr>
          <w:rFonts w:ascii="Times New Roman" w:hAnsi="Times New Roman" w:cs="Times New Roman"/>
          <w:sz w:val="28"/>
          <w:szCs w:val="28"/>
        </w:rPr>
        <w:t>ГЛАВА 2. ОСОБЕННОСТИ РЕАЛИЗАЦИИ ОТВЕТСТВЕННОСТИ ЗА ЭКОЛОГИЧЕСКИЕ ПРАВОНАРУШЕНИЯ В НЕФТЕГАЗОВОЙ ОТРАСЛИ……………………………………………………………………..…30</w:t>
      </w:r>
    </w:p>
    <w:p w14:paraId="249F7170" w14:textId="77777777" w:rsidR="00D7791C" w:rsidRDefault="00D7791C" w:rsidP="00D7791C">
      <w:pPr>
        <w:jc w:val="both"/>
        <w:rPr>
          <w:rFonts w:ascii="Times New Roman" w:hAnsi="Times New Roman" w:cs="Times New Roman"/>
          <w:sz w:val="28"/>
          <w:szCs w:val="28"/>
        </w:rPr>
      </w:pPr>
      <w:r>
        <w:rPr>
          <w:rFonts w:ascii="Times New Roman" w:hAnsi="Times New Roman" w:cs="Times New Roman"/>
          <w:sz w:val="28"/>
          <w:szCs w:val="28"/>
        </w:rPr>
        <w:t>2.1. Публичная ответственность за экологические правонарушения……..…31</w:t>
      </w:r>
    </w:p>
    <w:p w14:paraId="13CFA231" w14:textId="77777777" w:rsidR="00D7791C" w:rsidRDefault="00D7791C" w:rsidP="00D7791C">
      <w:pPr>
        <w:jc w:val="both"/>
        <w:rPr>
          <w:rFonts w:ascii="Times New Roman" w:hAnsi="Times New Roman" w:cs="Times New Roman"/>
          <w:sz w:val="28"/>
          <w:szCs w:val="28"/>
        </w:rPr>
      </w:pPr>
      <w:r>
        <w:rPr>
          <w:rFonts w:ascii="Times New Roman" w:hAnsi="Times New Roman" w:cs="Times New Roman"/>
          <w:sz w:val="28"/>
          <w:szCs w:val="28"/>
        </w:rPr>
        <w:t xml:space="preserve">2.2. Имущественная (гражданско-правовая) ответственность…………….…44 </w:t>
      </w:r>
    </w:p>
    <w:p w14:paraId="1F8DF6BD" w14:textId="77777777" w:rsidR="00D7791C" w:rsidRDefault="00D7791C" w:rsidP="00D7791C">
      <w:pPr>
        <w:pStyle w:val="ConsPlusNormal"/>
        <w:spacing w:line="360" w:lineRule="auto"/>
        <w:jc w:val="both"/>
        <w:rPr>
          <w:bCs/>
        </w:rPr>
      </w:pPr>
      <w:r>
        <w:t xml:space="preserve">2.3. </w:t>
      </w:r>
      <w:r>
        <w:rPr>
          <w:bCs/>
        </w:rPr>
        <w:t>Анализ арбитражной практики по делам о возмещении вреда, причинённого окружающей среде нефтезагрязнениями (после выхода Постановления КС РФ от 02.06.2015 № 12-П)………………………………...59</w:t>
      </w:r>
    </w:p>
    <w:p w14:paraId="243F6855" w14:textId="77777777" w:rsidR="00D7791C" w:rsidRDefault="00D7791C" w:rsidP="00D7791C">
      <w:pPr>
        <w:jc w:val="both"/>
        <w:rPr>
          <w:rFonts w:ascii="Times New Roman" w:hAnsi="Times New Roman" w:cs="Times New Roman"/>
          <w:sz w:val="28"/>
          <w:szCs w:val="28"/>
        </w:rPr>
      </w:pPr>
    </w:p>
    <w:p w14:paraId="2F925D25" w14:textId="77777777" w:rsidR="00D7791C" w:rsidRDefault="00D7791C" w:rsidP="00D7791C">
      <w:pPr>
        <w:jc w:val="both"/>
        <w:rPr>
          <w:rFonts w:ascii="Times New Roman" w:hAnsi="Times New Roman" w:cs="Times New Roman"/>
          <w:sz w:val="28"/>
          <w:szCs w:val="28"/>
        </w:rPr>
      </w:pPr>
      <w:r>
        <w:rPr>
          <w:rFonts w:ascii="Times New Roman" w:hAnsi="Times New Roman" w:cs="Times New Roman"/>
          <w:sz w:val="28"/>
          <w:szCs w:val="28"/>
        </w:rPr>
        <w:t>ЗАКЛЮЧЕНИЕ………………………………………………………………….66</w:t>
      </w:r>
    </w:p>
    <w:p w14:paraId="1D0C2D3C" w14:textId="77777777" w:rsidR="00D7791C" w:rsidRPr="006D1B3B" w:rsidRDefault="00D7791C" w:rsidP="00D7791C">
      <w:pPr>
        <w:jc w:val="both"/>
        <w:rPr>
          <w:rFonts w:ascii="Times New Roman" w:hAnsi="Times New Roman" w:cs="Times New Roman"/>
          <w:sz w:val="28"/>
          <w:szCs w:val="28"/>
        </w:rPr>
      </w:pPr>
      <w:r>
        <w:rPr>
          <w:rFonts w:ascii="Times New Roman" w:hAnsi="Times New Roman" w:cs="Times New Roman"/>
          <w:sz w:val="28"/>
          <w:szCs w:val="28"/>
        </w:rPr>
        <w:t xml:space="preserve">СПИСОК ИСПОЛЬЗОВАННОЙ ЛИТЕРАТУРЫ…………………………….72  </w:t>
      </w:r>
    </w:p>
    <w:p w14:paraId="6C7C4F3B" w14:textId="77777777" w:rsidR="00D7791C" w:rsidRDefault="00D7791C" w:rsidP="00DF499C">
      <w:pPr>
        <w:tabs>
          <w:tab w:val="left" w:pos="709"/>
        </w:tabs>
        <w:spacing w:after="0" w:line="360" w:lineRule="auto"/>
        <w:ind w:firstLine="851"/>
        <w:rPr>
          <w:rFonts w:ascii="Times New Roman" w:hAnsi="Times New Roman" w:cs="Times New Roman"/>
          <w:b/>
          <w:sz w:val="28"/>
          <w:szCs w:val="28"/>
        </w:rPr>
      </w:pPr>
    </w:p>
    <w:p w14:paraId="148C854F" w14:textId="77777777" w:rsidR="00D7791C" w:rsidRDefault="00D7791C" w:rsidP="00DF499C">
      <w:pPr>
        <w:tabs>
          <w:tab w:val="left" w:pos="709"/>
        </w:tabs>
        <w:spacing w:after="0" w:line="360" w:lineRule="auto"/>
        <w:ind w:firstLine="851"/>
        <w:rPr>
          <w:rFonts w:ascii="Times New Roman" w:hAnsi="Times New Roman" w:cs="Times New Roman"/>
          <w:b/>
          <w:sz w:val="28"/>
          <w:szCs w:val="28"/>
        </w:rPr>
      </w:pPr>
    </w:p>
    <w:p w14:paraId="6DE2D747" w14:textId="77777777" w:rsidR="00D7791C" w:rsidRDefault="00D7791C" w:rsidP="00DF499C">
      <w:pPr>
        <w:tabs>
          <w:tab w:val="left" w:pos="709"/>
        </w:tabs>
        <w:spacing w:after="0" w:line="360" w:lineRule="auto"/>
        <w:ind w:firstLine="851"/>
        <w:rPr>
          <w:rFonts w:ascii="Times New Roman" w:hAnsi="Times New Roman" w:cs="Times New Roman"/>
          <w:b/>
          <w:sz w:val="28"/>
          <w:szCs w:val="28"/>
        </w:rPr>
      </w:pPr>
    </w:p>
    <w:p w14:paraId="3269A5BF" w14:textId="77777777" w:rsidR="00D7791C" w:rsidRDefault="00D7791C" w:rsidP="00DF499C">
      <w:pPr>
        <w:tabs>
          <w:tab w:val="left" w:pos="709"/>
        </w:tabs>
        <w:spacing w:after="0" w:line="360" w:lineRule="auto"/>
        <w:ind w:firstLine="851"/>
        <w:rPr>
          <w:rFonts w:ascii="Times New Roman" w:hAnsi="Times New Roman" w:cs="Times New Roman"/>
          <w:b/>
          <w:sz w:val="28"/>
          <w:szCs w:val="28"/>
        </w:rPr>
      </w:pPr>
    </w:p>
    <w:p w14:paraId="1A085A0B" w14:textId="77777777" w:rsidR="00D7791C" w:rsidRDefault="00D7791C" w:rsidP="00DF499C">
      <w:pPr>
        <w:tabs>
          <w:tab w:val="left" w:pos="709"/>
        </w:tabs>
        <w:spacing w:after="0" w:line="360" w:lineRule="auto"/>
        <w:ind w:firstLine="851"/>
        <w:rPr>
          <w:rFonts w:ascii="Times New Roman" w:hAnsi="Times New Roman" w:cs="Times New Roman"/>
          <w:b/>
          <w:sz w:val="28"/>
          <w:szCs w:val="28"/>
        </w:rPr>
      </w:pPr>
    </w:p>
    <w:p w14:paraId="4D7320AD" w14:textId="77777777" w:rsidR="00D7791C" w:rsidRDefault="00D7791C" w:rsidP="00DF499C">
      <w:pPr>
        <w:tabs>
          <w:tab w:val="left" w:pos="709"/>
        </w:tabs>
        <w:spacing w:after="0" w:line="360" w:lineRule="auto"/>
        <w:ind w:firstLine="851"/>
        <w:rPr>
          <w:rFonts w:ascii="Times New Roman" w:hAnsi="Times New Roman" w:cs="Times New Roman"/>
          <w:b/>
          <w:sz w:val="28"/>
          <w:szCs w:val="28"/>
        </w:rPr>
      </w:pPr>
    </w:p>
    <w:p w14:paraId="54B96E07" w14:textId="77777777" w:rsidR="00D7791C" w:rsidRDefault="00D7791C" w:rsidP="00DF499C">
      <w:pPr>
        <w:tabs>
          <w:tab w:val="left" w:pos="709"/>
        </w:tabs>
        <w:spacing w:after="0" w:line="360" w:lineRule="auto"/>
        <w:ind w:firstLine="851"/>
        <w:rPr>
          <w:rFonts w:ascii="Times New Roman" w:hAnsi="Times New Roman" w:cs="Times New Roman"/>
          <w:b/>
          <w:sz w:val="28"/>
          <w:szCs w:val="28"/>
        </w:rPr>
      </w:pPr>
    </w:p>
    <w:p w14:paraId="2032B2CF" w14:textId="5CBD676C" w:rsidR="008B40A8" w:rsidRPr="003946B4" w:rsidRDefault="00DF499C" w:rsidP="00DF499C">
      <w:pPr>
        <w:tabs>
          <w:tab w:val="left" w:pos="709"/>
        </w:tabs>
        <w:spacing w:after="0" w:line="360" w:lineRule="auto"/>
        <w:ind w:firstLine="851"/>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D7791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A45339" w:rsidRPr="003946B4">
        <w:rPr>
          <w:rFonts w:ascii="Times New Roman" w:hAnsi="Times New Roman" w:cs="Times New Roman"/>
          <w:b/>
          <w:sz w:val="28"/>
          <w:szCs w:val="28"/>
        </w:rPr>
        <w:t>ВВЕДЕНИЕ</w:t>
      </w:r>
    </w:p>
    <w:p w14:paraId="134EF24A" w14:textId="4BF71FF5" w:rsidR="00F94737" w:rsidRDefault="00F94737" w:rsidP="002A59A2">
      <w:pPr>
        <w:tabs>
          <w:tab w:val="left" w:pos="709"/>
        </w:tabs>
        <w:spacing w:after="0" w:line="360" w:lineRule="auto"/>
        <w:ind w:firstLine="851"/>
        <w:jc w:val="center"/>
        <w:rPr>
          <w:rFonts w:ascii="Times New Roman" w:hAnsi="Times New Roman" w:cs="Times New Roman"/>
          <w:sz w:val="28"/>
          <w:szCs w:val="28"/>
        </w:rPr>
      </w:pPr>
    </w:p>
    <w:p w14:paraId="64C86782" w14:textId="0C7E88F8" w:rsidR="00A33854" w:rsidRDefault="00A33854" w:rsidP="002A59A2">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После того, как политическое руководство России окончательно отказалось от </w:t>
      </w:r>
      <w:r w:rsidR="00E87032">
        <w:rPr>
          <w:rFonts w:ascii="Times New Roman" w:hAnsi="Times New Roman" w:cs="Times New Roman"/>
          <w:sz w:val="28"/>
          <w:szCs w:val="28"/>
        </w:rPr>
        <w:t>социалистических</w:t>
      </w:r>
      <w:r>
        <w:rPr>
          <w:rFonts w:ascii="Times New Roman" w:hAnsi="Times New Roman" w:cs="Times New Roman"/>
          <w:sz w:val="28"/>
          <w:szCs w:val="28"/>
        </w:rPr>
        <w:t xml:space="preserve"> идеалов, в стране был</w:t>
      </w:r>
      <w:r w:rsidR="00A9201D">
        <w:rPr>
          <w:rFonts w:ascii="Times New Roman" w:hAnsi="Times New Roman" w:cs="Times New Roman"/>
          <w:sz w:val="28"/>
          <w:szCs w:val="28"/>
        </w:rPr>
        <w:t xml:space="preserve"> </w:t>
      </w:r>
      <w:r w:rsidR="00DB0745">
        <w:rPr>
          <w:rFonts w:ascii="Times New Roman" w:hAnsi="Times New Roman" w:cs="Times New Roman"/>
          <w:sz w:val="28"/>
          <w:szCs w:val="28"/>
        </w:rPr>
        <w:t>взят курс на</w:t>
      </w:r>
      <w:r>
        <w:rPr>
          <w:rFonts w:ascii="Times New Roman" w:hAnsi="Times New Roman" w:cs="Times New Roman"/>
          <w:sz w:val="28"/>
          <w:szCs w:val="28"/>
        </w:rPr>
        <w:t xml:space="preserve"> восстановлен</w:t>
      </w:r>
      <w:r w:rsidR="00DB0745">
        <w:rPr>
          <w:rFonts w:ascii="Times New Roman" w:hAnsi="Times New Roman" w:cs="Times New Roman"/>
          <w:sz w:val="28"/>
          <w:szCs w:val="28"/>
        </w:rPr>
        <w:t>ие</w:t>
      </w:r>
      <w:r>
        <w:rPr>
          <w:rFonts w:ascii="Times New Roman" w:hAnsi="Times New Roman" w:cs="Times New Roman"/>
          <w:sz w:val="28"/>
          <w:szCs w:val="28"/>
        </w:rPr>
        <w:t xml:space="preserve"> капитализм</w:t>
      </w:r>
      <w:r w:rsidR="00DB0745">
        <w:rPr>
          <w:rFonts w:ascii="Times New Roman" w:hAnsi="Times New Roman" w:cs="Times New Roman"/>
          <w:sz w:val="28"/>
          <w:szCs w:val="28"/>
        </w:rPr>
        <w:t>а</w:t>
      </w:r>
      <w:r>
        <w:rPr>
          <w:rFonts w:ascii="Times New Roman" w:hAnsi="Times New Roman" w:cs="Times New Roman"/>
          <w:sz w:val="28"/>
          <w:szCs w:val="28"/>
        </w:rPr>
        <w:t>, основой которого явля</w:t>
      </w:r>
      <w:r w:rsidR="00067981">
        <w:rPr>
          <w:rFonts w:ascii="Times New Roman" w:hAnsi="Times New Roman" w:cs="Times New Roman"/>
          <w:sz w:val="28"/>
          <w:szCs w:val="28"/>
        </w:rPr>
        <w:t>лись</w:t>
      </w:r>
      <w:r>
        <w:rPr>
          <w:rFonts w:ascii="Times New Roman" w:hAnsi="Times New Roman" w:cs="Times New Roman"/>
          <w:sz w:val="28"/>
          <w:szCs w:val="28"/>
        </w:rPr>
        <w:t xml:space="preserve"> либерально-буржуазные воззрения.</w:t>
      </w:r>
    </w:p>
    <w:p w14:paraId="4DD05EE8" w14:textId="20CA0FFA" w:rsidR="00BC4EF9" w:rsidRDefault="00A33854" w:rsidP="002A59A2">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Это позволило</w:t>
      </w:r>
      <w:r w:rsidR="00780978">
        <w:rPr>
          <w:rFonts w:ascii="Times New Roman" w:hAnsi="Times New Roman" w:cs="Times New Roman"/>
          <w:sz w:val="28"/>
          <w:szCs w:val="28"/>
        </w:rPr>
        <w:t xml:space="preserve"> </w:t>
      </w:r>
      <w:r w:rsidR="00844E0C">
        <w:rPr>
          <w:rFonts w:ascii="Times New Roman" w:hAnsi="Times New Roman" w:cs="Times New Roman"/>
          <w:sz w:val="28"/>
          <w:szCs w:val="28"/>
        </w:rPr>
        <w:t xml:space="preserve">приступить </w:t>
      </w:r>
      <w:r w:rsidR="00692704">
        <w:rPr>
          <w:rFonts w:ascii="Times New Roman" w:hAnsi="Times New Roman" w:cs="Times New Roman"/>
          <w:sz w:val="28"/>
          <w:szCs w:val="28"/>
        </w:rPr>
        <w:t>к реформированию</w:t>
      </w:r>
      <w:r w:rsidR="00844E0C">
        <w:rPr>
          <w:rFonts w:ascii="Times New Roman" w:hAnsi="Times New Roman" w:cs="Times New Roman"/>
          <w:sz w:val="28"/>
          <w:szCs w:val="28"/>
        </w:rPr>
        <w:t xml:space="preserve"> процесса управления</w:t>
      </w:r>
      <w:r w:rsidR="00DB0745">
        <w:rPr>
          <w:rFonts w:ascii="Times New Roman" w:hAnsi="Times New Roman" w:cs="Times New Roman"/>
          <w:sz w:val="28"/>
          <w:szCs w:val="28"/>
        </w:rPr>
        <w:t xml:space="preserve"> </w:t>
      </w:r>
      <w:r w:rsidR="00161992">
        <w:rPr>
          <w:rFonts w:ascii="Times New Roman" w:hAnsi="Times New Roman" w:cs="Times New Roman"/>
          <w:sz w:val="28"/>
          <w:szCs w:val="28"/>
        </w:rPr>
        <w:t>народно</w:t>
      </w:r>
      <w:r w:rsidR="00DB0745">
        <w:rPr>
          <w:rFonts w:ascii="Times New Roman" w:hAnsi="Times New Roman" w:cs="Times New Roman"/>
          <w:sz w:val="28"/>
          <w:szCs w:val="28"/>
        </w:rPr>
        <w:t>-хозяйственн</w:t>
      </w:r>
      <w:r w:rsidR="00844E0C">
        <w:rPr>
          <w:rFonts w:ascii="Times New Roman" w:hAnsi="Times New Roman" w:cs="Times New Roman"/>
          <w:sz w:val="28"/>
          <w:szCs w:val="28"/>
        </w:rPr>
        <w:t>ым</w:t>
      </w:r>
      <w:r w:rsidR="00DB0745">
        <w:rPr>
          <w:rFonts w:ascii="Times New Roman" w:hAnsi="Times New Roman" w:cs="Times New Roman"/>
          <w:sz w:val="28"/>
          <w:szCs w:val="28"/>
        </w:rPr>
        <w:t xml:space="preserve"> комплекс</w:t>
      </w:r>
      <w:r w:rsidR="00844E0C">
        <w:rPr>
          <w:rFonts w:ascii="Times New Roman" w:hAnsi="Times New Roman" w:cs="Times New Roman"/>
          <w:sz w:val="28"/>
          <w:szCs w:val="28"/>
        </w:rPr>
        <w:t>ом</w:t>
      </w:r>
      <w:r w:rsidR="00161992">
        <w:rPr>
          <w:rFonts w:ascii="Times New Roman" w:hAnsi="Times New Roman" w:cs="Times New Roman"/>
          <w:sz w:val="28"/>
          <w:szCs w:val="28"/>
        </w:rPr>
        <w:t xml:space="preserve"> России</w:t>
      </w:r>
      <w:r w:rsidR="00351870">
        <w:rPr>
          <w:rFonts w:ascii="Times New Roman" w:hAnsi="Times New Roman" w:cs="Times New Roman"/>
          <w:sz w:val="28"/>
          <w:szCs w:val="28"/>
        </w:rPr>
        <w:t>,</w:t>
      </w:r>
      <w:r w:rsidR="00DB0745">
        <w:rPr>
          <w:rFonts w:ascii="Times New Roman" w:hAnsi="Times New Roman" w:cs="Times New Roman"/>
          <w:sz w:val="28"/>
          <w:szCs w:val="28"/>
        </w:rPr>
        <w:t xml:space="preserve"> </w:t>
      </w:r>
      <w:r w:rsidR="00AE1FCB">
        <w:rPr>
          <w:rFonts w:ascii="Times New Roman" w:hAnsi="Times New Roman" w:cs="Times New Roman"/>
          <w:sz w:val="28"/>
          <w:szCs w:val="28"/>
        </w:rPr>
        <w:t>в целях</w:t>
      </w:r>
      <w:r w:rsidR="007653BD">
        <w:rPr>
          <w:rFonts w:ascii="Times New Roman" w:hAnsi="Times New Roman" w:cs="Times New Roman"/>
          <w:sz w:val="28"/>
          <w:szCs w:val="28"/>
        </w:rPr>
        <w:t xml:space="preserve"> </w:t>
      </w:r>
      <w:r w:rsidR="00DF499C">
        <w:rPr>
          <w:rFonts w:ascii="Times New Roman" w:hAnsi="Times New Roman" w:cs="Times New Roman"/>
          <w:sz w:val="28"/>
          <w:szCs w:val="28"/>
        </w:rPr>
        <w:t>перехода к рыночной модели экономического развития</w:t>
      </w:r>
      <w:r w:rsidR="00351870">
        <w:rPr>
          <w:rFonts w:ascii="Times New Roman" w:hAnsi="Times New Roman" w:cs="Times New Roman"/>
          <w:sz w:val="28"/>
          <w:szCs w:val="28"/>
        </w:rPr>
        <w:t>,</w:t>
      </w:r>
      <w:r w:rsidR="00DF499C">
        <w:rPr>
          <w:rFonts w:ascii="Times New Roman" w:hAnsi="Times New Roman" w:cs="Times New Roman"/>
          <w:sz w:val="28"/>
          <w:szCs w:val="28"/>
        </w:rPr>
        <w:t xml:space="preserve"> и повышения </w:t>
      </w:r>
      <w:r w:rsidR="00641EC5">
        <w:rPr>
          <w:rFonts w:ascii="Times New Roman" w:hAnsi="Times New Roman" w:cs="Times New Roman"/>
          <w:sz w:val="28"/>
          <w:szCs w:val="28"/>
        </w:rPr>
        <w:t>конкурентоспособно</w:t>
      </w:r>
      <w:r w:rsidR="00DF499C">
        <w:rPr>
          <w:rFonts w:ascii="Times New Roman" w:hAnsi="Times New Roman" w:cs="Times New Roman"/>
          <w:sz w:val="28"/>
          <w:szCs w:val="28"/>
        </w:rPr>
        <w:t>сти России на международной арене</w:t>
      </w:r>
      <w:r w:rsidR="00303BEC">
        <w:rPr>
          <w:rFonts w:ascii="Times New Roman" w:hAnsi="Times New Roman" w:cs="Times New Roman"/>
          <w:sz w:val="28"/>
          <w:szCs w:val="28"/>
        </w:rPr>
        <w:t xml:space="preserve">. </w:t>
      </w:r>
      <w:r w:rsidR="00320B09">
        <w:rPr>
          <w:rFonts w:ascii="Times New Roman" w:hAnsi="Times New Roman" w:cs="Times New Roman"/>
          <w:sz w:val="28"/>
          <w:szCs w:val="28"/>
        </w:rPr>
        <w:t>Р</w:t>
      </w:r>
      <w:r w:rsidR="00BA393D">
        <w:rPr>
          <w:rFonts w:ascii="Times New Roman" w:hAnsi="Times New Roman" w:cs="Times New Roman"/>
          <w:sz w:val="28"/>
          <w:szCs w:val="28"/>
        </w:rPr>
        <w:t>еформированию</w:t>
      </w:r>
      <w:r w:rsidR="009C1C80">
        <w:rPr>
          <w:rFonts w:ascii="Times New Roman" w:hAnsi="Times New Roman" w:cs="Times New Roman"/>
          <w:sz w:val="28"/>
          <w:szCs w:val="28"/>
        </w:rPr>
        <w:t xml:space="preserve"> подверглась</w:t>
      </w:r>
      <w:r w:rsidR="00320B09">
        <w:rPr>
          <w:rFonts w:ascii="Times New Roman" w:hAnsi="Times New Roman" w:cs="Times New Roman"/>
          <w:sz w:val="28"/>
          <w:szCs w:val="28"/>
        </w:rPr>
        <w:t xml:space="preserve"> и</w:t>
      </w:r>
      <w:r w:rsidR="009C1C80">
        <w:rPr>
          <w:rFonts w:ascii="Times New Roman" w:hAnsi="Times New Roman" w:cs="Times New Roman"/>
          <w:sz w:val="28"/>
          <w:szCs w:val="28"/>
        </w:rPr>
        <w:t xml:space="preserve"> нефтегазовая отрасль, </w:t>
      </w:r>
      <w:r w:rsidR="00161992">
        <w:rPr>
          <w:rFonts w:ascii="Times New Roman" w:hAnsi="Times New Roman" w:cs="Times New Roman"/>
          <w:sz w:val="28"/>
          <w:szCs w:val="28"/>
        </w:rPr>
        <w:t>в результате</w:t>
      </w:r>
      <w:r w:rsidR="0013532A">
        <w:rPr>
          <w:rFonts w:ascii="Times New Roman" w:hAnsi="Times New Roman" w:cs="Times New Roman"/>
          <w:sz w:val="28"/>
          <w:szCs w:val="28"/>
        </w:rPr>
        <w:t xml:space="preserve"> чего</w:t>
      </w:r>
      <w:r w:rsidR="00DF499C">
        <w:rPr>
          <w:rFonts w:ascii="Times New Roman" w:hAnsi="Times New Roman" w:cs="Times New Roman"/>
          <w:sz w:val="28"/>
          <w:szCs w:val="28"/>
        </w:rPr>
        <w:t>,</w:t>
      </w:r>
      <w:r w:rsidR="00161992">
        <w:rPr>
          <w:rFonts w:ascii="Times New Roman" w:hAnsi="Times New Roman" w:cs="Times New Roman"/>
          <w:sz w:val="28"/>
          <w:szCs w:val="28"/>
        </w:rPr>
        <w:t xml:space="preserve"> на сегодняшний день</w:t>
      </w:r>
      <w:r w:rsidR="00B569A1">
        <w:rPr>
          <w:rFonts w:ascii="Times New Roman" w:hAnsi="Times New Roman" w:cs="Times New Roman"/>
          <w:sz w:val="28"/>
          <w:szCs w:val="28"/>
        </w:rPr>
        <w:t>,</w:t>
      </w:r>
      <w:r w:rsidR="00DB69CE">
        <w:rPr>
          <w:rFonts w:ascii="Times New Roman" w:hAnsi="Times New Roman" w:cs="Times New Roman"/>
          <w:sz w:val="28"/>
          <w:szCs w:val="28"/>
        </w:rPr>
        <w:t xml:space="preserve"> </w:t>
      </w:r>
      <w:r w:rsidR="009C1C80">
        <w:rPr>
          <w:rFonts w:ascii="Times New Roman" w:hAnsi="Times New Roman" w:cs="Times New Roman"/>
          <w:sz w:val="28"/>
          <w:szCs w:val="28"/>
        </w:rPr>
        <w:t>ключевыми</w:t>
      </w:r>
      <w:r w:rsidR="00DB69CE">
        <w:rPr>
          <w:rFonts w:ascii="Times New Roman" w:hAnsi="Times New Roman" w:cs="Times New Roman"/>
          <w:sz w:val="28"/>
          <w:szCs w:val="28"/>
        </w:rPr>
        <w:t xml:space="preserve"> субъектами в сфере добычи углеводородов являются </w:t>
      </w:r>
      <w:r w:rsidR="003A720D">
        <w:rPr>
          <w:rFonts w:ascii="Times New Roman" w:hAnsi="Times New Roman" w:cs="Times New Roman"/>
          <w:sz w:val="28"/>
          <w:szCs w:val="28"/>
        </w:rPr>
        <w:t>вертикально-интегрированные компании,</w:t>
      </w:r>
      <w:r w:rsidR="00DB69CE">
        <w:rPr>
          <w:rFonts w:ascii="Times New Roman" w:hAnsi="Times New Roman" w:cs="Times New Roman"/>
          <w:sz w:val="28"/>
          <w:szCs w:val="28"/>
        </w:rPr>
        <w:t xml:space="preserve"> </w:t>
      </w:r>
      <w:r w:rsidR="00BC4EF9">
        <w:rPr>
          <w:rFonts w:ascii="Times New Roman" w:hAnsi="Times New Roman" w:cs="Times New Roman"/>
          <w:sz w:val="28"/>
          <w:szCs w:val="28"/>
        </w:rPr>
        <w:t>в которых последовательно выполняются отдельные этапы работ в технологическом цикле «геологоразведка</w:t>
      </w:r>
      <w:r w:rsidR="00A915F9">
        <w:rPr>
          <w:rFonts w:ascii="Times New Roman" w:hAnsi="Times New Roman" w:cs="Times New Roman"/>
          <w:sz w:val="28"/>
          <w:szCs w:val="28"/>
        </w:rPr>
        <w:t xml:space="preserve"> </w:t>
      </w:r>
      <w:r w:rsidR="00BC4EF9">
        <w:rPr>
          <w:rFonts w:ascii="Times New Roman" w:hAnsi="Times New Roman" w:cs="Times New Roman"/>
          <w:sz w:val="28"/>
          <w:szCs w:val="28"/>
        </w:rPr>
        <w:t>– добыча</w:t>
      </w:r>
      <w:r w:rsidR="001015FB">
        <w:rPr>
          <w:rFonts w:ascii="Times New Roman" w:hAnsi="Times New Roman" w:cs="Times New Roman"/>
          <w:sz w:val="28"/>
          <w:szCs w:val="28"/>
        </w:rPr>
        <w:t xml:space="preserve"> – транспортировка</w:t>
      </w:r>
      <w:r w:rsidR="00BC4EF9">
        <w:rPr>
          <w:rFonts w:ascii="Times New Roman" w:hAnsi="Times New Roman" w:cs="Times New Roman"/>
          <w:sz w:val="28"/>
          <w:szCs w:val="28"/>
        </w:rPr>
        <w:t xml:space="preserve"> – переработка </w:t>
      </w:r>
      <w:r w:rsidR="003A720D">
        <w:rPr>
          <w:rFonts w:ascii="Times New Roman" w:hAnsi="Times New Roman" w:cs="Times New Roman"/>
          <w:sz w:val="28"/>
          <w:szCs w:val="28"/>
        </w:rPr>
        <w:t>–</w:t>
      </w:r>
      <w:r w:rsidR="00BC4EF9">
        <w:rPr>
          <w:rFonts w:ascii="Times New Roman" w:hAnsi="Times New Roman" w:cs="Times New Roman"/>
          <w:sz w:val="28"/>
          <w:szCs w:val="28"/>
        </w:rPr>
        <w:t xml:space="preserve"> с</w:t>
      </w:r>
      <w:r w:rsidR="00DF499C">
        <w:rPr>
          <w:rFonts w:ascii="Times New Roman" w:hAnsi="Times New Roman" w:cs="Times New Roman"/>
          <w:sz w:val="28"/>
          <w:szCs w:val="28"/>
        </w:rPr>
        <w:t>быт</w:t>
      </w:r>
      <w:r w:rsidR="003A720D">
        <w:rPr>
          <w:rFonts w:ascii="Times New Roman" w:hAnsi="Times New Roman" w:cs="Times New Roman"/>
          <w:sz w:val="28"/>
          <w:szCs w:val="28"/>
        </w:rPr>
        <w:t>»</w:t>
      </w:r>
      <w:r w:rsidR="00DF499C">
        <w:rPr>
          <w:rFonts w:ascii="Times New Roman" w:hAnsi="Times New Roman" w:cs="Times New Roman"/>
          <w:sz w:val="28"/>
          <w:szCs w:val="28"/>
        </w:rPr>
        <w:t xml:space="preserve">, </w:t>
      </w:r>
      <w:r w:rsidR="00A7197E">
        <w:rPr>
          <w:rFonts w:ascii="Times New Roman" w:hAnsi="Times New Roman" w:cs="Times New Roman"/>
          <w:sz w:val="28"/>
          <w:szCs w:val="28"/>
        </w:rPr>
        <w:t xml:space="preserve">в </w:t>
      </w:r>
      <w:r w:rsidR="00DF499C">
        <w:rPr>
          <w:rFonts w:ascii="Times New Roman" w:hAnsi="Times New Roman" w:cs="Times New Roman"/>
          <w:sz w:val="28"/>
          <w:szCs w:val="28"/>
        </w:rPr>
        <w:t>которы</w:t>
      </w:r>
      <w:r w:rsidR="00A7197E">
        <w:rPr>
          <w:rFonts w:ascii="Times New Roman" w:hAnsi="Times New Roman" w:cs="Times New Roman"/>
          <w:sz w:val="28"/>
          <w:szCs w:val="28"/>
        </w:rPr>
        <w:t xml:space="preserve">х </w:t>
      </w:r>
      <w:r w:rsidR="001E6D4A">
        <w:rPr>
          <w:rFonts w:ascii="Times New Roman" w:hAnsi="Times New Roman" w:cs="Times New Roman"/>
          <w:sz w:val="28"/>
          <w:szCs w:val="28"/>
        </w:rPr>
        <w:t>и</w:t>
      </w:r>
      <w:r w:rsidR="00DF499C">
        <w:rPr>
          <w:rFonts w:ascii="Times New Roman" w:hAnsi="Times New Roman" w:cs="Times New Roman"/>
          <w:sz w:val="28"/>
          <w:szCs w:val="28"/>
        </w:rPr>
        <w:t xml:space="preserve"> </w:t>
      </w:r>
      <w:r w:rsidR="00A7197E">
        <w:rPr>
          <w:rFonts w:ascii="Times New Roman" w:hAnsi="Times New Roman" w:cs="Times New Roman"/>
          <w:sz w:val="28"/>
          <w:szCs w:val="28"/>
        </w:rPr>
        <w:t xml:space="preserve">реализуется </w:t>
      </w:r>
      <w:r w:rsidR="00DF499C">
        <w:rPr>
          <w:rFonts w:ascii="Times New Roman" w:hAnsi="Times New Roman" w:cs="Times New Roman"/>
          <w:sz w:val="28"/>
          <w:szCs w:val="28"/>
        </w:rPr>
        <w:t>потенциал загрязнения окружающей среды</w:t>
      </w:r>
      <w:r w:rsidR="003A720D">
        <w:rPr>
          <w:rFonts w:ascii="Times New Roman" w:hAnsi="Times New Roman" w:cs="Times New Roman"/>
          <w:sz w:val="28"/>
          <w:szCs w:val="28"/>
        </w:rPr>
        <w:t>.</w:t>
      </w:r>
    </w:p>
    <w:p w14:paraId="47A64993" w14:textId="049D51B0" w:rsidR="007B4405" w:rsidRDefault="009D0A38" w:rsidP="002A59A2">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Актуальность </w:t>
      </w:r>
      <w:r w:rsidR="00BA6F81">
        <w:rPr>
          <w:rFonts w:ascii="Times New Roman" w:hAnsi="Times New Roman" w:cs="Times New Roman"/>
          <w:sz w:val="28"/>
          <w:szCs w:val="28"/>
        </w:rPr>
        <w:t>темы выпускной квалификационной работы «Ответственность нефтегазовых компаний</w:t>
      </w:r>
      <w:r w:rsidR="009D3407">
        <w:rPr>
          <w:rFonts w:ascii="Times New Roman" w:hAnsi="Times New Roman" w:cs="Times New Roman"/>
          <w:sz w:val="28"/>
          <w:szCs w:val="28"/>
        </w:rPr>
        <w:t xml:space="preserve"> за экологические правонарушения</w:t>
      </w:r>
      <w:r w:rsidR="00BA6F81">
        <w:rPr>
          <w:rFonts w:ascii="Times New Roman" w:hAnsi="Times New Roman" w:cs="Times New Roman"/>
          <w:sz w:val="28"/>
          <w:szCs w:val="28"/>
        </w:rPr>
        <w:t xml:space="preserve">: </w:t>
      </w:r>
      <w:r w:rsidR="00DF499C">
        <w:rPr>
          <w:rFonts w:ascii="Times New Roman" w:hAnsi="Times New Roman" w:cs="Times New Roman"/>
          <w:sz w:val="28"/>
          <w:szCs w:val="28"/>
        </w:rPr>
        <w:t>основание</w:t>
      </w:r>
      <w:r w:rsidR="00BA6F81">
        <w:rPr>
          <w:rFonts w:ascii="Times New Roman" w:hAnsi="Times New Roman" w:cs="Times New Roman"/>
          <w:sz w:val="28"/>
          <w:szCs w:val="28"/>
        </w:rPr>
        <w:t>,</w:t>
      </w:r>
      <w:r w:rsidR="00DF499C">
        <w:rPr>
          <w:rFonts w:ascii="Times New Roman" w:hAnsi="Times New Roman" w:cs="Times New Roman"/>
          <w:sz w:val="28"/>
          <w:szCs w:val="28"/>
        </w:rPr>
        <w:t xml:space="preserve"> порядок </w:t>
      </w:r>
      <w:r w:rsidR="00BA6F81">
        <w:rPr>
          <w:rFonts w:ascii="Times New Roman" w:hAnsi="Times New Roman" w:cs="Times New Roman"/>
          <w:sz w:val="28"/>
          <w:szCs w:val="28"/>
        </w:rPr>
        <w:t>и особенности применения»</w:t>
      </w:r>
      <w:r>
        <w:rPr>
          <w:rFonts w:ascii="Times New Roman" w:hAnsi="Times New Roman" w:cs="Times New Roman"/>
          <w:sz w:val="28"/>
          <w:szCs w:val="28"/>
        </w:rPr>
        <w:t xml:space="preserve"> обусловлена тем, что </w:t>
      </w:r>
      <w:r w:rsidR="00E16F0A">
        <w:rPr>
          <w:rFonts w:ascii="Times New Roman" w:hAnsi="Times New Roman" w:cs="Times New Roman"/>
          <w:sz w:val="28"/>
          <w:szCs w:val="28"/>
        </w:rPr>
        <w:t>производственные</w:t>
      </w:r>
      <w:r>
        <w:rPr>
          <w:rFonts w:ascii="Times New Roman" w:hAnsi="Times New Roman" w:cs="Times New Roman"/>
          <w:sz w:val="28"/>
          <w:szCs w:val="28"/>
        </w:rPr>
        <w:t xml:space="preserve"> предприятия</w:t>
      </w:r>
      <w:r w:rsidR="00E16F0A">
        <w:rPr>
          <w:rFonts w:ascii="Times New Roman" w:hAnsi="Times New Roman" w:cs="Times New Roman"/>
          <w:sz w:val="28"/>
          <w:szCs w:val="28"/>
        </w:rPr>
        <w:t xml:space="preserve"> нефтегазовой отрасли лидируют по степени воздействия на окружающую среду (загрязнение земель, в том числе и </w:t>
      </w:r>
      <w:r w:rsidR="00F75F97">
        <w:rPr>
          <w:rFonts w:ascii="Times New Roman" w:hAnsi="Times New Roman" w:cs="Times New Roman"/>
          <w:sz w:val="28"/>
          <w:szCs w:val="28"/>
        </w:rPr>
        <w:t xml:space="preserve">земель </w:t>
      </w:r>
      <w:r w:rsidR="00E16F0A">
        <w:rPr>
          <w:rFonts w:ascii="Times New Roman" w:hAnsi="Times New Roman" w:cs="Times New Roman"/>
          <w:sz w:val="28"/>
          <w:szCs w:val="28"/>
        </w:rPr>
        <w:t>лесного фонда, загрязнение водных объектов и пр.).</w:t>
      </w:r>
      <w:r w:rsidR="00AF11C0">
        <w:rPr>
          <w:rFonts w:ascii="Times New Roman" w:hAnsi="Times New Roman" w:cs="Times New Roman"/>
          <w:sz w:val="28"/>
          <w:szCs w:val="28"/>
        </w:rPr>
        <w:t xml:space="preserve"> По данным </w:t>
      </w:r>
      <w:r w:rsidR="003B1514">
        <w:rPr>
          <w:rFonts w:ascii="Times New Roman" w:hAnsi="Times New Roman" w:cs="Times New Roman"/>
          <w:sz w:val="28"/>
          <w:szCs w:val="28"/>
        </w:rPr>
        <w:t xml:space="preserve">Минэнерго </w:t>
      </w:r>
      <w:r w:rsidR="00BC4F4A">
        <w:rPr>
          <w:rFonts w:ascii="Times New Roman" w:hAnsi="Times New Roman" w:cs="Times New Roman"/>
          <w:sz w:val="28"/>
          <w:szCs w:val="28"/>
        </w:rPr>
        <w:t>России,</w:t>
      </w:r>
      <w:r w:rsidR="003B1514">
        <w:rPr>
          <w:rFonts w:ascii="Times New Roman" w:hAnsi="Times New Roman" w:cs="Times New Roman"/>
          <w:sz w:val="28"/>
          <w:szCs w:val="28"/>
        </w:rPr>
        <w:t xml:space="preserve"> на предприятиях топливно-энергетического комплекса</w:t>
      </w:r>
      <w:r w:rsidR="00AA28B8">
        <w:rPr>
          <w:rFonts w:ascii="Times New Roman" w:hAnsi="Times New Roman" w:cs="Times New Roman"/>
          <w:sz w:val="28"/>
          <w:szCs w:val="28"/>
        </w:rPr>
        <w:t xml:space="preserve"> в 2016 году произошло 18 126 </w:t>
      </w:r>
      <w:r w:rsidR="003D46DD">
        <w:rPr>
          <w:rFonts w:ascii="Times New Roman" w:hAnsi="Times New Roman" w:cs="Times New Roman"/>
          <w:sz w:val="28"/>
          <w:szCs w:val="28"/>
        </w:rPr>
        <w:t>прорывов</w:t>
      </w:r>
      <w:r w:rsidR="00AA28B8">
        <w:rPr>
          <w:rFonts w:ascii="Times New Roman" w:hAnsi="Times New Roman" w:cs="Times New Roman"/>
          <w:sz w:val="28"/>
          <w:szCs w:val="28"/>
        </w:rPr>
        <w:t xml:space="preserve"> трубопрово</w:t>
      </w:r>
      <w:r w:rsidR="000B7992">
        <w:rPr>
          <w:rFonts w:ascii="Times New Roman" w:hAnsi="Times New Roman" w:cs="Times New Roman"/>
          <w:sz w:val="28"/>
          <w:szCs w:val="28"/>
        </w:rPr>
        <w:t>дов, в т.ч. 10 504 нефтепроводов</w:t>
      </w:r>
      <w:r w:rsidR="000B3F68">
        <w:rPr>
          <w:rFonts w:ascii="Times New Roman" w:hAnsi="Times New Roman" w:cs="Times New Roman"/>
          <w:sz w:val="28"/>
          <w:szCs w:val="28"/>
        </w:rPr>
        <w:t>,</w:t>
      </w:r>
      <w:r w:rsidR="009A5504">
        <w:rPr>
          <w:rFonts w:ascii="Times New Roman" w:hAnsi="Times New Roman" w:cs="Times New Roman"/>
          <w:sz w:val="28"/>
          <w:szCs w:val="28"/>
        </w:rPr>
        <w:t xml:space="preserve"> </w:t>
      </w:r>
      <w:r w:rsidR="000B3F68">
        <w:rPr>
          <w:rFonts w:ascii="Times New Roman" w:hAnsi="Times New Roman" w:cs="Times New Roman"/>
          <w:sz w:val="28"/>
          <w:szCs w:val="28"/>
        </w:rPr>
        <w:t>т</w:t>
      </w:r>
      <w:r w:rsidR="003F3A68">
        <w:rPr>
          <w:rFonts w:ascii="Times New Roman" w:hAnsi="Times New Roman" w:cs="Times New Roman"/>
          <w:sz w:val="28"/>
          <w:szCs w:val="28"/>
        </w:rPr>
        <w:t>ер</w:t>
      </w:r>
      <w:r w:rsidR="00432CDE">
        <w:rPr>
          <w:rFonts w:ascii="Times New Roman" w:hAnsi="Times New Roman" w:cs="Times New Roman"/>
          <w:sz w:val="28"/>
          <w:szCs w:val="28"/>
        </w:rPr>
        <w:t>риториальными органами Росприроднадзора в 2016 году было зафиксировано 3048 фактов разлива</w:t>
      </w:r>
      <w:r w:rsidR="00CC033D">
        <w:rPr>
          <w:rFonts w:ascii="Times New Roman" w:hAnsi="Times New Roman" w:cs="Times New Roman"/>
          <w:sz w:val="28"/>
          <w:szCs w:val="28"/>
        </w:rPr>
        <w:t xml:space="preserve"> нефти и ее производных</w:t>
      </w:r>
      <w:r w:rsidR="00CC033D">
        <w:rPr>
          <w:rStyle w:val="a8"/>
          <w:rFonts w:ascii="Times New Roman" w:hAnsi="Times New Roman" w:cs="Times New Roman"/>
          <w:sz w:val="28"/>
          <w:szCs w:val="28"/>
        </w:rPr>
        <w:footnoteReference w:id="1"/>
      </w:r>
      <w:r w:rsidR="000B3F68">
        <w:rPr>
          <w:rFonts w:ascii="Times New Roman" w:hAnsi="Times New Roman" w:cs="Times New Roman"/>
          <w:sz w:val="28"/>
          <w:szCs w:val="28"/>
        </w:rPr>
        <w:t>.</w:t>
      </w:r>
      <w:r w:rsidR="0035368B">
        <w:rPr>
          <w:rFonts w:ascii="Times New Roman" w:hAnsi="Times New Roman" w:cs="Times New Roman"/>
          <w:sz w:val="28"/>
          <w:szCs w:val="28"/>
        </w:rPr>
        <w:t xml:space="preserve"> </w:t>
      </w:r>
      <w:r w:rsidR="00A52046">
        <w:rPr>
          <w:rFonts w:ascii="Times New Roman" w:hAnsi="Times New Roman" w:cs="Times New Roman"/>
          <w:sz w:val="28"/>
          <w:szCs w:val="28"/>
        </w:rPr>
        <w:t xml:space="preserve">Несмотря на то, что нефтегазовая отрасль является </w:t>
      </w:r>
      <w:r w:rsidR="006330EB">
        <w:rPr>
          <w:rFonts w:ascii="Times New Roman" w:hAnsi="Times New Roman" w:cs="Times New Roman"/>
          <w:sz w:val="28"/>
          <w:szCs w:val="28"/>
        </w:rPr>
        <w:t>главной статьей</w:t>
      </w:r>
      <w:r w:rsidR="00C04CE8">
        <w:rPr>
          <w:rFonts w:ascii="Times New Roman" w:hAnsi="Times New Roman" w:cs="Times New Roman"/>
          <w:sz w:val="28"/>
          <w:szCs w:val="28"/>
        </w:rPr>
        <w:t xml:space="preserve"> бюджетных поступлений от</w:t>
      </w:r>
      <w:r w:rsidR="006330EB">
        <w:rPr>
          <w:rFonts w:ascii="Times New Roman" w:hAnsi="Times New Roman" w:cs="Times New Roman"/>
          <w:sz w:val="28"/>
          <w:szCs w:val="28"/>
        </w:rPr>
        <w:t xml:space="preserve"> </w:t>
      </w:r>
      <w:r w:rsidR="008F3586">
        <w:rPr>
          <w:rFonts w:ascii="Times New Roman" w:hAnsi="Times New Roman" w:cs="Times New Roman"/>
          <w:sz w:val="28"/>
          <w:szCs w:val="28"/>
        </w:rPr>
        <w:t xml:space="preserve">экспорта российской экономики, </w:t>
      </w:r>
      <w:r w:rsidR="00BD4087">
        <w:rPr>
          <w:rFonts w:ascii="Times New Roman" w:hAnsi="Times New Roman" w:cs="Times New Roman"/>
          <w:sz w:val="28"/>
          <w:szCs w:val="28"/>
        </w:rPr>
        <w:t>реализация программ</w:t>
      </w:r>
      <w:r w:rsidR="00D52B34">
        <w:rPr>
          <w:rFonts w:ascii="Times New Roman" w:hAnsi="Times New Roman" w:cs="Times New Roman"/>
          <w:sz w:val="28"/>
          <w:szCs w:val="28"/>
        </w:rPr>
        <w:t xml:space="preserve">, направленных на </w:t>
      </w:r>
      <w:r w:rsidR="00F27373">
        <w:rPr>
          <w:rFonts w:ascii="Times New Roman" w:hAnsi="Times New Roman" w:cs="Times New Roman"/>
          <w:sz w:val="28"/>
          <w:szCs w:val="28"/>
        </w:rPr>
        <w:lastRenderedPageBreak/>
        <w:t xml:space="preserve">развитие </w:t>
      </w:r>
      <w:r w:rsidR="006056A1">
        <w:rPr>
          <w:rFonts w:ascii="Times New Roman" w:hAnsi="Times New Roman" w:cs="Times New Roman"/>
          <w:sz w:val="28"/>
          <w:szCs w:val="28"/>
        </w:rPr>
        <w:t>топливно-энергетического комплекса России</w:t>
      </w:r>
      <w:r w:rsidR="006D5725">
        <w:rPr>
          <w:rFonts w:ascii="Times New Roman" w:hAnsi="Times New Roman" w:cs="Times New Roman"/>
          <w:sz w:val="28"/>
          <w:szCs w:val="28"/>
        </w:rPr>
        <w:t xml:space="preserve">, должна </w:t>
      </w:r>
      <w:r w:rsidR="00EC6236">
        <w:rPr>
          <w:rFonts w:ascii="Times New Roman" w:hAnsi="Times New Roman" w:cs="Times New Roman"/>
          <w:sz w:val="28"/>
          <w:szCs w:val="28"/>
        </w:rPr>
        <w:t xml:space="preserve">осуществляться </w:t>
      </w:r>
      <w:r w:rsidR="0060675F">
        <w:rPr>
          <w:rFonts w:ascii="Times New Roman" w:hAnsi="Times New Roman" w:cs="Times New Roman"/>
          <w:sz w:val="28"/>
          <w:szCs w:val="28"/>
        </w:rPr>
        <w:t>при условии</w:t>
      </w:r>
      <w:r w:rsidR="00F21D85">
        <w:rPr>
          <w:rFonts w:ascii="Times New Roman" w:hAnsi="Times New Roman" w:cs="Times New Roman"/>
          <w:sz w:val="28"/>
          <w:szCs w:val="28"/>
        </w:rPr>
        <w:t xml:space="preserve"> </w:t>
      </w:r>
      <w:r w:rsidR="00132E6E">
        <w:rPr>
          <w:rFonts w:ascii="Times New Roman" w:hAnsi="Times New Roman" w:cs="Times New Roman"/>
          <w:sz w:val="28"/>
          <w:szCs w:val="28"/>
        </w:rPr>
        <w:t>обязательн</w:t>
      </w:r>
      <w:r w:rsidR="0060675F">
        <w:rPr>
          <w:rFonts w:ascii="Times New Roman" w:hAnsi="Times New Roman" w:cs="Times New Roman"/>
          <w:sz w:val="28"/>
          <w:szCs w:val="28"/>
        </w:rPr>
        <w:t>ого</w:t>
      </w:r>
      <w:r w:rsidR="00132E6E">
        <w:rPr>
          <w:rFonts w:ascii="Times New Roman" w:hAnsi="Times New Roman" w:cs="Times New Roman"/>
          <w:sz w:val="28"/>
          <w:szCs w:val="28"/>
        </w:rPr>
        <w:t xml:space="preserve"> </w:t>
      </w:r>
      <w:r w:rsidR="00EC6236">
        <w:rPr>
          <w:rFonts w:ascii="Times New Roman" w:hAnsi="Times New Roman" w:cs="Times New Roman"/>
          <w:sz w:val="28"/>
          <w:szCs w:val="28"/>
        </w:rPr>
        <w:t>выполнени</w:t>
      </w:r>
      <w:r w:rsidR="0060675F">
        <w:rPr>
          <w:rFonts w:ascii="Times New Roman" w:hAnsi="Times New Roman" w:cs="Times New Roman"/>
          <w:sz w:val="28"/>
          <w:szCs w:val="28"/>
        </w:rPr>
        <w:t>я</w:t>
      </w:r>
      <w:r w:rsidR="00132E6E">
        <w:rPr>
          <w:rFonts w:ascii="Times New Roman" w:hAnsi="Times New Roman" w:cs="Times New Roman"/>
          <w:sz w:val="28"/>
          <w:szCs w:val="28"/>
        </w:rPr>
        <w:t xml:space="preserve"> требований экологического </w:t>
      </w:r>
      <w:r w:rsidR="00B6187A">
        <w:rPr>
          <w:rFonts w:ascii="Times New Roman" w:hAnsi="Times New Roman" w:cs="Times New Roman"/>
          <w:sz w:val="28"/>
          <w:szCs w:val="28"/>
        </w:rPr>
        <w:t>законодательства</w:t>
      </w:r>
      <w:r w:rsidR="00D55095">
        <w:rPr>
          <w:rFonts w:ascii="Times New Roman" w:hAnsi="Times New Roman" w:cs="Times New Roman"/>
          <w:sz w:val="28"/>
          <w:szCs w:val="28"/>
        </w:rPr>
        <w:t>, и и</w:t>
      </w:r>
      <w:r w:rsidR="00EE68D8">
        <w:rPr>
          <w:rFonts w:ascii="Times New Roman" w:hAnsi="Times New Roman" w:cs="Times New Roman"/>
          <w:sz w:val="28"/>
          <w:szCs w:val="28"/>
        </w:rPr>
        <w:t xml:space="preserve">нститут ответственности за экологические правонарушения </w:t>
      </w:r>
      <w:r w:rsidR="002930EA">
        <w:rPr>
          <w:rFonts w:ascii="Times New Roman" w:hAnsi="Times New Roman" w:cs="Times New Roman"/>
          <w:sz w:val="28"/>
          <w:szCs w:val="28"/>
        </w:rPr>
        <w:t xml:space="preserve">является </w:t>
      </w:r>
      <w:r w:rsidR="00EC6236">
        <w:rPr>
          <w:rFonts w:ascii="Times New Roman" w:hAnsi="Times New Roman" w:cs="Times New Roman"/>
          <w:sz w:val="28"/>
          <w:szCs w:val="28"/>
        </w:rPr>
        <w:t xml:space="preserve">одним из </w:t>
      </w:r>
      <w:r w:rsidR="002930EA">
        <w:rPr>
          <w:rFonts w:ascii="Times New Roman" w:hAnsi="Times New Roman" w:cs="Times New Roman"/>
          <w:sz w:val="28"/>
          <w:szCs w:val="28"/>
        </w:rPr>
        <w:t>весомы</w:t>
      </w:r>
      <w:r w:rsidR="00EC6236">
        <w:rPr>
          <w:rFonts w:ascii="Times New Roman" w:hAnsi="Times New Roman" w:cs="Times New Roman"/>
          <w:sz w:val="28"/>
          <w:szCs w:val="28"/>
        </w:rPr>
        <w:t>х</w:t>
      </w:r>
      <w:r w:rsidR="002930EA">
        <w:rPr>
          <w:rFonts w:ascii="Times New Roman" w:hAnsi="Times New Roman" w:cs="Times New Roman"/>
          <w:sz w:val="28"/>
          <w:szCs w:val="28"/>
        </w:rPr>
        <w:t xml:space="preserve"> инструментов</w:t>
      </w:r>
      <w:r w:rsidR="0094115B">
        <w:rPr>
          <w:rFonts w:ascii="Times New Roman" w:hAnsi="Times New Roman" w:cs="Times New Roman"/>
          <w:sz w:val="28"/>
          <w:szCs w:val="28"/>
        </w:rPr>
        <w:t xml:space="preserve"> </w:t>
      </w:r>
      <w:r w:rsidR="00EC6236">
        <w:rPr>
          <w:rFonts w:ascii="Times New Roman" w:hAnsi="Times New Roman" w:cs="Times New Roman"/>
          <w:sz w:val="28"/>
          <w:szCs w:val="28"/>
        </w:rPr>
        <w:t>в достижении</w:t>
      </w:r>
      <w:r w:rsidR="0094115B">
        <w:rPr>
          <w:rFonts w:ascii="Times New Roman" w:hAnsi="Times New Roman" w:cs="Times New Roman"/>
          <w:sz w:val="28"/>
          <w:szCs w:val="28"/>
        </w:rPr>
        <w:t xml:space="preserve"> соблюдения </w:t>
      </w:r>
      <w:r w:rsidR="00F025C7">
        <w:rPr>
          <w:rFonts w:ascii="Times New Roman" w:hAnsi="Times New Roman" w:cs="Times New Roman"/>
          <w:sz w:val="28"/>
          <w:szCs w:val="28"/>
        </w:rPr>
        <w:t xml:space="preserve">экологических требований </w:t>
      </w:r>
      <w:r w:rsidR="00EC6236">
        <w:rPr>
          <w:rFonts w:ascii="Times New Roman" w:hAnsi="Times New Roman" w:cs="Times New Roman"/>
          <w:sz w:val="28"/>
          <w:szCs w:val="28"/>
        </w:rPr>
        <w:t xml:space="preserve">в процессе поиска, добычи и переработки </w:t>
      </w:r>
      <w:r w:rsidR="00F025C7">
        <w:rPr>
          <w:rFonts w:ascii="Times New Roman" w:hAnsi="Times New Roman" w:cs="Times New Roman"/>
          <w:sz w:val="28"/>
          <w:szCs w:val="28"/>
        </w:rPr>
        <w:t>углеводородов</w:t>
      </w:r>
      <w:r w:rsidR="0009389F">
        <w:rPr>
          <w:rFonts w:ascii="Times New Roman" w:hAnsi="Times New Roman" w:cs="Times New Roman"/>
          <w:sz w:val="28"/>
          <w:szCs w:val="28"/>
        </w:rPr>
        <w:t>.</w:t>
      </w:r>
      <w:r w:rsidR="00EC6236">
        <w:rPr>
          <w:rFonts w:ascii="Times New Roman" w:hAnsi="Times New Roman" w:cs="Times New Roman"/>
          <w:sz w:val="28"/>
          <w:szCs w:val="28"/>
        </w:rPr>
        <w:t xml:space="preserve"> </w:t>
      </w:r>
      <w:r w:rsidR="007B4405">
        <w:rPr>
          <w:rFonts w:ascii="Times New Roman" w:hAnsi="Times New Roman" w:cs="Times New Roman"/>
          <w:sz w:val="28"/>
          <w:szCs w:val="28"/>
        </w:rPr>
        <w:t>В настоящее время</w:t>
      </w:r>
      <w:r w:rsidR="00137277">
        <w:rPr>
          <w:rFonts w:ascii="Times New Roman" w:hAnsi="Times New Roman" w:cs="Times New Roman"/>
          <w:sz w:val="28"/>
          <w:szCs w:val="28"/>
        </w:rPr>
        <w:t>,</w:t>
      </w:r>
      <w:r w:rsidR="007B4405">
        <w:rPr>
          <w:rFonts w:ascii="Times New Roman" w:hAnsi="Times New Roman" w:cs="Times New Roman"/>
          <w:sz w:val="28"/>
          <w:szCs w:val="28"/>
        </w:rPr>
        <w:t xml:space="preserve"> вопрос об ответственности нефтегазовых компаний за </w:t>
      </w:r>
      <w:r w:rsidR="0060675F">
        <w:rPr>
          <w:rFonts w:ascii="Times New Roman" w:hAnsi="Times New Roman" w:cs="Times New Roman"/>
          <w:sz w:val="28"/>
          <w:szCs w:val="28"/>
        </w:rPr>
        <w:t>экологические правонарушения</w:t>
      </w:r>
      <w:r w:rsidR="007B4405">
        <w:rPr>
          <w:rFonts w:ascii="Times New Roman" w:hAnsi="Times New Roman" w:cs="Times New Roman"/>
          <w:sz w:val="28"/>
          <w:szCs w:val="28"/>
        </w:rPr>
        <w:t xml:space="preserve"> приобретает принципиальное значение, поскольку в условиях неминуемой диктатуры природоохранного законодательства</w:t>
      </w:r>
      <w:r w:rsidR="0060675F">
        <w:rPr>
          <w:rFonts w:ascii="Times New Roman" w:hAnsi="Times New Roman" w:cs="Times New Roman"/>
          <w:sz w:val="28"/>
          <w:szCs w:val="28"/>
        </w:rPr>
        <w:t>,</w:t>
      </w:r>
      <w:r w:rsidR="00430D38">
        <w:rPr>
          <w:rFonts w:ascii="Times New Roman" w:hAnsi="Times New Roman" w:cs="Times New Roman"/>
          <w:sz w:val="28"/>
          <w:szCs w:val="28"/>
        </w:rPr>
        <w:t xml:space="preserve"> не нашли своего разрешения</w:t>
      </w:r>
      <w:r w:rsidR="007B4405">
        <w:rPr>
          <w:rFonts w:ascii="Times New Roman" w:hAnsi="Times New Roman" w:cs="Times New Roman"/>
          <w:sz w:val="28"/>
          <w:szCs w:val="28"/>
        </w:rPr>
        <w:t xml:space="preserve"> </w:t>
      </w:r>
      <w:r w:rsidR="0060675F">
        <w:rPr>
          <w:rFonts w:ascii="Times New Roman" w:hAnsi="Times New Roman" w:cs="Times New Roman"/>
          <w:sz w:val="28"/>
          <w:szCs w:val="28"/>
        </w:rPr>
        <w:t xml:space="preserve">существующие </w:t>
      </w:r>
      <w:r w:rsidR="005F0241">
        <w:rPr>
          <w:rFonts w:ascii="Times New Roman" w:hAnsi="Times New Roman" w:cs="Times New Roman"/>
          <w:sz w:val="28"/>
          <w:szCs w:val="28"/>
        </w:rPr>
        <w:t xml:space="preserve">теоретические и практические </w:t>
      </w:r>
      <w:r w:rsidR="0060675F">
        <w:rPr>
          <w:rFonts w:ascii="Times New Roman" w:hAnsi="Times New Roman" w:cs="Times New Roman"/>
          <w:sz w:val="28"/>
          <w:szCs w:val="28"/>
        </w:rPr>
        <w:t>противоречия</w:t>
      </w:r>
      <w:r w:rsidR="005F0241">
        <w:rPr>
          <w:rFonts w:ascii="Times New Roman" w:hAnsi="Times New Roman" w:cs="Times New Roman"/>
          <w:sz w:val="28"/>
          <w:szCs w:val="28"/>
        </w:rPr>
        <w:t xml:space="preserve"> в сфере возмещения </w:t>
      </w:r>
      <w:r w:rsidR="000F7D50">
        <w:rPr>
          <w:rFonts w:ascii="Times New Roman" w:hAnsi="Times New Roman" w:cs="Times New Roman"/>
          <w:sz w:val="28"/>
          <w:szCs w:val="28"/>
        </w:rPr>
        <w:t>вреда, причиненного окружающей среде</w:t>
      </w:r>
      <w:r w:rsidR="009E0840">
        <w:rPr>
          <w:rFonts w:ascii="Times New Roman" w:hAnsi="Times New Roman" w:cs="Times New Roman"/>
          <w:sz w:val="28"/>
          <w:szCs w:val="28"/>
        </w:rPr>
        <w:t>,</w:t>
      </w:r>
      <w:r w:rsidR="00C85428">
        <w:rPr>
          <w:rFonts w:ascii="Times New Roman" w:hAnsi="Times New Roman" w:cs="Times New Roman"/>
          <w:sz w:val="28"/>
          <w:szCs w:val="28"/>
        </w:rPr>
        <w:t xml:space="preserve"> </w:t>
      </w:r>
      <w:r w:rsidR="00430D38">
        <w:rPr>
          <w:rFonts w:ascii="Times New Roman" w:hAnsi="Times New Roman" w:cs="Times New Roman"/>
          <w:sz w:val="28"/>
          <w:szCs w:val="28"/>
        </w:rPr>
        <w:t>и это</w:t>
      </w:r>
      <w:r w:rsidR="0040316B">
        <w:rPr>
          <w:rFonts w:ascii="Times New Roman" w:hAnsi="Times New Roman" w:cs="Times New Roman"/>
          <w:sz w:val="28"/>
          <w:szCs w:val="28"/>
        </w:rPr>
        <w:t xml:space="preserve"> обстоятельство</w:t>
      </w:r>
      <w:r w:rsidR="00524B97">
        <w:rPr>
          <w:rFonts w:ascii="Times New Roman" w:hAnsi="Times New Roman" w:cs="Times New Roman"/>
          <w:sz w:val="28"/>
          <w:szCs w:val="28"/>
        </w:rPr>
        <w:t>, с одной стороны</w:t>
      </w:r>
      <w:r w:rsidR="00834784">
        <w:rPr>
          <w:rFonts w:ascii="Times New Roman" w:hAnsi="Times New Roman" w:cs="Times New Roman"/>
          <w:sz w:val="28"/>
          <w:szCs w:val="28"/>
        </w:rPr>
        <w:t>,</w:t>
      </w:r>
      <w:r w:rsidR="0040316B">
        <w:rPr>
          <w:rFonts w:ascii="Times New Roman" w:hAnsi="Times New Roman" w:cs="Times New Roman"/>
          <w:sz w:val="28"/>
          <w:szCs w:val="28"/>
        </w:rPr>
        <w:t xml:space="preserve"> </w:t>
      </w:r>
      <w:r w:rsidR="009655C8">
        <w:rPr>
          <w:rFonts w:ascii="Times New Roman" w:hAnsi="Times New Roman" w:cs="Times New Roman"/>
          <w:sz w:val="28"/>
          <w:szCs w:val="28"/>
        </w:rPr>
        <w:t>не позволяет</w:t>
      </w:r>
      <w:r w:rsidR="00B841EB">
        <w:rPr>
          <w:rFonts w:ascii="Times New Roman" w:hAnsi="Times New Roman" w:cs="Times New Roman"/>
          <w:sz w:val="28"/>
          <w:szCs w:val="28"/>
        </w:rPr>
        <w:t xml:space="preserve"> институт</w:t>
      </w:r>
      <w:r w:rsidR="009655C8">
        <w:rPr>
          <w:rFonts w:ascii="Times New Roman" w:hAnsi="Times New Roman" w:cs="Times New Roman"/>
          <w:sz w:val="28"/>
          <w:szCs w:val="28"/>
        </w:rPr>
        <w:t>у</w:t>
      </w:r>
      <w:r w:rsidR="00B841EB">
        <w:rPr>
          <w:rFonts w:ascii="Times New Roman" w:hAnsi="Times New Roman" w:cs="Times New Roman"/>
          <w:sz w:val="28"/>
          <w:szCs w:val="28"/>
        </w:rPr>
        <w:t xml:space="preserve"> ответственности </w:t>
      </w:r>
      <w:r w:rsidR="00125974">
        <w:rPr>
          <w:rFonts w:ascii="Times New Roman" w:hAnsi="Times New Roman" w:cs="Times New Roman"/>
          <w:sz w:val="28"/>
          <w:szCs w:val="28"/>
        </w:rPr>
        <w:t>функционировать в полной мере,</w:t>
      </w:r>
      <w:r w:rsidR="006D4030">
        <w:rPr>
          <w:rFonts w:ascii="Times New Roman" w:hAnsi="Times New Roman" w:cs="Times New Roman"/>
          <w:sz w:val="28"/>
          <w:szCs w:val="28"/>
        </w:rPr>
        <w:t xml:space="preserve"> т.е.</w:t>
      </w:r>
      <w:r w:rsidR="00FB1502">
        <w:rPr>
          <w:rFonts w:ascii="Times New Roman" w:hAnsi="Times New Roman" w:cs="Times New Roman"/>
          <w:sz w:val="28"/>
          <w:szCs w:val="28"/>
        </w:rPr>
        <w:t xml:space="preserve"> обеспечи</w:t>
      </w:r>
      <w:r w:rsidR="00C04688">
        <w:rPr>
          <w:rFonts w:ascii="Times New Roman" w:hAnsi="Times New Roman" w:cs="Times New Roman"/>
          <w:sz w:val="28"/>
          <w:szCs w:val="28"/>
        </w:rPr>
        <w:t>ва</w:t>
      </w:r>
      <w:r w:rsidR="00FB1502">
        <w:rPr>
          <w:rFonts w:ascii="Times New Roman" w:hAnsi="Times New Roman" w:cs="Times New Roman"/>
          <w:sz w:val="28"/>
          <w:szCs w:val="28"/>
        </w:rPr>
        <w:t xml:space="preserve">ть </w:t>
      </w:r>
      <w:r w:rsidR="00C1526D">
        <w:rPr>
          <w:rFonts w:ascii="Times New Roman" w:hAnsi="Times New Roman" w:cs="Times New Roman"/>
          <w:sz w:val="28"/>
          <w:szCs w:val="28"/>
        </w:rPr>
        <w:t>восстановление</w:t>
      </w:r>
      <w:r w:rsidR="00521039">
        <w:rPr>
          <w:rFonts w:ascii="Times New Roman" w:hAnsi="Times New Roman" w:cs="Times New Roman"/>
          <w:sz w:val="28"/>
          <w:szCs w:val="28"/>
        </w:rPr>
        <w:t xml:space="preserve"> </w:t>
      </w:r>
      <w:r w:rsidR="00C13A36">
        <w:rPr>
          <w:rFonts w:ascii="Times New Roman" w:hAnsi="Times New Roman" w:cs="Times New Roman"/>
          <w:sz w:val="28"/>
          <w:szCs w:val="28"/>
        </w:rPr>
        <w:t>нарушенного</w:t>
      </w:r>
      <w:r w:rsidR="00F55F62">
        <w:rPr>
          <w:rFonts w:ascii="Times New Roman" w:hAnsi="Times New Roman" w:cs="Times New Roman"/>
          <w:sz w:val="28"/>
          <w:szCs w:val="28"/>
        </w:rPr>
        <w:t xml:space="preserve"> состояния</w:t>
      </w:r>
      <w:r w:rsidR="004A75DA">
        <w:rPr>
          <w:rFonts w:ascii="Times New Roman" w:hAnsi="Times New Roman" w:cs="Times New Roman"/>
          <w:sz w:val="28"/>
          <w:szCs w:val="28"/>
        </w:rPr>
        <w:t xml:space="preserve"> окружающей среды</w:t>
      </w:r>
      <w:r w:rsidR="00834784">
        <w:rPr>
          <w:rFonts w:ascii="Times New Roman" w:hAnsi="Times New Roman" w:cs="Times New Roman"/>
          <w:sz w:val="28"/>
          <w:szCs w:val="28"/>
        </w:rPr>
        <w:t xml:space="preserve">, а с другой стороны, </w:t>
      </w:r>
      <w:r w:rsidR="006270A2">
        <w:rPr>
          <w:rFonts w:ascii="Times New Roman" w:hAnsi="Times New Roman" w:cs="Times New Roman"/>
          <w:sz w:val="28"/>
          <w:szCs w:val="28"/>
        </w:rPr>
        <w:t xml:space="preserve">ведет к </w:t>
      </w:r>
      <w:r w:rsidR="004C6670">
        <w:rPr>
          <w:rFonts w:ascii="Times New Roman" w:hAnsi="Times New Roman" w:cs="Times New Roman"/>
          <w:sz w:val="28"/>
          <w:szCs w:val="28"/>
        </w:rPr>
        <w:t xml:space="preserve">невозможности прогнозирования </w:t>
      </w:r>
      <w:r w:rsidR="00ED5475">
        <w:rPr>
          <w:rFonts w:ascii="Times New Roman" w:hAnsi="Times New Roman" w:cs="Times New Roman"/>
          <w:sz w:val="28"/>
          <w:szCs w:val="28"/>
        </w:rPr>
        <w:t>экологически</w:t>
      </w:r>
      <w:r w:rsidR="004C6670">
        <w:rPr>
          <w:rFonts w:ascii="Times New Roman" w:hAnsi="Times New Roman" w:cs="Times New Roman"/>
          <w:sz w:val="28"/>
          <w:szCs w:val="28"/>
        </w:rPr>
        <w:t>х</w:t>
      </w:r>
      <w:r w:rsidR="00ED5475">
        <w:rPr>
          <w:rFonts w:ascii="Times New Roman" w:hAnsi="Times New Roman" w:cs="Times New Roman"/>
          <w:sz w:val="28"/>
          <w:szCs w:val="28"/>
        </w:rPr>
        <w:t xml:space="preserve"> риск</w:t>
      </w:r>
      <w:r w:rsidR="004C6670">
        <w:rPr>
          <w:rFonts w:ascii="Times New Roman" w:hAnsi="Times New Roman" w:cs="Times New Roman"/>
          <w:sz w:val="28"/>
          <w:szCs w:val="28"/>
        </w:rPr>
        <w:t>ов</w:t>
      </w:r>
      <w:r w:rsidR="00ED5475">
        <w:rPr>
          <w:rFonts w:ascii="Times New Roman" w:hAnsi="Times New Roman" w:cs="Times New Roman"/>
          <w:sz w:val="28"/>
          <w:szCs w:val="28"/>
        </w:rPr>
        <w:t xml:space="preserve"> нефтегазовых компаний</w:t>
      </w:r>
      <w:r w:rsidR="004C6670">
        <w:rPr>
          <w:rFonts w:ascii="Times New Roman" w:hAnsi="Times New Roman" w:cs="Times New Roman"/>
          <w:sz w:val="28"/>
          <w:szCs w:val="28"/>
        </w:rPr>
        <w:t xml:space="preserve">, что </w:t>
      </w:r>
      <w:r w:rsidR="004E6D66">
        <w:rPr>
          <w:rFonts w:ascii="Times New Roman" w:hAnsi="Times New Roman" w:cs="Times New Roman"/>
          <w:sz w:val="28"/>
          <w:szCs w:val="28"/>
        </w:rPr>
        <w:t xml:space="preserve">в конечном итоге </w:t>
      </w:r>
      <w:r w:rsidR="007E656C">
        <w:rPr>
          <w:rFonts w:ascii="Times New Roman" w:hAnsi="Times New Roman" w:cs="Times New Roman"/>
          <w:sz w:val="28"/>
          <w:szCs w:val="28"/>
        </w:rPr>
        <w:t xml:space="preserve">отражается на инвестиционной привлекательности </w:t>
      </w:r>
      <w:r w:rsidR="00F16229">
        <w:rPr>
          <w:rFonts w:ascii="Times New Roman" w:hAnsi="Times New Roman" w:cs="Times New Roman"/>
          <w:sz w:val="28"/>
          <w:szCs w:val="28"/>
        </w:rPr>
        <w:t>бизнеса.</w:t>
      </w:r>
      <w:r w:rsidR="00A27A79">
        <w:rPr>
          <w:rFonts w:ascii="Times New Roman" w:hAnsi="Times New Roman" w:cs="Times New Roman"/>
          <w:sz w:val="28"/>
          <w:szCs w:val="28"/>
        </w:rPr>
        <w:t xml:space="preserve"> </w:t>
      </w:r>
    </w:p>
    <w:p w14:paraId="5A12827E" w14:textId="6EF70523" w:rsidR="0043544E" w:rsidRDefault="00514C42" w:rsidP="00514C42">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50546D">
        <w:rPr>
          <w:rFonts w:ascii="Times New Roman" w:hAnsi="Times New Roman" w:cs="Times New Roman"/>
          <w:sz w:val="28"/>
          <w:szCs w:val="28"/>
        </w:rPr>
        <w:t xml:space="preserve">Объектом исследования в настоящей работе являются </w:t>
      </w:r>
      <w:r w:rsidR="00CD5A4A">
        <w:rPr>
          <w:rFonts w:ascii="Times New Roman" w:hAnsi="Times New Roman" w:cs="Times New Roman"/>
          <w:sz w:val="28"/>
          <w:szCs w:val="28"/>
        </w:rPr>
        <w:t xml:space="preserve">общественные отношения, связанные с </w:t>
      </w:r>
      <w:r w:rsidR="0043544E">
        <w:rPr>
          <w:rFonts w:ascii="Times New Roman" w:hAnsi="Times New Roman" w:cs="Times New Roman"/>
          <w:sz w:val="28"/>
          <w:szCs w:val="28"/>
        </w:rPr>
        <w:t>привлечением</w:t>
      </w:r>
      <w:r w:rsidR="005210BF">
        <w:rPr>
          <w:rFonts w:ascii="Times New Roman" w:hAnsi="Times New Roman" w:cs="Times New Roman"/>
          <w:sz w:val="28"/>
          <w:szCs w:val="28"/>
        </w:rPr>
        <w:t xml:space="preserve"> </w:t>
      </w:r>
      <w:r w:rsidR="008B62EC">
        <w:rPr>
          <w:rFonts w:ascii="Times New Roman" w:hAnsi="Times New Roman" w:cs="Times New Roman"/>
          <w:sz w:val="28"/>
          <w:szCs w:val="28"/>
        </w:rPr>
        <w:t>нефтегазовы</w:t>
      </w:r>
      <w:r w:rsidR="0043544E">
        <w:rPr>
          <w:rFonts w:ascii="Times New Roman" w:hAnsi="Times New Roman" w:cs="Times New Roman"/>
          <w:sz w:val="28"/>
          <w:szCs w:val="28"/>
        </w:rPr>
        <w:t>х</w:t>
      </w:r>
      <w:r w:rsidR="008B62EC">
        <w:rPr>
          <w:rFonts w:ascii="Times New Roman" w:hAnsi="Times New Roman" w:cs="Times New Roman"/>
          <w:sz w:val="28"/>
          <w:szCs w:val="28"/>
        </w:rPr>
        <w:t xml:space="preserve"> компани</w:t>
      </w:r>
      <w:r w:rsidR="0043544E">
        <w:rPr>
          <w:rFonts w:ascii="Times New Roman" w:hAnsi="Times New Roman" w:cs="Times New Roman"/>
          <w:sz w:val="28"/>
          <w:szCs w:val="28"/>
        </w:rPr>
        <w:t>й</w:t>
      </w:r>
      <w:r w:rsidR="00F63591">
        <w:rPr>
          <w:rFonts w:ascii="Times New Roman" w:hAnsi="Times New Roman" w:cs="Times New Roman"/>
          <w:sz w:val="28"/>
          <w:szCs w:val="28"/>
        </w:rPr>
        <w:t xml:space="preserve"> </w:t>
      </w:r>
      <w:r w:rsidR="00316D15">
        <w:rPr>
          <w:rFonts w:ascii="Times New Roman" w:hAnsi="Times New Roman" w:cs="Times New Roman"/>
          <w:sz w:val="28"/>
          <w:szCs w:val="28"/>
        </w:rPr>
        <w:t>к</w:t>
      </w:r>
      <w:r w:rsidR="0043544E">
        <w:rPr>
          <w:rFonts w:ascii="Times New Roman" w:hAnsi="Times New Roman" w:cs="Times New Roman"/>
          <w:sz w:val="28"/>
          <w:szCs w:val="28"/>
        </w:rPr>
        <w:t xml:space="preserve"> ответственности за экологические правонарушения.</w:t>
      </w:r>
    </w:p>
    <w:p w14:paraId="7A7C7B5A" w14:textId="158D097A" w:rsidR="00822EB7" w:rsidRDefault="00514C42" w:rsidP="00514C42">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C0B35">
        <w:rPr>
          <w:rFonts w:ascii="Times New Roman" w:hAnsi="Times New Roman" w:cs="Times New Roman"/>
          <w:sz w:val="28"/>
          <w:szCs w:val="28"/>
        </w:rPr>
        <w:t xml:space="preserve">Предметом исследования </w:t>
      </w:r>
      <w:r w:rsidR="004E3458">
        <w:rPr>
          <w:rFonts w:ascii="Times New Roman" w:hAnsi="Times New Roman" w:cs="Times New Roman"/>
          <w:sz w:val="28"/>
          <w:szCs w:val="28"/>
        </w:rPr>
        <w:t>являются</w:t>
      </w:r>
      <w:r w:rsidR="000B6A0D">
        <w:rPr>
          <w:rFonts w:ascii="Times New Roman" w:hAnsi="Times New Roman" w:cs="Times New Roman"/>
          <w:sz w:val="28"/>
          <w:szCs w:val="28"/>
        </w:rPr>
        <w:t xml:space="preserve"> </w:t>
      </w:r>
      <w:r w:rsidR="00BE7740">
        <w:rPr>
          <w:rFonts w:ascii="Times New Roman" w:hAnsi="Times New Roman" w:cs="Times New Roman"/>
          <w:sz w:val="28"/>
          <w:szCs w:val="28"/>
        </w:rPr>
        <w:t xml:space="preserve">подходы к </w:t>
      </w:r>
      <w:r w:rsidR="003D06D3">
        <w:rPr>
          <w:rFonts w:ascii="Times New Roman" w:hAnsi="Times New Roman" w:cs="Times New Roman"/>
          <w:sz w:val="28"/>
          <w:szCs w:val="28"/>
        </w:rPr>
        <w:t>привлечению нефтегазовых компаний к</w:t>
      </w:r>
      <w:r w:rsidR="002C0723">
        <w:rPr>
          <w:rFonts w:ascii="Times New Roman" w:hAnsi="Times New Roman" w:cs="Times New Roman"/>
          <w:sz w:val="28"/>
          <w:szCs w:val="28"/>
        </w:rPr>
        <w:t xml:space="preserve"> ответственности за экологические правонарушения</w:t>
      </w:r>
      <w:r w:rsidR="003D06D3">
        <w:rPr>
          <w:rFonts w:ascii="Times New Roman" w:hAnsi="Times New Roman" w:cs="Times New Roman"/>
          <w:sz w:val="28"/>
          <w:szCs w:val="28"/>
        </w:rPr>
        <w:t xml:space="preserve"> в России и </w:t>
      </w:r>
      <w:r w:rsidR="00D64202">
        <w:rPr>
          <w:rFonts w:ascii="Times New Roman" w:hAnsi="Times New Roman" w:cs="Times New Roman"/>
          <w:sz w:val="28"/>
          <w:szCs w:val="28"/>
        </w:rPr>
        <w:t>за рубежом, а</w:t>
      </w:r>
      <w:r w:rsidR="002C0723">
        <w:rPr>
          <w:rFonts w:ascii="Times New Roman" w:hAnsi="Times New Roman" w:cs="Times New Roman"/>
          <w:sz w:val="28"/>
          <w:szCs w:val="28"/>
        </w:rPr>
        <w:t xml:space="preserve"> </w:t>
      </w:r>
      <w:r w:rsidR="00D64202">
        <w:rPr>
          <w:rFonts w:ascii="Times New Roman" w:hAnsi="Times New Roman" w:cs="Times New Roman"/>
          <w:sz w:val="28"/>
          <w:szCs w:val="28"/>
        </w:rPr>
        <w:t xml:space="preserve">также </w:t>
      </w:r>
      <w:r w:rsidR="004E3458">
        <w:rPr>
          <w:rFonts w:ascii="Times New Roman" w:hAnsi="Times New Roman" w:cs="Times New Roman"/>
          <w:sz w:val="28"/>
          <w:szCs w:val="28"/>
        </w:rPr>
        <w:t>нормы российского и зарубежного законодательства</w:t>
      </w:r>
      <w:r w:rsidR="00D2502D">
        <w:rPr>
          <w:rFonts w:ascii="Times New Roman" w:hAnsi="Times New Roman" w:cs="Times New Roman"/>
          <w:sz w:val="28"/>
          <w:szCs w:val="28"/>
        </w:rPr>
        <w:t xml:space="preserve">, </w:t>
      </w:r>
      <w:r w:rsidR="006553E0">
        <w:rPr>
          <w:rFonts w:ascii="Times New Roman" w:hAnsi="Times New Roman" w:cs="Times New Roman"/>
          <w:sz w:val="28"/>
          <w:szCs w:val="28"/>
        </w:rPr>
        <w:t xml:space="preserve">регулирующие </w:t>
      </w:r>
      <w:r w:rsidR="00822EB7">
        <w:rPr>
          <w:rFonts w:ascii="Times New Roman" w:hAnsi="Times New Roman" w:cs="Times New Roman"/>
          <w:sz w:val="28"/>
          <w:szCs w:val="28"/>
        </w:rPr>
        <w:t>отношения, направленные</w:t>
      </w:r>
      <w:r w:rsidR="006D7630">
        <w:rPr>
          <w:rFonts w:ascii="Times New Roman" w:hAnsi="Times New Roman" w:cs="Times New Roman"/>
          <w:sz w:val="28"/>
          <w:szCs w:val="28"/>
        </w:rPr>
        <w:t xml:space="preserve"> на применение</w:t>
      </w:r>
      <w:r w:rsidR="00CA2352">
        <w:rPr>
          <w:rFonts w:ascii="Times New Roman" w:hAnsi="Times New Roman" w:cs="Times New Roman"/>
          <w:sz w:val="28"/>
          <w:szCs w:val="28"/>
        </w:rPr>
        <w:t xml:space="preserve"> мер ответственности </w:t>
      </w:r>
      <w:r w:rsidR="00B071A4">
        <w:rPr>
          <w:rFonts w:ascii="Times New Roman" w:hAnsi="Times New Roman" w:cs="Times New Roman"/>
          <w:sz w:val="28"/>
          <w:szCs w:val="28"/>
        </w:rPr>
        <w:t>за экологические правонарушения.</w:t>
      </w:r>
    </w:p>
    <w:p w14:paraId="46A96ED2" w14:textId="0DE1E6FC" w:rsidR="0043544E" w:rsidRDefault="00265C14" w:rsidP="00265C14">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Основной ц</w:t>
      </w:r>
      <w:r w:rsidR="00822EB7">
        <w:rPr>
          <w:rFonts w:ascii="Times New Roman" w:hAnsi="Times New Roman" w:cs="Times New Roman"/>
          <w:sz w:val="28"/>
          <w:szCs w:val="28"/>
        </w:rPr>
        <w:t>елью магистерского исследования</w:t>
      </w:r>
      <w:r w:rsidR="00CE7E21">
        <w:rPr>
          <w:rFonts w:ascii="Times New Roman" w:hAnsi="Times New Roman" w:cs="Times New Roman"/>
          <w:sz w:val="28"/>
          <w:szCs w:val="28"/>
        </w:rPr>
        <w:t xml:space="preserve"> является </w:t>
      </w:r>
      <w:r w:rsidR="00EF2985">
        <w:rPr>
          <w:rFonts w:ascii="Times New Roman" w:hAnsi="Times New Roman" w:cs="Times New Roman"/>
          <w:sz w:val="28"/>
          <w:szCs w:val="28"/>
        </w:rPr>
        <w:t xml:space="preserve">изучение </w:t>
      </w:r>
      <w:r w:rsidR="00352BA9">
        <w:rPr>
          <w:rFonts w:ascii="Times New Roman" w:hAnsi="Times New Roman" w:cs="Times New Roman"/>
          <w:sz w:val="28"/>
          <w:szCs w:val="28"/>
        </w:rPr>
        <w:t>теоретических и практических аспектов</w:t>
      </w:r>
      <w:r w:rsidR="00075A3D">
        <w:rPr>
          <w:rFonts w:ascii="Times New Roman" w:hAnsi="Times New Roman" w:cs="Times New Roman"/>
          <w:sz w:val="28"/>
          <w:szCs w:val="28"/>
        </w:rPr>
        <w:t xml:space="preserve"> правового регулирования и</w:t>
      </w:r>
      <w:r w:rsidR="008D793B">
        <w:rPr>
          <w:rFonts w:ascii="Times New Roman" w:hAnsi="Times New Roman" w:cs="Times New Roman"/>
          <w:sz w:val="28"/>
          <w:szCs w:val="28"/>
        </w:rPr>
        <w:t xml:space="preserve"> правоприменительной </w:t>
      </w:r>
      <w:r w:rsidR="004E75F9">
        <w:rPr>
          <w:rFonts w:ascii="Times New Roman" w:hAnsi="Times New Roman" w:cs="Times New Roman"/>
          <w:sz w:val="28"/>
          <w:szCs w:val="28"/>
        </w:rPr>
        <w:t>практики по</w:t>
      </w:r>
      <w:r w:rsidR="00A53571">
        <w:rPr>
          <w:rFonts w:ascii="Times New Roman" w:hAnsi="Times New Roman" w:cs="Times New Roman"/>
          <w:sz w:val="28"/>
          <w:szCs w:val="28"/>
        </w:rPr>
        <w:t xml:space="preserve"> вопросам </w:t>
      </w:r>
      <w:r w:rsidR="004E75F9">
        <w:rPr>
          <w:rFonts w:ascii="Times New Roman" w:hAnsi="Times New Roman" w:cs="Times New Roman"/>
          <w:sz w:val="28"/>
          <w:szCs w:val="28"/>
        </w:rPr>
        <w:t>применения</w:t>
      </w:r>
      <w:r w:rsidR="002041E6">
        <w:rPr>
          <w:rFonts w:ascii="Times New Roman" w:hAnsi="Times New Roman" w:cs="Times New Roman"/>
          <w:sz w:val="28"/>
          <w:szCs w:val="28"/>
        </w:rPr>
        <w:t xml:space="preserve"> мер </w:t>
      </w:r>
      <w:r w:rsidR="004E75F9">
        <w:rPr>
          <w:rFonts w:ascii="Times New Roman" w:hAnsi="Times New Roman" w:cs="Times New Roman"/>
          <w:sz w:val="28"/>
          <w:szCs w:val="28"/>
        </w:rPr>
        <w:t>ответственности</w:t>
      </w:r>
      <w:r w:rsidR="002041E6">
        <w:rPr>
          <w:rFonts w:ascii="Times New Roman" w:hAnsi="Times New Roman" w:cs="Times New Roman"/>
          <w:sz w:val="28"/>
          <w:szCs w:val="28"/>
        </w:rPr>
        <w:t xml:space="preserve"> </w:t>
      </w:r>
      <w:r w:rsidR="004E75F9">
        <w:rPr>
          <w:rFonts w:ascii="Times New Roman" w:hAnsi="Times New Roman" w:cs="Times New Roman"/>
          <w:sz w:val="28"/>
          <w:szCs w:val="28"/>
        </w:rPr>
        <w:t>к нефтегазовым компаниям за экологические правонарушения.</w:t>
      </w:r>
      <w:r w:rsidR="00080749">
        <w:rPr>
          <w:rFonts w:ascii="Times New Roman" w:hAnsi="Times New Roman" w:cs="Times New Roman"/>
          <w:sz w:val="28"/>
          <w:szCs w:val="28"/>
        </w:rPr>
        <w:t xml:space="preserve"> </w:t>
      </w:r>
      <w:r w:rsidR="006D7630">
        <w:rPr>
          <w:rFonts w:ascii="Times New Roman" w:hAnsi="Times New Roman" w:cs="Times New Roman"/>
          <w:sz w:val="28"/>
          <w:szCs w:val="28"/>
        </w:rPr>
        <w:t xml:space="preserve"> </w:t>
      </w:r>
    </w:p>
    <w:p w14:paraId="015A5389" w14:textId="2EC8C794" w:rsidR="004E75F9" w:rsidRDefault="003C5EEB" w:rsidP="003C5EEB">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6E6CA6">
        <w:rPr>
          <w:rFonts w:ascii="Times New Roman" w:hAnsi="Times New Roman" w:cs="Times New Roman"/>
          <w:sz w:val="28"/>
          <w:szCs w:val="28"/>
        </w:rPr>
        <w:t>Для достижения поставленной цели работы</w:t>
      </w:r>
      <w:r w:rsidR="005D3AD2">
        <w:rPr>
          <w:rFonts w:ascii="Times New Roman" w:hAnsi="Times New Roman" w:cs="Times New Roman"/>
          <w:sz w:val="28"/>
          <w:szCs w:val="28"/>
        </w:rPr>
        <w:t xml:space="preserve"> необходимо решить следующие задачи</w:t>
      </w:r>
      <w:r w:rsidR="007A7927">
        <w:rPr>
          <w:rFonts w:ascii="Times New Roman" w:hAnsi="Times New Roman" w:cs="Times New Roman"/>
          <w:sz w:val="28"/>
          <w:szCs w:val="28"/>
        </w:rPr>
        <w:t>:</w:t>
      </w:r>
    </w:p>
    <w:p w14:paraId="0C4D358C" w14:textId="7DB21592" w:rsidR="007A7927" w:rsidRDefault="007A7927" w:rsidP="002A59A2">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BD1484">
        <w:rPr>
          <w:rFonts w:ascii="Times New Roman" w:hAnsi="Times New Roman" w:cs="Times New Roman"/>
          <w:sz w:val="28"/>
          <w:szCs w:val="28"/>
        </w:rPr>
        <w:t>раскрыть</w:t>
      </w:r>
      <w:r w:rsidR="0063008D">
        <w:rPr>
          <w:rFonts w:ascii="Times New Roman" w:hAnsi="Times New Roman" w:cs="Times New Roman"/>
          <w:sz w:val="28"/>
          <w:szCs w:val="28"/>
        </w:rPr>
        <w:t xml:space="preserve"> вопрос об</w:t>
      </w:r>
      <w:r w:rsidR="00BD1484">
        <w:rPr>
          <w:rFonts w:ascii="Times New Roman" w:hAnsi="Times New Roman" w:cs="Times New Roman"/>
          <w:sz w:val="28"/>
          <w:szCs w:val="28"/>
        </w:rPr>
        <w:t xml:space="preserve"> основания</w:t>
      </w:r>
      <w:r w:rsidR="0063008D">
        <w:rPr>
          <w:rFonts w:ascii="Times New Roman" w:hAnsi="Times New Roman" w:cs="Times New Roman"/>
          <w:sz w:val="28"/>
          <w:szCs w:val="28"/>
        </w:rPr>
        <w:t>х</w:t>
      </w:r>
      <w:r w:rsidR="00BD1484">
        <w:rPr>
          <w:rFonts w:ascii="Times New Roman" w:hAnsi="Times New Roman" w:cs="Times New Roman"/>
          <w:sz w:val="28"/>
          <w:szCs w:val="28"/>
        </w:rPr>
        <w:t xml:space="preserve"> </w:t>
      </w:r>
      <w:r w:rsidR="005E7010">
        <w:rPr>
          <w:rFonts w:ascii="Times New Roman" w:hAnsi="Times New Roman" w:cs="Times New Roman"/>
          <w:sz w:val="28"/>
          <w:szCs w:val="28"/>
        </w:rPr>
        <w:t>привлечения к ответственности за экологические правонарушения</w:t>
      </w:r>
      <w:r w:rsidR="00B61D9B">
        <w:rPr>
          <w:rFonts w:ascii="Times New Roman" w:hAnsi="Times New Roman" w:cs="Times New Roman"/>
          <w:sz w:val="28"/>
          <w:szCs w:val="28"/>
        </w:rPr>
        <w:t>;</w:t>
      </w:r>
    </w:p>
    <w:p w14:paraId="7374C807" w14:textId="60AC33E6" w:rsidR="00B61D9B" w:rsidRDefault="00B61D9B" w:rsidP="002A59A2">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A4529">
        <w:rPr>
          <w:rFonts w:ascii="Times New Roman" w:hAnsi="Times New Roman" w:cs="Times New Roman"/>
          <w:sz w:val="28"/>
          <w:szCs w:val="28"/>
        </w:rPr>
        <w:t xml:space="preserve">провести анализ </w:t>
      </w:r>
      <w:r w:rsidR="003C629D">
        <w:rPr>
          <w:rFonts w:ascii="Times New Roman" w:hAnsi="Times New Roman" w:cs="Times New Roman"/>
          <w:sz w:val="28"/>
          <w:szCs w:val="28"/>
        </w:rPr>
        <w:t xml:space="preserve">действующего законодательства </w:t>
      </w:r>
      <w:r w:rsidR="00582344">
        <w:rPr>
          <w:rFonts w:ascii="Times New Roman" w:hAnsi="Times New Roman" w:cs="Times New Roman"/>
          <w:sz w:val="28"/>
          <w:szCs w:val="28"/>
        </w:rPr>
        <w:t xml:space="preserve">в сфере </w:t>
      </w:r>
      <w:r w:rsidR="008B633F">
        <w:rPr>
          <w:rFonts w:ascii="Times New Roman" w:hAnsi="Times New Roman" w:cs="Times New Roman"/>
          <w:sz w:val="28"/>
          <w:szCs w:val="28"/>
        </w:rPr>
        <w:t xml:space="preserve">возмещения вреда, причиненного окружающей среде, </w:t>
      </w:r>
      <w:r w:rsidR="001F77B5">
        <w:rPr>
          <w:rFonts w:ascii="Times New Roman" w:hAnsi="Times New Roman" w:cs="Times New Roman"/>
          <w:sz w:val="28"/>
          <w:szCs w:val="28"/>
        </w:rPr>
        <w:t>в национальном и зарубежных правопорядках;</w:t>
      </w:r>
    </w:p>
    <w:p w14:paraId="494FDBB1" w14:textId="422C3EE7" w:rsidR="001E742B" w:rsidRDefault="001E742B" w:rsidP="002A59A2">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938CB">
        <w:rPr>
          <w:rFonts w:ascii="Times New Roman" w:hAnsi="Times New Roman" w:cs="Times New Roman"/>
          <w:sz w:val="28"/>
          <w:szCs w:val="28"/>
        </w:rPr>
        <w:t xml:space="preserve">рассмотреть </w:t>
      </w:r>
      <w:r w:rsidR="002D6A55">
        <w:rPr>
          <w:rFonts w:ascii="Times New Roman" w:hAnsi="Times New Roman" w:cs="Times New Roman"/>
          <w:sz w:val="28"/>
          <w:szCs w:val="28"/>
        </w:rPr>
        <w:t>вопрос об эффективности</w:t>
      </w:r>
      <w:r w:rsidR="00D6703B">
        <w:rPr>
          <w:rFonts w:ascii="Times New Roman" w:hAnsi="Times New Roman" w:cs="Times New Roman"/>
          <w:sz w:val="28"/>
          <w:szCs w:val="28"/>
        </w:rPr>
        <w:t xml:space="preserve"> применения</w:t>
      </w:r>
      <w:r w:rsidR="002D6A55">
        <w:rPr>
          <w:rFonts w:ascii="Times New Roman" w:hAnsi="Times New Roman" w:cs="Times New Roman"/>
          <w:sz w:val="28"/>
          <w:szCs w:val="28"/>
        </w:rPr>
        <w:t xml:space="preserve"> мер публичной ответственности за экологические правонарушения;</w:t>
      </w:r>
    </w:p>
    <w:p w14:paraId="247098FC" w14:textId="77777777" w:rsidR="001F02CA" w:rsidRDefault="00AF0F3F" w:rsidP="002A59A2">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изучить судебную практику по </w:t>
      </w:r>
      <w:r w:rsidR="003C0087">
        <w:rPr>
          <w:rFonts w:ascii="Times New Roman" w:hAnsi="Times New Roman" w:cs="Times New Roman"/>
          <w:sz w:val="28"/>
          <w:szCs w:val="28"/>
        </w:rPr>
        <w:t>делам о возмещении</w:t>
      </w:r>
      <w:r w:rsidR="006B56E6">
        <w:rPr>
          <w:rFonts w:ascii="Times New Roman" w:hAnsi="Times New Roman" w:cs="Times New Roman"/>
          <w:sz w:val="28"/>
          <w:szCs w:val="28"/>
        </w:rPr>
        <w:t xml:space="preserve"> нефтегазовы</w:t>
      </w:r>
      <w:r w:rsidR="001F02CA">
        <w:rPr>
          <w:rFonts w:ascii="Times New Roman" w:hAnsi="Times New Roman" w:cs="Times New Roman"/>
          <w:sz w:val="28"/>
          <w:szCs w:val="28"/>
        </w:rPr>
        <w:t>ми компаниями</w:t>
      </w:r>
      <w:r w:rsidR="003C0087">
        <w:rPr>
          <w:rFonts w:ascii="Times New Roman" w:hAnsi="Times New Roman" w:cs="Times New Roman"/>
          <w:sz w:val="28"/>
          <w:szCs w:val="28"/>
        </w:rPr>
        <w:t xml:space="preserve"> вреда</w:t>
      </w:r>
      <w:r w:rsidR="006B56E6">
        <w:rPr>
          <w:rFonts w:ascii="Times New Roman" w:hAnsi="Times New Roman" w:cs="Times New Roman"/>
          <w:sz w:val="28"/>
          <w:szCs w:val="28"/>
        </w:rPr>
        <w:t>, причиненного окружающей среде</w:t>
      </w:r>
      <w:r w:rsidR="001F02CA">
        <w:rPr>
          <w:rFonts w:ascii="Times New Roman" w:hAnsi="Times New Roman" w:cs="Times New Roman"/>
          <w:sz w:val="28"/>
          <w:szCs w:val="28"/>
        </w:rPr>
        <w:t>;</w:t>
      </w:r>
    </w:p>
    <w:p w14:paraId="1C03DDC8" w14:textId="437BA041" w:rsidR="0020524A" w:rsidRDefault="001F02CA" w:rsidP="0018116E">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2A3E15">
        <w:rPr>
          <w:rFonts w:ascii="Times New Roman" w:hAnsi="Times New Roman" w:cs="Times New Roman"/>
          <w:sz w:val="28"/>
          <w:szCs w:val="28"/>
        </w:rPr>
        <w:t xml:space="preserve"> </w:t>
      </w:r>
      <w:r w:rsidR="00DB344D">
        <w:rPr>
          <w:rFonts w:ascii="Times New Roman" w:hAnsi="Times New Roman" w:cs="Times New Roman"/>
          <w:sz w:val="28"/>
          <w:szCs w:val="28"/>
        </w:rPr>
        <w:t>выяв</w:t>
      </w:r>
      <w:r w:rsidR="00462E76">
        <w:rPr>
          <w:rFonts w:ascii="Times New Roman" w:hAnsi="Times New Roman" w:cs="Times New Roman"/>
          <w:sz w:val="28"/>
          <w:szCs w:val="28"/>
        </w:rPr>
        <w:t>ить</w:t>
      </w:r>
      <w:r w:rsidR="00696A20">
        <w:rPr>
          <w:rFonts w:ascii="Times New Roman" w:hAnsi="Times New Roman" w:cs="Times New Roman"/>
          <w:sz w:val="28"/>
          <w:szCs w:val="28"/>
        </w:rPr>
        <w:t xml:space="preserve"> </w:t>
      </w:r>
      <w:r w:rsidR="008C31AE">
        <w:rPr>
          <w:rFonts w:ascii="Times New Roman" w:hAnsi="Times New Roman" w:cs="Times New Roman"/>
          <w:sz w:val="28"/>
          <w:szCs w:val="28"/>
        </w:rPr>
        <w:t xml:space="preserve">слабые </w:t>
      </w:r>
      <w:r w:rsidR="000C2B92">
        <w:rPr>
          <w:rFonts w:ascii="Times New Roman" w:hAnsi="Times New Roman" w:cs="Times New Roman"/>
          <w:sz w:val="28"/>
          <w:szCs w:val="28"/>
        </w:rPr>
        <w:t>места</w:t>
      </w:r>
      <w:r w:rsidR="00124B28">
        <w:rPr>
          <w:rFonts w:ascii="Times New Roman" w:hAnsi="Times New Roman" w:cs="Times New Roman"/>
          <w:sz w:val="28"/>
          <w:szCs w:val="28"/>
        </w:rPr>
        <w:t xml:space="preserve"> в механизме</w:t>
      </w:r>
      <w:r w:rsidR="00696A20">
        <w:rPr>
          <w:rFonts w:ascii="Times New Roman" w:hAnsi="Times New Roman" w:cs="Times New Roman"/>
          <w:sz w:val="28"/>
          <w:szCs w:val="28"/>
        </w:rPr>
        <w:t xml:space="preserve"> </w:t>
      </w:r>
      <w:r w:rsidR="00E0141D">
        <w:rPr>
          <w:rFonts w:ascii="Times New Roman" w:hAnsi="Times New Roman" w:cs="Times New Roman"/>
          <w:sz w:val="28"/>
          <w:szCs w:val="28"/>
        </w:rPr>
        <w:t xml:space="preserve">привлечения </w:t>
      </w:r>
      <w:r w:rsidR="00AC3BF0">
        <w:rPr>
          <w:rFonts w:ascii="Times New Roman" w:hAnsi="Times New Roman" w:cs="Times New Roman"/>
          <w:sz w:val="28"/>
          <w:szCs w:val="28"/>
        </w:rPr>
        <w:t>нефтегазовых компаний</w:t>
      </w:r>
      <w:r w:rsidR="00E0141D">
        <w:rPr>
          <w:rFonts w:ascii="Times New Roman" w:hAnsi="Times New Roman" w:cs="Times New Roman"/>
          <w:sz w:val="28"/>
          <w:szCs w:val="28"/>
        </w:rPr>
        <w:t xml:space="preserve"> </w:t>
      </w:r>
      <w:r w:rsidR="00464E56">
        <w:rPr>
          <w:rFonts w:ascii="Times New Roman" w:hAnsi="Times New Roman" w:cs="Times New Roman"/>
          <w:sz w:val="28"/>
          <w:szCs w:val="28"/>
        </w:rPr>
        <w:t xml:space="preserve">к ответственности </w:t>
      </w:r>
      <w:r w:rsidR="00E0141D">
        <w:rPr>
          <w:rFonts w:ascii="Times New Roman" w:hAnsi="Times New Roman" w:cs="Times New Roman"/>
          <w:sz w:val="28"/>
          <w:szCs w:val="28"/>
        </w:rPr>
        <w:t>за экологичес</w:t>
      </w:r>
      <w:r w:rsidR="00C21E96">
        <w:rPr>
          <w:rFonts w:ascii="Times New Roman" w:hAnsi="Times New Roman" w:cs="Times New Roman"/>
          <w:sz w:val="28"/>
          <w:szCs w:val="28"/>
        </w:rPr>
        <w:t xml:space="preserve">кие правонарушения и предложить </w:t>
      </w:r>
      <w:r w:rsidR="00767ED9">
        <w:rPr>
          <w:rFonts w:ascii="Times New Roman" w:hAnsi="Times New Roman" w:cs="Times New Roman"/>
          <w:sz w:val="28"/>
          <w:szCs w:val="28"/>
        </w:rPr>
        <w:t xml:space="preserve">направления для возможного </w:t>
      </w:r>
      <w:r w:rsidR="009A753C">
        <w:rPr>
          <w:rFonts w:ascii="Times New Roman" w:hAnsi="Times New Roman" w:cs="Times New Roman"/>
          <w:sz w:val="28"/>
          <w:szCs w:val="28"/>
        </w:rPr>
        <w:t xml:space="preserve">совершенствования </w:t>
      </w:r>
      <w:r w:rsidR="00FA0829">
        <w:rPr>
          <w:rFonts w:ascii="Times New Roman" w:hAnsi="Times New Roman" w:cs="Times New Roman"/>
          <w:sz w:val="28"/>
          <w:szCs w:val="28"/>
        </w:rPr>
        <w:t xml:space="preserve">правового </w:t>
      </w:r>
      <w:r w:rsidR="00C06E2E">
        <w:rPr>
          <w:rFonts w:ascii="Times New Roman" w:hAnsi="Times New Roman" w:cs="Times New Roman"/>
          <w:sz w:val="28"/>
          <w:szCs w:val="28"/>
        </w:rPr>
        <w:t>рег</w:t>
      </w:r>
      <w:r w:rsidR="00B13F3B">
        <w:rPr>
          <w:rFonts w:ascii="Times New Roman" w:hAnsi="Times New Roman" w:cs="Times New Roman"/>
          <w:sz w:val="28"/>
          <w:szCs w:val="28"/>
        </w:rPr>
        <w:t>улирования</w:t>
      </w:r>
      <w:r w:rsidR="00FA0829">
        <w:rPr>
          <w:rFonts w:ascii="Times New Roman" w:hAnsi="Times New Roman" w:cs="Times New Roman"/>
          <w:sz w:val="28"/>
          <w:szCs w:val="28"/>
        </w:rPr>
        <w:t xml:space="preserve"> данной процедуры</w:t>
      </w:r>
      <w:r w:rsidR="009341D5">
        <w:rPr>
          <w:rFonts w:ascii="Times New Roman" w:hAnsi="Times New Roman" w:cs="Times New Roman"/>
          <w:sz w:val="28"/>
          <w:szCs w:val="28"/>
        </w:rPr>
        <w:t>.</w:t>
      </w:r>
    </w:p>
    <w:p w14:paraId="0FEAF94B" w14:textId="213932B3" w:rsidR="008B52F0" w:rsidRDefault="008D31A6" w:rsidP="002A59A2">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8B52F0">
        <w:rPr>
          <w:rFonts w:ascii="Times New Roman" w:hAnsi="Times New Roman" w:cs="Times New Roman"/>
          <w:sz w:val="28"/>
          <w:szCs w:val="28"/>
        </w:rPr>
        <w:t xml:space="preserve">Нормативно-правовую базу исследования составили: Конституция </w:t>
      </w:r>
      <w:r w:rsidR="00E04519">
        <w:rPr>
          <w:rFonts w:ascii="Times New Roman" w:hAnsi="Times New Roman" w:cs="Times New Roman"/>
          <w:sz w:val="28"/>
          <w:szCs w:val="28"/>
        </w:rPr>
        <w:t>РФ</w:t>
      </w:r>
      <w:r w:rsidR="00C53C7A">
        <w:rPr>
          <w:rFonts w:ascii="Times New Roman" w:hAnsi="Times New Roman" w:cs="Times New Roman"/>
          <w:sz w:val="28"/>
          <w:szCs w:val="28"/>
        </w:rPr>
        <w:t xml:space="preserve">, Гражданский кодекс </w:t>
      </w:r>
      <w:r w:rsidR="00E04519">
        <w:rPr>
          <w:rFonts w:ascii="Times New Roman" w:hAnsi="Times New Roman" w:cs="Times New Roman"/>
          <w:sz w:val="28"/>
          <w:szCs w:val="28"/>
        </w:rPr>
        <w:t>РФ</w:t>
      </w:r>
      <w:r w:rsidR="00C53C7A">
        <w:rPr>
          <w:rFonts w:ascii="Times New Roman" w:hAnsi="Times New Roman" w:cs="Times New Roman"/>
          <w:sz w:val="28"/>
          <w:szCs w:val="28"/>
        </w:rPr>
        <w:t xml:space="preserve">, </w:t>
      </w:r>
      <w:r w:rsidR="00650932">
        <w:rPr>
          <w:rFonts w:ascii="Times New Roman" w:hAnsi="Times New Roman" w:cs="Times New Roman"/>
          <w:sz w:val="28"/>
          <w:szCs w:val="28"/>
        </w:rPr>
        <w:t xml:space="preserve">Уголовный кодекс </w:t>
      </w:r>
      <w:r w:rsidR="00E04519">
        <w:rPr>
          <w:rFonts w:ascii="Times New Roman" w:hAnsi="Times New Roman" w:cs="Times New Roman"/>
          <w:sz w:val="28"/>
          <w:szCs w:val="28"/>
        </w:rPr>
        <w:t>РФ</w:t>
      </w:r>
      <w:r w:rsidR="00650932">
        <w:rPr>
          <w:rFonts w:ascii="Times New Roman" w:hAnsi="Times New Roman" w:cs="Times New Roman"/>
          <w:sz w:val="28"/>
          <w:szCs w:val="28"/>
        </w:rPr>
        <w:t xml:space="preserve">, Кодекс об административных правонарушениях </w:t>
      </w:r>
      <w:r w:rsidR="00E04519">
        <w:rPr>
          <w:rFonts w:ascii="Times New Roman" w:hAnsi="Times New Roman" w:cs="Times New Roman"/>
          <w:sz w:val="28"/>
          <w:szCs w:val="28"/>
        </w:rPr>
        <w:t>РФ</w:t>
      </w:r>
      <w:r w:rsidR="00650932">
        <w:rPr>
          <w:rFonts w:ascii="Times New Roman" w:hAnsi="Times New Roman" w:cs="Times New Roman"/>
          <w:sz w:val="28"/>
          <w:szCs w:val="28"/>
        </w:rPr>
        <w:t>,</w:t>
      </w:r>
      <w:r w:rsidR="00E04519">
        <w:rPr>
          <w:rFonts w:ascii="Times New Roman" w:hAnsi="Times New Roman" w:cs="Times New Roman"/>
          <w:sz w:val="28"/>
          <w:szCs w:val="28"/>
        </w:rPr>
        <w:t xml:space="preserve"> Земельный кодекс РФ, </w:t>
      </w:r>
      <w:r w:rsidR="003516F7">
        <w:rPr>
          <w:rFonts w:ascii="Times New Roman" w:hAnsi="Times New Roman" w:cs="Times New Roman"/>
          <w:sz w:val="28"/>
          <w:szCs w:val="28"/>
        </w:rPr>
        <w:t xml:space="preserve">Лесной кодекс РФ, Водный кодекс РФ, </w:t>
      </w:r>
      <w:r w:rsidR="00FF095C">
        <w:rPr>
          <w:rFonts w:ascii="Times New Roman" w:hAnsi="Times New Roman" w:cs="Times New Roman"/>
          <w:sz w:val="28"/>
          <w:szCs w:val="28"/>
        </w:rPr>
        <w:t xml:space="preserve">Федеральный закон «Об охране окружающей среды», Федеральный закон «О недрах», Федеральный закон </w:t>
      </w:r>
      <w:r w:rsidR="007731D0">
        <w:rPr>
          <w:rFonts w:ascii="Times New Roman" w:hAnsi="Times New Roman" w:cs="Times New Roman"/>
          <w:sz w:val="28"/>
          <w:szCs w:val="28"/>
        </w:rPr>
        <w:t xml:space="preserve">«Об охране атмосферного воздуха», </w:t>
      </w:r>
      <w:r w:rsidR="001F062E">
        <w:rPr>
          <w:rFonts w:ascii="Times New Roman" w:hAnsi="Times New Roman" w:cs="Times New Roman"/>
          <w:sz w:val="28"/>
          <w:szCs w:val="28"/>
        </w:rPr>
        <w:t>и другие нормативно-правовые акты</w:t>
      </w:r>
      <w:r w:rsidR="00650932">
        <w:rPr>
          <w:rFonts w:ascii="Times New Roman" w:hAnsi="Times New Roman" w:cs="Times New Roman"/>
          <w:sz w:val="28"/>
          <w:szCs w:val="28"/>
        </w:rPr>
        <w:t xml:space="preserve"> </w:t>
      </w:r>
      <w:r w:rsidR="00650932">
        <w:rPr>
          <w:rFonts w:ascii="Times New Roman" w:hAnsi="Times New Roman" w:cs="Times New Roman"/>
          <w:sz w:val="28"/>
          <w:szCs w:val="28"/>
        </w:rPr>
        <w:tab/>
      </w:r>
    </w:p>
    <w:p w14:paraId="1D03419B" w14:textId="145A3114" w:rsidR="002910AD" w:rsidRDefault="008B52F0" w:rsidP="00E47DCE">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E47DCE" w:rsidRPr="00E47DCE">
        <w:rPr>
          <w:rFonts w:ascii="Times New Roman" w:hAnsi="Times New Roman" w:cs="Times New Roman"/>
          <w:sz w:val="28"/>
          <w:szCs w:val="28"/>
        </w:rPr>
        <w:t>Теоретическую основу исследования составляют труды специалистов в области экологического и природоресурсного права, посвященные юридической ответственности за экологические правонарушения, принципам экологического законодательства, международной охране окружающей среды, в частности работы С.Л.</w:t>
      </w:r>
      <w:r w:rsidR="00A423FC">
        <w:rPr>
          <w:rFonts w:ascii="Times New Roman" w:hAnsi="Times New Roman" w:cs="Times New Roman"/>
          <w:sz w:val="28"/>
          <w:szCs w:val="28"/>
        </w:rPr>
        <w:t xml:space="preserve"> </w:t>
      </w:r>
      <w:r w:rsidR="00E47DCE" w:rsidRPr="00E47DCE">
        <w:rPr>
          <w:rFonts w:ascii="Times New Roman" w:hAnsi="Times New Roman" w:cs="Times New Roman"/>
          <w:sz w:val="28"/>
          <w:szCs w:val="28"/>
        </w:rPr>
        <w:t>Боголюбова, М.М.</w:t>
      </w:r>
      <w:r w:rsidR="00A423FC">
        <w:rPr>
          <w:rFonts w:ascii="Times New Roman" w:hAnsi="Times New Roman" w:cs="Times New Roman"/>
          <w:sz w:val="28"/>
          <w:szCs w:val="28"/>
        </w:rPr>
        <w:t xml:space="preserve"> </w:t>
      </w:r>
      <w:r w:rsidR="00E47DCE" w:rsidRPr="00E47DCE">
        <w:rPr>
          <w:rFonts w:ascii="Times New Roman" w:hAnsi="Times New Roman" w:cs="Times New Roman"/>
          <w:sz w:val="28"/>
          <w:szCs w:val="28"/>
        </w:rPr>
        <w:t xml:space="preserve">Бринчука, </w:t>
      </w:r>
      <w:r w:rsidR="00550F6D">
        <w:rPr>
          <w:rFonts w:ascii="Times New Roman" w:hAnsi="Times New Roman" w:cs="Times New Roman"/>
          <w:sz w:val="28"/>
          <w:szCs w:val="28"/>
        </w:rPr>
        <w:t xml:space="preserve">О.И. Красова, </w:t>
      </w:r>
      <w:r w:rsidR="00E47DCE" w:rsidRPr="00E47DCE">
        <w:rPr>
          <w:rFonts w:ascii="Times New Roman" w:hAnsi="Times New Roman" w:cs="Times New Roman"/>
          <w:sz w:val="28"/>
          <w:szCs w:val="28"/>
        </w:rPr>
        <w:t>О.Л.</w:t>
      </w:r>
      <w:r w:rsidR="00A423FC">
        <w:rPr>
          <w:rFonts w:ascii="Times New Roman" w:hAnsi="Times New Roman" w:cs="Times New Roman"/>
          <w:sz w:val="28"/>
          <w:szCs w:val="28"/>
        </w:rPr>
        <w:t xml:space="preserve"> </w:t>
      </w:r>
      <w:r w:rsidR="00E47DCE" w:rsidRPr="00E47DCE">
        <w:rPr>
          <w:rFonts w:ascii="Times New Roman" w:hAnsi="Times New Roman" w:cs="Times New Roman"/>
          <w:sz w:val="28"/>
          <w:szCs w:val="28"/>
        </w:rPr>
        <w:t>Дубовик, и других.</w:t>
      </w:r>
    </w:p>
    <w:p w14:paraId="35B991C2" w14:textId="0C2A36C3" w:rsidR="00A57F5E" w:rsidRDefault="00A57F5E" w:rsidP="00E47DCE">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Эмпирическую базу исследования составляют опубликованная судебная практика </w:t>
      </w:r>
      <w:r w:rsidR="00A9328E">
        <w:rPr>
          <w:rFonts w:ascii="Times New Roman" w:hAnsi="Times New Roman" w:cs="Times New Roman"/>
          <w:sz w:val="28"/>
          <w:szCs w:val="28"/>
        </w:rPr>
        <w:t>Конституционного Суда РФ, Верховного Суда РФ</w:t>
      </w:r>
      <w:r w:rsidR="00B27F26">
        <w:rPr>
          <w:rFonts w:ascii="Times New Roman" w:hAnsi="Times New Roman" w:cs="Times New Roman"/>
          <w:sz w:val="28"/>
          <w:szCs w:val="28"/>
        </w:rPr>
        <w:t>, а также арбитражн</w:t>
      </w:r>
      <w:r w:rsidR="00662BC6">
        <w:rPr>
          <w:rFonts w:ascii="Times New Roman" w:hAnsi="Times New Roman" w:cs="Times New Roman"/>
          <w:sz w:val="28"/>
          <w:szCs w:val="28"/>
        </w:rPr>
        <w:t>ых судов</w:t>
      </w:r>
      <w:r w:rsidR="00B27F26">
        <w:rPr>
          <w:rFonts w:ascii="Times New Roman" w:hAnsi="Times New Roman" w:cs="Times New Roman"/>
          <w:sz w:val="28"/>
          <w:szCs w:val="28"/>
        </w:rPr>
        <w:t>.</w:t>
      </w:r>
    </w:p>
    <w:p w14:paraId="1AE7A305" w14:textId="631728D8" w:rsidR="00331063" w:rsidRPr="00331063" w:rsidRDefault="005D530D" w:rsidP="00331063">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З</w:t>
      </w:r>
      <w:r w:rsidR="00331063" w:rsidRPr="00331063">
        <w:rPr>
          <w:rFonts w:ascii="Times New Roman" w:hAnsi="Times New Roman" w:cs="Times New Roman"/>
          <w:sz w:val="28"/>
          <w:szCs w:val="28"/>
        </w:rPr>
        <w:t>начимость</w:t>
      </w:r>
      <w:r>
        <w:rPr>
          <w:rFonts w:ascii="Times New Roman" w:hAnsi="Times New Roman" w:cs="Times New Roman"/>
          <w:sz w:val="28"/>
          <w:szCs w:val="28"/>
        </w:rPr>
        <w:t xml:space="preserve"> магистерского исследования</w:t>
      </w:r>
      <w:r w:rsidR="00331063" w:rsidRPr="00331063">
        <w:rPr>
          <w:rFonts w:ascii="Times New Roman" w:hAnsi="Times New Roman" w:cs="Times New Roman"/>
          <w:sz w:val="28"/>
          <w:szCs w:val="28"/>
        </w:rPr>
        <w:t xml:space="preserve"> заключается в том, что сделанные в настоящей работе выводы могут быть использованы при дальнейшем исследовании и изучении института </w:t>
      </w:r>
      <w:r w:rsidR="00AC7233">
        <w:rPr>
          <w:rFonts w:ascii="Times New Roman" w:hAnsi="Times New Roman" w:cs="Times New Roman"/>
          <w:sz w:val="28"/>
          <w:szCs w:val="28"/>
        </w:rPr>
        <w:t>ответственности за экологические правонарушения</w:t>
      </w:r>
      <w:r w:rsidR="00331063" w:rsidRPr="00331063">
        <w:rPr>
          <w:rFonts w:ascii="Times New Roman" w:hAnsi="Times New Roman" w:cs="Times New Roman"/>
          <w:sz w:val="28"/>
          <w:szCs w:val="28"/>
        </w:rPr>
        <w:t xml:space="preserve">.  Структура и объем работы обусловлены предметом, целями и задачами исследования. Работа состоит из двух глав, введения, заключения и списка использованной литературы. Каждая глава состоит из </w:t>
      </w:r>
      <w:r w:rsidR="00EE090B">
        <w:rPr>
          <w:rFonts w:ascii="Times New Roman" w:hAnsi="Times New Roman" w:cs="Times New Roman"/>
          <w:sz w:val="28"/>
          <w:szCs w:val="28"/>
        </w:rPr>
        <w:t>трех</w:t>
      </w:r>
      <w:r w:rsidR="00331063" w:rsidRPr="00331063">
        <w:rPr>
          <w:rFonts w:ascii="Times New Roman" w:hAnsi="Times New Roman" w:cs="Times New Roman"/>
          <w:sz w:val="28"/>
          <w:szCs w:val="28"/>
        </w:rPr>
        <w:t xml:space="preserve"> параграфов, посвященных отдельным изучаемым вопросам, призванных отразить логику изложения материала и облегчить систем</w:t>
      </w:r>
      <w:r w:rsidR="00AD57DC">
        <w:rPr>
          <w:rFonts w:ascii="Times New Roman" w:hAnsi="Times New Roman" w:cs="Times New Roman"/>
          <w:sz w:val="28"/>
          <w:szCs w:val="28"/>
        </w:rPr>
        <w:t>ное</w:t>
      </w:r>
      <w:r w:rsidR="00331063" w:rsidRPr="00331063">
        <w:rPr>
          <w:rFonts w:ascii="Times New Roman" w:hAnsi="Times New Roman" w:cs="Times New Roman"/>
          <w:sz w:val="28"/>
          <w:szCs w:val="28"/>
        </w:rPr>
        <w:t xml:space="preserve"> восприятие работы</w:t>
      </w:r>
      <w:r w:rsidR="00E345F7">
        <w:rPr>
          <w:rFonts w:ascii="Times New Roman" w:hAnsi="Times New Roman" w:cs="Times New Roman"/>
          <w:sz w:val="28"/>
          <w:szCs w:val="28"/>
        </w:rPr>
        <w:t>.</w:t>
      </w:r>
      <w:r w:rsidR="00331063" w:rsidRPr="00331063">
        <w:rPr>
          <w:rFonts w:ascii="Times New Roman" w:hAnsi="Times New Roman" w:cs="Times New Roman"/>
          <w:sz w:val="28"/>
          <w:szCs w:val="28"/>
        </w:rPr>
        <w:t xml:space="preserve"> </w:t>
      </w:r>
    </w:p>
    <w:p w14:paraId="4365BC6D" w14:textId="77777777" w:rsidR="00331063" w:rsidRPr="00331063" w:rsidRDefault="00331063" w:rsidP="00331063">
      <w:pPr>
        <w:tabs>
          <w:tab w:val="left" w:pos="709"/>
        </w:tabs>
        <w:spacing w:after="0" w:line="360" w:lineRule="auto"/>
        <w:ind w:firstLine="851"/>
        <w:jc w:val="both"/>
        <w:rPr>
          <w:rFonts w:ascii="Times New Roman" w:hAnsi="Times New Roman" w:cs="Times New Roman"/>
          <w:sz w:val="28"/>
          <w:szCs w:val="28"/>
        </w:rPr>
      </w:pPr>
      <w:r w:rsidRPr="00331063">
        <w:rPr>
          <w:rFonts w:ascii="Times New Roman" w:hAnsi="Times New Roman" w:cs="Times New Roman"/>
          <w:sz w:val="28"/>
          <w:szCs w:val="28"/>
        </w:rPr>
        <w:t xml:space="preserve"> </w:t>
      </w:r>
    </w:p>
    <w:p w14:paraId="2074FB94" w14:textId="77777777" w:rsidR="00331063" w:rsidRDefault="00331063" w:rsidP="00E47DCE">
      <w:pPr>
        <w:tabs>
          <w:tab w:val="left" w:pos="709"/>
        </w:tabs>
        <w:spacing w:after="0" w:line="360" w:lineRule="auto"/>
        <w:ind w:firstLine="851"/>
        <w:jc w:val="both"/>
        <w:rPr>
          <w:rFonts w:ascii="Times New Roman" w:hAnsi="Times New Roman" w:cs="Times New Roman"/>
          <w:sz w:val="28"/>
          <w:szCs w:val="28"/>
        </w:rPr>
      </w:pPr>
    </w:p>
    <w:p w14:paraId="7E915D68" w14:textId="29B954A5" w:rsidR="002910AD" w:rsidRDefault="002910AD" w:rsidP="002A59A2">
      <w:pPr>
        <w:tabs>
          <w:tab w:val="left" w:pos="709"/>
        </w:tabs>
        <w:spacing w:after="0" w:line="360" w:lineRule="auto"/>
        <w:ind w:firstLine="851"/>
        <w:jc w:val="both"/>
        <w:rPr>
          <w:rFonts w:ascii="Times New Roman" w:hAnsi="Times New Roman" w:cs="Times New Roman"/>
          <w:sz w:val="28"/>
          <w:szCs w:val="28"/>
        </w:rPr>
      </w:pPr>
    </w:p>
    <w:p w14:paraId="45F10D24" w14:textId="4B91F7B1" w:rsidR="002910AD" w:rsidRDefault="002910AD" w:rsidP="002A59A2">
      <w:pPr>
        <w:tabs>
          <w:tab w:val="left" w:pos="709"/>
        </w:tabs>
        <w:spacing w:after="0" w:line="360" w:lineRule="auto"/>
        <w:ind w:firstLine="851"/>
        <w:jc w:val="both"/>
        <w:rPr>
          <w:rFonts w:ascii="Times New Roman" w:hAnsi="Times New Roman" w:cs="Times New Roman"/>
          <w:sz w:val="28"/>
          <w:szCs w:val="28"/>
        </w:rPr>
      </w:pPr>
    </w:p>
    <w:p w14:paraId="39D8246E" w14:textId="33FA75B7" w:rsidR="002910AD" w:rsidRDefault="002910AD" w:rsidP="002A59A2">
      <w:pPr>
        <w:tabs>
          <w:tab w:val="left" w:pos="709"/>
        </w:tabs>
        <w:spacing w:after="0" w:line="360" w:lineRule="auto"/>
        <w:ind w:firstLine="851"/>
        <w:jc w:val="both"/>
        <w:rPr>
          <w:rFonts w:ascii="Times New Roman" w:hAnsi="Times New Roman" w:cs="Times New Roman"/>
          <w:sz w:val="28"/>
          <w:szCs w:val="28"/>
        </w:rPr>
      </w:pPr>
    </w:p>
    <w:p w14:paraId="2A82BA95" w14:textId="743CBC72" w:rsidR="002910AD" w:rsidRDefault="002910AD" w:rsidP="002A59A2">
      <w:pPr>
        <w:tabs>
          <w:tab w:val="left" w:pos="709"/>
        </w:tabs>
        <w:spacing w:after="0" w:line="360" w:lineRule="auto"/>
        <w:ind w:firstLine="851"/>
        <w:jc w:val="both"/>
        <w:rPr>
          <w:rFonts w:ascii="Times New Roman" w:hAnsi="Times New Roman" w:cs="Times New Roman"/>
          <w:sz w:val="28"/>
          <w:szCs w:val="28"/>
        </w:rPr>
      </w:pPr>
    </w:p>
    <w:p w14:paraId="591644D8" w14:textId="465BEDCE" w:rsidR="002910AD" w:rsidRDefault="002910AD" w:rsidP="002A59A2">
      <w:pPr>
        <w:tabs>
          <w:tab w:val="left" w:pos="709"/>
        </w:tabs>
        <w:spacing w:after="0" w:line="360" w:lineRule="auto"/>
        <w:ind w:firstLine="851"/>
        <w:jc w:val="both"/>
        <w:rPr>
          <w:rFonts w:ascii="Times New Roman" w:hAnsi="Times New Roman" w:cs="Times New Roman"/>
          <w:sz w:val="28"/>
          <w:szCs w:val="28"/>
        </w:rPr>
      </w:pPr>
    </w:p>
    <w:p w14:paraId="4FBEE1C9" w14:textId="68E8AFB6" w:rsidR="002910AD" w:rsidRDefault="002910AD" w:rsidP="002A59A2">
      <w:pPr>
        <w:tabs>
          <w:tab w:val="left" w:pos="709"/>
        </w:tabs>
        <w:spacing w:after="0" w:line="360" w:lineRule="auto"/>
        <w:ind w:firstLine="851"/>
        <w:jc w:val="both"/>
        <w:rPr>
          <w:rFonts w:ascii="Times New Roman" w:hAnsi="Times New Roman" w:cs="Times New Roman"/>
          <w:sz w:val="28"/>
          <w:szCs w:val="28"/>
        </w:rPr>
      </w:pPr>
    </w:p>
    <w:p w14:paraId="41A9D533" w14:textId="2B64D793" w:rsidR="002910AD" w:rsidRDefault="002910AD" w:rsidP="002A59A2">
      <w:pPr>
        <w:tabs>
          <w:tab w:val="left" w:pos="709"/>
        </w:tabs>
        <w:spacing w:after="0" w:line="360" w:lineRule="auto"/>
        <w:ind w:firstLine="851"/>
        <w:jc w:val="both"/>
        <w:rPr>
          <w:rFonts w:ascii="Times New Roman" w:hAnsi="Times New Roman" w:cs="Times New Roman"/>
          <w:sz w:val="28"/>
          <w:szCs w:val="28"/>
        </w:rPr>
      </w:pPr>
    </w:p>
    <w:p w14:paraId="56AEF845" w14:textId="11774F0D" w:rsidR="002910AD" w:rsidRDefault="002910AD" w:rsidP="002A59A2">
      <w:pPr>
        <w:tabs>
          <w:tab w:val="left" w:pos="709"/>
        </w:tabs>
        <w:spacing w:after="0" w:line="360" w:lineRule="auto"/>
        <w:ind w:firstLine="851"/>
        <w:jc w:val="both"/>
        <w:rPr>
          <w:rFonts w:ascii="Times New Roman" w:hAnsi="Times New Roman" w:cs="Times New Roman"/>
          <w:sz w:val="28"/>
          <w:szCs w:val="28"/>
        </w:rPr>
      </w:pPr>
    </w:p>
    <w:p w14:paraId="2920735A" w14:textId="5CF5FE10" w:rsidR="002910AD" w:rsidRDefault="002910AD" w:rsidP="002A59A2">
      <w:pPr>
        <w:tabs>
          <w:tab w:val="left" w:pos="709"/>
        </w:tabs>
        <w:spacing w:after="0" w:line="360" w:lineRule="auto"/>
        <w:ind w:firstLine="851"/>
        <w:jc w:val="both"/>
        <w:rPr>
          <w:rFonts w:ascii="Times New Roman" w:hAnsi="Times New Roman" w:cs="Times New Roman"/>
          <w:sz w:val="28"/>
          <w:szCs w:val="28"/>
        </w:rPr>
      </w:pPr>
    </w:p>
    <w:p w14:paraId="642098C2" w14:textId="5191285C" w:rsidR="002910AD" w:rsidRDefault="002910AD" w:rsidP="002A59A2">
      <w:pPr>
        <w:tabs>
          <w:tab w:val="left" w:pos="709"/>
        </w:tabs>
        <w:spacing w:after="0" w:line="360" w:lineRule="auto"/>
        <w:ind w:firstLine="851"/>
        <w:jc w:val="both"/>
        <w:rPr>
          <w:rFonts w:ascii="Times New Roman" w:hAnsi="Times New Roman" w:cs="Times New Roman"/>
          <w:sz w:val="28"/>
          <w:szCs w:val="28"/>
        </w:rPr>
      </w:pPr>
    </w:p>
    <w:p w14:paraId="48C6421D" w14:textId="78E33390" w:rsidR="002910AD" w:rsidRDefault="002910AD" w:rsidP="002A59A2">
      <w:pPr>
        <w:tabs>
          <w:tab w:val="left" w:pos="709"/>
        </w:tabs>
        <w:spacing w:after="0" w:line="360" w:lineRule="auto"/>
        <w:ind w:firstLine="851"/>
        <w:jc w:val="both"/>
        <w:rPr>
          <w:rFonts w:ascii="Times New Roman" w:hAnsi="Times New Roman" w:cs="Times New Roman"/>
          <w:sz w:val="28"/>
          <w:szCs w:val="28"/>
        </w:rPr>
      </w:pPr>
    </w:p>
    <w:p w14:paraId="3F3E2422" w14:textId="4DFCF9E7" w:rsidR="002910AD" w:rsidRDefault="002910AD" w:rsidP="002A59A2">
      <w:pPr>
        <w:tabs>
          <w:tab w:val="left" w:pos="709"/>
        </w:tabs>
        <w:spacing w:after="0" w:line="360" w:lineRule="auto"/>
        <w:ind w:firstLine="851"/>
        <w:jc w:val="both"/>
        <w:rPr>
          <w:rFonts w:ascii="Times New Roman" w:hAnsi="Times New Roman" w:cs="Times New Roman"/>
          <w:sz w:val="28"/>
          <w:szCs w:val="28"/>
        </w:rPr>
      </w:pPr>
    </w:p>
    <w:p w14:paraId="7D0BECAE" w14:textId="4D83C047" w:rsidR="002910AD" w:rsidRDefault="002910AD" w:rsidP="002A59A2">
      <w:pPr>
        <w:tabs>
          <w:tab w:val="left" w:pos="709"/>
        </w:tabs>
        <w:spacing w:after="0" w:line="360" w:lineRule="auto"/>
        <w:ind w:firstLine="851"/>
        <w:jc w:val="both"/>
        <w:rPr>
          <w:rFonts w:ascii="Times New Roman" w:hAnsi="Times New Roman" w:cs="Times New Roman"/>
          <w:sz w:val="28"/>
          <w:szCs w:val="28"/>
        </w:rPr>
      </w:pPr>
    </w:p>
    <w:p w14:paraId="52744161" w14:textId="50FCFB0E" w:rsidR="002910AD" w:rsidRDefault="002910AD" w:rsidP="002A59A2">
      <w:pPr>
        <w:tabs>
          <w:tab w:val="left" w:pos="709"/>
        </w:tabs>
        <w:spacing w:after="0" w:line="360" w:lineRule="auto"/>
        <w:ind w:firstLine="851"/>
        <w:jc w:val="both"/>
        <w:rPr>
          <w:rFonts w:ascii="Times New Roman" w:hAnsi="Times New Roman" w:cs="Times New Roman"/>
          <w:sz w:val="28"/>
          <w:szCs w:val="28"/>
        </w:rPr>
      </w:pPr>
    </w:p>
    <w:p w14:paraId="1438399B" w14:textId="4F8D2E06" w:rsidR="002910AD" w:rsidRDefault="0070361D" w:rsidP="002A59A2">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p>
    <w:p w14:paraId="762B860D" w14:textId="0A86E39A" w:rsidR="0070361D" w:rsidRDefault="0070361D" w:rsidP="002A59A2">
      <w:pPr>
        <w:tabs>
          <w:tab w:val="left" w:pos="709"/>
        </w:tabs>
        <w:spacing w:after="0" w:line="360" w:lineRule="auto"/>
        <w:ind w:firstLine="851"/>
        <w:jc w:val="both"/>
        <w:rPr>
          <w:rFonts w:ascii="Times New Roman" w:hAnsi="Times New Roman" w:cs="Times New Roman"/>
          <w:sz w:val="28"/>
          <w:szCs w:val="28"/>
        </w:rPr>
      </w:pPr>
    </w:p>
    <w:p w14:paraId="73D64B75" w14:textId="77777777" w:rsidR="00E345F7" w:rsidRDefault="00E345F7" w:rsidP="002A59A2">
      <w:pPr>
        <w:tabs>
          <w:tab w:val="left" w:pos="709"/>
        </w:tabs>
        <w:spacing w:after="0" w:line="360" w:lineRule="auto"/>
        <w:ind w:firstLine="851"/>
        <w:jc w:val="both"/>
        <w:rPr>
          <w:rFonts w:ascii="Times New Roman" w:hAnsi="Times New Roman" w:cs="Times New Roman"/>
          <w:sz w:val="28"/>
          <w:szCs w:val="28"/>
        </w:rPr>
      </w:pPr>
    </w:p>
    <w:p w14:paraId="36B0DE68" w14:textId="3A510D4E" w:rsidR="002910AD" w:rsidRDefault="002910AD" w:rsidP="002A59A2">
      <w:pPr>
        <w:tabs>
          <w:tab w:val="left" w:pos="709"/>
        </w:tabs>
        <w:spacing w:after="0" w:line="360" w:lineRule="auto"/>
        <w:ind w:firstLine="851"/>
        <w:jc w:val="both"/>
        <w:rPr>
          <w:rFonts w:ascii="Times New Roman" w:hAnsi="Times New Roman" w:cs="Times New Roman"/>
          <w:sz w:val="28"/>
          <w:szCs w:val="28"/>
        </w:rPr>
      </w:pPr>
    </w:p>
    <w:p w14:paraId="64A3ECC1" w14:textId="300A2FAF" w:rsidR="00146A79" w:rsidRDefault="00F10AB3" w:rsidP="002A59A2">
      <w:pPr>
        <w:tabs>
          <w:tab w:val="left" w:pos="709"/>
        </w:tabs>
        <w:spacing w:after="0" w:line="360" w:lineRule="auto"/>
        <w:ind w:firstLine="851"/>
        <w:jc w:val="center"/>
        <w:rPr>
          <w:rFonts w:ascii="Times New Roman" w:hAnsi="Times New Roman" w:cs="Times New Roman"/>
          <w:sz w:val="28"/>
          <w:szCs w:val="28"/>
        </w:rPr>
      </w:pPr>
      <w:r>
        <w:rPr>
          <w:rFonts w:ascii="Times New Roman" w:hAnsi="Times New Roman" w:cs="Times New Roman"/>
          <w:sz w:val="28"/>
          <w:szCs w:val="28"/>
        </w:rPr>
        <w:lastRenderedPageBreak/>
        <w:t xml:space="preserve">ГЛАВА 1. </w:t>
      </w:r>
      <w:r w:rsidR="00146A79">
        <w:rPr>
          <w:rFonts w:ascii="Times New Roman" w:hAnsi="Times New Roman" w:cs="Times New Roman"/>
          <w:sz w:val="28"/>
          <w:szCs w:val="28"/>
        </w:rPr>
        <w:t xml:space="preserve">ТЕОРЕТИКО-ПРАВОВЫЕ ОСНОВЫ </w:t>
      </w:r>
      <w:r w:rsidR="00AD5453">
        <w:rPr>
          <w:rFonts w:ascii="Times New Roman" w:hAnsi="Times New Roman" w:cs="Times New Roman"/>
          <w:sz w:val="28"/>
          <w:szCs w:val="28"/>
        </w:rPr>
        <w:t>ОТВЕТСТВЕННОСТИ ЗА ЭКОЛОГИЧЕСКИЕ ПРАВОНАРУШЕНИЯ</w:t>
      </w:r>
    </w:p>
    <w:p w14:paraId="281F2280" w14:textId="21650E12" w:rsidR="005D2683" w:rsidRDefault="005D2683" w:rsidP="002A59A2">
      <w:pPr>
        <w:tabs>
          <w:tab w:val="left" w:pos="709"/>
        </w:tabs>
        <w:spacing w:after="0" w:line="360" w:lineRule="auto"/>
        <w:ind w:firstLine="851"/>
        <w:jc w:val="center"/>
        <w:rPr>
          <w:rFonts w:ascii="Times New Roman" w:hAnsi="Times New Roman" w:cs="Times New Roman"/>
          <w:sz w:val="28"/>
          <w:szCs w:val="28"/>
        </w:rPr>
      </w:pPr>
    </w:p>
    <w:p w14:paraId="156FF038" w14:textId="77777777" w:rsidR="00064054" w:rsidRDefault="00064054" w:rsidP="004B1CC8">
      <w:pPr>
        <w:tabs>
          <w:tab w:val="left" w:pos="709"/>
        </w:tabs>
        <w:spacing w:after="0" w:line="360" w:lineRule="auto"/>
        <w:rPr>
          <w:rFonts w:ascii="Times New Roman" w:hAnsi="Times New Roman" w:cs="Times New Roman"/>
          <w:sz w:val="28"/>
          <w:szCs w:val="28"/>
        </w:rPr>
      </w:pPr>
      <w:r w:rsidRPr="00064054">
        <w:rPr>
          <w:rFonts w:ascii="Times New Roman" w:hAnsi="Times New Roman" w:cs="Times New Roman"/>
          <w:sz w:val="28"/>
          <w:szCs w:val="28"/>
        </w:rPr>
        <w:t xml:space="preserve">              </w:t>
      </w:r>
      <w:r w:rsidR="009B2159" w:rsidRPr="004B1CC8">
        <w:rPr>
          <w:rFonts w:ascii="Times New Roman" w:hAnsi="Times New Roman" w:cs="Times New Roman"/>
          <w:sz w:val="28"/>
          <w:szCs w:val="28"/>
        </w:rPr>
        <w:t xml:space="preserve">1.1. </w:t>
      </w:r>
      <w:r w:rsidR="00E415B4" w:rsidRPr="004B1CC8">
        <w:rPr>
          <w:rFonts w:ascii="Times New Roman" w:hAnsi="Times New Roman" w:cs="Times New Roman"/>
          <w:sz w:val="28"/>
          <w:szCs w:val="28"/>
        </w:rPr>
        <w:t xml:space="preserve">Правовые основания привлечения </w:t>
      </w:r>
      <w:r w:rsidR="00BE39C5" w:rsidRPr="004B1CC8">
        <w:rPr>
          <w:rFonts w:ascii="Times New Roman" w:hAnsi="Times New Roman" w:cs="Times New Roman"/>
          <w:sz w:val="28"/>
          <w:szCs w:val="28"/>
        </w:rPr>
        <w:t>к ответственности в сфере</w:t>
      </w:r>
      <w:r w:rsidR="000C0E8E" w:rsidRPr="004B1CC8">
        <w:rPr>
          <w:rFonts w:ascii="Times New Roman" w:hAnsi="Times New Roman" w:cs="Times New Roman"/>
          <w:sz w:val="28"/>
          <w:szCs w:val="28"/>
        </w:rPr>
        <w:t xml:space="preserve"> </w:t>
      </w:r>
      <w:r w:rsidRPr="00064054">
        <w:rPr>
          <w:rFonts w:ascii="Times New Roman" w:hAnsi="Times New Roman" w:cs="Times New Roman"/>
          <w:sz w:val="28"/>
          <w:szCs w:val="28"/>
        </w:rPr>
        <w:t xml:space="preserve">  </w:t>
      </w:r>
    </w:p>
    <w:p w14:paraId="3CD98EAC" w14:textId="26B6F0B5" w:rsidR="007B1920" w:rsidRDefault="00064054" w:rsidP="004B1CC8">
      <w:pPr>
        <w:tabs>
          <w:tab w:val="left" w:pos="709"/>
        </w:tabs>
        <w:spacing w:after="0" w:line="360" w:lineRule="auto"/>
        <w:rPr>
          <w:rFonts w:ascii="Times New Roman" w:hAnsi="Times New Roman" w:cs="Times New Roman"/>
          <w:sz w:val="28"/>
          <w:szCs w:val="28"/>
        </w:rPr>
      </w:pPr>
      <w:r w:rsidRPr="00064054">
        <w:rPr>
          <w:rFonts w:ascii="Times New Roman" w:hAnsi="Times New Roman" w:cs="Times New Roman"/>
          <w:sz w:val="28"/>
          <w:szCs w:val="28"/>
        </w:rPr>
        <w:t xml:space="preserve">                            </w:t>
      </w:r>
      <w:r w:rsidR="000C0E8E" w:rsidRPr="004B1CC8">
        <w:rPr>
          <w:rFonts w:ascii="Times New Roman" w:hAnsi="Times New Roman" w:cs="Times New Roman"/>
          <w:sz w:val="28"/>
          <w:szCs w:val="28"/>
        </w:rPr>
        <w:t>охраны окружающей среды и природопользования</w:t>
      </w:r>
    </w:p>
    <w:p w14:paraId="533D19B5" w14:textId="77777777" w:rsidR="00257F44" w:rsidRDefault="00257F44" w:rsidP="004B1CC8">
      <w:pPr>
        <w:tabs>
          <w:tab w:val="left" w:pos="709"/>
        </w:tabs>
        <w:spacing w:after="0" w:line="360" w:lineRule="auto"/>
        <w:rPr>
          <w:rFonts w:ascii="Times New Roman" w:hAnsi="Times New Roman" w:cs="Times New Roman"/>
          <w:sz w:val="28"/>
          <w:szCs w:val="28"/>
        </w:rPr>
      </w:pPr>
    </w:p>
    <w:p w14:paraId="2B7098FB" w14:textId="44949730" w:rsidR="00A77B8B" w:rsidRDefault="006C5291" w:rsidP="004C72E3">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150C0">
        <w:rPr>
          <w:rFonts w:ascii="Times New Roman" w:hAnsi="Times New Roman" w:cs="Times New Roman"/>
          <w:sz w:val="28"/>
          <w:szCs w:val="28"/>
        </w:rPr>
        <w:t xml:space="preserve">Согласно российскому законодательству, основанием </w:t>
      </w:r>
      <w:r w:rsidR="00415715">
        <w:rPr>
          <w:rFonts w:ascii="Times New Roman" w:hAnsi="Times New Roman" w:cs="Times New Roman"/>
          <w:sz w:val="28"/>
          <w:szCs w:val="28"/>
        </w:rPr>
        <w:t xml:space="preserve">для привлечения к ответственности в сфере охраны окружающей среды и природопользования является </w:t>
      </w:r>
      <w:r w:rsidR="00FE2615">
        <w:rPr>
          <w:rFonts w:ascii="Times New Roman" w:hAnsi="Times New Roman" w:cs="Times New Roman"/>
          <w:sz w:val="28"/>
          <w:szCs w:val="28"/>
        </w:rPr>
        <w:t>совершение экологи</w:t>
      </w:r>
      <w:r w:rsidR="00C443A4">
        <w:rPr>
          <w:rFonts w:ascii="Times New Roman" w:hAnsi="Times New Roman" w:cs="Times New Roman"/>
          <w:sz w:val="28"/>
          <w:szCs w:val="28"/>
        </w:rPr>
        <w:t>ческого правонарушения</w:t>
      </w:r>
      <w:r w:rsidR="00F451F3">
        <w:rPr>
          <w:rFonts w:ascii="Times New Roman" w:hAnsi="Times New Roman" w:cs="Times New Roman"/>
          <w:sz w:val="28"/>
          <w:szCs w:val="28"/>
        </w:rPr>
        <w:t xml:space="preserve">. </w:t>
      </w:r>
      <w:r w:rsidR="00DE12AA">
        <w:rPr>
          <w:rFonts w:ascii="Times New Roman" w:hAnsi="Times New Roman" w:cs="Times New Roman"/>
          <w:sz w:val="28"/>
          <w:szCs w:val="28"/>
        </w:rPr>
        <w:t xml:space="preserve">И хотя действующий Федеральный Закон РФ от </w:t>
      </w:r>
      <w:r w:rsidR="00784BAF">
        <w:rPr>
          <w:rFonts w:ascii="Times New Roman" w:hAnsi="Times New Roman" w:cs="Times New Roman"/>
          <w:sz w:val="28"/>
          <w:szCs w:val="28"/>
        </w:rPr>
        <w:t>01.01.2002 № 7-ФЗ «Об охране окружающей среды»</w:t>
      </w:r>
      <w:r w:rsidR="008635D4">
        <w:rPr>
          <w:rStyle w:val="a8"/>
          <w:rFonts w:ascii="Times New Roman" w:hAnsi="Times New Roman" w:cs="Times New Roman"/>
          <w:sz w:val="28"/>
          <w:szCs w:val="28"/>
        </w:rPr>
        <w:footnoteReference w:id="2"/>
      </w:r>
      <w:r w:rsidR="00A174B2">
        <w:rPr>
          <w:rFonts w:ascii="Times New Roman" w:hAnsi="Times New Roman" w:cs="Times New Roman"/>
          <w:sz w:val="28"/>
          <w:szCs w:val="28"/>
        </w:rPr>
        <w:t xml:space="preserve"> (далее – Закон об охране окружающей среды)</w:t>
      </w:r>
      <w:r w:rsidR="008356DD">
        <w:rPr>
          <w:rFonts w:ascii="Times New Roman" w:hAnsi="Times New Roman" w:cs="Times New Roman"/>
          <w:sz w:val="28"/>
          <w:szCs w:val="28"/>
        </w:rPr>
        <w:t>, в отличие от Закона РСФСР от 19.12.1991 №2060-1</w:t>
      </w:r>
      <w:r w:rsidR="008635D4">
        <w:rPr>
          <w:rFonts w:ascii="Times New Roman" w:hAnsi="Times New Roman" w:cs="Times New Roman"/>
          <w:sz w:val="28"/>
          <w:szCs w:val="28"/>
        </w:rPr>
        <w:t xml:space="preserve"> «Об охране окружающей природной среды»</w:t>
      </w:r>
      <w:r w:rsidR="008635D4">
        <w:rPr>
          <w:rStyle w:val="a8"/>
          <w:rFonts w:ascii="Times New Roman" w:hAnsi="Times New Roman" w:cs="Times New Roman"/>
          <w:sz w:val="28"/>
          <w:szCs w:val="28"/>
        </w:rPr>
        <w:footnoteReference w:id="3"/>
      </w:r>
      <w:r w:rsidR="00B572A7">
        <w:rPr>
          <w:rFonts w:ascii="Times New Roman" w:hAnsi="Times New Roman" w:cs="Times New Roman"/>
          <w:sz w:val="28"/>
          <w:szCs w:val="28"/>
        </w:rPr>
        <w:t xml:space="preserve">, не </w:t>
      </w:r>
      <w:r w:rsidR="00724785">
        <w:rPr>
          <w:rFonts w:ascii="Times New Roman" w:hAnsi="Times New Roman" w:cs="Times New Roman"/>
          <w:sz w:val="28"/>
          <w:szCs w:val="28"/>
        </w:rPr>
        <w:t xml:space="preserve">раскрывает </w:t>
      </w:r>
      <w:r w:rsidR="00263995">
        <w:rPr>
          <w:rFonts w:ascii="Times New Roman" w:hAnsi="Times New Roman" w:cs="Times New Roman"/>
          <w:sz w:val="28"/>
          <w:szCs w:val="28"/>
        </w:rPr>
        <w:t xml:space="preserve">содержание понятия экологического правонарушения, </w:t>
      </w:r>
      <w:r w:rsidR="007100E2">
        <w:rPr>
          <w:rFonts w:ascii="Times New Roman" w:hAnsi="Times New Roman" w:cs="Times New Roman"/>
          <w:sz w:val="28"/>
          <w:szCs w:val="28"/>
        </w:rPr>
        <w:t>мы</w:t>
      </w:r>
      <w:r w:rsidR="000105D8">
        <w:rPr>
          <w:rFonts w:ascii="Times New Roman" w:hAnsi="Times New Roman" w:cs="Times New Roman"/>
          <w:sz w:val="28"/>
          <w:szCs w:val="28"/>
        </w:rPr>
        <w:t xml:space="preserve"> можем</w:t>
      </w:r>
      <w:r w:rsidR="007100E2">
        <w:rPr>
          <w:rFonts w:ascii="Times New Roman" w:hAnsi="Times New Roman" w:cs="Times New Roman"/>
          <w:sz w:val="28"/>
          <w:szCs w:val="28"/>
        </w:rPr>
        <w:t xml:space="preserve">, опираясь на </w:t>
      </w:r>
      <w:r w:rsidR="00046D26">
        <w:rPr>
          <w:rFonts w:ascii="Times New Roman" w:hAnsi="Times New Roman" w:cs="Times New Roman"/>
          <w:sz w:val="28"/>
          <w:szCs w:val="28"/>
        </w:rPr>
        <w:t>классификацию правонарушений, принятую в теории права</w:t>
      </w:r>
      <w:r w:rsidR="000E24CA">
        <w:rPr>
          <w:rStyle w:val="a8"/>
          <w:rFonts w:ascii="Times New Roman" w:hAnsi="Times New Roman" w:cs="Times New Roman"/>
          <w:sz w:val="28"/>
          <w:szCs w:val="28"/>
        </w:rPr>
        <w:footnoteReference w:id="4"/>
      </w:r>
      <w:r w:rsidR="00046D26">
        <w:rPr>
          <w:rFonts w:ascii="Times New Roman" w:hAnsi="Times New Roman" w:cs="Times New Roman"/>
          <w:sz w:val="28"/>
          <w:szCs w:val="28"/>
        </w:rPr>
        <w:t>,</w:t>
      </w:r>
      <w:r w:rsidR="00136991">
        <w:rPr>
          <w:rFonts w:ascii="Times New Roman" w:hAnsi="Times New Roman" w:cs="Times New Roman"/>
          <w:sz w:val="28"/>
          <w:szCs w:val="28"/>
        </w:rPr>
        <w:t xml:space="preserve"> экологические правона</w:t>
      </w:r>
      <w:r w:rsidR="00700CD9">
        <w:rPr>
          <w:rFonts w:ascii="Times New Roman" w:hAnsi="Times New Roman" w:cs="Times New Roman"/>
          <w:sz w:val="28"/>
          <w:szCs w:val="28"/>
        </w:rPr>
        <w:t>рушения подраздел</w:t>
      </w:r>
      <w:r w:rsidR="005C7083">
        <w:rPr>
          <w:rFonts w:ascii="Times New Roman" w:hAnsi="Times New Roman" w:cs="Times New Roman"/>
          <w:sz w:val="28"/>
          <w:szCs w:val="28"/>
        </w:rPr>
        <w:t>ить</w:t>
      </w:r>
      <w:r w:rsidR="00700CD9">
        <w:rPr>
          <w:rFonts w:ascii="Times New Roman" w:hAnsi="Times New Roman" w:cs="Times New Roman"/>
          <w:sz w:val="28"/>
          <w:szCs w:val="28"/>
        </w:rPr>
        <w:t xml:space="preserve"> на </w:t>
      </w:r>
      <w:r w:rsidR="00FF7224">
        <w:rPr>
          <w:rFonts w:ascii="Times New Roman" w:hAnsi="Times New Roman" w:cs="Times New Roman"/>
          <w:sz w:val="28"/>
          <w:szCs w:val="28"/>
        </w:rPr>
        <w:t xml:space="preserve">экологические преступления, административные </w:t>
      </w:r>
      <w:r w:rsidR="00AC1E7E">
        <w:rPr>
          <w:rFonts w:ascii="Times New Roman" w:hAnsi="Times New Roman" w:cs="Times New Roman"/>
          <w:sz w:val="28"/>
          <w:szCs w:val="28"/>
        </w:rPr>
        <w:t>экологические правонарушения</w:t>
      </w:r>
      <w:r w:rsidR="005C7083">
        <w:rPr>
          <w:rFonts w:ascii="Times New Roman" w:hAnsi="Times New Roman" w:cs="Times New Roman"/>
          <w:sz w:val="28"/>
          <w:szCs w:val="28"/>
        </w:rPr>
        <w:t xml:space="preserve"> и</w:t>
      </w:r>
      <w:r w:rsidR="000679C9">
        <w:rPr>
          <w:rFonts w:ascii="Times New Roman" w:hAnsi="Times New Roman" w:cs="Times New Roman"/>
          <w:sz w:val="28"/>
          <w:szCs w:val="28"/>
        </w:rPr>
        <w:t xml:space="preserve"> гражданские </w:t>
      </w:r>
      <w:r w:rsidR="00432D3F">
        <w:rPr>
          <w:rFonts w:ascii="Times New Roman" w:hAnsi="Times New Roman" w:cs="Times New Roman"/>
          <w:sz w:val="28"/>
          <w:szCs w:val="28"/>
        </w:rPr>
        <w:t>экологические правонарушения.</w:t>
      </w:r>
    </w:p>
    <w:p w14:paraId="1378F87D" w14:textId="63C88996" w:rsidR="002C0D42" w:rsidRDefault="002C0D42" w:rsidP="004C72E3">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323C9">
        <w:rPr>
          <w:rFonts w:ascii="Times New Roman" w:hAnsi="Times New Roman" w:cs="Times New Roman"/>
          <w:sz w:val="28"/>
          <w:szCs w:val="28"/>
        </w:rPr>
        <w:t>Характерными</w:t>
      </w:r>
      <w:r>
        <w:rPr>
          <w:rFonts w:ascii="Times New Roman" w:hAnsi="Times New Roman" w:cs="Times New Roman"/>
          <w:sz w:val="28"/>
          <w:szCs w:val="28"/>
        </w:rPr>
        <w:t xml:space="preserve"> признаками экологических правонарушений</w:t>
      </w:r>
      <w:r w:rsidR="007323C9">
        <w:rPr>
          <w:rFonts w:ascii="Times New Roman" w:hAnsi="Times New Roman" w:cs="Times New Roman"/>
          <w:sz w:val="28"/>
          <w:szCs w:val="28"/>
        </w:rPr>
        <w:t xml:space="preserve"> являются: противоправность, </w:t>
      </w:r>
      <w:r w:rsidR="002712ED">
        <w:rPr>
          <w:rFonts w:ascii="Times New Roman" w:hAnsi="Times New Roman" w:cs="Times New Roman"/>
          <w:sz w:val="28"/>
          <w:szCs w:val="28"/>
        </w:rPr>
        <w:t>виновность, наказуемость, общественная опасность</w:t>
      </w:r>
      <w:r w:rsidR="00980E69">
        <w:rPr>
          <w:rFonts w:ascii="Times New Roman" w:hAnsi="Times New Roman" w:cs="Times New Roman"/>
          <w:sz w:val="28"/>
          <w:szCs w:val="28"/>
        </w:rPr>
        <w:t xml:space="preserve">, особенность </w:t>
      </w:r>
      <w:r w:rsidR="009A4297">
        <w:rPr>
          <w:rFonts w:ascii="Times New Roman" w:hAnsi="Times New Roman" w:cs="Times New Roman"/>
          <w:sz w:val="28"/>
          <w:szCs w:val="28"/>
        </w:rPr>
        <w:t>субъектного</w:t>
      </w:r>
      <w:r w:rsidR="00980E69">
        <w:rPr>
          <w:rFonts w:ascii="Times New Roman" w:hAnsi="Times New Roman" w:cs="Times New Roman"/>
          <w:sz w:val="28"/>
          <w:szCs w:val="28"/>
        </w:rPr>
        <w:t xml:space="preserve"> состава и типов </w:t>
      </w:r>
      <w:r w:rsidR="00B036DB">
        <w:rPr>
          <w:rFonts w:ascii="Times New Roman" w:hAnsi="Times New Roman" w:cs="Times New Roman"/>
          <w:sz w:val="28"/>
          <w:szCs w:val="28"/>
        </w:rPr>
        <w:t xml:space="preserve">составов </w:t>
      </w:r>
      <w:r w:rsidR="009A4297">
        <w:rPr>
          <w:rFonts w:ascii="Times New Roman" w:hAnsi="Times New Roman" w:cs="Times New Roman"/>
          <w:sz w:val="28"/>
          <w:szCs w:val="28"/>
        </w:rPr>
        <w:t>правонарушени</w:t>
      </w:r>
      <w:r w:rsidR="00F04AD0">
        <w:rPr>
          <w:rFonts w:ascii="Times New Roman" w:hAnsi="Times New Roman" w:cs="Times New Roman"/>
          <w:sz w:val="28"/>
          <w:szCs w:val="28"/>
        </w:rPr>
        <w:t>й</w:t>
      </w:r>
      <w:r w:rsidR="00B036DB">
        <w:rPr>
          <w:rStyle w:val="a8"/>
          <w:rFonts w:ascii="Times New Roman" w:hAnsi="Times New Roman" w:cs="Times New Roman"/>
          <w:sz w:val="28"/>
          <w:szCs w:val="28"/>
        </w:rPr>
        <w:footnoteReference w:id="5"/>
      </w:r>
      <w:r w:rsidR="00F04AD0">
        <w:rPr>
          <w:rFonts w:ascii="Times New Roman" w:hAnsi="Times New Roman" w:cs="Times New Roman"/>
          <w:sz w:val="28"/>
          <w:szCs w:val="28"/>
        </w:rPr>
        <w:t>.</w:t>
      </w:r>
    </w:p>
    <w:p w14:paraId="1F53210D" w14:textId="4270D273" w:rsidR="001A24F1" w:rsidRDefault="001A24F1" w:rsidP="004C72E3">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541A8">
        <w:rPr>
          <w:rFonts w:ascii="Times New Roman" w:hAnsi="Times New Roman" w:cs="Times New Roman"/>
          <w:sz w:val="28"/>
          <w:szCs w:val="28"/>
        </w:rPr>
        <w:t>Как и любое правонарушение, состав экологического правонарушения включает в себя</w:t>
      </w:r>
      <w:r w:rsidR="00F731DB">
        <w:rPr>
          <w:rFonts w:ascii="Times New Roman" w:hAnsi="Times New Roman" w:cs="Times New Roman"/>
          <w:sz w:val="28"/>
          <w:szCs w:val="28"/>
        </w:rPr>
        <w:t xml:space="preserve"> </w:t>
      </w:r>
      <w:r w:rsidR="006A2E06">
        <w:rPr>
          <w:rFonts w:ascii="Times New Roman" w:hAnsi="Times New Roman" w:cs="Times New Roman"/>
          <w:sz w:val="28"/>
          <w:szCs w:val="28"/>
        </w:rPr>
        <w:t>такие элементы, как:</w:t>
      </w:r>
      <w:r w:rsidR="00F731DB">
        <w:rPr>
          <w:rFonts w:ascii="Times New Roman" w:hAnsi="Times New Roman" w:cs="Times New Roman"/>
          <w:sz w:val="28"/>
          <w:szCs w:val="28"/>
        </w:rPr>
        <w:t xml:space="preserve"> объект, субъект, </w:t>
      </w:r>
      <w:r w:rsidR="00BC6108">
        <w:rPr>
          <w:rFonts w:ascii="Times New Roman" w:hAnsi="Times New Roman" w:cs="Times New Roman"/>
          <w:sz w:val="28"/>
          <w:szCs w:val="28"/>
        </w:rPr>
        <w:t xml:space="preserve">объективная и субъективная </w:t>
      </w:r>
      <w:r w:rsidR="00F731DB">
        <w:rPr>
          <w:rFonts w:ascii="Times New Roman" w:hAnsi="Times New Roman" w:cs="Times New Roman"/>
          <w:sz w:val="28"/>
          <w:szCs w:val="28"/>
        </w:rPr>
        <w:t>сторон</w:t>
      </w:r>
      <w:r w:rsidR="009C55A6">
        <w:rPr>
          <w:rFonts w:ascii="Times New Roman" w:hAnsi="Times New Roman" w:cs="Times New Roman"/>
          <w:sz w:val="28"/>
          <w:szCs w:val="28"/>
        </w:rPr>
        <w:t>ы</w:t>
      </w:r>
      <w:r w:rsidR="00AA1F82">
        <w:rPr>
          <w:rFonts w:ascii="Times New Roman" w:hAnsi="Times New Roman" w:cs="Times New Roman"/>
          <w:sz w:val="28"/>
          <w:szCs w:val="28"/>
        </w:rPr>
        <w:t>.</w:t>
      </w:r>
    </w:p>
    <w:p w14:paraId="3B142F78" w14:textId="25C1362D" w:rsidR="00881D92" w:rsidRDefault="00FC032E" w:rsidP="004C72E3">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090344">
        <w:rPr>
          <w:rFonts w:ascii="Times New Roman" w:hAnsi="Times New Roman" w:cs="Times New Roman"/>
          <w:sz w:val="28"/>
          <w:szCs w:val="28"/>
        </w:rPr>
        <w:t xml:space="preserve">Закон об охране окружающей среды </w:t>
      </w:r>
      <w:r w:rsidR="00A9572C">
        <w:rPr>
          <w:rFonts w:ascii="Times New Roman" w:hAnsi="Times New Roman" w:cs="Times New Roman"/>
          <w:sz w:val="28"/>
          <w:szCs w:val="28"/>
        </w:rPr>
        <w:t xml:space="preserve">устанавливает имущественную, дисциплинарную, </w:t>
      </w:r>
      <w:r w:rsidR="00174902">
        <w:rPr>
          <w:rFonts w:ascii="Times New Roman" w:hAnsi="Times New Roman" w:cs="Times New Roman"/>
          <w:sz w:val="28"/>
          <w:szCs w:val="28"/>
        </w:rPr>
        <w:t xml:space="preserve">административную и уголовную ответственность </w:t>
      </w:r>
      <w:r w:rsidR="00851278">
        <w:rPr>
          <w:rFonts w:ascii="Times New Roman" w:hAnsi="Times New Roman" w:cs="Times New Roman"/>
          <w:sz w:val="28"/>
          <w:szCs w:val="28"/>
        </w:rPr>
        <w:t xml:space="preserve">(ст. 75). </w:t>
      </w:r>
      <w:r w:rsidR="004D6C77">
        <w:rPr>
          <w:rFonts w:ascii="Times New Roman" w:hAnsi="Times New Roman" w:cs="Times New Roman"/>
          <w:sz w:val="28"/>
          <w:szCs w:val="28"/>
        </w:rPr>
        <w:t>Предусмотренные меры ответственности за экологические правонарушения</w:t>
      </w:r>
      <w:r w:rsidR="0041516D">
        <w:rPr>
          <w:rFonts w:ascii="Times New Roman" w:hAnsi="Times New Roman" w:cs="Times New Roman"/>
          <w:sz w:val="28"/>
          <w:szCs w:val="28"/>
        </w:rPr>
        <w:t>, их практическая реализация</w:t>
      </w:r>
      <w:r w:rsidR="007C72C8">
        <w:rPr>
          <w:rFonts w:ascii="Times New Roman" w:hAnsi="Times New Roman" w:cs="Times New Roman"/>
          <w:sz w:val="28"/>
          <w:szCs w:val="28"/>
        </w:rPr>
        <w:t xml:space="preserve">, являются </w:t>
      </w:r>
      <w:r w:rsidR="00C143ED">
        <w:rPr>
          <w:rFonts w:ascii="Times New Roman" w:hAnsi="Times New Roman" w:cs="Times New Roman"/>
          <w:sz w:val="28"/>
          <w:szCs w:val="28"/>
        </w:rPr>
        <w:t>одним из механизмов</w:t>
      </w:r>
      <w:r w:rsidR="00A27B70">
        <w:rPr>
          <w:rFonts w:ascii="Times New Roman" w:hAnsi="Times New Roman" w:cs="Times New Roman"/>
          <w:sz w:val="28"/>
          <w:szCs w:val="28"/>
        </w:rPr>
        <w:t>,</w:t>
      </w:r>
      <w:r w:rsidR="00C143ED">
        <w:rPr>
          <w:rFonts w:ascii="Times New Roman" w:hAnsi="Times New Roman" w:cs="Times New Roman"/>
          <w:sz w:val="28"/>
          <w:szCs w:val="28"/>
        </w:rPr>
        <w:t xml:space="preserve"> </w:t>
      </w:r>
      <w:r w:rsidR="000453E2">
        <w:rPr>
          <w:rFonts w:ascii="Times New Roman" w:hAnsi="Times New Roman" w:cs="Times New Roman"/>
          <w:sz w:val="28"/>
          <w:szCs w:val="28"/>
        </w:rPr>
        <w:t xml:space="preserve">гарантирующих </w:t>
      </w:r>
      <w:r w:rsidR="00454D88">
        <w:rPr>
          <w:rFonts w:ascii="Times New Roman" w:hAnsi="Times New Roman" w:cs="Times New Roman"/>
          <w:sz w:val="28"/>
          <w:szCs w:val="28"/>
        </w:rPr>
        <w:t xml:space="preserve">каждому </w:t>
      </w:r>
      <w:r w:rsidR="00881D92">
        <w:rPr>
          <w:rFonts w:ascii="Times New Roman" w:hAnsi="Times New Roman" w:cs="Times New Roman"/>
          <w:sz w:val="28"/>
          <w:szCs w:val="28"/>
        </w:rPr>
        <w:t>прав</w:t>
      </w:r>
      <w:r w:rsidR="00454D88">
        <w:rPr>
          <w:rFonts w:ascii="Times New Roman" w:hAnsi="Times New Roman" w:cs="Times New Roman"/>
          <w:sz w:val="28"/>
          <w:szCs w:val="28"/>
        </w:rPr>
        <w:t>о</w:t>
      </w:r>
      <w:r w:rsidR="00881D92">
        <w:rPr>
          <w:rFonts w:ascii="Times New Roman" w:hAnsi="Times New Roman" w:cs="Times New Roman"/>
          <w:sz w:val="28"/>
          <w:szCs w:val="28"/>
        </w:rPr>
        <w:t xml:space="preserve"> на благоприятную окружающую среду</w:t>
      </w:r>
      <w:r w:rsidR="00313EFE">
        <w:rPr>
          <w:rFonts w:ascii="Times New Roman" w:hAnsi="Times New Roman" w:cs="Times New Roman"/>
          <w:sz w:val="28"/>
          <w:szCs w:val="28"/>
        </w:rPr>
        <w:t>, достоверную информацию о её состоянии и возмещени</w:t>
      </w:r>
      <w:r w:rsidR="00D83754">
        <w:rPr>
          <w:rFonts w:ascii="Times New Roman" w:hAnsi="Times New Roman" w:cs="Times New Roman"/>
          <w:sz w:val="28"/>
          <w:szCs w:val="28"/>
        </w:rPr>
        <w:t>е ущерба, причинённого здоровью или имуществу экологическим правонарушени</w:t>
      </w:r>
      <w:r w:rsidR="00AF51A4">
        <w:rPr>
          <w:rFonts w:ascii="Times New Roman" w:hAnsi="Times New Roman" w:cs="Times New Roman"/>
          <w:sz w:val="28"/>
          <w:szCs w:val="28"/>
        </w:rPr>
        <w:t>е</w:t>
      </w:r>
      <w:r w:rsidR="0096723C">
        <w:rPr>
          <w:rFonts w:ascii="Times New Roman" w:hAnsi="Times New Roman" w:cs="Times New Roman"/>
          <w:sz w:val="28"/>
          <w:szCs w:val="28"/>
        </w:rPr>
        <w:t>м</w:t>
      </w:r>
      <w:r w:rsidR="00AF51A4">
        <w:rPr>
          <w:rStyle w:val="a8"/>
          <w:rFonts w:ascii="Times New Roman" w:hAnsi="Times New Roman" w:cs="Times New Roman"/>
          <w:sz w:val="28"/>
          <w:szCs w:val="28"/>
        </w:rPr>
        <w:footnoteReference w:id="6"/>
      </w:r>
      <w:r w:rsidR="00AF51A4">
        <w:rPr>
          <w:rFonts w:ascii="Times New Roman" w:hAnsi="Times New Roman" w:cs="Times New Roman"/>
          <w:sz w:val="28"/>
          <w:szCs w:val="28"/>
        </w:rPr>
        <w:t>.</w:t>
      </w:r>
      <w:r w:rsidR="00881D92">
        <w:rPr>
          <w:rFonts w:ascii="Times New Roman" w:hAnsi="Times New Roman" w:cs="Times New Roman"/>
          <w:sz w:val="28"/>
          <w:szCs w:val="28"/>
        </w:rPr>
        <w:t xml:space="preserve"> </w:t>
      </w:r>
    </w:p>
    <w:p w14:paraId="6178F8CD" w14:textId="4DC03A16" w:rsidR="00C53DFE" w:rsidRDefault="001C062A" w:rsidP="004C72E3">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DC1DF6">
        <w:rPr>
          <w:rFonts w:ascii="Times New Roman" w:hAnsi="Times New Roman" w:cs="Times New Roman"/>
          <w:sz w:val="28"/>
          <w:szCs w:val="28"/>
        </w:rPr>
        <w:t>Основанием о</w:t>
      </w:r>
      <w:r w:rsidR="002821F5">
        <w:rPr>
          <w:rFonts w:ascii="Times New Roman" w:hAnsi="Times New Roman" w:cs="Times New Roman"/>
          <w:sz w:val="28"/>
          <w:szCs w:val="28"/>
        </w:rPr>
        <w:t>тветственност</w:t>
      </w:r>
      <w:r w:rsidR="00DC1DF6">
        <w:rPr>
          <w:rFonts w:ascii="Times New Roman" w:hAnsi="Times New Roman" w:cs="Times New Roman"/>
          <w:sz w:val="28"/>
          <w:szCs w:val="28"/>
        </w:rPr>
        <w:t>и</w:t>
      </w:r>
      <w:r w:rsidR="002821F5">
        <w:rPr>
          <w:rFonts w:ascii="Times New Roman" w:hAnsi="Times New Roman" w:cs="Times New Roman"/>
          <w:sz w:val="28"/>
          <w:szCs w:val="28"/>
        </w:rPr>
        <w:t xml:space="preserve"> за экологические правонарушения </w:t>
      </w:r>
      <w:r w:rsidR="00FC6494">
        <w:rPr>
          <w:rFonts w:ascii="Times New Roman" w:hAnsi="Times New Roman" w:cs="Times New Roman"/>
          <w:sz w:val="28"/>
          <w:szCs w:val="28"/>
        </w:rPr>
        <w:t xml:space="preserve">выступает </w:t>
      </w:r>
      <w:r w:rsidR="0084241D">
        <w:rPr>
          <w:rFonts w:ascii="Times New Roman" w:hAnsi="Times New Roman" w:cs="Times New Roman"/>
          <w:sz w:val="28"/>
          <w:szCs w:val="28"/>
        </w:rPr>
        <w:t>наличие в законе указания</w:t>
      </w:r>
      <w:r w:rsidR="00E638FA">
        <w:rPr>
          <w:rFonts w:ascii="Times New Roman" w:hAnsi="Times New Roman" w:cs="Times New Roman"/>
          <w:sz w:val="28"/>
          <w:szCs w:val="28"/>
        </w:rPr>
        <w:t xml:space="preserve"> о применении соответствующих мер </w:t>
      </w:r>
      <w:r w:rsidR="00221B04">
        <w:rPr>
          <w:rFonts w:ascii="Times New Roman" w:hAnsi="Times New Roman" w:cs="Times New Roman"/>
          <w:sz w:val="28"/>
          <w:szCs w:val="28"/>
        </w:rPr>
        <w:t xml:space="preserve">к субъекту правонарушения </w:t>
      </w:r>
      <w:r w:rsidR="007C76BE">
        <w:rPr>
          <w:rFonts w:ascii="Times New Roman" w:hAnsi="Times New Roman" w:cs="Times New Roman"/>
          <w:sz w:val="28"/>
          <w:szCs w:val="28"/>
        </w:rPr>
        <w:t>за его противоправное поведение (действие/бездействие).</w:t>
      </w:r>
      <w:r w:rsidR="00E638FA">
        <w:rPr>
          <w:rFonts w:ascii="Times New Roman" w:hAnsi="Times New Roman" w:cs="Times New Roman"/>
          <w:sz w:val="28"/>
          <w:szCs w:val="28"/>
        </w:rPr>
        <w:t xml:space="preserve"> </w:t>
      </w:r>
      <w:r w:rsidR="001F62AB">
        <w:rPr>
          <w:rFonts w:ascii="Times New Roman" w:hAnsi="Times New Roman" w:cs="Times New Roman"/>
          <w:sz w:val="28"/>
          <w:szCs w:val="28"/>
        </w:rPr>
        <w:t xml:space="preserve">Наличие вины </w:t>
      </w:r>
      <w:r w:rsidR="004B7012">
        <w:rPr>
          <w:rFonts w:ascii="Times New Roman" w:hAnsi="Times New Roman" w:cs="Times New Roman"/>
          <w:sz w:val="28"/>
          <w:szCs w:val="28"/>
        </w:rPr>
        <w:t>-</w:t>
      </w:r>
      <w:r w:rsidR="002A650A">
        <w:rPr>
          <w:rFonts w:ascii="Times New Roman" w:hAnsi="Times New Roman" w:cs="Times New Roman"/>
          <w:sz w:val="28"/>
          <w:szCs w:val="28"/>
        </w:rPr>
        <w:t xml:space="preserve"> </w:t>
      </w:r>
      <w:r w:rsidR="00AB3873">
        <w:rPr>
          <w:rFonts w:ascii="Times New Roman" w:hAnsi="Times New Roman" w:cs="Times New Roman"/>
          <w:sz w:val="28"/>
          <w:szCs w:val="28"/>
        </w:rPr>
        <w:t>обязательн</w:t>
      </w:r>
      <w:r w:rsidR="004B7012">
        <w:rPr>
          <w:rFonts w:ascii="Times New Roman" w:hAnsi="Times New Roman" w:cs="Times New Roman"/>
          <w:sz w:val="28"/>
          <w:szCs w:val="28"/>
        </w:rPr>
        <w:t>ое</w:t>
      </w:r>
      <w:r w:rsidR="00AB3873">
        <w:rPr>
          <w:rFonts w:ascii="Times New Roman" w:hAnsi="Times New Roman" w:cs="Times New Roman"/>
          <w:sz w:val="28"/>
          <w:szCs w:val="28"/>
        </w:rPr>
        <w:t xml:space="preserve"> </w:t>
      </w:r>
      <w:r w:rsidR="00DE3702">
        <w:rPr>
          <w:rFonts w:ascii="Times New Roman" w:hAnsi="Times New Roman" w:cs="Times New Roman"/>
          <w:sz w:val="28"/>
          <w:szCs w:val="28"/>
        </w:rPr>
        <w:t>условие</w:t>
      </w:r>
      <w:r w:rsidR="004B7012">
        <w:rPr>
          <w:rFonts w:ascii="Times New Roman" w:hAnsi="Times New Roman" w:cs="Times New Roman"/>
          <w:sz w:val="28"/>
          <w:szCs w:val="28"/>
        </w:rPr>
        <w:t xml:space="preserve"> для</w:t>
      </w:r>
      <w:r w:rsidR="00DE3702">
        <w:rPr>
          <w:rFonts w:ascii="Times New Roman" w:hAnsi="Times New Roman" w:cs="Times New Roman"/>
          <w:sz w:val="28"/>
          <w:szCs w:val="28"/>
        </w:rPr>
        <w:t xml:space="preserve"> привлечения к ответственности</w:t>
      </w:r>
      <w:r w:rsidR="00FE4609">
        <w:rPr>
          <w:rFonts w:ascii="Times New Roman" w:hAnsi="Times New Roman" w:cs="Times New Roman"/>
          <w:sz w:val="28"/>
          <w:szCs w:val="28"/>
        </w:rPr>
        <w:t xml:space="preserve"> </w:t>
      </w:r>
      <w:r w:rsidR="00DE3702">
        <w:rPr>
          <w:rFonts w:ascii="Times New Roman" w:hAnsi="Times New Roman" w:cs="Times New Roman"/>
          <w:sz w:val="28"/>
          <w:szCs w:val="28"/>
        </w:rPr>
        <w:t xml:space="preserve">за </w:t>
      </w:r>
      <w:r w:rsidR="00FE4609">
        <w:rPr>
          <w:rFonts w:ascii="Times New Roman" w:hAnsi="Times New Roman" w:cs="Times New Roman"/>
          <w:sz w:val="28"/>
          <w:szCs w:val="28"/>
        </w:rPr>
        <w:t xml:space="preserve">экологические правонарушения, кроме </w:t>
      </w:r>
      <w:r w:rsidR="00C61EDB">
        <w:rPr>
          <w:rFonts w:ascii="Times New Roman" w:hAnsi="Times New Roman" w:cs="Times New Roman"/>
          <w:sz w:val="28"/>
          <w:szCs w:val="28"/>
        </w:rPr>
        <w:t>случаев</w:t>
      </w:r>
      <w:r w:rsidR="004B7012">
        <w:rPr>
          <w:rFonts w:ascii="Times New Roman" w:hAnsi="Times New Roman" w:cs="Times New Roman"/>
          <w:sz w:val="28"/>
          <w:szCs w:val="28"/>
        </w:rPr>
        <w:t>, связанных с возмещением вреда, причиненного окружающей среде</w:t>
      </w:r>
      <w:r w:rsidR="00A0074C">
        <w:rPr>
          <w:rFonts w:ascii="Times New Roman" w:hAnsi="Times New Roman" w:cs="Times New Roman"/>
          <w:sz w:val="28"/>
          <w:szCs w:val="28"/>
        </w:rPr>
        <w:t xml:space="preserve"> в рамках имущественной</w:t>
      </w:r>
      <w:r w:rsidR="00D10212">
        <w:rPr>
          <w:rFonts w:ascii="Times New Roman" w:hAnsi="Times New Roman" w:cs="Times New Roman"/>
          <w:sz w:val="28"/>
          <w:szCs w:val="28"/>
        </w:rPr>
        <w:t xml:space="preserve"> (гражданско-правовой)</w:t>
      </w:r>
      <w:r w:rsidR="00A0074C">
        <w:rPr>
          <w:rFonts w:ascii="Times New Roman" w:hAnsi="Times New Roman" w:cs="Times New Roman"/>
          <w:sz w:val="28"/>
          <w:szCs w:val="28"/>
        </w:rPr>
        <w:t xml:space="preserve"> ответственности</w:t>
      </w:r>
      <w:r w:rsidR="00D10212">
        <w:rPr>
          <w:rFonts w:ascii="Times New Roman" w:hAnsi="Times New Roman" w:cs="Times New Roman"/>
          <w:sz w:val="28"/>
          <w:szCs w:val="28"/>
        </w:rPr>
        <w:t xml:space="preserve"> </w:t>
      </w:r>
      <w:r w:rsidR="0034394D">
        <w:rPr>
          <w:rFonts w:ascii="Times New Roman" w:hAnsi="Times New Roman" w:cs="Times New Roman"/>
          <w:sz w:val="28"/>
          <w:szCs w:val="28"/>
        </w:rPr>
        <w:t>по ст. 1079 ГК РФ</w:t>
      </w:r>
      <w:r w:rsidR="0016287C">
        <w:rPr>
          <w:rFonts w:ascii="Times New Roman" w:hAnsi="Times New Roman" w:cs="Times New Roman"/>
          <w:sz w:val="28"/>
          <w:szCs w:val="28"/>
        </w:rPr>
        <w:t>, к</w:t>
      </w:r>
      <w:r w:rsidR="00102C2E">
        <w:rPr>
          <w:rFonts w:ascii="Times New Roman" w:hAnsi="Times New Roman" w:cs="Times New Roman"/>
          <w:sz w:val="28"/>
          <w:szCs w:val="28"/>
        </w:rPr>
        <w:t xml:space="preserve">огда вина не </w:t>
      </w:r>
      <w:r w:rsidR="005D78C8">
        <w:rPr>
          <w:rFonts w:ascii="Times New Roman" w:hAnsi="Times New Roman" w:cs="Times New Roman"/>
          <w:sz w:val="28"/>
          <w:szCs w:val="28"/>
        </w:rPr>
        <w:t xml:space="preserve">учитывается, поскольку вред </w:t>
      </w:r>
      <w:r w:rsidR="00EE4836">
        <w:rPr>
          <w:rFonts w:ascii="Times New Roman" w:hAnsi="Times New Roman" w:cs="Times New Roman"/>
          <w:sz w:val="28"/>
          <w:szCs w:val="28"/>
        </w:rPr>
        <w:t>причинён источником повышенной опасности</w:t>
      </w:r>
      <w:r w:rsidR="007E7BD4">
        <w:rPr>
          <w:rFonts w:ascii="Times New Roman" w:hAnsi="Times New Roman" w:cs="Times New Roman"/>
          <w:sz w:val="28"/>
          <w:szCs w:val="28"/>
        </w:rPr>
        <w:t>.</w:t>
      </w:r>
    </w:p>
    <w:p w14:paraId="2B02F1F5" w14:textId="784988FF" w:rsidR="00191183" w:rsidRDefault="00C53DFE" w:rsidP="004C72E3">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1B1804">
        <w:rPr>
          <w:rFonts w:ascii="Times New Roman" w:hAnsi="Times New Roman" w:cs="Times New Roman"/>
          <w:sz w:val="28"/>
          <w:szCs w:val="28"/>
        </w:rPr>
        <w:t xml:space="preserve">Рассмотрение дисциплинарной ответственности не </w:t>
      </w:r>
      <w:r w:rsidR="00996B57">
        <w:rPr>
          <w:rFonts w:ascii="Times New Roman" w:hAnsi="Times New Roman" w:cs="Times New Roman"/>
          <w:sz w:val="28"/>
          <w:szCs w:val="28"/>
        </w:rPr>
        <w:t>является предметом настоящего исследования</w:t>
      </w:r>
      <w:r w:rsidR="00C31B5B">
        <w:rPr>
          <w:rFonts w:ascii="Times New Roman" w:hAnsi="Times New Roman" w:cs="Times New Roman"/>
          <w:sz w:val="28"/>
          <w:szCs w:val="28"/>
        </w:rPr>
        <w:t>, и в дальнейшем</w:t>
      </w:r>
      <w:r w:rsidR="0023726F">
        <w:rPr>
          <w:rFonts w:ascii="Times New Roman" w:hAnsi="Times New Roman" w:cs="Times New Roman"/>
          <w:sz w:val="28"/>
          <w:szCs w:val="28"/>
        </w:rPr>
        <w:t>,</w:t>
      </w:r>
      <w:r w:rsidR="00C31B5B">
        <w:rPr>
          <w:rFonts w:ascii="Times New Roman" w:hAnsi="Times New Roman" w:cs="Times New Roman"/>
          <w:sz w:val="28"/>
          <w:szCs w:val="28"/>
        </w:rPr>
        <w:t xml:space="preserve"> </w:t>
      </w:r>
      <w:r w:rsidR="00EE4E4E">
        <w:rPr>
          <w:rFonts w:ascii="Times New Roman" w:hAnsi="Times New Roman" w:cs="Times New Roman"/>
          <w:sz w:val="28"/>
          <w:szCs w:val="28"/>
        </w:rPr>
        <w:t>под мерами ответственности за экологические правонарушения</w:t>
      </w:r>
      <w:r w:rsidR="00B35564">
        <w:rPr>
          <w:rFonts w:ascii="Times New Roman" w:hAnsi="Times New Roman" w:cs="Times New Roman"/>
          <w:sz w:val="28"/>
          <w:szCs w:val="28"/>
        </w:rPr>
        <w:t xml:space="preserve"> </w:t>
      </w:r>
      <w:r w:rsidR="004E3FCF">
        <w:rPr>
          <w:rFonts w:ascii="Times New Roman" w:hAnsi="Times New Roman" w:cs="Times New Roman"/>
          <w:sz w:val="28"/>
          <w:szCs w:val="28"/>
        </w:rPr>
        <w:t>понимается</w:t>
      </w:r>
      <w:r w:rsidR="008B1853">
        <w:rPr>
          <w:rFonts w:ascii="Times New Roman" w:hAnsi="Times New Roman" w:cs="Times New Roman"/>
          <w:sz w:val="28"/>
          <w:szCs w:val="28"/>
        </w:rPr>
        <w:t xml:space="preserve"> </w:t>
      </w:r>
      <w:r w:rsidR="00CC2F51">
        <w:rPr>
          <w:rFonts w:ascii="Times New Roman" w:hAnsi="Times New Roman" w:cs="Times New Roman"/>
          <w:sz w:val="28"/>
          <w:szCs w:val="28"/>
        </w:rPr>
        <w:t>публично-правов</w:t>
      </w:r>
      <w:r w:rsidR="009B6BED">
        <w:rPr>
          <w:rFonts w:ascii="Times New Roman" w:hAnsi="Times New Roman" w:cs="Times New Roman"/>
          <w:sz w:val="28"/>
          <w:szCs w:val="28"/>
        </w:rPr>
        <w:t>ая</w:t>
      </w:r>
      <w:r w:rsidR="00CC2F51">
        <w:rPr>
          <w:rFonts w:ascii="Times New Roman" w:hAnsi="Times New Roman" w:cs="Times New Roman"/>
          <w:sz w:val="28"/>
          <w:szCs w:val="28"/>
        </w:rPr>
        <w:t xml:space="preserve"> (</w:t>
      </w:r>
      <w:r w:rsidR="00ED0461">
        <w:rPr>
          <w:rFonts w:ascii="Times New Roman" w:hAnsi="Times New Roman" w:cs="Times New Roman"/>
          <w:sz w:val="28"/>
          <w:szCs w:val="28"/>
        </w:rPr>
        <w:t>уголовная, административная</w:t>
      </w:r>
      <w:r w:rsidR="00CC2F51">
        <w:rPr>
          <w:rFonts w:ascii="Times New Roman" w:hAnsi="Times New Roman" w:cs="Times New Roman"/>
          <w:sz w:val="28"/>
          <w:szCs w:val="28"/>
        </w:rPr>
        <w:t>) и частноправов</w:t>
      </w:r>
      <w:r w:rsidR="00ED0461">
        <w:rPr>
          <w:rFonts w:ascii="Times New Roman" w:hAnsi="Times New Roman" w:cs="Times New Roman"/>
          <w:sz w:val="28"/>
          <w:szCs w:val="28"/>
        </w:rPr>
        <w:t>ая (имущественная) ответственность.</w:t>
      </w:r>
      <w:r w:rsidR="00F5798A">
        <w:rPr>
          <w:rFonts w:ascii="Times New Roman" w:hAnsi="Times New Roman" w:cs="Times New Roman"/>
          <w:sz w:val="28"/>
          <w:szCs w:val="28"/>
        </w:rPr>
        <w:t xml:space="preserve"> </w:t>
      </w:r>
      <w:r w:rsidR="00990019">
        <w:rPr>
          <w:rFonts w:ascii="Times New Roman" w:hAnsi="Times New Roman" w:cs="Times New Roman"/>
          <w:sz w:val="28"/>
          <w:szCs w:val="28"/>
        </w:rPr>
        <w:t xml:space="preserve"> </w:t>
      </w:r>
    </w:p>
    <w:p w14:paraId="01A4AA2E" w14:textId="77777777" w:rsidR="0038175D" w:rsidRDefault="00191183" w:rsidP="004C72E3">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A53CBD">
        <w:rPr>
          <w:rFonts w:ascii="Times New Roman" w:hAnsi="Times New Roman" w:cs="Times New Roman"/>
          <w:sz w:val="28"/>
          <w:szCs w:val="28"/>
        </w:rPr>
        <w:t xml:space="preserve">Правовое регулирование </w:t>
      </w:r>
      <w:r w:rsidR="004E3FCF">
        <w:rPr>
          <w:rFonts w:ascii="Times New Roman" w:hAnsi="Times New Roman" w:cs="Times New Roman"/>
          <w:sz w:val="28"/>
          <w:szCs w:val="28"/>
        </w:rPr>
        <w:t>отношений</w:t>
      </w:r>
      <w:r w:rsidR="00AA1F7C">
        <w:rPr>
          <w:rFonts w:ascii="Times New Roman" w:hAnsi="Times New Roman" w:cs="Times New Roman"/>
          <w:sz w:val="28"/>
          <w:szCs w:val="28"/>
        </w:rPr>
        <w:t>, связанных с</w:t>
      </w:r>
      <w:r w:rsidR="00653F66">
        <w:rPr>
          <w:rFonts w:ascii="Times New Roman" w:hAnsi="Times New Roman" w:cs="Times New Roman"/>
          <w:sz w:val="28"/>
          <w:szCs w:val="28"/>
        </w:rPr>
        <w:t xml:space="preserve"> привлечени</w:t>
      </w:r>
      <w:r w:rsidR="00AA1F7C">
        <w:rPr>
          <w:rFonts w:ascii="Times New Roman" w:hAnsi="Times New Roman" w:cs="Times New Roman"/>
          <w:sz w:val="28"/>
          <w:szCs w:val="28"/>
        </w:rPr>
        <w:t>ем</w:t>
      </w:r>
      <w:r w:rsidR="00653F66">
        <w:rPr>
          <w:rFonts w:ascii="Times New Roman" w:hAnsi="Times New Roman" w:cs="Times New Roman"/>
          <w:sz w:val="28"/>
          <w:szCs w:val="28"/>
        </w:rPr>
        <w:t xml:space="preserve"> нефтегазовых компаний</w:t>
      </w:r>
      <w:r w:rsidR="00AA1F7C">
        <w:rPr>
          <w:rFonts w:ascii="Times New Roman" w:hAnsi="Times New Roman" w:cs="Times New Roman"/>
          <w:sz w:val="28"/>
          <w:szCs w:val="28"/>
        </w:rPr>
        <w:t xml:space="preserve"> к ответственности за экологические правонарушения</w:t>
      </w:r>
      <w:r w:rsidR="00B25BFC">
        <w:rPr>
          <w:rFonts w:ascii="Times New Roman" w:hAnsi="Times New Roman" w:cs="Times New Roman"/>
          <w:sz w:val="28"/>
          <w:szCs w:val="28"/>
        </w:rPr>
        <w:t xml:space="preserve"> осложнено тем, что привлечени</w:t>
      </w:r>
      <w:r w:rsidR="00EC765E">
        <w:rPr>
          <w:rFonts w:ascii="Times New Roman" w:hAnsi="Times New Roman" w:cs="Times New Roman"/>
          <w:sz w:val="28"/>
          <w:szCs w:val="28"/>
        </w:rPr>
        <w:t xml:space="preserve">е </w:t>
      </w:r>
      <w:r w:rsidR="00445382">
        <w:rPr>
          <w:rFonts w:ascii="Times New Roman" w:hAnsi="Times New Roman" w:cs="Times New Roman"/>
          <w:sz w:val="28"/>
          <w:szCs w:val="28"/>
        </w:rPr>
        <w:t>виновных субъектов</w:t>
      </w:r>
      <w:r w:rsidR="00EC765E">
        <w:rPr>
          <w:rFonts w:ascii="Times New Roman" w:hAnsi="Times New Roman" w:cs="Times New Roman"/>
          <w:sz w:val="28"/>
          <w:szCs w:val="28"/>
        </w:rPr>
        <w:t xml:space="preserve"> </w:t>
      </w:r>
      <w:r w:rsidR="00383FE3">
        <w:rPr>
          <w:rFonts w:ascii="Times New Roman" w:hAnsi="Times New Roman" w:cs="Times New Roman"/>
          <w:sz w:val="28"/>
          <w:szCs w:val="28"/>
        </w:rPr>
        <w:t>к публичной ответственности</w:t>
      </w:r>
      <w:r w:rsidR="00445382">
        <w:rPr>
          <w:rFonts w:ascii="Times New Roman" w:hAnsi="Times New Roman" w:cs="Times New Roman"/>
          <w:sz w:val="28"/>
          <w:szCs w:val="28"/>
        </w:rPr>
        <w:t>, не освобождает последних от</w:t>
      </w:r>
      <w:r w:rsidR="0026142A">
        <w:rPr>
          <w:rFonts w:ascii="Times New Roman" w:hAnsi="Times New Roman" w:cs="Times New Roman"/>
          <w:sz w:val="28"/>
          <w:szCs w:val="28"/>
        </w:rPr>
        <w:t xml:space="preserve"> </w:t>
      </w:r>
      <w:r w:rsidR="00C32BDD">
        <w:rPr>
          <w:rFonts w:ascii="Times New Roman" w:hAnsi="Times New Roman" w:cs="Times New Roman"/>
          <w:sz w:val="28"/>
          <w:szCs w:val="28"/>
        </w:rPr>
        <w:t>устранения последствий допущенного нарушения и возмещения</w:t>
      </w:r>
      <w:r w:rsidR="0062316A">
        <w:rPr>
          <w:rFonts w:ascii="Times New Roman" w:hAnsi="Times New Roman" w:cs="Times New Roman"/>
          <w:sz w:val="28"/>
          <w:szCs w:val="28"/>
        </w:rPr>
        <w:t xml:space="preserve"> вреда, причинённого окружающей среде.</w:t>
      </w:r>
      <w:r w:rsidR="008B139F">
        <w:rPr>
          <w:rFonts w:ascii="Times New Roman" w:hAnsi="Times New Roman" w:cs="Times New Roman"/>
          <w:sz w:val="28"/>
          <w:szCs w:val="28"/>
        </w:rPr>
        <w:t xml:space="preserve"> </w:t>
      </w:r>
      <w:r w:rsidR="00A27A0B">
        <w:rPr>
          <w:rFonts w:ascii="Times New Roman" w:hAnsi="Times New Roman" w:cs="Times New Roman"/>
          <w:sz w:val="28"/>
          <w:szCs w:val="28"/>
        </w:rPr>
        <w:t xml:space="preserve">В свою очередь, </w:t>
      </w:r>
      <w:r w:rsidR="00704FD6">
        <w:rPr>
          <w:rFonts w:ascii="Times New Roman" w:hAnsi="Times New Roman" w:cs="Times New Roman"/>
          <w:sz w:val="28"/>
          <w:szCs w:val="28"/>
        </w:rPr>
        <w:t>требование об</w:t>
      </w:r>
      <w:r w:rsidR="00F03946">
        <w:rPr>
          <w:rFonts w:ascii="Times New Roman" w:hAnsi="Times New Roman" w:cs="Times New Roman"/>
          <w:sz w:val="28"/>
          <w:szCs w:val="28"/>
        </w:rPr>
        <w:t xml:space="preserve"> устранени</w:t>
      </w:r>
      <w:r w:rsidR="00FD1530">
        <w:rPr>
          <w:rFonts w:ascii="Times New Roman" w:hAnsi="Times New Roman" w:cs="Times New Roman"/>
          <w:sz w:val="28"/>
          <w:szCs w:val="28"/>
        </w:rPr>
        <w:t>и</w:t>
      </w:r>
      <w:r w:rsidR="00F03946">
        <w:rPr>
          <w:rFonts w:ascii="Times New Roman" w:hAnsi="Times New Roman" w:cs="Times New Roman"/>
          <w:sz w:val="28"/>
          <w:szCs w:val="28"/>
        </w:rPr>
        <w:t xml:space="preserve"> нарушения и возмещени</w:t>
      </w:r>
      <w:r w:rsidR="00FD1530">
        <w:rPr>
          <w:rFonts w:ascii="Times New Roman" w:hAnsi="Times New Roman" w:cs="Times New Roman"/>
          <w:sz w:val="28"/>
          <w:szCs w:val="28"/>
        </w:rPr>
        <w:t>и</w:t>
      </w:r>
      <w:r w:rsidR="00F03946">
        <w:rPr>
          <w:rFonts w:ascii="Times New Roman" w:hAnsi="Times New Roman" w:cs="Times New Roman"/>
          <w:sz w:val="28"/>
          <w:szCs w:val="28"/>
        </w:rPr>
        <w:t xml:space="preserve"> вреда</w:t>
      </w:r>
      <w:r w:rsidR="00704FD6">
        <w:rPr>
          <w:rFonts w:ascii="Times New Roman" w:hAnsi="Times New Roman" w:cs="Times New Roman"/>
          <w:sz w:val="28"/>
          <w:szCs w:val="28"/>
        </w:rPr>
        <w:t>,</w:t>
      </w:r>
      <w:r w:rsidR="00FD1530">
        <w:rPr>
          <w:rFonts w:ascii="Times New Roman" w:hAnsi="Times New Roman" w:cs="Times New Roman"/>
          <w:sz w:val="28"/>
          <w:szCs w:val="28"/>
        </w:rPr>
        <w:t xml:space="preserve"> возлагается на </w:t>
      </w:r>
      <w:r w:rsidR="001A2040">
        <w:rPr>
          <w:rFonts w:ascii="Times New Roman" w:hAnsi="Times New Roman" w:cs="Times New Roman"/>
          <w:sz w:val="28"/>
          <w:szCs w:val="28"/>
        </w:rPr>
        <w:t>правонарушителей в рамках имущественной (гражданско-правовой) ответственности</w:t>
      </w:r>
      <w:r w:rsidR="001D7468">
        <w:rPr>
          <w:rFonts w:ascii="Times New Roman" w:hAnsi="Times New Roman" w:cs="Times New Roman"/>
          <w:sz w:val="28"/>
          <w:szCs w:val="28"/>
        </w:rPr>
        <w:t xml:space="preserve">, </w:t>
      </w:r>
      <w:r w:rsidR="00563A03">
        <w:rPr>
          <w:rFonts w:ascii="Times New Roman" w:hAnsi="Times New Roman" w:cs="Times New Roman"/>
          <w:sz w:val="28"/>
          <w:szCs w:val="28"/>
        </w:rPr>
        <w:t>и в правоприменительной практик</w:t>
      </w:r>
      <w:r w:rsidR="00546D9C">
        <w:rPr>
          <w:rFonts w:ascii="Times New Roman" w:hAnsi="Times New Roman" w:cs="Times New Roman"/>
          <w:sz w:val="28"/>
          <w:szCs w:val="28"/>
        </w:rPr>
        <w:t xml:space="preserve">е </w:t>
      </w:r>
      <w:r w:rsidR="00546D9C">
        <w:rPr>
          <w:rFonts w:ascii="Times New Roman" w:hAnsi="Times New Roman" w:cs="Times New Roman"/>
          <w:sz w:val="28"/>
          <w:szCs w:val="28"/>
        </w:rPr>
        <w:lastRenderedPageBreak/>
        <w:t>выработан подход, согласно которому</w:t>
      </w:r>
      <w:r w:rsidR="00797CE0">
        <w:rPr>
          <w:rFonts w:ascii="Times New Roman" w:hAnsi="Times New Roman" w:cs="Times New Roman"/>
          <w:sz w:val="28"/>
          <w:szCs w:val="28"/>
        </w:rPr>
        <w:t xml:space="preserve"> осуществление правонарушителем</w:t>
      </w:r>
      <w:r w:rsidR="00546D9C">
        <w:rPr>
          <w:rFonts w:ascii="Times New Roman" w:hAnsi="Times New Roman" w:cs="Times New Roman"/>
          <w:sz w:val="28"/>
          <w:szCs w:val="28"/>
        </w:rPr>
        <w:t xml:space="preserve"> </w:t>
      </w:r>
      <w:r w:rsidR="00797CE0">
        <w:rPr>
          <w:rFonts w:ascii="Times New Roman" w:hAnsi="Times New Roman" w:cs="Times New Roman"/>
          <w:sz w:val="28"/>
          <w:szCs w:val="28"/>
        </w:rPr>
        <w:t xml:space="preserve">мероприятий по устранению </w:t>
      </w:r>
      <w:r w:rsidR="008826F2">
        <w:rPr>
          <w:rFonts w:ascii="Times New Roman" w:hAnsi="Times New Roman" w:cs="Times New Roman"/>
          <w:sz w:val="28"/>
          <w:szCs w:val="28"/>
        </w:rPr>
        <w:t xml:space="preserve">последствий </w:t>
      </w:r>
      <w:r w:rsidR="00797CE0">
        <w:rPr>
          <w:rFonts w:ascii="Times New Roman" w:hAnsi="Times New Roman" w:cs="Times New Roman"/>
          <w:sz w:val="28"/>
          <w:szCs w:val="28"/>
        </w:rPr>
        <w:t>нарушения н</w:t>
      </w:r>
      <w:r w:rsidR="003A19D3">
        <w:rPr>
          <w:rFonts w:ascii="Times New Roman" w:hAnsi="Times New Roman" w:cs="Times New Roman"/>
          <w:sz w:val="28"/>
          <w:szCs w:val="28"/>
        </w:rPr>
        <w:t>е тождественн</w:t>
      </w:r>
      <w:r w:rsidR="00DC216C">
        <w:rPr>
          <w:rFonts w:ascii="Times New Roman" w:hAnsi="Times New Roman" w:cs="Times New Roman"/>
          <w:sz w:val="28"/>
          <w:szCs w:val="28"/>
        </w:rPr>
        <w:t>о</w:t>
      </w:r>
      <w:r w:rsidR="003A19D3">
        <w:rPr>
          <w:rFonts w:ascii="Times New Roman" w:hAnsi="Times New Roman" w:cs="Times New Roman"/>
          <w:sz w:val="28"/>
          <w:szCs w:val="28"/>
        </w:rPr>
        <w:t xml:space="preserve"> возмещению вреда</w:t>
      </w:r>
      <w:r w:rsidR="008910C8">
        <w:rPr>
          <w:rFonts w:ascii="Times New Roman" w:hAnsi="Times New Roman" w:cs="Times New Roman"/>
          <w:sz w:val="28"/>
          <w:szCs w:val="28"/>
        </w:rPr>
        <w:t>, причинённого окружающей среде</w:t>
      </w:r>
      <w:r w:rsidR="00E30F80">
        <w:rPr>
          <w:rFonts w:ascii="Times New Roman" w:hAnsi="Times New Roman" w:cs="Times New Roman"/>
          <w:sz w:val="28"/>
          <w:szCs w:val="28"/>
        </w:rPr>
        <w:t>. В</w:t>
      </w:r>
      <w:r w:rsidR="008624B4">
        <w:rPr>
          <w:rFonts w:ascii="Times New Roman" w:hAnsi="Times New Roman" w:cs="Times New Roman"/>
          <w:sz w:val="28"/>
          <w:szCs w:val="28"/>
        </w:rPr>
        <w:t xml:space="preserve"> большинстве случаев</w:t>
      </w:r>
      <w:r w:rsidR="008910C8">
        <w:rPr>
          <w:rFonts w:ascii="Times New Roman" w:hAnsi="Times New Roman" w:cs="Times New Roman"/>
          <w:sz w:val="28"/>
          <w:szCs w:val="28"/>
        </w:rPr>
        <w:t xml:space="preserve"> это приводит к тому, что </w:t>
      </w:r>
      <w:r w:rsidR="006365DB">
        <w:rPr>
          <w:rFonts w:ascii="Times New Roman" w:hAnsi="Times New Roman" w:cs="Times New Roman"/>
          <w:sz w:val="28"/>
          <w:szCs w:val="28"/>
        </w:rPr>
        <w:t>виновное лицо</w:t>
      </w:r>
      <w:r w:rsidR="00910DA3">
        <w:rPr>
          <w:rFonts w:ascii="Times New Roman" w:hAnsi="Times New Roman" w:cs="Times New Roman"/>
          <w:sz w:val="28"/>
          <w:szCs w:val="28"/>
        </w:rPr>
        <w:t>,</w:t>
      </w:r>
      <w:r w:rsidR="00814C9D">
        <w:rPr>
          <w:rFonts w:ascii="Times New Roman" w:hAnsi="Times New Roman" w:cs="Times New Roman"/>
          <w:sz w:val="28"/>
          <w:szCs w:val="28"/>
        </w:rPr>
        <w:t xml:space="preserve"> </w:t>
      </w:r>
      <w:r w:rsidR="00832252">
        <w:rPr>
          <w:rFonts w:ascii="Times New Roman" w:hAnsi="Times New Roman" w:cs="Times New Roman"/>
          <w:sz w:val="28"/>
          <w:szCs w:val="28"/>
        </w:rPr>
        <w:t>понеся</w:t>
      </w:r>
      <w:r w:rsidR="00814C9D">
        <w:rPr>
          <w:rFonts w:ascii="Times New Roman" w:hAnsi="Times New Roman" w:cs="Times New Roman"/>
          <w:sz w:val="28"/>
          <w:szCs w:val="28"/>
        </w:rPr>
        <w:t xml:space="preserve"> </w:t>
      </w:r>
      <w:r w:rsidR="00B1693E">
        <w:rPr>
          <w:rFonts w:ascii="Times New Roman" w:hAnsi="Times New Roman" w:cs="Times New Roman"/>
          <w:sz w:val="28"/>
          <w:szCs w:val="28"/>
        </w:rPr>
        <w:t>материальные затр</w:t>
      </w:r>
      <w:r w:rsidR="00293A78">
        <w:rPr>
          <w:rFonts w:ascii="Times New Roman" w:hAnsi="Times New Roman" w:cs="Times New Roman"/>
          <w:sz w:val="28"/>
          <w:szCs w:val="28"/>
        </w:rPr>
        <w:t>а</w:t>
      </w:r>
      <w:r w:rsidR="00B1693E">
        <w:rPr>
          <w:rFonts w:ascii="Times New Roman" w:hAnsi="Times New Roman" w:cs="Times New Roman"/>
          <w:sz w:val="28"/>
          <w:szCs w:val="28"/>
        </w:rPr>
        <w:t>ты</w:t>
      </w:r>
      <w:r w:rsidR="00293A78">
        <w:rPr>
          <w:rFonts w:ascii="Times New Roman" w:hAnsi="Times New Roman" w:cs="Times New Roman"/>
          <w:sz w:val="28"/>
          <w:szCs w:val="28"/>
        </w:rPr>
        <w:t xml:space="preserve"> на устранение </w:t>
      </w:r>
      <w:r w:rsidR="00AB59D0">
        <w:rPr>
          <w:rFonts w:ascii="Times New Roman" w:hAnsi="Times New Roman" w:cs="Times New Roman"/>
          <w:sz w:val="28"/>
          <w:szCs w:val="28"/>
        </w:rPr>
        <w:t>последствий экологического правонарушения</w:t>
      </w:r>
      <w:r w:rsidR="0055361B">
        <w:rPr>
          <w:rFonts w:ascii="Times New Roman" w:hAnsi="Times New Roman" w:cs="Times New Roman"/>
          <w:sz w:val="28"/>
          <w:szCs w:val="28"/>
        </w:rPr>
        <w:t xml:space="preserve"> (а в ряде случаев и на восстановление </w:t>
      </w:r>
      <w:r w:rsidR="002F4359">
        <w:rPr>
          <w:rFonts w:ascii="Times New Roman" w:hAnsi="Times New Roman" w:cs="Times New Roman"/>
          <w:sz w:val="28"/>
          <w:szCs w:val="28"/>
        </w:rPr>
        <w:t>окружающей среды</w:t>
      </w:r>
      <w:r w:rsidR="0055361B">
        <w:rPr>
          <w:rFonts w:ascii="Times New Roman" w:hAnsi="Times New Roman" w:cs="Times New Roman"/>
          <w:sz w:val="28"/>
          <w:szCs w:val="28"/>
        </w:rPr>
        <w:t>)</w:t>
      </w:r>
      <w:r w:rsidR="002F4359">
        <w:rPr>
          <w:rFonts w:ascii="Times New Roman" w:hAnsi="Times New Roman" w:cs="Times New Roman"/>
          <w:sz w:val="28"/>
          <w:szCs w:val="28"/>
        </w:rPr>
        <w:t xml:space="preserve">, </w:t>
      </w:r>
      <w:r w:rsidR="00090EBC">
        <w:rPr>
          <w:rFonts w:ascii="Times New Roman" w:hAnsi="Times New Roman" w:cs="Times New Roman"/>
          <w:sz w:val="28"/>
          <w:szCs w:val="28"/>
        </w:rPr>
        <w:t>не вправе</w:t>
      </w:r>
      <w:r w:rsidR="000C36FD">
        <w:rPr>
          <w:rFonts w:ascii="Times New Roman" w:hAnsi="Times New Roman" w:cs="Times New Roman"/>
          <w:sz w:val="28"/>
          <w:szCs w:val="28"/>
        </w:rPr>
        <w:t xml:space="preserve"> предъявить такие затраты к зачёту</w:t>
      </w:r>
      <w:r w:rsidR="004867E1">
        <w:rPr>
          <w:rFonts w:ascii="Times New Roman" w:hAnsi="Times New Roman" w:cs="Times New Roman"/>
          <w:sz w:val="28"/>
          <w:szCs w:val="28"/>
        </w:rPr>
        <w:t xml:space="preserve"> при взыскании с него </w:t>
      </w:r>
      <w:r w:rsidR="006467C0">
        <w:rPr>
          <w:rFonts w:ascii="Times New Roman" w:hAnsi="Times New Roman" w:cs="Times New Roman"/>
          <w:sz w:val="28"/>
          <w:szCs w:val="28"/>
        </w:rPr>
        <w:t xml:space="preserve">денежных </w:t>
      </w:r>
      <w:r w:rsidR="00FA4EA1">
        <w:rPr>
          <w:rFonts w:ascii="Times New Roman" w:hAnsi="Times New Roman" w:cs="Times New Roman"/>
          <w:sz w:val="28"/>
          <w:szCs w:val="28"/>
        </w:rPr>
        <w:t xml:space="preserve">средств в качестве возмещения </w:t>
      </w:r>
      <w:r w:rsidR="004867E1">
        <w:rPr>
          <w:rFonts w:ascii="Times New Roman" w:hAnsi="Times New Roman" w:cs="Times New Roman"/>
          <w:sz w:val="28"/>
          <w:szCs w:val="28"/>
        </w:rPr>
        <w:t>вреда</w:t>
      </w:r>
      <w:r w:rsidR="00265974">
        <w:rPr>
          <w:rFonts w:ascii="Times New Roman" w:hAnsi="Times New Roman" w:cs="Times New Roman"/>
          <w:sz w:val="28"/>
          <w:szCs w:val="28"/>
        </w:rPr>
        <w:t>,</w:t>
      </w:r>
      <w:r w:rsidR="000F2B69">
        <w:rPr>
          <w:rFonts w:ascii="Times New Roman" w:hAnsi="Times New Roman" w:cs="Times New Roman"/>
          <w:sz w:val="28"/>
          <w:szCs w:val="28"/>
        </w:rPr>
        <w:t xml:space="preserve"> </w:t>
      </w:r>
      <w:r w:rsidR="00553065">
        <w:rPr>
          <w:rFonts w:ascii="Times New Roman" w:hAnsi="Times New Roman" w:cs="Times New Roman"/>
          <w:sz w:val="28"/>
          <w:szCs w:val="28"/>
        </w:rPr>
        <w:t xml:space="preserve">причинённого </w:t>
      </w:r>
      <w:r w:rsidR="00265974">
        <w:rPr>
          <w:rFonts w:ascii="Times New Roman" w:hAnsi="Times New Roman" w:cs="Times New Roman"/>
          <w:sz w:val="28"/>
          <w:szCs w:val="28"/>
        </w:rPr>
        <w:t>окружающей среде</w:t>
      </w:r>
      <w:r w:rsidR="00D60E9F">
        <w:rPr>
          <w:rFonts w:ascii="Times New Roman" w:hAnsi="Times New Roman" w:cs="Times New Roman"/>
          <w:sz w:val="28"/>
          <w:szCs w:val="28"/>
        </w:rPr>
        <w:t>, размер</w:t>
      </w:r>
      <w:r w:rsidR="00491062">
        <w:rPr>
          <w:rFonts w:ascii="Times New Roman" w:hAnsi="Times New Roman" w:cs="Times New Roman"/>
          <w:sz w:val="28"/>
          <w:szCs w:val="28"/>
        </w:rPr>
        <w:t xml:space="preserve"> которого</w:t>
      </w:r>
      <w:r w:rsidR="00D60E9F">
        <w:rPr>
          <w:rFonts w:ascii="Times New Roman" w:hAnsi="Times New Roman" w:cs="Times New Roman"/>
          <w:sz w:val="28"/>
          <w:szCs w:val="28"/>
        </w:rPr>
        <w:t xml:space="preserve"> </w:t>
      </w:r>
      <w:r w:rsidR="006E27A6">
        <w:rPr>
          <w:rFonts w:ascii="Times New Roman" w:hAnsi="Times New Roman" w:cs="Times New Roman"/>
          <w:sz w:val="28"/>
          <w:szCs w:val="28"/>
        </w:rPr>
        <w:t>определяется</w:t>
      </w:r>
      <w:r w:rsidR="00265974">
        <w:rPr>
          <w:rFonts w:ascii="Times New Roman" w:hAnsi="Times New Roman" w:cs="Times New Roman"/>
          <w:sz w:val="28"/>
          <w:szCs w:val="28"/>
        </w:rPr>
        <w:t xml:space="preserve"> </w:t>
      </w:r>
      <w:r w:rsidR="00280D58">
        <w:rPr>
          <w:rFonts w:ascii="Times New Roman" w:hAnsi="Times New Roman" w:cs="Times New Roman"/>
          <w:sz w:val="28"/>
          <w:szCs w:val="28"/>
        </w:rPr>
        <w:t>в соо</w:t>
      </w:r>
      <w:r w:rsidR="00077B7A">
        <w:rPr>
          <w:rFonts w:ascii="Times New Roman" w:hAnsi="Times New Roman" w:cs="Times New Roman"/>
          <w:sz w:val="28"/>
          <w:szCs w:val="28"/>
        </w:rPr>
        <w:t>тветствии с действующими таксами и методиками.</w:t>
      </w:r>
      <w:r w:rsidR="00825620">
        <w:rPr>
          <w:rFonts w:ascii="Times New Roman" w:hAnsi="Times New Roman" w:cs="Times New Roman"/>
          <w:sz w:val="28"/>
          <w:szCs w:val="28"/>
        </w:rPr>
        <w:t xml:space="preserve"> </w:t>
      </w:r>
      <w:r w:rsidR="002E4C9F">
        <w:rPr>
          <w:rFonts w:ascii="Times New Roman" w:hAnsi="Times New Roman" w:cs="Times New Roman"/>
          <w:sz w:val="28"/>
          <w:szCs w:val="28"/>
        </w:rPr>
        <w:t xml:space="preserve">Но поскольку </w:t>
      </w:r>
      <w:r w:rsidR="002E2BCB">
        <w:rPr>
          <w:rFonts w:ascii="Times New Roman" w:hAnsi="Times New Roman" w:cs="Times New Roman"/>
          <w:sz w:val="28"/>
          <w:szCs w:val="28"/>
        </w:rPr>
        <w:t>причинённый вред возмещен (</w:t>
      </w:r>
      <w:r w:rsidR="003845BA">
        <w:rPr>
          <w:rFonts w:ascii="Times New Roman" w:hAnsi="Times New Roman" w:cs="Times New Roman"/>
          <w:sz w:val="28"/>
          <w:szCs w:val="28"/>
        </w:rPr>
        <w:t>например, проведены восстановительные работы</w:t>
      </w:r>
      <w:r w:rsidR="003C2013">
        <w:rPr>
          <w:rFonts w:ascii="Times New Roman" w:hAnsi="Times New Roman" w:cs="Times New Roman"/>
          <w:sz w:val="28"/>
          <w:szCs w:val="28"/>
        </w:rPr>
        <w:t>, т.е. вред возмещен в натуре</w:t>
      </w:r>
      <w:r w:rsidR="002E2BCB">
        <w:rPr>
          <w:rFonts w:ascii="Times New Roman" w:hAnsi="Times New Roman" w:cs="Times New Roman"/>
          <w:sz w:val="28"/>
          <w:szCs w:val="28"/>
        </w:rPr>
        <w:t>)</w:t>
      </w:r>
      <w:r w:rsidR="003845BA">
        <w:rPr>
          <w:rFonts w:ascii="Times New Roman" w:hAnsi="Times New Roman" w:cs="Times New Roman"/>
          <w:sz w:val="28"/>
          <w:szCs w:val="28"/>
        </w:rPr>
        <w:t xml:space="preserve">, то </w:t>
      </w:r>
      <w:r w:rsidR="00AF222B">
        <w:rPr>
          <w:rFonts w:ascii="Times New Roman" w:hAnsi="Times New Roman" w:cs="Times New Roman"/>
          <w:sz w:val="28"/>
          <w:szCs w:val="28"/>
        </w:rPr>
        <w:t>применение такс</w:t>
      </w:r>
      <w:r w:rsidR="00A62C1E">
        <w:rPr>
          <w:rFonts w:ascii="Times New Roman" w:hAnsi="Times New Roman" w:cs="Times New Roman"/>
          <w:sz w:val="28"/>
          <w:szCs w:val="28"/>
        </w:rPr>
        <w:t xml:space="preserve"> и методик </w:t>
      </w:r>
      <w:r w:rsidR="00013D9A">
        <w:rPr>
          <w:rFonts w:ascii="Times New Roman" w:hAnsi="Times New Roman" w:cs="Times New Roman"/>
          <w:sz w:val="28"/>
          <w:szCs w:val="28"/>
        </w:rPr>
        <w:t>мож</w:t>
      </w:r>
      <w:r w:rsidR="00290B97">
        <w:rPr>
          <w:rFonts w:ascii="Times New Roman" w:hAnsi="Times New Roman" w:cs="Times New Roman"/>
          <w:sz w:val="28"/>
          <w:szCs w:val="28"/>
        </w:rPr>
        <w:t xml:space="preserve">но охарактеризовать </w:t>
      </w:r>
      <w:r w:rsidR="00032BCF">
        <w:rPr>
          <w:rFonts w:ascii="Times New Roman" w:hAnsi="Times New Roman" w:cs="Times New Roman"/>
          <w:sz w:val="28"/>
          <w:szCs w:val="28"/>
        </w:rPr>
        <w:t>как</w:t>
      </w:r>
      <w:r w:rsidR="00A62C1E">
        <w:rPr>
          <w:rFonts w:ascii="Times New Roman" w:hAnsi="Times New Roman" w:cs="Times New Roman"/>
          <w:sz w:val="28"/>
          <w:szCs w:val="28"/>
        </w:rPr>
        <w:t xml:space="preserve"> </w:t>
      </w:r>
      <w:r w:rsidR="008819CF">
        <w:rPr>
          <w:rFonts w:ascii="Times New Roman" w:hAnsi="Times New Roman" w:cs="Times New Roman"/>
          <w:sz w:val="28"/>
          <w:szCs w:val="28"/>
        </w:rPr>
        <w:t>повторн</w:t>
      </w:r>
      <w:r w:rsidR="00032BCF">
        <w:rPr>
          <w:rFonts w:ascii="Times New Roman" w:hAnsi="Times New Roman" w:cs="Times New Roman"/>
          <w:sz w:val="28"/>
          <w:szCs w:val="28"/>
        </w:rPr>
        <w:t>ое</w:t>
      </w:r>
      <w:r w:rsidR="008819CF">
        <w:rPr>
          <w:rFonts w:ascii="Times New Roman" w:hAnsi="Times New Roman" w:cs="Times New Roman"/>
          <w:sz w:val="28"/>
          <w:szCs w:val="28"/>
        </w:rPr>
        <w:t xml:space="preserve"> </w:t>
      </w:r>
      <w:r w:rsidR="003C2013">
        <w:rPr>
          <w:rFonts w:ascii="Times New Roman" w:hAnsi="Times New Roman" w:cs="Times New Roman"/>
          <w:sz w:val="28"/>
          <w:szCs w:val="28"/>
        </w:rPr>
        <w:t>привлечение к</w:t>
      </w:r>
      <w:r w:rsidR="008819CF">
        <w:rPr>
          <w:rFonts w:ascii="Times New Roman" w:hAnsi="Times New Roman" w:cs="Times New Roman"/>
          <w:sz w:val="28"/>
          <w:szCs w:val="28"/>
        </w:rPr>
        <w:t xml:space="preserve"> </w:t>
      </w:r>
      <w:r w:rsidR="001232F0">
        <w:rPr>
          <w:rFonts w:ascii="Times New Roman" w:hAnsi="Times New Roman" w:cs="Times New Roman"/>
          <w:sz w:val="28"/>
          <w:szCs w:val="28"/>
        </w:rPr>
        <w:t xml:space="preserve">имущественной (гражданско-правовой) </w:t>
      </w:r>
      <w:r w:rsidR="008819CF">
        <w:rPr>
          <w:rFonts w:ascii="Times New Roman" w:hAnsi="Times New Roman" w:cs="Times New Roman"/>
          <w:sz w:val="28"/>
          <w:szCs w:val="28"/>
        </w:rPr>
        <w:t>ответственности</w:t>
      </w:r>
      <w:r w:rsidR="00711638">
        <w:rPr>
          <w:rFonts w:ascii="Times New Roman" w:hAnsi="Times New Roman" w:cs="Times New Roman"/>
          <w:sz w:val="28"/>
          <w:szCs w:val="28"/>
        </w:rPr>
        <w:t xml:space="preserve"> за </w:t>
      </w:r>
      <w:r w:rsidR="0038175D">
        <w:rPr>
          <w:rFonts w:ascii="Times New Roman" w:hAnsi="Times New Roman" w:cs="Times New Roman"/>
          <w:sz w:val="28"/>
          <w:szCs w:val="28"/>
        </w:rPr>
        <w:t>о</w:t>
      </w:r>
      <w:r w:rsidR="00711638">
        <w:rPr>
          <w:rFonts w:ascii="Times New Roman" w:hAnsi="Times New Roman" w:cs="Times New Roman"/>
          <w:sz w:val="28"/>
          <w:szCs w:val="28"/>
        </w:rPr>
        <w:t>дно и то</w:t>
      </w:r>
      <w:r w:rsidR="0038175D">
        <w:rPr>
          <w:rFonts w:ascii="Times New Roman" w:hAnsi="Times New Roman" w:cs="Times New Roman"/>
          <w:sz w:val="28"/>
          <w:szCs w:val="28"/>
        </w:rPr>
        <w:t xml:space="preserve"> же экологическое правонарушение</w:t>
      </w:r>
      <w:r w:rsidR="00BE771B">
        <w:rPr>
          <w:rStyle w:val="a8"/>
          <w:rFonts w:ascii="Times New Roman" w:hAnsi="Times New Roman" w:cs="Times New Roman"/>
          <w:sz w:val="28"/>
          <w:szCs w:val="28"/>
        </w:rPr>
        <w:footnoteReference w:id="7"/>
      </w:r>
      <w:r w:rsidR="008819CF">
        <w:rPr>
          <w:rFonts w:ascii="Times New Roman" w:hAnsi="Times New Roman" w:cs="Times New Roman"/>
          <w:sz w:val="28"/>
          <w:szCs w:val="28"/>
        </w:rPr>
        <w:t>.</w:t>
      </w:r>
    </w:p>
    <w:p w14:paraId="4FC51B74" w14:textId="7D3FB776" w:rsidR="00991969" w:rsidRDefault="0038175D" w:rsidP="0038175D">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14:paraId="301C23F7" w14:textId="429C8639" w:rsidR="00401101" w:rsidRDefault="00401101" w:rsidP="004B1CC8">
      <w:pPr>
        <w:tabs>
          <w:tab w:val="left" w:pos="709"/>
        </w:tabs>
        <w:spacing w:after="0" w:line="360" w:lineRule="auto"/>
        <w:rPr>
          <w:rFonts w:ascii="Times New Roman" w:hAnsi="Times New Roman" w:cs="Times New Roman"/>
          <w:sz w:val="28"/>
          <w:szCs w:val="28"/>
        </w:rPr>
      </w:pPr>
    </w:p>
    <w:p w14:paraId="5BE2949D" w14:textId="77777777" w:rsidR="0070361D" w:rsidRDefault="0070361D" w:rsidP="004B1CC8">
      <w:pPr>
        <w:tabs>
          <w:tab w:val="left" w:pos="709"/>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01101">
        <w:rPr>
          <w:rFonts w:ascii="Times New Roman" w:hAnsi="Times New Roman" w:cs="Times New Roman"/>
          <w:sz w:val="28"/>
          <w:szCs w:val="28"/>
        </w:rPr>
        <w:t>1.2.</w:t>
      </w:r>
      <w:r w:rsidRPr="0070361D">
        <w:rPr>
          <w:rFonts w:ascii="Times New Roman" w:hAnsi="Times New Roman" w:cs="Times New Roman"/>
          <w:sz w:val="28"/>
          <w:szCs w:val="28"/>
        </w:rPr>
        <w:t xml:space="preserve"> </w:t>
      </w:r>
      <w:r>
        <w:rPr>
          <w:rFonts w:ascii="Times New Roman" w:hAnsi="Times New Roman" w:cs="Times New Roman"/>
          <w:sz w:val="28"/>
          <w:szCs w:val="28"/>
        </w:rPr>
        <w:t xml:space="preserve">Сравнительно-правовой анализ регулирования ответственности за      </w:t>
      </w:r>
    </w:p>
    <w:p w14:paraId="09D5FF7B" w14:textId="7575D920" w:rsidR="00401101" w:rsidRPr="004B1CC8" w:rsidRDefault="0070361D" w:rsidP="004B1CC8">
      <w:pPr>
        <w:tabs>
          <w:tab w:val="left" w:pos="709"/>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экологические правонарушения в зарубежных правопорядках</w:t>
      </w:r>
    </w:p>
    <w:p w14:paraId="390E5D80" w14:textId="45179A3C" w:rsidR="001A717A" w:rsidRDefault="001A717A" w:rsidP="002A59A2">
      <w:pPr>
        <w:tabs>
          <w:tab w:val="left" w:pos="709"/>
        </w:tabs>
        <w:spacing w:after="0" w:line="360" w:lineRule="auto"/>
        <w:ind w:firstLine="851"/>
        <w:jc w:val="center"/>
        <w:rPr>
          <w:rFonts w:ascii="Times New Roman" w:hAnsi="Times New Roman" w:cs="Times New Roman"/>
          <w:sz w:val="28"/>
          <w:szCs w:val="28"/>
        </w:rPr>
      </w:pPr>
    </w:p>
    <w:p w14:paraId="2920FBBF" w14:textId="493F1FD6" w:rsidR="008B047B" w:rsidRDefault="00284FEA" w:rsidP="00B21FE4">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Институт</w:t>
      </w:r>
      <w:r w:rsidR="00FD707B">
        <w:rPr>
          <w:rFonts w:ascii="Times New Roman" w:hAnsi="Times New Roman" w:cs="Times New Roman"/>
          <w:sz w:val="28"/>
          <w:szCs w:val="28"/>
        </w:rPr>
        <w:t xml:space="preserve"> ответственности за</w:t>
      </w:r>
      <w:r w:rsidR="003328D7">
        <w:rPr>
          <w:rFonts w:ascii="Times New Roman" w:hAnsi="Times New Roman" w:cs="Times New Roman"/>
          <w:sz w:val="28"/>
          <w:szCs w:val="28"/>
        </w:rPr>
        <w:t xml:space="preserve"> </w:t>
      </w:r>
      <w:r w:rsidR="00A221A0">
        <w:rPr>
          <w:rFonts w:ascii="Times New Roman" w:hAnsi="Times New Roman" w:cs="Times New Roman"/>
          <w:sz w:val="28"/>
          <w:szCs w:val="28"/>
        </w:rPr>
        <w:t>экологическ</w:t>
      </w:r>
      <w:r w:rsidR="00FD707B">
        <w:rPr>
          <w:rFonts w:ascii="Times New Roman" w:hAnsi="Times New Roman" w:cs="Times New Roman"/>
          <w:sz w:val="28"/>
          <w:szCs w:val="28"/>
        </w:rPr>
        <w:t>ие правонарушения</w:t>
      </w:r>
      <w:r w:rsidR="00163A9D">
        <w:rPr>
          <w:rFonts w:ascii="Times New Roman" w:hAnsi="Times New Roman" w:cs="Times New Roman"/>
          <w:sz w:val="28"/>
          <w:szCs w:val="28"/>
        </w:rPr>
        <w:t xml:space="preserve"> </w:t>
      </w:r>
      <w:r w:rsidR="004703C3">
        <w:rPr>
          <w:rFonts w:ascii="Times New Roman" w:hAnsi="Times New Roman" w:cs="Times New Roman"/>
          <w:sz w:val="28"/>
          <w:szCs w:val="28"/>
        </w:rPr>
        <w:t xml:space="preserve">по законодательству </w:t>
      </w:r>
      <w:r w:rsidR="00A221A0">
        <w:rPr>
          <w:rFonts w:ascii="Times New Roman" w:hAnsi="Times New Roman" w:cs="Times New Roman"/>
          <w:sz w:val="28"/>
          <w:szCs w:val="28"/>
        </w:rPr>
        <w:t xml:space="preserve">зарубежных стран </w:t>
      </w:r>
      <w:r w:rsidR="005B7717">
        <w:rPr>
          <w:rFonts w:ascii="Times New Roman" w:hAnsi="Times New Roman" w:cs="Times New Roman"/>
          <w:sz w:val="28"/>
          <w:szCs w:val="28"/>
        </w:rPr>
        <w:t>представляет собой</w:t>
      </w:r>
      <w:r w:rsidR="00B21FE4">
        <w:rPr>
          <w:rFonts w:ascii="Times New Roman" w:hAnsi="Times New Roman" w:cs="Times New Roman"/>
          <w:sz w:val="28"/>
          <w:szCs w:val="28"/>
        </w:rPr>
        <w:t xml:space="preserve"> более проработанный</w:t>
      </w:r>
      <w:r w:rsidR="0006510F">
        <w:rPr>
          <w:rFonts w:ascii="Times New Roman" w:hAnsi="Times New Roman" w:cs="Times New Roman"/>
          <w:sz w:val="28"/>
          <w:szCs w:val="28"/>
        </w:rPr>
        <w:t xml:space="preserve"> </w:t>
      </w:r>
      <w:r w:rsidR="009B4C5C">
        <w:rPr>
          <w:rFonts w:ascii="Times New Roman" w:hAnsi="Times New Roman" w:cs="Times New Roman"/>
          <w:sz w:val="28"/>
          <w:szCs w:val="28"/>
        </w:rPr>
        <w:t xml:space="preserve">и дееспособный </w:t>
      </w:r>
      <w:r w:rsidR="004F22BB">
        <w:rPr>
          <w:rFonts w:ascii="Times New Roman" w:hAnsi="Times New Roman" w:cs="Times New Roman"/>
          <w:sz w:val="28"/>
          <w:szCs w:val="28"/>
        </w:rPr>
        <w:t>правовой инструмент</w:t>
      </w:r>
      <w:r w:rsidR="009B4C5C">
        <w:rPr>
          <w:rFonts w:ascii="Times New Roman" w:hAnsi="Times New Roman" w:cs="Times New Roman"/>
          <w:sz w:val="28"/>
          <w:szCs w:val="28"/>
        </w:rPr>
        <w:t xml:space="preserve">, </w:t>
      </w:r>
      <w:r w:rsidR="0048240A">
        <w:rPr>
          <w:rFonts w:ascii="Times New Roman" w:hAnsi="Times New Roman" w:cs="Times New Roman"/>
          <w:sz w:val="28"/>
          <w:szCs w:val="28"/>
        </w:rPr>
        <w:t xml:space="preserve">задачей которого является </w:t>
      </w:r>
      <w:r w:rsidR="00E26B7C">
        <w:rPr>
          <w:rFonts w:ascii="Times New Roman" w:hAnsi="Times New Roman" w:cs="Times New Roman"/>
          <w:sz w:val="28"/>
          <w:szCs w:val="28"/>
        </w:rPr>
        <w:t>обеспечи</w:t>
      </w:r>
      <w:r w:rsidR="0048240A">
        <w:rPr>
          <w:rFonts w:ascii="Times New Roman" w:hAnsi="Times New Roman" w:cs="Times New Roman"/>
          <w:sz w:val="28"/>
          <w:szCs w:val="28"/>
        </w:rPr>
        <w:t>ть сохранение благоприятной окружающей среды</w:t>
      </w:r>
      <w:r w:rsidR="004F22BB">
        <w:rPr>
          <w:rFonts w:ascii="Times New Roman" w:hAnsi="Times New Roman" w:cs="Times New Roman"/>
          <w:sz w:val="28"/>
          <w:szCs w:val="28"/>
        </w:rPr>
        <w:t>,</w:t>
      </w:r>
      <w:r w:rsidR="009D18DA">
        <w:rPr>
          <w:rFonts w:ascii="Times New Roman" w:hAnsi="Times New Roman" w:cs="Times New Roman"/>
          <w:sz w:val="28"/>
          <w:szCs w:val="28"/>
        </w:rPr>
        <w:t xml:space="preserve"> посредством</w:t>
      </w:r>
      <w:r w:rsidR="004F22BB">
        <w:rPr>
          <w:rFonts w:ascii="Times New Roman" w:hAnsi="Times New Roman" w:cs="Times New Roman"/>
          <w:sz w:val="28"/>
          <w:szCs w:val="28"/>
        </w:rPr>
        <w:t xml:space="preserve"> п</w:t>
      </w:r>
      <w:r w:rsidR="001E3A37">
        <w:rPr>
          <w:rFonts w:ascii="Times New Roman" w:hAnsi="Times New Roman" w:cs="Times New Roman"/>
          <w:sz w:val="28"/>
          <w:szCs w:val="28"/>
        </w:rPr>
        <w:t>редотвращени</w:t>
      </w:r>
      <w:r w:rsidR="009D18DA">
        <w:rPr>
          <w:rFonts w:ascii="Times New Roman" w:hAnsi="Times New Roman" w:cs="Times New Roman"/>
          <w:sz w:val="28"/>
          <w:szCs w:val="28"/>
        </w:rPr>
        <w:t>я</w:t>
      </w:r>
      <w:r w:rsidR="000C7749">
        <w:rPr>
          <w:rFonts w:ascii="Times New Roman" w:hAnsi="Times New Roman" w:cs="Times New Roman"/>
          <w:sz w:val="28"/>
          <w:szCs w:val="28"/>
        </w:rPr>
        <w:t xml:space="preserve"> её загрязнения</w:t>
      </w:r>
      <w:r w:rsidR="009D18DA">
        <w:rPr>
          <w:rFonts w:ascii="Times New Roman" w:hAnsi="Times New Roman" w:cs="Times New Roman"/>
          <w:sz w:val="28"/>
          <w:szCs w:val="28"/>
        </w:rPr>
        <w:t xml:space="preserve"> и ликвидации</w:t>
      </w:r>
      <w:r w:rsidR="001A4C63">
        <w:rPr>
          <w:rFonts w:ascii="Times New Roman" w:hAnsi="Times New Roman" w:cs="Times New Roman"/>
          <w:sz w:val="28"/>
          <w:szCs w:val="28"/>
        </w:rPr>
        <w:t xml:space="preserve"> последствий экологических правонарушений</w:t>
      </w:r>
      <w:r w:rsidR="001B3BD8">
        <w:rPr>
          <w:rFonts w:ascii="Times New Roman" w:hAnsi="Times New Roman" w:cs="Times New Roman"/>
          <w:sz w:val="28"/>
          <w:szCs w:val="28"/>
        </w:rPr>
        <w:t xml:space="preserve">. </w:t>
      </w:r>
      <w:r w:rsidR="006B56FA">
        <w:rPr>
          <w:rFonts w:ascii="Times New Roman" w:hAnsi="Times New Roman" w:cs="Times New Roman"/>
          <w:sz w:val="28"/>
          <w:szCs w:val="28"/>
        </w:rPr>
        <w:t xml:space="preserve">Широко применяются такие меры </w:t>
      </w:r>
      <w:r w:rsidR="00347B78">
        <w:rPr>
          <w:rFonts w:ascii="Times New Roman" w:hAnsi="Times New Roman" w:cs="Times New Roman"/>
          <w:sz w:val="28"/>
          <w:szCs w:val="28"/>
        </w:rPr>
        <w:t xml:space="preserve">воздействия, как наложение </w:t>
      </w:r>
      <w:r w:rsidR="006B0F3D">
        <w:rPr>
          <w:rFonts w:ascii="Times New Roman" w:hAnsi="Times New Roman" w:cs="Times New Roman"/>
          <w:sz w:val="28"/>
          <w:szCs w:val="28"/>
        </w:rPr>
        <w:t xml:space="preserve">штрафов, </w:t>
      </w:r>
      <w:r w:rsidR="00D47F17">
        <w:rPr>
          <w:rFonts w:ascii="Times New Roman" w:hAnsi="Times New Roman" w:cs="Times New Roman"/>
          <w:sz w:val="28"/>
          <w:szCs w:val="28"/>
        </w:rPr>
        <w:t xml:space="preserve">а также </w:t>
      </w:r>
      <w:r w:rsidR="004C74CA">
        <w:rPr>
          <w:rFonts w:ascii="Times New Roman" w:hAnsi="Times New Roman" w:cs="Times New Roman"/>
          <w:sz w:val="28"/>
          <w:szCs w:val="28"/>
        </w:rPr>
        <w:t>реституционные</w:t>
      </w:r>
      <w:r w:rsidR="00756F2E">
        <w:rPr>
          <w:rFonts w:ascii="Times New Roman" w:hAnsi="Times New Roman" w:cs="Times New Roman"/>
          <w:sz w:val="28"/>
          <w:szCs w:val="28"/>
        </w:rPr>
        <w:t xml:space="preserve"> требования</w:t>
      </w:r>
      <w:r w:rsidR="00B238F3">
        <w:rPr>
          <w:rFonts w:ascii="Times New Roman" w:hAnsi="Times New Roman" w:cs="Times New Roman"/>
          <w:sz w:val="28"/>
          <w:szCs w:val="28"/>
        </w:rPr>
        <w:t xml:space="preserve"> - </w:t>
      </w:r>
      <w:r w:rsidR="00756F2E">
        <w:rPr>
          <w:rFonts w:ascii="Times New Roman" w:hAnsi="Times New Roman" w:cs="Times New Roman"/>
          <w:sz w:val="28"/>
          <w:szCs w:val="28"/>
        </w:rPr>
        <w:t xml:space="preserve">восстановление </w:t>
      </w:r>
      <w:r w:rsidR="006045B6">
        <w:rPr>
          <w:rFonts w:ascii="Times New Roman" w:hAnsi="Times New Roman" w:cs="Times New Roman"/>
          <w:sz w:val="28"/>
          <w:szCs w:val="28"/>
        </w:rPr>
        <w:t>окружающей среды</w:t>
      </w:r>
      <w:r w:rsidR="004F54AC">
        <w:rPr>
          <w:rFonts w:ascii="Times New Roman" w:hAnsi="Times New Roman" w:cs="Times New Roman"/>
          <w:sz w:val="28"/>
          <w:szCs w:val="28"/>
        </w:rPr>
        <w:t xml:space="preserve"> </w:t>
      </w:r>
      <w:r w:rsidR="008B047B">
        <w:rPr>
          <w:rFonts w:ascii="Times New Roman" w:hAnsi="Times New Roman" w:cs="Times New Roman"/>
          <w:sz w:val="28"/>
          <w:szCs w:val="28"/>
        </w:rPr>
        <w:t>до состояния,</w:t>
      </w:r>
      <w:r w:rsidR="004F54AC">
        <w:rPr>
          <w:rFonts w:ascii="Times New Roman" w:hAnsi="Times New Roman" w:cs="Times New Roman"/>
          <w:sz w:val="28"/>
          <w:szCs w:val="28"/>
        </w:rPr>
        <w:t xml:space="preserve"> предшествующего загрязнению</w:t>
      </w:r>
      <w:r w:rsidR="00346DDE">
        <w:rPr>
          <w:rFonts w:ascii="Times New Roman" w:hAnsi="Times New Roman" w:cs="Times New Roman"/>
          <w:sz w:val="28"/>
          <w:szCs w:val="28"/>
        </w:rPr>
        <w:t>.</w:t>
      </w:r>
    </w:p>
    <w:p w14:paraId="13FCE1B5" w14:textId="381A95D1" w:rsidR="0063078A" w:rsidRDefault="008B047B" w:rsidP="00B21FE4">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0023524B">
        <w:rPr>
          <w:rFonts w:ascii="Times New Roman" w:hAnsi="Times New Roman" w:cs="Times New Roman"/>
          <w:sz w:val="28"/>
          <w:szCs w:val="28"/>
        </w:rPr>
        <w:t>настоящей</w:t>
      </w:r>
      <w:r w:rsidR="00880FBB">
        <w:rPr>
          <w:rFonts w:ascii="Times New Roman" w:hAnsi="Times New Roman" w:cs="Times New Roman"/>
          <w:sz w:val="28"/>
          <w:szCs w:val="28"/>
        </w:rPr>
        <w:t xml:space="preserve"> </w:t>
      </w:r>
      <w:r>
        <w:rPr>
          <w:rFonts w:ascii="Times New Roman" w:hAnsi="Times New Roman" w:cs="Times New Roman"/>
          <w:sz w:val="28"/>
          <w:szCs w:val="28"/>
        </w:rPr>
        <w:t>работ</w:t>
      </w:r>
      <w:r w:rsidR="00625A9C">
        <w:rPr>
          <w:rFonts w:ascii="Times New Roman" w:hAnsi="Times New Roman" w:cs="Times New Roman"/>
          <w:sz w:val="28"/>
          <w:szCs w:val="28"/>
        </w:rPr>
        <w:t>е</w:t>
      </w:r>
      <w:r w:rsidR="00412175">
        <w:rPr>
          <w:rFonts w:ascii="Times New Roman" w:hAnsi="Times New Roman" w:cs="Times New Roman"/>
          <w:sz w:val="28"/>
          <w:szCs w:val="28"/>
        </w:rPr>
        <w:t xml:space="preserve"> </w:t>
      </w:r>
      <w:r w:rsidR="0023524B">
        <w:rPr>
          <w:rFonts w:ascii="Times New Roman" w:hAnsi="Times New Roman" w:cs="Times New Roman"/>
          <w:sz w:val="28"/>
          <w:szCs w:val="28"/>
        </w:rPr>
        <w:t>исследован</w:t>
      </w:r>
      <w:r w:rsidR="00213D06">
        <w:rPr>
          <w:rFonts w:ascii="Times New Roman" w:hAnsi="Times New Roman" w:cs="Times New Roman"/>
          <w:sz w:val="28"/>
          <w:szCs w:val="28"/>
        </w:rPr>
        <w:t xml:space="preserve"> </w:t>
      </w:r>
      <w:r w:rsidR="00B411DD">
        <w:rPr>
          <w:rFonts w:ascii="Times New Roman" w:hAnsi="Times New Roman" w:cs="Times New Roman"/>
          <w:sz w:val="28"/>
          <w:szCs w:val="28"/>
        </w:rPr>
        <w:t>зарубежн</w:t>
      </w:r>
      <w:r w:rsidR="00C20C14">
        <w:rPr>
          <w:rFonts w:ascii="Times New Roman" w:hAnsi="Times New Roman" w:cs="Times New Roman"/>
          <w:sz w:val="28"/>
          <w:szCs w:val="28"/>
        </w:rPr>
        <w:t>ый</w:t>
      </w:r>
      <w:r w:rsidR="00B411DD">
        <w:rPr>
          <w:rFonts w:ascii="Times New Roman" w:hAnsi="Times New Roman" w:cs="Times New Roman"/>
          <w:sz w:val="28"/>
          <w:szCs w:val="28"/>
        </w:rPr>
        <w:t xml:space="preserve"> опыт в регулировании правоотношений</w:t>
      </w:r>
      <w:r w:rsidR="005E2F21">
        <w:rPr>
          <w:rFonts w:ascii="Times New Roman" w:hAnsi="Times New Roman" w:cs="Times New Roman"/>
          <w:sz w:val="28"/>
          <w:szCs w:val="28"/>
        </w:rPr>
        <w:t xml:space="preserve">, связанных с </w:t>
      </w:r>
      <w:r w:rsidR="009E0DB0">
        <w:rPr>
          <w:rFonts w:ascii="Times New Roman" w:hAnsi="Times New Roman" w:cs="Times New Roman"/>
          <w:sz w:val="28"/>
          <w:szCs w:val="28"/>
        </w:rPr>
        <w:t>возмещени</w:t>
      </w:r>
      <w:r w:rsidR="00DC5518">
        <w:rPr>
          <w:rFonts w:ascii="Times New Roman" w:hAnsi="Times New Roman" w:cs="Times New Roman"/>
          <w:sz w:val="28"/>
          <w:szCs w:val="28"/>
        </w:rPr>
        <w:t>е</w:t>
      </w:r>
      <w:r w:rsidR="004D2DED">
        <w:rPr>
          <w:rFonts w:ascii="Times New Roman" w:hAnsi="Times New Roman" w:cs="Times New Roman"/>
          <w:sz w:val="28"/>
          <w:szCs w:val="28"/>
        </w:rPr>
        <w:t>м</w:t>
      </w:r>
      <w:r w:rsidR="009E0DB0">
        <w:rPr>
          <w:rFonts w:ascii="Times New Roman" w:hAnsi="Times New Roman" w:cs="Times New Roman"/>
          <w:sz w:val="28"/>
          <w:szCs w:val="28"/>
        </w:rPr>
        <w:t xml:space="preserve"> вреда, причинённого окружающей среде</w:t>
      </w:r>
      <w:r w:rsidR="0023524B">
        <w:rPr>
          <w:rFonts w:ascii="Times New Roman" w:hAnsi="Times New Roman" w:cs="Times New Roman"/>
          <w:sz w:val="28"/>
          <w:szCs w:val="28"/>
        </w:rPr>
        <w:t>.</w:t>
      </w:r>
    </w:p>
    <w:p w14:paraId="4EAB13AA" w14:textId="096AEAB8" w:rsidR="008A5E71" w:rsidRDefault="008A46A4" w:rsidP="00B21FE4">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w:t>
      </w:r>
      <w:r w:rsidR="000376FA">
        <w:rPr>
          <w:rFonts w:ascii="Times New Roman" w:hAnsi="Times New Roman" w:cs="Times New Roman"/>
          <w:sz w:val="28"/>
          <w:szCs w:val="28"/>
        </w:rPr>
        <w:t xml:space="preserve"> странах </w:t>
      </w:r>
      <w:r w:rsidR="00697D3C">
        <w:rPr>
          <w:rFonts w:ascii="Times New Roman" w:hAnsi="Times New Roman" w:cs="Times New Roman"/>
          <w:sz w:val="28"/>
          <w:szCs w:val="28"/>
        </w:rPr>
        <w:t>Европейского Союза</w:t>
      </w:r>
      <w:r w:rsidR="00073876">
        <w:rPr>
          <w:rFonts w:ascii="Times New Roman" w:hAnsi="Times New Roman" w:cs="Times New Roman"/>
          <w:sz w:val="28"/>
          <w:szCs w:val="28"/>
        </w:rPr>
        <w:t>,</w:t>
      </w:r>
      <w:r w:rsidR="00D43C4A">
        <w:rPr>
          <w:rFonts w:ascii="Times New Roman" w:hAnsi="Times New Roman" w:cs="Times New Roman"/>
          <w:sz w:val="28"/>
          <w:szCs w:val="28"/>
        </w:rPr>
        <w:t xml:space="preserve"> </w:t>
      </w:r>
      <w:r w:rsidR="006516B6">
        <w:rPr>
          <w:rFonts w:ascii="Times New Roman" w:hAnsi="Times New Roman" w:cs="Times New Roman"/>
          <w:sz w:val="28"/>
          <w:szCs w:val="28"/>
        </w:rPr>
        <w:t>возмещение вреда</w:t>
      </w:r>
      <w:r w:rsidR="00BC24CE">
        <w:rPr>
          <w:rFonts w:ascii="Times New Roman" w:hAnsi="Times New Roman" w:cs="Times New Roman"/>
          <w:sz w:val="28"/>
          <w:szCs w:val="28"/>
        </w:rPr>
        <w:t>, причинённого окружающей среде,</w:t>
      </w:r>
      <w:r>
        <w:rPr>
          <w:rFonts w:ascii="Times New Roman" w:hAnsi="Times New Roman" w:cs="Times New Roman"/>
          <w:sz w:val="28"/>
          <w:szCs w:val="28"/>
        </w:rPr>
        <w:t xml:space="preserve"> </w:t>
      </w:r>
      <w:r w:rsidR="004A00DD">
        <w:rPr>
          <w:rFonts w:ascii="Times New Roman" w:hAnsi="Times New Roman" w:cs="Times New Roman"/>
          <w:sz w:val="28"/>
          <w:szCs w:val="28"/>
        </w:rPr>
        <w:t xml:space="preserve">осуществляется </w:t>
      </w:r>
      <w:r w:rsidR="00273572">
        <w:rPr>
          <w:rFonts w:ascii="Times New Roman" w:hAnsi="Times New Roman" w:cs="Times New Roman"/>
          <w:sz w:val="28"/>
          <w:szCs w:val="28"/>
        </w:rPr>
        <w:t xml:space="preserve">с использованием </w:t>
      </w:r>
      <w:r w:rsidR="00D43C4A">
        <w:rPr>
          <w:rFonts w:ascii="Times New Roman" w:hAnsi="Times New Roman" w:cs="Times New Roman"/>
          <w:sz w:val="28"/>
          <w:szCs w:val="28"/>
        </w:rPr>
        <w:t>двухуровнев</w:t>
      </w:r>
      <w:r w:rsidR="00273572">
        <w:rPr>
          <w:rFonts w:ascii="Times New Roman" w:hAnsi="Times New Roman" w:cs="Times New Roman"/>
          <w:sz w:val="28"/>
          <w:szCs w:val="28"/>
        </w:rPr>
        <w:t>ой модели регулирования</w:t>
      </w:r>
      <w:r w:rsidR="00135AEA">
        <w:rPr>
          <w:rFonts w:ascii="Times New Roman" w:hAnsi="Times New Roman" w:cs="Times New Roman"/>
          <w:sz w:val="28"/>
          <w:szCs w:val="28"/>
        </w:rPr>
        <w:t xml:space="preserve">, </w:t>
      </w:r>
      <w:r w:rsidR="003833BA">
        <w:rPr>
          <w:rFonts w:ascii="Times New Roman" w:hAnsi="Times New Roman" w:cs="Times New Roman"/>
          <w:sz w:val="28"/>
          <w:szCs w:val="28"/>
        </w:rPr>
        <w:t>поскольку</w:t>
      </w:r>
      <w:r w:rsidR="00135AEA">
        <w:rPr>
          <w:rFonts w:ascii="Times New Roman" w:hAnsi="Times New Roman" w:cs="Times New Roman"/>
          <w:sz w:val="28"/>
          <w:szCs w:val="28"/>
        </w:rPr>
        <w:t xml:space="preserve"> </w:t>
      </w:r>
      <w:r w:rsidR="00A74A7C">
        <w:rPr>
          <w:rFonts w:ascii="Times New Roman" w:hAnsi="Times New Roman" w:cs="Times New Roman"/>
          <w:sz w:val="28"/>
          <w:szCs w:val="28"/>
        </w:rPr>
        <w:t>ряд национальных правовых</w:t>
      </w:r>
      <w:r w:rsidR="003833BA">
        <w:rPr>
          <w:rFonts w:ascii="Times New Roman" w:hAnsi="Times New Roman" w:cs="Times New Roman"/>
          <w:sz w:val="28"/>
          <w:szCs w:val="28"/>
        </w:rPr>
        <w:t xml:space="preserve"> </w:t>
      </w:r>
      <w:r w:rsidR="00A74A7C">
        <w:rPr>
          <w:rFonts w:ascii="Times New Roman" w:hAnsi="Times New Roman" w:cs="Times New Roman"/>
          <w:sz w:val="28"/>
          <w:szCs w:val="28"/>
        </w:rPr>
        <w:t>систем</w:t>
      </w:r>
      <w:r w:rsidR="003833BA">
        <w:rPr>
          <w:rFonts w:ascii="Times New Roman" w:hAnsi="Times New Roman" w:cs="Times New Roman"/>
          <w:sz w:val="28"/>
          <w:szCs w:val="28"/>
        </w:rPr>
        <w:t xml:space="preserve"> не </w:t>
      </w:r>
      <w:r w:rsidR="00300AE4">
        <w:rPr>
          <w:rFonts w:ascii="Times New Roman" w:hAnsi="Times New Roman" w:cs="Times New Roman"/>
          <w:sz w:val="28"/>
          <w:szCs w:val="28"/>
        </w:rPr>
        <w:t>содерж</w:t>
      </w:r>
      <w:r w:rsidR="00E0509D">
        <w:rPr>
          <w:rFonts w:ascii="Times New Roman" w:hAnsi="Times New Roman" w:cs="Times New Roman"/>
          <w:sz w:val="28"/>
          <w:szCs w:val="28"/>
        </w:rPr>
        <w:t>а</w:t>
      </w:r>
      <w:r w:rsidR="00300AE4">
        <w:rPr>
          <w:rFonts w:ascii="Times New Roman" w:hAnsi="Times New Roman" w:cs="Times New Roman"/>
          <w:sz w:val="28"/>
          <w:szCs w:val="28"/>
        </w:rPr>
        <w:t>т предписаний</w:t>
      </w:r>
      <w:r w:rsidR="000F593F">
        <w:rPr>
          <w:rFonts w:ascii="Times New Roman" w:hAnsi="Times New Roman" w:cs="Times New Roman"/>
          <w:sz w:val="28"/>
          <w:szCs w:val="28"/>
        </w:rPr>
        <w:t>, которые относятся к возмещению вреда, причинённого окружающей среде</w:t>
      </w:r>
      <w:r w:rsidR="00186C2F">
        <w:rPr>
          <w:rStyle w:val="a8"/>
          <w:rFonts w:ascii="Times New Roman" w:hAnsi="Times New Roman" w:cs="Times New Roman"/>
          <w:sz w:val="28"/>
          <w:szCs w:val="28"/>
        </w:rPr>
        <w:footnoteReference w:id="8"/>
      </w:r>
      <w:r w:rsidR="00F11B0F">
        <w:rPr>
          <w:rFonts w:ascii="Times New Roman" w:hAnsi="Times New Roman" w:cs="Times New Roman"/>
          <w:sz w:val="28"/>
          <w:szCs w:val="28"/>
        </w:rPr>
        <w:t xml:space="preserve">. </w:t>
      </w:r>
      <w:r w:rsidR="004C6CD7">
        <w:rPr>
          <w:rFonts w:ascii="Times New Roman" w:hAnsi="Times New Roman" w:cs="Times New Roman"/>
          <w:sz w:val="28"/>
          <w:szCs w:val="28"/>
        </w:rPr>
        <w:t>На наднациональном уровне</w:t>
      </w:r>
      <w:r w:rsidR="00F233DB">
        <w:rPr>
          <w:rFonts w:ascii="Times New Roman" w:hAnsi="Times New Roman" w:cs="Times New Roman"/>
          <w:sz w:val="28"/>
          <w:szCs w:val="28"/>
        </w:rPr>
        <w:t xml:space="preserve"> </w:t>
      </w:r>
      <w:r w:rsidR="00F77CC2">
        <w:rPr>
          <w:rFonts w:ascii="Times New Roman" w:hAnsi="Times New Roman" w:cs="Times New Roman"/>
          <w:sz w:val="28"/>
          <w:szCs w:val="28"/>
        </w:rPr>
        <w:t xml:space="preserve">действует </w:t>
      </w:r>
      <w:r w:rsidR="000C51B9" w:rsidRPr="000C51B9">
        <w:rPr>
          <w:rFonts w:ascii="Times New Roman" w:hAnsi="Times New Roman" w:cs="Times New Roman"/>
          <w:sz w:val="28"/>
          <w:szCs w:val="28"/>
        </w:rPr>
        <w:t>Директива № 2004/35/СЕ</w:t>
      </w:r>
      <w:r w:rsidR="000C51B9">
        <w:rPr>
          <w:rFonts w:ascii="Times New Roman" w:hAnsi="Times New Roman" w:cs="Times New Roman"/>
          <w:sz w:val="28"/>
          <w:szCs w:val="28"/>
        </w:rPr>
        <w:t xml:space="preserve"> от 21.04.2004</w:t>
      </w:r>
      <w:r w:rsidR="001B3574">
        <w:rPr>
          <w:rFonts w:ascii="Times New Roman" w:hAnsi="Times New Roman" w:cs="Times New Roman"/>
          <w:sz w:val="28"/>
          <w:szCs w:val="28"/>
        </w:rPr>
        <w:t xml:space="preserve"> «</w:t>
      </w:r>
      <w:r w:rsidR="001B3574" w:rsidRPr="001B3574">
        <w:rPr>
          <w:rFonts w:ascii="Times New Roman" w:hAnsi="Times New Roman" w:cs="Times New Roman"/>
          <w:sz w:val="28"/>
          <w:szCs w:val="28"/>
        </w:rPr>
        <w:t>Об экологической ответственности, направленной на предотвращение экологического ущерба и устранение его последствий</w:t>
      </w:r>
      <w:r w:rsidR="001B3574">
        <w:rPr>
          <w:rFonts w:ascii="Times New Roman" w:hAnsi="Times New Roman" w:cs="Times New Roman"/>
          <w:sz w:val="28"/>
          <w:szCs w:val="28"/>
        </w:rPr>
        <w:t>»</w:t>
      </w:r>
      <w:r w:rsidR="00AC29B7">
        <w:rPr>
          <w:rStyle w:val="a8"/>
          <w:rFonts w:ascii="Times New Roman" w:hAnsi="Times New Roman" w:cs="Times New Roman"/>
          <w:sz w:val="28"/>
          <w:szCs w:val="28"/>
        </w:rPr>
        <w:footnoteReference w:id="9"/>
      </w:r>
      <w:r w:rsidR="0021192B">
        <w:rPr>
          <w:rFonts w:ascii="Times New Roman" w:hAnsi="Times New Roman" w:cs="Times New Roman"/>
          <w:sz w:val="28"/>
          <w:szCs w:val="28"/>
        </w:rPr>
        <w:t xml:space="preserve">, </w:t>
      </w:r>
      <w:r w:rsidR="007F0B16">
        <w:rPr>
          <w:rFonts w:ascii="Times New Roman" w:hAnsi="Times New Roman" w:cs="Times New Roman"/>
          <w:sz w:val="28"/>
          <w:szCs w:val="28"/>
        </w:rPr>
        <w:t xml:space="preserve">устанавливающая ответственность по принципу «загрязнитель платит», однако </w:t>
      </w:r>
      <w:r w:rsidR="008C325C">
        <w:rPr>
          <w:rFonts w:ascii="Times New Roman" w:hAnsi="Times New Roman" w:cs="Times New Roman"/>
          <w:sz w:val="28"/>
          <w:szCs w:val="28"/>
        </w:rPr>
        <w:t>эффективно</w:t>
      </w:r>
      <w:r w:rsidR="00CD798A">
        <w:rPr>
          <w:rFonts w:ascii="Times New Roman" w:hAnsi="Times New Roman" w:cs="Times New Roman"/>
          <w:sz w:val="28"/>
          <w:szCs w:val="28"/>
        </w:rPr>
        <w:t>сть</w:t>
      </w:r>
      <w:r w:rsidR="008C325C">
        <w:rPr>
          <w:rFonts w:ascii="Times New Roman" w:hAnsi="Times New Roman" w:cs="Times New Roman"/>
          <w:sz w:val="28"/>
          <w:szCs w:val="28"/>
        </w:rPr>
        <w:t xml:space="preserve"> реализации такой ответств</w:t>
      </w:r>
      <w:r w:rsidR="00CC258B">
        <w:rPr>
          <w:rFonts w:ascii="Times New Roman" w:hAnsi="Times New Roman" w:cs="Times New Roman"/>
          <w:sz w:val="28"/>
          <w:szCs w:val="28"/>
        </w:rPr>
        <w:t>енности</w:t>
      </w:r>
      <w:r w:rsidR="00CD798A">
        <w:rPr>
          <w:rFonts w:ascii="Times New Roman" w:hAnsi="Times New Roman" w:cs="Times New Roman"/>
          <w:sz w:val="28"/>
          <w:szCs w:val="28"/>
        </w:rPr>
        <w:t xml:space="preserve"> обеспечивается </w:t>
      </w:r>
      <w:r w:rsidR="00F9286C">
        <w:rPr>
          <w:rFonts w:ascii="Times New Roman" w:hAnsi="Times New Roman" w:cs="Times New Roman"/>
          <w:sz w:val="28"/>
          <w:szCs w:val="28"/>
        </w:rPr>
        <w:t xml:space="preserve">другим </w:t>
      </w:r>
      <w:r w:rsidR="00CD798A">
        <w:rPr>
          <w:rFonts w:ascii="Times New Roman" w:hAnsi="Times New Roman" w:cs="Times New Roman"/>
          <w:sz w:val="28"/>
          <w:szCs w:val="28"/>
        </w:rPr>
        <w:t>принципом</w:t>
      </w:r>
      <w:r w:rsidR="00F9286C">
        <w:rPr>
          <w:rFonts w:ascii="Times New Roman" w:hAnsi="Times New Roman" w:cs="Times New Roman"/>
          <w:sz w:val="28"/>
          <w:szCs w:val="28"/>
        </w:rPr>
        <w:t xml:space="preserve"> экологического права ЕС</w:t>
      </w:r>
      <w:r w:rsidR="00CD798A">
        <w:rPr>
          <w:rFonts w:ascii="Times New Roman" w:hAnsi="Times New Roman" w:cs="Times New Roman"/>
          <w:sz w:val="28"/>
          <w:szCs w:val="28"/>
        </w:rPr>
        <w:t xml:space="preserve"> </w:t>
      </w:r>
      <w:r w:rsidR="005C18A6">
        <w:rPr>
          <w:rFonts w:ascii="Times New Roman" w:hAnsi="Times New Roman" w:cs="Times New Roman"/>
          <w:sz w:val="28"/>
          <w:szCs w:val="28"/>
        </w:rPr>
        <w:t xml:space="preserve">- </w:t>
      </w:r>
      <w:r w:rsidR="00CD798A">
        <w:rPr>
          <w:rFonts w:ascii="Times New Roman" w:hAnsi="Times New Roman" w:cs="Times New Roman"/>
          <w:sz w:val="28"/>
          <w:szCs w:val="28"/>
        </w:rPr>
        <w:t>«</w:t>
      </w:r>
      <w:r w:rsidR="005C18A6">
        <w:rPr>
          <w:rFonts w:ascii="Times New Roman" w:hAnsi="Times New Roman" w:cs="Times New Roman"/>
          <w:sz w:val="28"/>
          <w:szCs w:val="28"/>
        </w:rPr>
        <w:t>ущерб должен быть конкретным и поддаваться по</w:t>
      </w:r>
      <w:r w:rsidR="00B77CE8">
        <w:rPr>
          <w:rFonts w:ascii="Times New Roman" w:hAnsi="Times New Roman" w:cs="Times New Roman"/>
          <w:sz w:val="28"/>
          <w:szCs w:val="28"/>
        </w:rPr>
        <w:t>дсчету</w:t>
      </w:r>
      <w:r w:rsidR="001F17E1">
        <w:rPr>
          <w:rFonts w:ascii="Times New Roman" w:hAnsi="Times New Roman" w:cs="Times New Roman"/>
          <w:sz w:val="28"/>
          <w:szCs w:val="28"/>
        </w:rPr>
        <w:t>, и найдена причинная связь</w:t>
      </w:r>
      <w:r w:rsidR="00B92B95">
        <w:rPr>
          <w:rFonts w:ascii="Times New Roman" w:hAnsi="Times New Roman" w:cs="Times New Roman"/>
          <w:sz w:val="28"/>
          <w:szCs w:val="28"/>
        </w:rPr>
        <w:t xml:space="preserve"> между ущербом и установленным загрязнителем</w:t>
      </w:r>
      <w:r w:rsidR="00CD798A">
        <w:rPr>
          <w:rFonts w:ascii="Times New Roman" w:hAnsi="Times New Roman" w:cs="Times New Roman"/>
          <w:sz w:val="28"/>
          <w:szCs w:val="28"/>
        </w:rPr>
        <w:t>»</w:t>
      </w:r>
      <w:r w:rsidR="00B92B95">
        <w:rPr>
          <w:rFonts w:ascii="Times New Roman" w:hAnsi="Times New Roman" w:cs="Times New Roman"/>
          <w:sz w:val="28"/>
          <w:szCs w:val="28"/>
        </w:rPr>
        <w:t xml:space="preserve"> (п.13 Преамбулы Директивы)</w:t>
      </w:r>
      <w:r w:rsidR="00796409">
        <w:rPr>
          <w:rFonts w:ascii="Times New Roman" w:hAnsi="Times New Roman" w:cs="Times New Roman"/>
          <w:sz w:val="28"/>
          <w:szCs w:val="28"/>
        </w:rPr>
        <w:t>.</w:t>
      </w:r>
      <w:r w:rsidR="00415E03">
        <w:rPr>
          <w:rFonts w:ascii="Times New Roman" w:hAnsi="Times New Roman" w:cs="Times New Roman"/>
          <w:sz w:val="28"/>
          <w:szCs w:val="28"/>
        </w:rPr>
        <w:t xml:space="preserve"> </w:t>
      </w:r>
      <w:r w:rsidR="001D2F4C">
        <w:rPr>
          <w:rFonts w:ascii="Times New Roman" w:hAnsi="Times New Roman" w:cs="Times New Roman"/>
          <w:sz w:val="28"/>
          <w:szCs w:val="28"/>
        </w:rPr>
        <w:t>Эт</w:t>
      </w:r>
      <w:r w:rsidR="00712459">
        <w:rPr>
          <w:rFonts w:ascii="Times New Roman" w:hAnsi="Times New Roman" w:cs="Times New Roman"/>
          <w:sz w:val="28"/>
          <w:szCs w:val="28"/>
        </w:rPr>
        <w:t>о свидетельствует о</w:t>
      </w:r>
      <w:r w:rsidR="001D2F4C">
        <w:rPr>
          <w:rFonts w:ascii="Times New Roman" w:hAnsi="Times New Roman" w:cs="Times New Roman"/>
          <w:sz w:val="28"/>
          <w:szCs w:val="28"/>
        </w:rPr>
        <w:t xml:space="preserve"> </w:t>
      </w:r>
      <w:r w:rsidR="00454BC9">
        <w:rPr>
          <w:rFonts w:ascii="Times New Roman" w:hAnsi="Times New Roman" w:cs="Times New Roman"/>
          <w:sz w:val="28"/>
          <w:szCs w:val="28"/>
        </w:rPr>
        <w:t>том, что при разрешении вопросов о возмещении вреда, причинённого окружающей среде</w:t>
      </w:r>
      <w:r w:rsidR="00596A1E">
        <w:rPr>
          <w:rFonts w:ascii="Times New Roman" w:hAnsi="Times New Roman" w:cs="Times New Roman"/>
          <w:sz w:val="28"/>
          <w:szCs w:val="28"/>
        </w:rPr>
        <w:t xml:space="preserve">, размер </w:t>
      </w:r>
      <w:r w:rsidR="00487E70">
        <w:rPr>
          <w:rFonts w:ascii="Times New Roman" w:hAnsi="Times New Roman" w:cs="Times New Roman"/>
          <w:sz w:val="28"/>
          <w:szCs w:val="28"/>
        </w:rPr>
        <w:t xml:space="preserve">такого </w:t>
      </w:r>
      <w:r w:rsidR="00596A1E">
        <w:rPr>
          <w:rFonts w:ascii="Times New Roman" w:hAnsi="Times New Roman" w:cs="Times New Roman"/>
          <w:sz w:val="28"/>
          <w:szCs w:val="28"/>
        </w:rPr>
        <w:t xml:space="preserve">вреда определяется </w:t>
      </w:r>
      <w:r w:rsidR="001670FD">
        <w:rPr>
          <w:rFonts w:ascii="Times New Roman" w:hAnsi="Times New Roman" w:cs="Times New Roman"/>
          <w:sz w:val="28"/>
          <w:szCs w:val="28"/>
        </w:rPr>
        <w:t xml:space="preserve">исходя из стоимости мероприятий </w:t>
      </w:r>
      <w:r w:rsidR="00FA276B">
        <w:rPr>
          <w:rFonts w:ascii="Times New Roman" w:hAnsi="Times New Roman" w:cs="Times New Roman"/>
          <w:sz w:val="28"/>
          <w:szCs w:val="28"/>
        </w:rPr>
        <w:t>по</w:t>
      </w:r>
      <w:r w:rsidR="00813710">
        <w:rPr>
          <w:rFonts w:ascii="Times New Roman" w:hAnsi="Times New Roman" w:cs="Times New Roman"/>
          <w:sz w:val="28"/>
          <w:szCs w:val="28"/>
        </w:rPr>
        <w:t xml:space="preserve"> восстановлени</w:t>
      </w:r>
      <w:r w:rsidR="00FA276B">
        <w:rPr>
          <w:rFonts w:ascii="Times New Roman" w:hAnsi="Times New Roman" w:cs="Times New Roman"/>
          <w:sz w:val="28"/>
          <w:szCs w:val="28"/>
        </w:rPr>
        <w:t>ю</w:t>
      </w:r>
      <w:r w:rsidR="00813710">
        <w:rPr>
          <w:rFonts w:ascii="Times New Roman" w:hAnsi="Times New Roman" w:cs="Times New Roman"/>
          <w:sz w:val="28"/>
          <w:szCs w:val="28"/>
        </w:rPr>
        <w:t xml:space="preserve"> окружающей среды</w:t>
      </w:r>
      <w:r w:rsidR="00282C1F">
        <w:rPr>
          <w:rFonts w:ascii="Times New Roman" w:hAnsi="Times New Roman" w:cs="Times New Roman"/>
          <w:sz w:val="28"/>
          <w:szCs w:val="28"/>
        </w:rPr>
        <w:t xml:space="preserve"> до прежнего состояния</w:t>
      </w:r>
      <w:r w:rsidR="00D71517">
        <w:rPr>
          <w:rFonts w:ascii="Times New Roman" w:hAnsi="Times New Roman" w:cs="Times New Roman"/>
          <w:sz w:val="28"/>
          <w:szCs w:val="28"/>
        </w:rPr>
        <w:t>, которая выражена в</w:t>
      </w:r>
      <w:r w:rsidR="00D036A0">
        <w:rPr>
          <w:rFonts w:ascii="Times New Roman" w:hAnsi="Times New Roman" w:cs="Times New Roman"/>
          <w:sz w:val="28"/>
          <w:szCs w:val="28"/>
        </w:rPr>
        <w:t xml:space="preserve"> фактически</w:t>
      </w:r>
      <w:r w:rsidR="00D71517">
        <w:rPr>
          <w:rFonts w:ascii="Times New Roman" w:hAnsi="Times New Roman" w:cs="Times New Roman"/>
          <w:sz w:val="28"/>
          <w:szCs w:val="28"/>
        </w:rPr>
        <w:t>х</w:t>
      </w:r>
      <w:r w:rsidR="00D036A0">
        <w:rPr>
          <w:rFonts w:ascii="Times New Roman" w:hAnsi="Times New Roman" w:cs="Times New Roman"/>
          <w:sz w:val="28"/>
          <w:szCs w:val="28"/>
        </w:rPr>
        <w:t xml:space="preserve"> затрат</w:t>
      </w:r>
      <w:r w:rsidR="00FF12B7">
        <w:rPr>
          <w:rFonts w:ascii="Times New Roman" w:hAnsi="Times New Roman" w:cs="Times New Roman"/>
          <w:sz w:val="28"/>
          <w:szCs w:val="28"/>
        </w:rPr>
        <w:t>ах</w:t>
      </w:r>
      <w:r w:rsidR="00D036A0">
        <w:rPr>
          <w:rFonts w:ascii="Times New Roman" w:hAnsi="Times New Roman" w:cs="Times New Roman"/>
          <w:sz w:val="28"/>
          <w:szCs w:val="28"/>
        </w:rPr>
        <w:t xml:space="preserve"> правонарушителя</w:t>
      </w:r>
      <w:r w:rsidR="00B04B78">
        <w:rPr>
          <w:rFonts w:ascii="Times New Roman" w:hAnsi="Times New Roman" w:cs="Times New Roman"/>
          <w:sz w:val="28"/>
          <w:szCs w:val="28"/>
        </w:rPr>
        <w:t xml:space="preserve"> на восстановление</w:t>
      </w:r>
      <w:r w:rsidR="00570EB3">
        <w:rPr>
          <w:rFonts w:ascii="Times New Roman" w:hAnsi="Times New Roman" w:cs="Times New Roman"/>
          <w:sz w:val="28"/>
          <w:szCs w:val="28"/>
        </w:rPr>
        <w:t xml:space="preserve"> либо в денежной форме</w:t>
      </w:r>
      <w:r w:rsidR="0052547C">
        <w:rPr>
          <w:rFonts w:ascii="Times New Roman" w:hAnsi="Times New Roman" w:cs="Times New Roman"/>
          <w:sz w:val="28"/>
          <w:szCs w:val="28"/>
        </w:rPr>
        <w:t>.</w:t>
      </w:r>
      <w:r w:rsidR="00B04B78">
        <w:rPr>
          <w:rFonts w:ascii="Times New Roman" w:hAnsi="Times New Roman" w:cs="Times New Roman"/>
          <w:sz w:val="28"/>
          <w:szCs w:val="28"/>
        </w:rPr>
        <w:t xml:space="preserve"> </w:t>
      </w:r>
      <w:r w:rsidR="00712459">
        <w:rPr>
          <w:rFonts w:ascii="Times New Roman" w:hAnsi="Times New Roman" w:cs="Times New Roman"/>
          <w:sz w:val="28"/>
          <w:szCs w:val="28"/>
        </w:rPr>
        <w:t xml:space="preserve"> </w:t>
      </w:r>
      <w:r w:rsidR="00190171">
        <w:rPr>
          <w:rFonts w:ascii="Times New Roman" w:hAnsi="Times New Roman" w:cs="Times New Roman"/>
          <w:sz w:val="28"/>
          <w:szCs w:val="28"/>
        </w:rPr>
        <w:t>Судебная практика в России</w:t>
      </w:r>
      <w:r w:rsidR="00F323E2">
        <w:rPr>
          <w:rFonts w:ascii="Times New Roman" w:hAnsi="Times New Roman" w:cs="Times New Roman"/>
          <w:sz w:val="28"/>
          <w:szCs w:val="28"/>
        </w:rPr>
        <w:t>,</w:t>
      </w:r>
      <w:r w:rsidR="00063770">
        <w:rPr>
          <w:rFonts w:ascii="Times New Roman" w:hAnsi="Times New Roman" w:cs="Times New Roman"/>
          <w:sz w:val="28"/>
          <w:szCs w:val="28"/>
        </w:rPr>
        <w:t xml:space="preserve"> </w:t>
      </w:r>
      <w:r w:rsidR="007B745C">
        <w:rPr>
          <w:rFonts w:ascii="Times New Roman" w:hAnsi="Times New Roman" w:cs="Times New Roman"/>
          <w:sz w:val="28"/>
          <w:szCs w:val="28"/>
        </w:rPr>
        <w:t>в вопросах возмещения вреда</w:t>
      </w:r>
      <w:r w:rsidR="00F323E2">
        <w:rPr>
          <w:rFonts w:ascii="Times New Roman" w:hAnsi="Times New Roman" w:cs="Times New Roman"/>
          <w:sz w:val="28"/>
          <w:szCs w:val="28"/>
        </w:rPr>
        <w:t>,</w:t>
      </w:r>
      <w:r w:rsidR="007B745C">
        <w:rPr>
          <w:rFonts w:ascii="Times New Roman" w:hAnsi="Times New Roman" w:cs="Times New Roman"/>
          <w:sz w:val="28"/>
          <w:szCs w:val="28"/>
        </w:rPr>
        <w:t xml:space="preserve"> </w:t>
      </w:r>
      <w:r w:rsidR="00205887">
        <w:rPr>
          <w:rFonts w:ascii="Times New Roman" w:hAnsi="Times New Roman" w:cs="Times New Roman"/>
          <w:sz w:val="28"/>
          <w:szCs w:val="28"/>
        </w:rPr>
        <w:t>п</w:t>
      </w:r>
      <w:r w:rsidR="007E1164">
        <w:rPr>
          <w:rFonts w:ascii="Times New Roman" w:hAnsi="Times New Roman" w:cs="Times New Roman"/>
          <w:sz w:val="28"/>
          <w:szCs w:val="28"/>
        </w:rPr>
        <w:t>р</w:t>
      </w:r>
      <w:r w:rsidR="00205887">
        <w:rPr>
          <w:rFonts w:ascii="Times New Roman" w:hAnsi="Times New Roman" w:cs="Times New Roman"/>
          <w:sz w:val="28"/>
          <w:szCs w:val="28"/>
        </w:rPr>
        <w:t xml:space="preserve">идерживается </w:t>
      </w:r>
      <w:r w:rsidR="007E1164">
        <w:rPr>
          <w:rFonts w:ascii="Times New Roman" w:hAnsi="Times New Roman" w:cs="Times New Roman"/>
          <w:sz w:val="28"/>
          <w:szCs w:val="28"/>
        </w:rPr>
        <w:t>иного подхода</w:t>
      </w:r>
      <w:r w:rsidR="000B5E68">
        <w:rPr>
          <w:rFonts w:ascii="Times New Roman" w:hAnsi="Times New Roman" w:cs="Times New Roman"/>
          <w:sz w:val="28"/>
          <w:szCs w:val="28"/>
        </w:rPr>
        <w:t>,</w:t>
      </w:r>
      <w:r w:rsidR="007E1164">
        <w:rPr>
          <w:rFonts w:ascii="Times New Roman" w:hAnsi="Times New Roman" w:cs="Times New Roman"/>
          <w:sz w:val="28"/>
          <w:szCs w:val="28"/>
        </w:rPr>
        <w:t xml:space="preserve"> в соответствии с которым</w:t>
      </w:r>
      <w:r w:rsidR="00D55A04">
        <w:rPr>
          <w:rFonts w:ascii="Times New Roman" w:hAnsi="Times New Roman" w:cs="Times New Roman"/>
          <w:sz w:val="28"/>
          <w:szCs w:val="28"/>
        </w:rPr>
        <w:t>:</w:t>
      </w:r>
      <w:r w:rsidR="0000273C">
        <w:rPr>
          <w:rFonts w:ascii="Times New Roman" w:hAnsi="Times New Roman" w:cs="Times New Roman"/>
          <w:sz w:val="28"/>
          <w:szCs w:val="28"/>
        </w:rPr>
        <w:t xml:space="preserve"> </w:t>
      </w:r>
      <w:r w:rsidR="0044592B">
        <w:rPr>
          <w:rFonts w:ascii="Times New Roman" w:hAnsi="Times New Roman" w:cs="Times New Roman"/>
          <w:sz w:val="28"/>
          <w:szCs w:val="28"/>
        </w:rPr>
        <w:t>«</w:t>
      </w:r>
      <w:r w:rsidR="00AA62EC" w:rsidRPr="00AA62EC">
        <w:rPr>
          <w:rFonts w:ascii="Times New Roman" w:hAnsi="Times New Roman" w:cs="Times New Roman"/>
          <w:sz w:val="28"/>
          <w:szCs w:val="28"/>
        </w:rPr>
        <w:t xml:space="preserve">При определении полного экологического вреда учету подлежат не только затраты на восстановление нарушенной природной среды, но и экологические потери, которые в силу своих особенностей невосполнимы и (или) трудновосполнимы, в том числе по причине отдаленности во времени последствий правонарушения в области </w:t>
      </w:r>
      <w:r w:rsidR="00AA62EC" w:rsidRPr="00AA62EC">
        <w:rPr>
          <w:rFonts w:ascii="Times New Roman" w:hAnsi="Times New Roman" w:cs="Times New Roman"/>
          <w:sz w:val="28"/>
          <w:szCs w:val="28"/>
        </w:rPr>
        <w:lastRenderedPageBreak/>
        <w:t>охраны окружающей среды и природопользования</w:t>
      </w:r>
      <w:r w:rsidR="00AA62EC">
        <w:rPr>
          <w:rFonts w:ascii="Times New Roman" w:hAnsi="Times New Roman" w:cs="Times New Roman"/>
          <w:sz w:val="28"/>
          <w:szCs w:val="28"/>
        </w:rPr>
        <w:t>»</w:t>
      </w:r>
      <w:r w:rsidR="003C53A7">
        <w:rPr>
          <w:rStyle w:val="a8"/>
          <w:rFonts w:ascii="Times New Roman" w:hAnsi="Times New Roman" w:cs="Times New Roman"/>
          <w:sz w:val="28"/>
          <w:szCs w:val="28"/>
        </w:rPr>
        <w:footnoteReference w:id="10"/>
      </w:r>
      <w:r w:rsidR="00FE6808">
        <w:rPr>
          <w:rFonts w:ascii="Times New Roman" w:hAnsi="Times New Roman" w:cs="Times New Roman"/>
          <w:sz w:val="28"/>
          <w:szCs w:val="28"/>
        </w:rPr>
        <w:t>.</w:t>
      </w:r>
      <w:r w:rsidR="00A03E55">
        <w:rPr>
          <w:rFonts w:ascii="Times New Roman" w:hAnsi="Times New Roman" w:cs="Times New Roman"/>
          <w:sz w:val="28"/>
          <w:szCs w:val="28"/>
        </w:rPr>
        <w:t xml:space="preserve"> </w:t>
      </w:r>
      <w:r w:rsidR="00516C36">
        <w:rPr>
          <w:rFonts w:ascii="Times New Roman" w:hAnsi="Times New Roman" w:cs="Times New Roman"/>
          <w:sz w:val="28"/>
          <w:szCs w:val="28"/>
        </w:rPr>
        <w:t>При этом</w:t>
      </w:r>
      <w:r w:rsidR="00E147A0">
        <w:rPr>
          <w:rFonts w:ascii="Times New Roman" w:hAnsi="Times New Roman" w:cs="Times New Roman"/>
          <w:sz w:val="28"/>
          <w:szCs w:val="28"/>
        </w:rPr>
        <w:t xml:space="preserve">, </w:t>
      </w:r>
      <w:r w:rsidR="00C64929">
        <w:rPr>
          <w:rFonts w:ascii="Times New Roman" w:hAnsi="Times New Roman" w:cs="Times New Roman"/>
          <w:sz w:val="28"/>
          <w:szCs w:val="28"/>
        </w:rPr>
        <w:t xml:space="preserve">свои </w:t>
      </w:r>
      <w:r w:rsidR="006A359C">
        <w:rPr>
          <w:rFonts w:ascii="Times New Roman" w:hAnsi="Times New Roman" w:cs="Times New Roman"/>
          <w:sz w:val="28"/>
          <w:szCs w:val="28"/>
        </w:rPr>
        <w:t>выводы суды</w:t>
      </w:r>
      <w:r w:rsidR="00511B4D">
        <w:rPr>
          <w:rFonts w:ascii="Times New Roman" w:hAnsi="Times New Roman" w:cs="Times New Roman"/>
          <w:sz w:val="28"/>
          <w:szCs w:val="28"/>
        </w:rPr>
        <w:t xml:space="preserve"> подкрепляют</w:t>
      </w:r>
      <w:r w:rsidR="00DB2F77">
        <w:rPr>
          <w:rFonts w:ascii="Times New Roman" w:hAnsi="Times New Roman" w:cs="Times New Roman"/>
          <w:sz w:val="28"/>
          <w:szCs w:val="28"/>
        </w:rPr>
        <w:t xml:space="preserve"> и соответствующими позициями </w:t>
      </w:r>
      <w:r w:rsidR="00DE7A4C">
        <w:rPr>
          <w:rFonts w:ascii="Times New Roman" w:hAnsi="Times New Roman" w:cs="Times New Roman"/>
          <w:sz w:val="28"/>
          <w:szCs w:val="28"/>
        </w:rPr>
        <w:t>Конституционного Суда РФ,</w:t>
      </w:r>
      <w:r w:rsidR="00DB523F">
        <w:rPr>
          <w:rFonts w:ascii="Times New Roman" w:hAnsi="Times New Roman" w:cs="Times New Roman"/>
          <w:sz w:val="28"/>
          <w:szCs w:val="28"/>
        </w:rPr>
        <w:t xml:space="preserve"> </w:t>
      </w:r>
      <w:r w:rsidR="00822A3A">
        <w:rPr>
          <w:rFonts w:ascii="Times New Roman" w:hAnsi="Times New Roman" w:cs="Times New Roman"/>
          <w:sz w:val="28"/>
          <w:szCs w:val="28"/>
        </w:rPr>
        <w:t xml:space="preserve">одна из которых </w:t>
      </w:r>
      <w:r w:rsidR="0061410F">
        <w:rPr>
          <w:rFonts w:ascii="Times New Roman" w:hAnsi="Times New Roman" w:cs="Times New Roman"/>
          <w:sz w:val="28"/>
          <w:szCs w:val="28"/>
        </w:rPr>
        <w:t>выраже</w:t>
      </w:r>
      <w:r w:rsidR="003D690E">
        <w:rPr>
          <w:rFonts w:ascii="Times New Roman" w:hAnsi="Times New Roman" w:cs="Times New Roman"/>
          <w:sz w:val="28"/>
          <w:szCs w:val="28"/>
        </w:rPr>
        <w:t>на</w:t>
      </w:r>
      <w:r w:rsidR="0061410F">
        <w:rPr>
          <w:rFonts w:ascii="Times New Roman" w:hAnsi="Times New Roman" w:cs="Times New Roman"/>
          <w:sz w:val="28"/>
          <w:szCs w:val="28"/>
        </w:rPr>
        <w:t xml:space="preserve"> </w:t>
      </w:r>
      <w:r w:rsidR="0063244F">
        <w:rPr>
          <w:rFonts w:ascii="Times New Roman" w:hAnsi="Times New Roman" w:cs="Times New Roman"/>
          <w:sz w:val="28"/>
          <w:szCs w:val="28"/>
        </w:rPr>
        <w:t>следующ</w:t>
      </w:r>
      <w:r w:rsidR="003D690E">
        <w:rPr>
          <w:rFonts w:ascii="Times New Roman" w:hAnsi="Times New Roman" w:cs="Times New Roman"/>
          <w:sz w:val="28"/>
          <w:szCs w:val="28"/>
        </w:rPr>
        <w:t>им</w:t>
      </w:r>
      <w:r w:rsidR="00822A3A">
        <w:rPr>
          <w:rFonts w:ascii="Times New Roman" w:hAnsi="Times New Roman" w:cs="Times New Roman"/>
          <w:sz w:val="28"/>
          <w:szCs w:val="28"/>
        </w:rPr>
        <w:t xml:space="preserve">: </w:t>
      </w:r>
      <w:r w:rsidR="00F67953">
        <w:rPr>
          <w:rFonts w:ascii="Times New Roman" w:hAnsi="Times New Roman" w:cs="Times New Roman"/>
          <w:sz w:val="28"/>
          <w:szCs w:val="28"/>
        </w:rPr>
        <w:t>«…</w:t>
      </w:r>
      <w:r w:rsidR="00DE7A4C" w:rsidRPr="00DE7A4C">
        <w:rPr>
          <w:rFonts w:ascii="Times New Roman" w:hAnsi="Times New Roman" w:cs="Times New Roman"/>
          <w:sz w:val="28"/>
          <w:szCs w:val="28"/>
        </w:rPr>
        <w:t>даже проведение рекультивации (то есть и технического, и биологического ее этапа) не является способом полного возмещения причиненного экологического вреда, а</w:t>
      </w:r>
      <w:r w:rsidR="00DE7A4C">
        <w:rPr>
          <w:rFonts w:ascii="Courier" w:hAnsi="Courier" w:cs="Courier"/>
          <w:sz w:val="24"/>
          <w:szCs w:val="24"/>
        </w:rPr>
        <w:t xml:space="preserve"> </w:t>
      </w:r>
      <w:r w:rsidR="00DE7A4C" w:rsidRPr="00DE7A4C">
        <w:rPr>
          <w:rFonts w:ascii="Times New Roman" w:hAnsi="Times New Roman" w:cs="Times New Roman"/>
          <w:sz w:val="28"/>
          <w:szCs w:val="28"/>
        </w:rPr>
        <w:t>является лишь средством устранения препятствий к воссозданию экологической системы</w:t>
      </w:r>
      <w:r w:rsidR="001E78F2">
        <w:rPr>
          <w:rFonts w:ascii="Times New Roman" w:hAnsi="Times New Roman" w:cs="Times New Roman"/>
          <w:sz w:val="28"/>
          <w:szCs w:val="28"/>
        </w:rPr>
        <w:t>…</w:t>
      </w:r>
      <w:r w:rsidR="00F67953">
        <w:rPr>
          <w:rFonts w:ascii="Times New Roman" w:hAnsi="Times New Roman" w:cs="Times New Roman"/>
          <w:sz w:val="28"/>
          <w:szCs w:val="28"/>
        </w:rPr>
        <w:t>»</w:t>
      </w:r>
      <w:r w:rsidR="00D30843">
        <w:rPr>
          <w:rStyle w:val="a8"/>
          <w:rFonts w:ascii="Times New Roman" w:hAnsi="Times New Roman" w:cs="Times New Roman"/>
          <w:sz w:val="28"/>
          <w:szCs w:val="28"/>
        </w:rPr>
        <w:footnoteReference w:id="11"/>
      </w:r>
      <w:r w:rsidR="00881C14">
        <w:rPr>
          <w:rFonts w:ascii="Times New Roman" w:hAnsi="Times New Roman" w:cs="Times New Roman"/>
          <w:sz w:val="28"/>
          <w:szCs w:val="28"/>
        </w:rPr>
        <w:t>.</w:t>
      </w:r>
      <w:r w:rsidR="00AC2D51">
        <w:rPr>
          <w:rFonts w:ascii="Times New Roman" w:hAnsi="Times New Roman" w:cs="Times New Roman"/>
          <w:sz w:val="28"/>
          <w:szCs w:val="28"/>
        </w:rPr>
        <w:t xml:space="preserve"> </w:t>
      </w:r>
      <w:r w:rsidR="00F1248D">
        <w:rPr>
          <w:rFonts w:ascii="Times New Roman" w:hAnsi="Times New Roman" w:cs="Times New Roman"/>
          <w:sz w:val="28"/>
          <w:szCs w:val="28"/>
        </w:rPr>
        <w:t>Подобные формулиров</w:t>
      </w:r>
      <w:r w:rsidR="00A77DCE">
        <w:rPr>
          <w:rFonts w:ascii="Times New Roman" w:hAnsi="Times New Roman" w:cs="Times New Roman"/>
          <w:sz w:val="28"/>
          <w:szCs w:val="28"/>
        </w:rPr>
        <w:t xml:space="preserve">ки – интерпретация </w:t>
      </w:r>
      <w:r w:rsidR="00004744">
        <w:rPr>
          <w:rFonts w:ascii="Times New Roman" w:hAnsi="Times New Roman" w:cs="Times New Roman"/>
          <w:sz w:val="28"/>
          <w:szCs w:val="28"/>
        </w:rPr>
        <w:t xml:space="preserve">судебной властью России действующего </w:t>
      </w:r>
      <w:r w:rsidR="00013B55">
        <w:rPr>
          <w:rFonts w:ascii="Times New Roman" w:hAnsi="Times New Roman" w:cs="Times New Roman"/>
          <w:sz w:val="28"/>
          <w:szCs w:val="28"/>
        </w:rPr>
        <w:t>законодательства в сфере охраны окружающей среды и природопользования, которая</w:t>
      </w:r>
      <w:r w:rsidR="00A77DCE">
        <w:rPr>
          <w:rFonts w:ascii="Times New Roman" w:hAnsi="Times New Roman" w:cs="Times New Roman"/>
          <w:sz w:val="28"/>
          <w:szCs w:val="28"/>
        </w:rPr>
        <w:t xml:space="preserve"> </w:t>
      </w:r>
      <w:r w:rsidR="00535FE2">
        <w:rPr>
          <w:rFonts w:ascii="Times New Roman" w:hAnsi="Times New Roman" w:cs="Times New Roman"/>
          <w:sz w:val="28"/>
          <w:szCs w:val="28"/>
        </w:rPr>
        <w:t>позволяет не учитывать затраты правонарушител</w:t>
      </w:r>
      <w:r w:rsidR="002A585A">
        <w:rPr>
          <w:rFonts w:ascii="Times New Roman" w:hAnsi="Times New Roman" w:cs="Times New Roman"/>
          <w:sz w:val="28"/>
          <w:szCs w:val="28"/>
        </w:rPr>
        <w:t>ей</w:t>
      </w:r>
      <w:r w:rsidR="00535FE2">
        <w:rPr>
          <w:rFonts w:ascii="Times New Roman" w:hAnsi="Times New Roman" w:cs="Times New Roman"/>
          <w:sz w:val="28"/>
          <w:szCs w:val="28"/>
        </w:rPr>
        <w:t>, связанные с устранением нарушени</w:t>
      </w:r>
      <w:r w:rsidR="00EA393F">
        <w:rPr>
          <w:rFonts w:ascii="Times New Roman" w:hAnsi="Times New Roman" w:cs="Times New Roman"/>
          <w:sz w:val="28"/>
          <w:szCs w:val="28"/>
        </w:rPr>
        <w:t>й</w:t>
      </w:r>
      <w:r w:rsidR="00535FE2">
        <w:rPr>
          <w:rFonts w:ascii="Times New Roman" w:hAnsi="Times New Roman" w:cs="Times New Roman"/>
          <w:sz w:val="28"/>
          <w:szCs w:val="28"/>
        </w:rPr>
        <w:t xml:space="preserve"> и восстановлением окружающей среды, при определении размера причинённого вреда в соответствии с действующим таксам и методикам</w:t>
      </w:r>
      <w:r w:rsidR="00637795">
        <w:rPr>
          <w:rStyle w:val="a8"/>
          <w:rFonts w:ascii="Times New Roman" w:hAnsi="Times New Roman" w:cs="Times New Roman"/>
          <w:sz w:val="28"/>
          <w:szCs w:val="28"/>
        </w:rPr>
        <w:footnoteReference w:id="12"/>
      </w:r>
      <w:r w:rsidR="00535FE2">
        <w:rPr>
          <w:rFonts w:ascii="Times New Roman" w:hAnsi="Times New Roman" w:cs="Times New Roman"/>
          <w:sz w:val="28"/>
          <w:szCs w:val="28"/>
        </w:rPr>
        <w:t>.</w:t>
      </w:r>
    </w:p>
    <w:p w14:paraId="03750CB0" w14:textId="0E94A63F" w:rsidR="009C712C" w:rsidRDefault="004259C0" w:rsidP="00B21FE4">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Предусмотренный Директивой а</w:t>
      </w:r>
      <w:r w:rsidR="00CC4C57">
        <w:rPr>
          <w:rFonts w:ascii="Times New Roman" w:hAnsi="Times New Roman" w:cs="Times New Roman"/>
          <w:sz w:val="28"/>
          <w:szCs w:val="28"/>
        </w:rPr>
        <w:t>лгоритм возмещения вреда</w:t>
      </w:r>
      <w:r>
        <w:rPr>
          <w:rFonts w:ascii="Times New Roman" w:hAnsi="Times New Roman" w:cs="Times New Roman"/>
          <w:sz w:val="28"/>
          <w:szCs w:val="28"/>
        </w:rPr>
        <w:t xml:space="preserve">, причинённого окружающей среде, </w:t>
      </w:r>
      <w:r w:rsidR="00060D83">
        <w:rPr>
          <w:rFonts w:ascii="Times New Roman" w:hAnsi="Times New Roman" w:cs="Times New Roman"/>
          <w:sz w:val="28"/>
          <w:szCs w:val="28"/>
        </w:rPr>
        <w:t xml:space="preserve">к 2010 году </w:t>
      </w:r>
      <w:r w:rsidR="00A733B5">
        <w:rPr>
          <w:rFonts w:ascii="Times New Roman" w:hAnsi="Times New Roman" w:cs="Times New Roman"/>
          <w:sz w:val="28"/>
          <w:szCs w:val="28"/>
        </w:rPr>
        <w:t xml:space="preserve">имплементирован </w:t>
      </w:r>
      <w:r w:rsidR="00060D83">
        <w:rPr>
          <w:rFonts w:ascii="Times New Roman" w:hAnsi="Times New Roman" w:cs="Times New Roman"/>
          <w:sz w:val="28"/>
          <w:szCs w:val="28"/>
        </w:rPr>
        <w:t xml:space="preserve">во все </w:t>
      </w:r>
      <w:r w:rsidR="00A733B5">
        <w:rPr>
          <w:rFonts w:ascii="Times New Roman" w:hAnsi="Times New Roman" w:cs="Times New Roman"/>
          <w:sz w:val="28"/>
          <w:szCs w:val="28"/>
        </w:rPr>
        <w:t>национальные правовые системы государств</w:t>
      </w:r>
      <w:r w:rsidR="009C712C">
        <w:rPr>
          <w:rFonts w:ascii="Times New Roman" w:hAnsi="Times New Roman" w:cs="Times New Roman"/>
          <w:sz w:val="28"/>
          <w:szCs w:val="28"/>
        </w:rPr>
        <w:t xml:space="preserve"> – членов Европейского Союза.</w:t>
      </w:r>
    </w:p>
    <w:p w14:paraId="7EE73D54" w14:textId="77777777" w:rsidR="00000A71" w:rsidRDefault="00996CE8" w:rsidP="007C722B">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Например, в Германии</w:t>
      </w:r>
      <w:r w:rsidR="0098659E">
        <w:rPr>
          <w:rFonts w:ascii="Times New Roman" w:hAnsi="Times New Roman" w:cs="Times New Roman"/>
          <w:sz w:val="28"/>
          <w:szCs w:val="28"/>
        </w:rPr>
        <w:t xml:space="preserve"> </w:t>
      </w:r>
      <w:r w:rsidR="00DC5FDA">
        <w:rPr>
          <w:rFonts w:ascii="Times New Roman" w:hAnsi="Times New Roman" w:cs="Times New Roman"/>
          <w:sz w:val="28"/>
          <w:szCs w:val="28"/>
        </w:rPr>
        <w:t xml:space="preserve">для </w:t>
      </w:r>
      <w:r w:rsidR="00F77599">
        <w:rPr>
          <w:rFonts w:ascii="Times New Roman" w:hAnsi="Times New Roman" w:cs="Times New Roman"/>
          <w:sz w:val="28"/>
          <w:szCs w:val="28"/>
        </w:rPr>
        <w:t xml:space="preserve">реализации положений Директивы </w:t>
      </w:r>
      <w:r w:rsidR="009760F7" w:rsidRPr="009760F7">
        <w:rPr>
          <w:rFonts w:ascii="Times New Roman" w:hAnsi="Times New Roman" w:cs="Times New Roman"/>
          <w:sz w:val="28"/>
          <w:szCs w:val="28"/>
        </w:rPr>
        <w:t>об экологической ответственности в отношении защиты и устранения ущерба окружающей среде</w:t>
      </w:r>
      <w:r w:rsidR="009760F7">
        <w:rPr>
          <w:rFonts w:ascii="Times New Roman" w:hAnsi="Times New Roman" w:cs="Times New Roman"/>
          <w:sz w:val="28"/>
          <w:szCs w:val="28"/>
        </w:rPr>
        <w:t>, принят соответствующий Закон</w:t>
      </w:r>
      <w:r w:rsidR="006158D5">
        <w:rPr>
          <w:rStyle w:val="a8"/>
          <w:rFonts w:ascii="Times New Roman" w:hAnsi="Times New Roman" w:cs="Times New Roman"/>
          <w:sz w:val="28"/>
          <w:szCs w:val="28"/>
        </w:rPr>
        <w:footnoteReference w:id="13"/>
      </w:r>
      <w:r w:rsidR="00E4521F">
        <w:rPr>
          <w:rFonts w:ascii="Times New Roman" w:hAnsi="Times New Roman" w:cs="Times New Roman"/>
          <w:sz w:val="28"/>
          <w:szCs w:val="28"/>
        </w:rPr>
        <w:t xml:space="preserve">, </w:t>
      </w:r>
      <w:r w:rsidR="00E94CC6">
        <w:rPr>
          <w:rFonts w:ascii="Times New Roman" w:hAnsi="Times New Roman" w:cs="Times New Roman"/>
          <w:sz w:val="28"/>
          <w:szCs w:val="28"/>
        </w:rPr>
        <w:t>которым установлено, что экологически</w:t>
      </w:r>
      <w:r w:rsidR="00991E7C">
        <w:rPr>
          <w:rFonts w:ascii="Times New Roman" w:hAnsi="Times New Roman" w:cs="Times New Roman"/>
          <w:sz w:val="28"/>
          <w:szCs w:val="28"/>
        </w:rPr>
        <w:t>м</w:t>
      </w:r>
      <w:r w:rsidR="00E94CC6">
        <w:rPr>
          <w:rFonts w:ascii="Times New Roman" w:hAnsi="Times New Roman" w:cs="Times New Roman"/>
          <w:sz w:val="28"/>
          <w:szCs w:val="28"/>
        </w:rPr>
        <w:t xml:space="preserve"> ущерб</w:t>
      </w:r>
      <w:r w:rsidR="00991E7C">
        <w:rPr>
          <w:rFonts w:ascii="Times New Roman" w:hAnsi="Times New Roman" w:cs="Times New Roman"/>
          <w:sz w:val="28"/>
          <w:szCs w:val="28"/>
        </w:rPr>
        <w:t xml:space="preserve">ом является </w:t>
      </w:r>
      <w:r w:rsidR="00077BA5">
        <w:rPr>
          <w:rFonts w:ascii="Times New Roman" w:hAnsi="Times New Roman" w:cs="Times New Roman"/>
          <w:sz w:val="28"/>
          <w:szCs w:val="28"/>
        </w:rPr>
        <w:t xml:space="preserve">прямое либо косвенное </w:t>
      </w:r>
      <w:r w:rsidR="001B6BFA">
        <w:rPr>
          <w:rFonts w:ascii="Times New Roman" w:hAnsi="Times New Roman" w:cs="Times New Roman"/>
          <w:sz w:val="28"/>
          <w:szCs w:val="28"/>
        </w:rPr>
        <w:t xml:space="preserve">неблагоприятное изменение </w:t>
      </w:r>
      <w:r w:rsidR="00DD41F0">
        <w:rPr>
          <w:rFonts w:ascii="Times New Roman" w:hAnsi="Times New Roman" w:cs="Times New Roman"/>
          <w:sz w:val="28"/>
          <w:szCs w:val="28"/>
        </w:rPr>
        <w:t>природного ресурса или ухудшение</w:t>
      </w:r>
      <w:r w:rsidR="00350F99">
        <w:rPr>
          <w:rFonts w:ascii="Times New Roman" w:hAnsi="Times New Roman" w:cs="Times New Roman"/>
          <w:sz w:val="28"/>
          <w:szCs w:val="28"/>
        </w:rPr>
        <w:t xml:space="preserve"> его качества</w:t>
      </w:r>
      <w:r w:rsidR="00E50828">
        <w:rPr>
          <w:rFonts w:ascii="Times New Roman" w:hAnsi="Times New Roman" w:cs="Times New Roman"/>
          <w:sz w:val="28"/>
          <w:szCs w:val="28"/>
        </w:rPr>
        <w:t>,</w:t>
      </w:r>
      <w:r w:rsidR="00077BA5">
        <w:rPr>
          <w:rFonts w:ascii="Times New Roman" w:hAnsi="Times New Roman" w:cs="Times New Roman"/>
          <w:sz w:val="28"/>
          <w:szCs w:val="28"/>
        </w:rPr>
        <w:t xml:space="preserve"> </w:t>
      </w:r>
      <w:r w:rsidR="00D43F1E">
        <w:rPr>
          <w:rFonts w:ascii="Times New Roman" w:hAnsi="Times New Roman" w:cs="Times New Roman"/>
          <w:sz w:val="28"/>
          <w:szCs w:val="28"/>
        </w:rPr>
        <w:t>и</w:t>
      </w:r>
      <w:r w:rsidR="00077BA5">
        <w:rPr>
          <w:rFonts w:ascii="Times New Roman" w:hAnsi="Times New Roman" w:cs="Times New Roman"/>
          <w:sz w:val="28"/>
          <w:szCs w:val="28"/>
        </w:rPr>
        <w:t xml:space="preserve"> </w:t>
      </w:r>
      <w:r w:rsidR="003A66FF" w:rsidRPr="00F255B9">
        <w:rPr>
          <w:rFonts w:ascii="Times New Roman" w:hAnsi="Times New Roman" w:cs="Times New Roman"/>
          <w:sz w:val="28"/>
          <w:szCs w:val="28"/>
        </w:rPr>
        <w:t>такое изменение является измеримым</w:t>
      </w:r>
      <w:r w:rsidR="003A66FF">
        <w:rPr>
          <w:rFonts w:ascii="Times New Roman" w:hAnsi="Times New Roman" w:cs="Times New Roman"/>
          <w:sz w:val="28"/>
          <w:szCs w:val="28"/>
        </w:rPr>
        <w:t xml:space="preserve"> (</w:t>
      </w:r>
      <w:r w:rsidR="00386555">
        <w:rPr>
          <w:rFonts w:ascii="Times New Roman" w:hAnsi="Times New Roman" w:cs="Times New Roman"/>
          <w:sz w:val="28"/>
          <w:szCs w:val="28"/>
        </w:rPr>
        <w:t>ч. 2 параграф 2</w:t>
      </w:r>
      <w:r w:rsidR="003A66FF">
        <w:rPr>
          <w:rFonts w:ascii="Times New Roman" w:hAnsi="Times New Roman" w:cs="Times New Roman"/>
          <w:sz w:val="28"/>
          <w:szCs w:val="28"/>
        </w:rPr>
        <w:t>)</w:t>
      </w:r>
      <w:r w:rsidR="00386555">
        <w:rPr>
          <w:rFonts w:ascii="Times New Roman" w:hAnsi="Times New Roman" w:cs="Times New Roman"/>
          <w:sz w:val="28"/>
          <w:szCs w:val="28"/>
        </w:rPr>
        <w:t>.</w:t>
      </w:r>
      <w:r w:rsidR="006C23B5">
        <w:rPr>
          <w:rFonts w:ascii="Times New Roman" w:hAnsi="Times New Roman" w:cs="Times New Roman"/>
          <w:sz w:val="28"/>
          <w:szCs w:val="28"/>
        </w:rPr>
        <w:t xml:space="preserve"> </w:t>
      </w:r>
      <w:r w:rsidR="009405E2">
        <w:rPr>
          <w:rFonts w:ascii="Times New Roman" w:hAnsi="Times New Roman" w:cs="Times New Roman"/>
          <w:sz w:val="28"/>
          <w:szCs w:val="28"/>
        </w:rPr>
        <w:t>Лица</w:t>
      </w:r>
      <w:r w:rsidR="00665312">
        <w:rPr>
          <w:rFonts w:ascii="Times New Roman" w:hAnsi="Times New Roman" w:cs="Times New Roman"/>
          <w:sz w:val="28"/>
          <w:szCs w:val="28"/>
        </w:rPr>
        <w:t>,</w:t>
      </w:r>
      <w:r w:rsidR="009405E2">
        <w:rPr>
          <w:rFonts w:ascii="Times New Roman" w:hAnsi="Times New Roman" w:cs="Times New Roman"/>
          <w:sz w:val="28"/>
          <w:szCs w:val="28"/>
        </w:rPr>
        <w:t xml:space="preserve"> </w:t>
      </w:r>
      <w:r w:rsidR="00D40743">
        <w:rPr>
          <w:rFonts w:ascii="Times New Roman" w:hAnsi="Times New Roman" w:cs="Times New Roman"/>
          <w:sz w:val="28"/>
          <w:szCs w:val="28"/>
        </w:rPr>
        <w:t xml:space="preserve">деятельность которых приводит </w:t>
      </w:r>
      <w:r w:rsidR="00F93BDA">
        <w:rPr>
          <w:rFonts w:ascii="Times New Roman" w:hAnsi="Times New Roman" w:cs="Times New Roman"/>
          <w:sz w:val="28"/>
          <w:szCs w:val="28"/>
        </w:rPr>
        <w:t>к загрязнению</w:t>
      </w:r>
      <w:r w:rsidR="000F720F">
        <w:rPr>
          <w:rFonts w:ascii="Times New Roman" w:hAnsi="Times New Roman" w:cs="Times New Roman"/>
          <w:sz w:val="28"/>
          <w:szCs w:val="28"/>
        </w:rPr>
        <w:t xml:space="preserve"> окружающей среды</w:t>
      </w:r>
      <w:r w:rsidR="00D40743">
        <w:rPr>
          <w:rFonts w:ascii="Times New Roman" w:hAnsi="Times New Roman" w:cs="Times New Roman"/>
          <w:sz w:val="28"/>
          <w:szCs w:val="28"/>
        </w:rPr>
        <w:t xml:space="preserve">, </w:t>
      </w:r>
      <w:r w:rsidR="000F720F">
        <w:rPr>
          <w:rFonts w:ascii="Times New Roman" w:hAnsi="Times New Roman" w:cs="Times New Roman"/>
          <w:sz w:val="28"/>
          <w:szCs w:val="28"/>
        </w:rPr>
        <w:t>обязан</w:t>
      </w:r>
      <w:r w:rsidR="00D40743">
        <w:rPr>
          <w:rFonts w:ascii="Times New Roman" w:hAnsi="Times New Roman" w:cs="Times New Roman"/>
          <w:sz w:val="28"/>
          <w:szCs w:val="28"/>
        </w:rPr>
        <w:t>ы</w:t>
      </w:r>
      <w:r w:rsidR="000F720F">
        <w:rPr>
          <w:rFonts w:ascii="Times New Roman" w:hAnsi="Times New Roman" w:cs="Times New Roman"/>
          <w:sz w:val="28"/>
          <w:szCs w:val="28"/>
        </w:rPr>
        <w:t xml:space="preserve"> </w:t>
      </w:r>
      <w:r w:rsidR="0095781C">
        <w:rPr>
          <w:rFonts w:ascii="Times New Roman" w:hAnsi="Times New Roman" w:cs="Times New Roman"/>
          <w:sz w:val="28"/>
          <w:szCs w:val="28"/>
        </w:rPr>
        <w:t>принять меры для</w:t>
      </w:r>
      <w:r w:rsidR="00D40743">
        <w:rPr>
          <w:rFonts w:ascii="Times New Roman" w:hAnsi="Times New Roman" w:cs="Times New Roman"/>
          <w:sz w:val="28"/>
          <w:szCs w:val="28"/>
        </w:rPr>
        <w:t xml:space="preserve"> </w:t>
      </w:r>
      <w:r w:rsidR="005942EC">
        <w:rPr>
          <w:rFonts w:ascii="Times New Roman" w:hAnsi="Times New Roman" w:cs="Times New Roman"/>
          <w:sz w:val="28"/>
          <w:szCs w:val="28"/>
        </w:rPr>
        <w:t xml:space="preserve">минимизации негативны последствий </w:t>
      </w:r>
      <w:r w:rsidR="00DC4F47">
        <w:rPr>
          <w:rFonts w:ascii="Times New Roman" w:hAnsi="Times New Roman" w:cs="Times New Roman"/>
          <w:sz w:val="28"/>
          <w:szCs w:val="28"/>
        </w:rPr>
        <w:t xml:space="preserve">(контроль за ущербом), а также </w:t>
      </w:r>
      <w:r w:rsidR="00E3608D">
        <w:rPr>
          <w:rFonts w:ascii="Times New Roman" w:hAnsi="Times New Roman" w:cs="Times New Roman"/>
          <w:sz w:val="28"/>
          <w:szCs w:val="28"/>
        </w:rPr>
        <w:t xml:space="preserve">приступить к восстановлению </w:t>
      </w:r>
      <w:r w:rsidR="00842BD3">
        <w:rPr>
          <w:rFonts w:ascii="Times New Roman" w:hAnsi="Times New Roman" w:cs="Times New Roman"/>
          <w:sz w:val="28"/>
          <w:szCs w:val="28"/>
        </w:rPr>
        <w:t xml:space="preserve">нарушенного состояния (параграф 6). </w:t>
      </w:r>
      <w:r w:rsidR="00F93BDA">
        <w:rPr>
          <w:rFonts w:ascii="Times New Roman" w:hAnsi="Times New Roman" w:cs="Times New Roman"/>
          <w:sz w:val="28"/>
          <w:szCs w:val="28"/>
        </w:rPr>
        <w:lastRenderedPageBreak/>
        <w:t xml:space="preserve">Восстановление окружающей среды осуществляется по правилам параграфа </w:t>
      </w:r>
      <w:r w:rsidR="00D45D4C">
        <w:rPr>
          <w:rFonts w:ascii="Times New Roman" w:hAnsi="Times New Roman" w:cs="Times New Roman"/>
          <w:sz w:val="28"/>
          <w:szCs w:val="28"/>
        </w:rPr>
        <w:t>8, и заключается в том, что нарушитель о</w:t>
      </w:r>
      <w:r w:rsidR="00AD77E6">
        <w:rPr>
          <w:rFonts w:ascii="Times New Roman" w:hAnsi="Times New Roman" w:cs="Times New Roman"/>
          <w:sz w:val="28"/>
          <w:szCs w:val="28"/>
        </w:rPr>
        <w:t xml:space="preserve">бязан </w:t>
      </w:r>
      <w:r w:rsidR="00FA2A77">
        <w:rPr>
          <w:rFonts w:ascii="Times New Roman" w:hAnsi="Times New Roman" w:cs="Times New Roman"/>
          <w:sz w:val="28"/>
          <w:szCs w:val="28"/>
        </w:rPr>
        <w:t>в установленном порядке</w:t>
      </w:r>
      <w:r w:rsidR="00D86F31">
        <w:rPr>
          <w:rFonts w:ascii="Times New Roman" w:hAnsi="Times New Roman" w:cs="Times New Roman"/>
          <w:sz w:val="28"/>
          <w:szCs w:val="28"/>
        </w:rPr>
        <w:t xml:space="preserve"> </w:t>
      </w:r>
      <w:r w:rsidR="001F6C0C">
        <w:rPr>
          <w:rFonts w:ascii="Times New Roman" w:hAnsi="Times New Roman" w:cs="Times New Roman"/>
          <w:sz w:val="28"/>
          <w:szCs w:val="28"/>
        </w:rPr>
        <w:t xml:space="preserve">разработать план мероприятий </w:t>
      </w:r>
      <w:r w:rsidR="006908DD">
        <w:rPr>
          <w:rFonts w:ascii="Times New Roman" w:hAnsi="Times New Roman" w:cs="Times New Roman"/>
          <w:sz w:val="28"/>
          <w:szCs w:val="28"/>
        </w:rPr>
        <w:t xml:space="preserve">и </w:t>
      </w:r>
      <w:r w:rsidR="00865753">
        <w:rPr>
          <w:rFonts w:ascii="Times New Roman" w:hAnsi="Times New Roman" w:cs="Times New Roman"/>
          <w:sz w:val="28"/>
          <w:szCs w:val="28"/>
        </w:rPr>
        <w:t xml:space="preserve">утвердить его </w:t>
      </w:r>
      <w:r w:rsidR="006C115E">
        <w:rPr>
          <w:rFonts w:ascii="Times New Roman" w:hAnsi="Times New Roman" w:cs="Times New Roman"/>
          <w:sz w:val="28"/>
          <w:szCs w:val="28"/>
        </w:rPr>
        <w:t>в</w:t>
      </w:r>
      <w:r w:rsidR="00CA0FF7">
        <w:rPr>
          <w:rFonts w:ascii="Times New Roman" w:hAnsi="Times New Roman" w:cs="Times New Roman"/>
          <w:sz w:val="28"/>
          <w:szCs w:val="28"/>
        </w:rPr>
        <w:t xml:space="preserve"> органах власти</w:t>
      </w:r>
      <w:r w:rsidR="00CA0FF7">
        <w:rPr>
          <w:rStyle w:val="a8"/>
          <w:rFonts w:ascii="Times New Roman" w:hAnsi="Times New Roman" w:cs="Times New Roman"/>
          <w:sz w:val="28"/>
          <w:szCs w:val="28"/>
        </w:rPr>
        <w:footnoteReference w:id="14"/>
      </w:r>
      <w:r w:rsidR="0079416B">
        <w:rPr>
          <w:rFonts w:ascii="Times New Roman" w:hAnsi="Times New Roman" w:cs="Times New Roman"/>
          <w:sz w:val="28"/>
          <w:szCs w:val="28"/>
        </w:rPr>
        <w:t>.</w:t>
      </w:r>
      <w:r w:rsidR="00FA2A77">
        <w:rPr>
          <w:rFonts w:ascii="Times New Roman" w:hAnsi="Times New Roman" w:cs="Times New Roman"/>
          <w:sz w:val="28"/>
          <w:szCs w:val="28"/>
        </w:rPr>
        <w:t xml:space="preserve"> </w:t>
      </w:r>
      <w:r w:rsidR="00F93BDA">
        <w:rPr>
          <w:rFonts w:ascii="Times New Roman" w:hAnsi="Times New Roman" w:cs="Times New Roman"/>
          <w:sz w:val="28"/>
          <w:szCs w:val="28"/>
        </w:rPr>
        <w:t xml:space="preserve"> </w:t>
      </w:r>
    </w:p>
    <w:p w14:paraId="4C56AD9A" w14:textId="15DC4E4E" w:rsidR="00A737D7" w:rsidRDefault="00417A32" w:rsidP="007C722B">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Необходимо </w:t>
      </w:r>
      <w:r w:rsidR="00014B09">
        <w:rPr>
          <w:rFonts w:ascii="Times New Roman" w:hAnsi="Times New Roman" w:cs="Times New Roman"/>
          <w:sz w:val="28"/>
          <w:szCs w:val="28"/>
        </w:rPr>
        <w:t xml:space="preserve">отметить, что </w:t>
      </w:r>
      <w:r w:rsidR="00A2015C">
        <w:rPr>
          <w:rFonts w:ascii="Times New Roman" w:hAnsi="Times New Roman" w:cs="Times New Roman"/>
          <w:sz w:val="28"/>
          <w:szCs w:val="28"/>
        </w:rPr>
        <w:t>возмещение вреда, причиненного окружающей среде по</w:t>
      </w:r>
      <w:r w:rsidR="00317C9E">
        <w:rPr>
          <w:rFonts w:ascii="Times New Roman" w:hAnsi="Times New Roman" w:cs="Times New Roman"/>
          <w:sz w:val="28"/>
          <w:szCs w:val="28"/>
        </w:rPr>
        <w:t xml:space="preserve"> законодательству </w:t>
      </w:r>
      <w:r w:rsidR="00AD45A1">
        <w:rPr>
          <w:rFonts w:ascii="Times New Roman" w:hAnsi="Times New Roman" w:cs="Times New Roman"/>
          <w:sz w:val="28"/>
          <w:szCs w:val="28"/>
        </w:rPr>
        <w:t>Германии,</w:t>
      </w:r>
      <w:r w:rsidR="002D7682">
        <w:rPr>
          <w:rFonts w:ascii="Times New Roman" w:hAnsi="Times New Roman" w:cs="Times New Roman"/>
          <w:sz w:val="28"/>
          <w:szCs w:val="28"/>
        </w:rPr>
        <w:t xml:space="preserve"> осуществляется </w:t>
      </w:r>
      <w:r w:rsidR="00412350">
        <w:rPr>
          <w:rFonts w:ascii="Times New Roman" w:hAnsi="Times New Roman" w:cs="Times New Roman"/>
          <w:sz w:val="28"/>
          <w:szCs w:val="28"/>
        </w:rPr>
        <w:t>в частноправовом и публично-правовом пор</w:t>
      </w:r>
      <w:r w:rsidR="00842535">
        <w:rPr>
          <w:rFonts w:ascii="Times New Roman" w:hAnsi="Times New Roman" w:cs="Times New Roman"/>
          <w:sz w:val="28"/>
          <w:szCs w:val="28"/>
        </w:rPr>
        <w:t>ядках</w:t>
      </w:r>
      <w:r w:rsidR="003923ED">
        <w:rPr>
          <w:rFonts w:ascii="Times New Roman" w:hAnsi="Times New Roman" w:cs="Times New Roman"/>
          <w:sz w:val="28"/>
          <w:szCs w:val="28"/>
        </w:rPr>
        <w:t xml:space="preserve">, </w:t>
      </w:r>
      <w:r w:rsidR="00310016">
        <w:rPr>
          <w:rFonts w:ascii="Times New Roman" w:hAnsi="Times New Roman" w:cs="Times New Roman"/>
          <w:sz w:val="28"/>
          <w:szCs w:val="28"/>
        </w:rPr>
        <w:t xml:space="preserve">чем обусловлено пристальное внимание </w:t>
      </w:r>
      <w:r w:rsidR="006F1893">
        <w:rPr>
          <w:rFonts w:ascii="Times New Roman" w:hAnsi="Times New Roman" w:cs="Times New Roman"/>
          <w:sz w:val="28"/>
          <w:szCs w:val="28"/>
        </w:rPr>
        <w:t xml:space="preserve">тому, </w:t>
      </w:r>
      <w:r w:rsidR="00CD3E0F">
        <w:rPr>
          <w:rFonts w:ascii="Times New Roman" w:hAnsi="Times New Roman" w:cs="Times New Roman"/>
          <w:sz w:val="28"/>
          <w:szCs w:val="28"/>
        </w:rPr>
        <w:t>какой отрасл</w:t>
      </w:r>
      <w:r w:rsidR="0087166A">
        <w:rPr>
          <w:rFonts w:ascii="Times New Roman" w:hAnsi="Times New Roman" w:cs="Times New Roman"/>
          <w:sz w:val="28"/>
          <w:szCs w:val="28"/>
        </w:rPr>
        <w:t xml:space="preserve">ью права должен регулироваться порядок возмещения </w:t>
      </w:r>
      <w:r w:rsidR="00C7485B">
        <w:rPr>
          <w:rFonts w:ascii="Times New Roman" w:hAnsi="Times New Roman" w:cs="Times New Roman"/>
          <w:sz w:val="28"/>
          <w:szCs w:val="28"/>
        </w:rPr>
        <w:t>вреда</w:t>
      </w:r>
      <w:r w:rsidR="00842535">
        <w:rPr>
          <w:rFonts w:ascii="Times New Roman" w:hAnsi="Times New Roman" w:cs="Times New Roman"/>
          <w:sz w:val="28"/>
          <w:szCs w:val="28"/>
        </w:rPr>
        <w:t xml:space="preserve">. </w:t>
      </w:r>
      <w:r w:rsidR="00AD45A1">
        <w:rPr>
          <w:rFonts w:ascii="Times New Roman" w:hAnsi="Times New Roman" w:cs="Times New Roman"/>
          <w:sz w:val="28"/>
          <w:szCs w:val="28"/>
        </w:rPr>
        <w:t xml:space="preserve">В </w:t>
      </w:r>
      <w:r w:rsidR="0090562E">
        <w:rPr>
          <w:rFonts w:ascii="Times New Roman" w:hAnsi="Times New Roman" w:cs="Times New Roman"/>
          <w:sz w:val="28"/>
          <w:szCs w:val="28"/>
        </w:rPr>
        <w:t>одном</w:t>
      </w:r>
      <w:r w:rsidR="004701C0">
        <w:rPr>
          <w:rFonts w:ascii="Times New Roman" w:hAnsi="Times New Roman" w:cs="Times New Roman"/>
          <w:sz w:val="28"/>
          <w:szCs w:val="28"/>
        </w:rPr>
        <w:t xml:space="preserve"> случае</w:t>
      </w:r>
      <w:r w:rsidR="004D5651">
        <w:rPr>
          <w:rFonts w:ascii="Times New Roman" w:hAnsi="Times New Roman" w:cs="Times New Roman"/>
          <w:sz w:val="28"/>
          <w:szCs w:val="28"/>
        </w:rPr>
        <w:t xml:space="preserve"> вопросы о возмещении вреда должны </w:t>
      </w:r>
      <w:r w:rsidR="00F55C26">
        <w:rPr>
          <w:rFonts w:ascii="Times New Roman" w:hAnsi="Times New Roman" w:cs="Times New Roman"/>
          <w:sz w:val="28"/>
          <w:szCs w:val="28"/>
        </w:rPr>
        <w:t xml:space="preserve">разрешаться гражданским законодательством, </w:t>
      </w:r>
      <w:r w:rsidR="0090562E">
        <w:rPr>
          <w:rFonts w:ascii="Times New Roman" w:hAnsi="Times New Roman" w:cs="Times New Roman"/>
          <w:sz w:val="28"/>
          <w:szCs w:val="28"/>
        </w:rPr>
        <w:t xml:space="preserve">в другом, </w:t>
      </w:r>
      <w:r w:rsidR="004C3770">
        <w:rPr>
          <w:rFonts w:ascii="Times New Roman" w:hAnsi="Times New Roman" w:cs="Times New Roman"/>
          <w:sz w:val="28"/>
          <w:szCs w:val="28"/>
        </w:rPr>
        <w:t>положения</w:t>
      </w:r>
      <w:r w:rsidR="007912DD">
        <w:rPr>
          <w:rFonts w:ascii="Times New Roman" w:hAnsi="Times New Roman" w:cs="Times New Roman"/>
          <w:sz w:val="28"/>
          <w:szCs w:val="28"/>
        </w:rPr>
        <w:t>,</w:t>
      </w:r>
      <w:r w:rsidR="004C3770">
        <w:rPr>
          <w:rFonts w:ascii="Times New Roman" w:hAnsi="Times New Roman" w:cs="Times New Roman"/>
          <w:sz w:val="28"/>
          <w:szCs w:val="28"/>
        </w:rPr>
        <w:t xml:space="preserve"> затрагивающие </w:t>
      </w:r>
      <w:r w:rsidR="00093AFD">
        <w:rPr>
          <w:rFonts w:ascii="Times New Roman" w:hAnsi="Times New Roman" w:cs="Times New Roman"/>
          <w:sz w:val="28"/>
          <w:szCs w:val="28"/>
        </w:rPr>
        <w:t xml:space="preserve">процесс возмещения вреда, должны являться нормами </w:t>
      </w:r>
      <w:r w:rsidR="001A76DA">
        <w:rPr>
          <w:rFonts w:ascii="Times New Roman" w:hAnsi="Times New Roman" w:cs="Times New Roman"/>
          <w:sz w:val="28"/>
          <w:szCs w:val="28"/>
        </w:rPr>
        <w:t xml:space="preserve">административного права, неограниченными </w:t>
      </w:r>
      <w:r w:rsidR="007912DD">
        <w:rPr>
          <w:rFonts w:ascii="Times New Roman" w:hAnsi="Times New Roman" w:cs="Times New Roman"/>
          <w:sz w:val="28"/>
          <w:szCs w:val="28"/>
        </w:rPr>
        <w:t>гражданско-правовыми-методами возложения ответственности</w:t>
      </w:r>
      <w:r w:rsidR="00C7485B">
        <w:rPr>
          <w:rStyle w:val="a8"/>
          <w:rFonts w:ascii="Times New Roman" w:hAnsi="Times New Roman" w:cs="Times New Roman"/>
          <w:sz w:val="28"/>
          <w:szCs w:val="28"/>
        </w:rPr>
        <w:footnoteReference w:id="15"/>
      </w:r>
      <w:r w:rsidR="007912DD">
        <w:rPr>
          <w:rFonts w:ascii="Times New Roman" w:hAnsi="Times New Roman" w:cs="Times New Roman"/>
          <w:sz w:val="28"/>
          <w:szCs w:val="28"/>
        </w:rPr>
        <w:t>.</w:t>
      </w:r>
      <w:r w:rsidR="00317C9E">
        <w:rPr>
          <w:rFonts w:ascii="Times New Roman" w:hAnsi="Times New Roman" w:cs="Times New Roman"/>
          <w:sz w:val="28"/>
          <w:szCs w:val="28"/>
        </w:rPr>
        <w:t xml:space="preserve"> </w:t>
      </w:r>
      <w:r w:rsidR="00014B09">
        <w:rPr>
          <w:rFonts w:ascii="Times New Roman" w:hAnsi="Times New Roman" w:cs="Times New Roman"/>
          <w:sz w:val="28"/>
          <w:szCs w:val="28"/>
        </w:rPr>
        <w:t xml:space="preserve"> </w:t>
      </w:r>
      <w:r w:rsidR="00205275">
        <w:rPr>
          <w:rFonts w:ascii="Times New Roman" w:hAnsi="Times New Roman" w:cs="Times New Roman"/>
          <w:sz w:val="28"/>
          <w:szCs w:val="28"/>
        </w:rPr>
        <w:t xml:space="preserve">И Закон от 10 мая 2007 года </w:t>
      </w:r>
      <w:r w:rsidR="00EE37FF">
        <w:rPr>
          <w:rFonts w:ascii="Times New Roman" w:hAnsi="Times New Roman" w:cs="Times New Roman"/>
          <w:sz w:val="28"/>
          <w:szCs w:val="28"/>
        </w:rPr>
        <w:t>гласит,</w:t>
      </w:r>
      <w:r w:rsidR="00D70672">
        <w:rPr>
          <w:rFonts w:ascii="Times New Roman" w:hAnsi="Times New Roman" w:cs="Times New Roman"/>
          <w:sz w:val="28"/>
          <w:szCs w:val="28"/>
        </w:rPr>
        <w:t xml:space="preserve"> что </w:t>
      </w:r>
      <w:r w:rsidR="00F6468D">
        <w:rPr>
          <w:rFonts w:ascii="Times New Roman" w:hAnsi="Times New Roman" w:cs="Times New Roman"/>
          <w:sz w:val="28"/>
          <w:szCs w:val="28"/>
        </w:rPr>
        <w:t xml:space="preserve">законы и положения, выходящие за рамки настоящего </w:t>
      </w:r>
      <w:r w:rsidR="00517478">
        <w:rPr>
          <w:rFonts w:ascii="Times New Roman" w:hAnsi="Times New Roman" w:cs="Times New Roman"/>
          <w:sz w:val="28"/>
          <w:szCs w:val="28"/>
        </w:rPr>
        <w:t>З</w:t>
      </w:r>
      <w:r w:rsidR="00F6468D">
        <w:rPr>
          <w:rFonts w:ascii="Times New Roman" w:hAnsi="Times New Roman" w:cs="Times New Roman"/>
          <w:sz w:val="28"/>
          <w:szCs w:val="28"/>
        </w:rPr>
        <w:t>акона</w:t>
      </w:r>
      <w:r w:rsidR="00E277A7">
        <w:rPr>
          <w:rFonts w:ascii="Times New Roman" w:hAnsi="Times New Roman" w:cs="Times New Roman"/>
          <w:sz w:val="28"/>
          <w:szCs w:val="28"/>
        </w:rPr>
        <w:t>, продолжают действовать</w:t>
      </w:r>
      <w:r w:rsidR="00E36E41">
        <w:rPr>
          <w:rFonts w:ascii="Times New Roman" w:hAnsi="Times New Roman" w:cs="Times New Roman"/>
          <w:sz w:val="28"/>
          <w:szCs w:val="28"/>
        </w:rPr>
        <w:t xml:space="preserve"> (параграф 1)</w:t>
      </w:r>
      <w:r w:rsidR="00E277A7">
        <w:rPr>
          <w:rFonts w:ascii="Times New Roman" w:hAnsi="Times New Roman" w:cs="Times New Roman"/>
          <w:sz w:val="28"/>
          <w:szCs w:val="28"/>
        </w:rPr>
        <w:t xml:space="preserve">, соответственно, </w:t>
      </w:r>
      <w:r w:rsidR="00FC2A1E">
        <w:rPr>
          <w:rFonts w:ascii="Times New Roman" w:hAnsi="Times New Roman" w:cs="Times New Roman"/>
          <w:sz w:val="28"/>
          <w:szCs w:val="28"/>
        </w:rPr>
        <w:t xml:space="preserve">устранение нарушения и восстановление окружающей среды, не освобождает нарушителя от </w:t>
      </w:r>
      <w:r w:rsidR="00310420">
        <w:rPr>
          <w:rFonts w:ascii="Times New Roman" w:hAnsi="Times New Roman" w:cs="Times New Roman"/>
          <w:sz w:val="28"/>
          <w:szCs w:val="28"/>
        </w:rPr>
        <w:t xml:space="preserve">обязанности возместить убытки третьим лицам, </w:t>
      </w:r>
      <w:r w:rsidR="00CD1A15">
        <w:rPr>
          <w:rFonts w:ascii="Times New Roman" w:hAnsi="Times New Roman" w:cs="Times New Roman"/>
          <w:sz w:val="28"/>
          <w:szCs w:val="28"/>
        </w:rPr>
        <w:t>которые пострадали в результате загрязнения.</w:t>
      </w:r>
      <w:r w:rsidR="00434091">
        <w:rPr>
          <w:rFonts w:ascii="Times New Roman" w:hAnsi="Times New Roman" w:cs="Times New Roman"/>
          <w:sz w:val="28"/>
          <w:szCs w:val="28"/>
        </w:rPr>
        <w:t xml:space="preserve"> Такие убытки возмещаются</w:t>
      </w:r>
      <w:r w:rsidR="00DD0E0D">
        <w:rPr>
          <w:rFonts w:ascii="Times New Roman" w:hAnsi="Times New Roman" w:cs="Times New Roman"/>
          <w:sz w:val="28"/>
          <w:szCs w:val="28"/>
        </w:rPr>
        <w:t xml:space="preserve"> уже по нормам Германского гражданского ул</w:t>
      </w:r>
      <w:r w:rsidR="001B2A64">
        <w:rPr>
          <w:rFonts w:ascii="Times New Roman" w:hAnsi="Times New Roman" w:cs="Times New Roman"/>
          <w:sz w:val="28"/>
          <w:szCs w:val="28"/>
        </w:rPr>
        <w:t>ожения. Например, ст. 906 ГГУ</w:t>
      </w:r>
      <w:r w:rsidR="00A90B9D">
        <w:rPr>
          <w:rFonts w:ascii="Times New Roman" w:hAnsi="Times New Roman" w:cs="Times New Roman"/>
          <w:sz w:val="28"/>
          <w:szCs w:val="28"/>
        </w:rPr>
        <w:t xml:space="preserve"> </w:t>
      </w:r>
      <w:r w:rsidR="00C4056C">
        <w:rPr>
          <w:rFonts w:ascii="Times New Roman" w:hAnsi="Times New Roman" w:cs="Times New Roman"/>
          <w:sz w:val="28"/>
          <w:szCs w:val="28"/>
        </w:rPr>
        <w:t>позволяет привлеч</w:t>
      </w:r>
      <w:r w:rsidR="00EB16CD">
        <w:rPr>
          <w:rFonts w:ascii="Times New Roman" w:hAnsi="Times New Roman" w:cs="Times New Roman"/>
          <w:sz w:val="28"/>
          <w:szCs w:val="28"/>
        </w:rPr>
        <w:t xml:space="preserve">ь </w:t>
      </w:r>
      <w:r w:rsidR="00231905">
        <w:rPr>
          <w:rFonts w:ascii="Times New Roman" w:hAnsi="Times New Roman" w:cs="Times New Roman"/>
          <w:sz w:val="28"/>
          <w:szCs w:val="28"/>
        </w:rPr>
        <w:t>собственника земельного участка</w:t>
      </w:r>
      <w:r w:rsidR="00EE60F9">
        <w:rPr>
          <w:rFonts w:ascii="Times New Roman" w:hAnsi="Times New Roman" w:cs="Times New Roman"/>
          <w:sz w:val="28"/>
          <w:szCs w:val="28"/>
        </w:rPr>
        <w:t xml:space="preserve"> к ответственности за повреждение </w:t>
      </w:r>
      <w:r w:rsidR="00DD5EB4">
        <w:rPr>
          <w:rFonts w:ascii="Times New Roman" w:hAnsi="Times New Roman" w:cs="Times New Roman"/>
          <w:sz w:val="28"/>
          <w:szCs w:val="28"/>
        </w:rPr>
        <w:t>соседнего земельного участка</w:t>
      </w:r>
      <w:r w:rsidR="0062004E">
        <w:rPr>
          <w:rFonts w:ascii="Times New Roman" w:hAnsi="Times New Roman" w:cs="Times New Roman"/>
          <w:sz w:val="28"/>
          <w:szCs w:val="28"/>
        </w:rPr>
        <w:t xml:space="preserve"> путем эмиссии вредных веществ</w:t>
      </w:r>
      <w:r w:rsidR="007F2FA2">
        <w:rPr>
          <w:rFonts w:ascii="Times New Roman" w:hAnsi="Times New Roman" w:cs="Times New Roman"/>
          <w:sz w:val="28"/>
          <w:szCs w:val="28"/>
        </w:rPr>
        <w:t xml:space="preserve"> (выброс)</w:t>
      </w:r>
      <w:r w:rsidR="001442EA">
        <w:rPr>
          <w:rFonts w:ascii="Times New Roman" w:hAnsi="Times New Roman" w:cs="Times New Roman"/>
          <w:sz w:val="28"/>
          <w:szCs w:val="28"/>
        </w:rPr>
        <w:t xml:space="preserve"> или вредного физического воздействия (шум)</w:t>
      </w:r>
      <w:r w:rsidR="00947D03">
        <w:rPr>
          <w:rFonts w:ascii="Times New Roman" w:hAnsi="Times New Roman" w:cs="Times New Roman"/>
          <w:sz w:val="28"/>
          <w:szCs w:val="28"/>
        </w:rPr>
        <w:t xml:space="preserve">, </w:t>
      </w:r>
      <w:r w:rsidR="008768A9">
        <w:rPr>
          <w:rFonts w:ascii="Times New Roman" w:hAnsi="Times New Roman" w:cs="Times New Roman"/>
          <w:sz w:val="28"/>
          <w:szCs w:val="28"/>
        </w:rPr>
        <w:t xml:space="preserve">при условии, что такое воздействие </w:t>
      </w:r>
      <w:r w:rsidR="001801B5">
        <w:rPr>
          <w:rFonts w:ascii="Times New Roman" w:hAnsi="Times New Roman" w:cs="Times New Roman"/>
          <w:sz w:val="28"/>
          <w:szCs w:val="28"/>
        </w:rPr>
        <w:t xml:space="preserve">является типичным для данной территории, </w:t>
      </w:r>
      <w:r w:rsidR="00FF7FEE">
        <w:rPr>
          <w:rFonts w:ascii="Times New Roman" w:hAnsi="Times New Roman" w:cs="Times New Roman"/>
          <w:sz w:val="28"/>
          <w:szCs w:val="28"/>
        </w:rPr>
        <w:t xml:space="preserve">но </w:t>
      </w:r>
      <w:r w:rsidR="00B53C69">
        <w:rPr>
          <w:rFonts w:ascii="Times New Roman" w:hAnsi="Times New Roman" w:cs="Times New Roman"/>
          <w:sz w:val="28"/>
          <w:szCs w:val="28"/>
        </w:rPr>
        <w:t xml:space="preserve">первоначальное состояние повреждённого земельного участка </w:t>
      </w:r>
      <w:r w:rsidR="00C605FA">
        <w:rPr>
          <w:rFonts w:ascii="Times New Roman" w:hAnsi="Times New Roman" w:cs="Times New Roman"/>
          <w:sz w:val="28"/>
          <w:szCs w:val="28"/>
        </w:rPr>
        <w:t>не может быть достигнуто применением обычных хозяйственных мер</w:t>
      </w:r>
      <w:r w:rsidR="00C605FA">
        <w:rPr>
          <w:rStyle w:val="a8"/>
          <w:rFonts w:ascii="Times New Roman" w:hAnsi="Times New Roman" w:cs="Times New Roman"/>
          <w:sz w:val="28"/>
          <w:szCs w:val="28"/>
        </w:rPr>
        <w:footnoteReference w:id="16"/>
      </w:r>
      <w:r w:rsidR="00C605FA">
        <w:rPr>
          <w:rFonts w:ascii="Times New Roman" w:hAnsi="Times New Roman" w:cs="Times New Roman"/>
          <w:sz w:val="28"/>
          <w:szCs w:val="28"/>
        </w:rPr>
        <w:t>.</w:t>
      </w:r>
      <w:r w:rsidR="001801B5">
        <w:rPr>
          <w:rFonts w:ascii="Times New Roman" w:hAnsi="Times New Roman" w:cs="Times New Roman"/>
          <w:sz w:val="28"/>
          <w:szCs w:val="28"/>
        </w:rPr>
        <w:t xml:space="preserve"> </w:t>
      </w:r>
    </w:p>
    <w:p w14:paraId="3FB4D323" w14:textId="3D1B81CF" w:rsidR="00C32405" w:rsidRDefault="00A44F62" w:rsidP="007C722B">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Кроме того, в Германии действует Закон об экологической ответственности</w:t>
      </w:r>
      <w:r w:rsidR="00461668">
        <w:rPr>
          <w:rStyle w:val="a8"/>
          <w:rFonts w:ascii="Times New Roman" w:hAnsi="Times New Roman" w:cs="Times New Roman"/>
          <w:sz w:val="28"/>
          <w:szCs w:val="28"/>
        </w:rPr>
        <w:footnoteReference w:id="17"/>
      </w:r>
      <w:r w:rsidR="003173D1">
        <w:rPr>
          <w:rFonts w:ascii="Times New Roman" w:hAnsi="Times New Roman" w:cs="Times New Roman"/>
          <w:sz w:val="28"/>
          <w:szCs w:val="28"/>
        </w:rPr>
        <w:t xml:space="preserve">, </w:t>
      </w:r>
      <w:r w:rsidR="00955643">
        <w:rPr>
          <w:rFonts w:ascii="Times New Roman" w:hAnsi="Times New Roman" w:cs="Times New Roman"/>
          <w:sz w:val="28"/>
          <w:szCs w:val="28"/>
        </w:rPr>
        <w:t xml:space="preserve">положения которого </w:t>
      </w:r>
      <w:r w:rsidR="00552C2F">
        <w:rPr>
          <w:rFonts w:ascii="Times New Roman" w:hAnsi="Times New Roman" w:cs="Times New Roman"/>
          <w:sz w:val="28"/>
          <w:szCs w:val="28"/>
        </w:rPr>
        <w:t>регламентируют возмещение вреда</w:t>
      </w:r>
      <w:r w:rsidR="00E35FFC">
        <w:rPr>
          <w:rFonts w:ascii="Times New Roman" w:hAnsi="Times New Roman" w:cs="Times New Roman"/>
          <w:sz w:val="28"/>
          <w:szCs w:val="28"/>
        </w:rPr>
        <w:t xml:space="preserve">, </w:t>
      </w:r>
      <w:r w:rsidR="009B67C5">
        <w:rPr>
          <w:rFonts w:ascii="Times New Roman" w:hAnsi="Times New Roman" w:cs="Times New Roman"/>
          <w:sz w:val="28"/>
          <w:szCs w:val="28"/>
        </w:rPr>
        <w:t>причинённого экологическими правонарушениями</w:t>
      </w:r>
      <w:r w:rsidR="009D29D2">
        <w:rPr>
          <w:rFonts w:ascii="Times New Roman" w:hAnsi="Times New Roman" w:cs="Times New Roman"/>
          <w:sz w:val="28"/>
          <w:szCs w:val="28"/>
        </w:rPr>
        <w:t xml:space="preserve"> имущественным интересам третьи лиц</w:t>
      </w:r>
      <w:r w:rsidR="002B21F5">
        <w:rPr>
          <w:rFonts w:ascii="Times New Roman" w:hAnsi="Times New Roman" w:cs="Times New Roman"/>
          <w:sz w:val="28"/>
          <w:szCs w:val="28"/>
        </w:rPr>
        <w:t>.</w:t>
      </w:r>
    </w:p>
    <w:p w14:paraId="634FAABA" w14:textId="7E00426F" w:rsidR="002B21F5" w:rsidRDefault="004D490D" w:rsidP="007C722B">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Таким образом</w:t>
      </w:r>
      <w:r w:rsidR="00574C87">
        <w:rPr>
          <w:rFonts w:ascii="Times New Roman" w:hAnsi="Times New Roman" w:cs="Times New Roman"/>
          <w:sz w:val="28"/>
          <w:szCs w:val="28"/>
        </w:rPr>
        <w:t xml:space="preserve">, гражданско-правовые положения </w:t>
      </w:r>
      <w:r w:rsidR="00056CE5">
        <w:rPr>
          <w:rFonts w:ascii="Times New Roman" w:hAnsi="Times New Roman" w:cs="Times New Roman"/>
          <w:sz w:val="28"/>
          <w:szCs w:val="28"/>
        </w:rPr>
        <w:t>о возмещении вреда, причинённого окружающей среде, по праву Германии</w:t>
      </w:r>
      <w:r w:rsidR="0075190E">
        <w:rPr>
          <w:rFonts w:ascii="Times New Roman" w:hAnsi="Times New Roman" w:cs="Times New Roman"/>
          <w:sz w:val="28"/>
          <w:szCs w:val="28"/>
        </w:rPr>
        <w:t>,</w:t>
      </w:r>
      <w:r w:rsidR="00056CE5">
        <w:rPr>
          <w:rFonts w:ascii="Times New Roman" w:hAnsi="Times New Roman" w:cs="Times New Roman"/>
          <w:sz w:val="28"/>
          <w:szCs w:val="28"/>
        </w:rPr>
        <w:t xml:space="preserve"> могут быть применены в случаях, когда </w:t>
      </w:r>
      <w:r w:rsidR="002C5D5A">
        <w:rPr>
          <w:rFonts w:ascii="Times New Roman" w:hAnsi="Times New Roman" w:cs="Times New Roman"/>
          <w:sz w:val="28"/>
          <w:szCs w:val="28"/>
        </w:rPr>
        <w:t xml:space="preserve">природные объекты </w:t>
      </w:r>
      <w:r w:rsidR="00547396">
        <w:rPr>
          <w:rFonts w:ascii="Times New Roman" w:hAnsi="Times New Roman" w:cs="Times New Roman"/>
          <w:sz w:val="28"/>
          <w:szCs w:val="28"/>
        </w:rPr>
        <w:t>являются частной собственностью</w:t>
      </w:r>
      <w:r w:rsidR="006B161C">
        <w:rPr>
          <w:rFonts w:ascii="Times New Roman" w:hAnsi="Times New Roman" w:cs="Times New Roman"/>
          <w:sz w:val="28"/>
          <w:szCs w:val="28"/>
        </w:rPr>
        <w:t>, в</w:t>
      </w:r>
      <w:r w:rsidR="00196169">
        <w:rPr>
          <w:rFonts w:ascii="Times New Roman" w:hAnsi="Times New Roman" w:cs="Times New Roman"/>
          <w:sz w:val="28"/>
          <w:szCs w:val="28"/>
        </w:rPr>
        <w:t xml:space="preserve"> остальных случаях</w:t>
      </w:r>
      <w:r w:rsidR="006B161C">
        <w:rPr>
          <w:rFonts w:ascii="Times New Roman" w:hAnsi="Times New Roman" w:cs="Times New Roman"/>
          <w:sz w:val="28"/>
          <w:szCs w:val="28"/>
        </w:rPr>
        <w:t xml:space="preserve"> действуют публично-правовые нормы.</w:t>
      </w:r>
      <w:r w:rsidR="0087749A">
        <w:rPr>
          <w:rFonts w:ascii="Times New Roman" w:hAnsi="Times New Roman" w:cs="Times New Roman"/>
          <w:sz w:val="28"/>
          <w:szCs w:val="28"/>
        </w:rPr>
        <w:t xml:space="preserve"> При этом, </w:t>
      </w:r>
      <w:r w:rsidR="00CE235F">
        <w:rPr>
          <w:rFonts w:ascii="Times New Roman" w:hAnsi="Times New Roman" w:cs="Times New Roman"/>
          <w:sz w:val="28"/>
          <w:szCs w:val="28"/>
        </w:rPr>
        <w:t>характерной чертой</w:t>
      </w:r>
      <w:r w:rsidR="005261B3">
        <w:rPr>
          <w:rFonts w:ascii="Times New Roman" w:hAnsi="Times New Roman" w:cs="Times New Roman"/>
          <w:sz w:val="28"/>
          <w:szCs w:val="28"/>
        </w:rPr>
        <w:t xml:space="preserve"> немецкого регулирования</w:t>
      </w:r>
      <w:r w:rsidR="00CE235F">
        <w:rPr>
          <w:rFonts w:ascii="Times New Roman" w:hAnsi="Times New Roman" w:cs="Times New Roman"/>
          <w:sz w:val="28"/>
          <w:szCs w:val="28"/>
        </w:rPr>
        <w:t xml:space="preserve"> является</w:t>
      </w:r>
      <w:r w:rsidR="00255CF0">
        <w:rPr>
          <w:rFonts w:ascii="Times New Roman" w:hAnsi="Times New Roman" w:cs="Times New Roman"/>
          <w:sz w:val="28"/>
          <w:szCs w:val="28"/>
        </w:rPr>
        <w:t>:</w:t>
      </w:r>
      <w:r w:rsidR="00CE235F">
        <w:rPr>
          <w:rFonts w:ascii="Times New Roman" w:hAnsi="Times New Roman" w:cs="Times New Roman"/>
          <w:sz w:val="28"/>
          <w:szCs w:val="28"/>
        </w:rPr>
        <w:t xml:space="preserve"> </w:t>
      </w:r>
      <w:r w:rsidR="00AA784B">
        <w:rPr>
          <w:rFonts w:ascii="Times New Roman" w:hAnsi="Times New Roman" w:cs="Times New Roman"/>
          <w:sz w:val="28"/>
          <w:szCs w:val="28"/>
        </w:rPr>
        <w:t xml:space="preserve">законодательное закрепление </w:t>
      </w:r>
      <w:r w:rsidR="008F09BF">
        <w:rPr>
          <w:rFonts w:ascii="Times New Roman" w:hAnsi="Times New Roman" w:cs="Times New Roman"/>
          <w:sz w:val="28"/>
          <w:szCs w:val="28"/>
        </w:rPr>
        <w:t>конкретизации размера причинённого вреда в каждом конкретном случае</w:t>
      </w:r>
      <w:r w:rsidR="00977D36">
        <w:rPr>
          <w:rFonts w:ascii="Times New Roman" w:hAnsi="Times New Roman" w:cs="Times New Roman"/>
          <w:sz w:val="28"/>
          <w:szCs w:val="28"/>
        </w:rPr>
        <w:t xml:space="preserve"> (такой размер не имеет ограничений)</w:t>
      </w:r>
      <w:r w:rsidR="00255CF0">
        <w:rPr>
          <w:rFonts w:ascii="Times New Roman" w:hAnsi="Times New Roman" w:cs="Times New Roman"/>
          <w:sz w:val="28"/>
          <w:szCs w:val="28"/>
        </w:rPr>
        <w:t xml:space="preserve">; </w:t>
      </w:r>
      <w:r w:rsidR="002A6E08">
        <w:rPr>
          <w:rFonts w:ascii="Times New Roman" w:hAnsi="Times New Roman" w:cs="Times New Roman"/>
          <w:sz w:val="28"/>
          <w:szCs w:val="28"/>
        </w:rPr>
        <w:t>в</w:t>
      </w:r>
      <w:r w:rsidR="00674A7F">
        <w:rPr>
          <w:rFonts w:ascii="Times New Roman" w:hAnsi="Times New Roman" w:cs="Times New Roman"/>
          <w:sz w:val="28"/>
          <w:szCs w:val="28"/>
        </w:rPr>
        <w:t>озмещение вред</w:t>
      </w:r>
      <w:r w:rsidR="00963BC8">
        <w:rPr>
          <w:rFonts w:ascii="Times New Roman" w:hAnsi="Times New Roman" w:cs="Times New Roman"/>
          <w:sz w:val="28"/>
          <w:szCs w:val="28"/>
        </w:rPr>
        <w:t>а</w:t>
      </w:r>
      <w:r w:rsidR="00E475F8">
        <w:rPr>
          <w:rFonts w:ascii="Times New Roman" w:hAnsi="Times New Roman" w:cs="Times New Roman"/>
          <w:sz w:val="28"/>
          <w:szCs w:val="28"/>
        </w:rPr>
        <w:t>, причинённого окружающей среде,</w:t>
      </w:r>
      <w:r w:rsidR="00674A7F">
        <w:rPr>
          <w:rFonts w:ascii="Times New Roman" w:hAnsi="Times New Roman" w:cs="Times New Roman"/>
          <w:sz w:val="28"/>
          <w:szCs w:val="28"/>
        </w:rPr>
        <w:t xml:space="preserve"> </w:t>
      </w:r>
      <w:r w:rsidR="00D337D1">
        <w:rPr>
          <w:rFonts w:ascii="Times New Roman" w:hAnsi="Times New Roman" w:cs="Times New Roman"/>
          <w:sz w:val="28"/>
          <w:szCs w:val="28"/>
        </w:rPr>
        <w:t xml:space="preserve">осуществляется </w:t>
      </w:r>
      <w:r w:rsidR="00674A7F">
        <w:rPr>
          <w:rFonts w:ascii="Times New Roman" w:hAnsi="Times New Roman" w:cs="Times New Roman"/>
          <w:sz w:val="28"/>
          <w:szCs w:val="28"/>
        </w:rPr>
        <w:t xml:space="preserve">путём </w:t>
      </w:r>
      <w:r w:rsidR="00E475F8">
        <w:rPr>
          <w:rFonts w:ascii="Times New Roman" w:hAnsi="Times New Roman" w:cs="Times New Roman"/>
          <w:sz w:val="28"/>
          <w:szCs w:val="28"/>
        </w:rPr>
        <w:t>восстановления</w:t>
      </w:r>
      <w:r w:rsidR="008C3E9F">
        <w:rPr>
          <w:rFonts w:ascii="Times New Roman" w:hAnsi="Times New Roman" w:cs="Times New Roman"/>
          <w:sz w:val="28"/>
          <w:szCs w:val="28"/>
        </w:rPr>
        <w:t xml:space="preserve"> нарушенных свойств либо предоставление</w:t>
      </w:r>
      <w:r w:rsidR="00963BC8">
        <w:rPr>
          <w:rFonts w:ascii="Times New Roman" w:hAnsi="Times New Roman" w:cs="Times New Roman"/>
          <w:sz w:val="28"/>
          <w:szCs w:val="28"/>
        </w:rPr>
        <w:t>м</w:t>
      </w:r>
      <w:r w:rsidR="008C3E9F">
        <w:rPr>
          <w:rFonts w:ascii="Times New Roman" w:hAnsi="Times New Roman" w:cs="Times New Roman"/>
          <w:sz w:val="28"/>
          <w:szCs w:val="28"/>
        </w:rPr>
        <w:t xml:space="preserve"> замены </w:t>
      </w:r>
      <w:r w:rsidR="00F92E8C">
        <w:rPr>
          <w:rFonts w:ascii="Times New Roman" w:hAnsi="Times New Roman" w:cs="Times New Roman"/>
          <w:sz w:val="28"/>
          <w:szCs w:val="28"/>
        </w:rPr>
        <w:t>утраченного природного ресурса;</w:t>
      </w:r>
      <w:r w:rsidR="007E1FEE">
        <w:rPr>
          <w:rFonts w:ascii="Times New Roman" w:hAnsi="Times New Roman" w:cs="Times New Roman"/>
          <w:sz w:val="28"/>
          <w:szCs w:val="28"/>
        </w:rPr>
        <w:t xml:space="preserve"> восстановление ок</w:t>
      </w:r>
      <w:r w:rsidR="00BF6909">
        <w:rPr>
          <w:rFonts w:ascii="Times New Roman" w:hAnsi="Times New Roman" w:cs="Times New Roman"/>
          <w:sz w:val="28"/>
          <w:szCs w:val="28"/>
        </w:rPr>
        <w:t xml:space="preserve">ружающей среды выполняется правонарушителем непосредственно, согласно </w:t>
      </w:r>
      <w:r w:rsidR="00F3731C">
        <w:rPr>
          <w:rFonts w:ascii="Times New Roman" w:hAnsi="Times New Roman" w:cs="Times New Roman"/>
          <w:sz w:val="28"/>
          <w:szCs w:val="28"/>
        </w:rPr>
        <w:t xml:space="preserve">положениям </w:t>
      </w:r>
      <w:r w:rsidR="00BF6909">
        <w:rPr>
          <w:rFonts w:ascii="Times New Roman" w:hAnsi="Times New Roman" w:cs="Times New Roman"/>
          <w:sz w:val="28"/>
          <w:szCs w:val="28"/>
        </w:rPr>
        <w:t>разработанного и утвержденного</w:t>
      </w:r>
      <w:r w:rsidR="007D13F0">
        <w:rPr>
          <w:rFonts w:ascii="Times New Roman" w:hAnsi="Times New Roman" w:cs="Times New Roman"/>
          <w:sz w:val="28"/>
          <w:szCs w:val="28"/>
        </w:rPr>
        <w:t xml:space="preserve"> в установленном порядке</w:t>
      </w:r>
      <w:r w:rsidR="00BF6909">
        <w:rPr>
          <w:rFonts w:ascii="Times New Roman" w:hAnsi="Times New Roman" w:cs="Times New Roman"/>
          <w:sz w:val="28"/>
          <w:szCs w:val="28"/>
        </w:rPr>
        <w:t xml:space="preserve"> </w:t>
      </w:r>
      <w:r w:rsidR="00F3731C">
        <w:rPr>
          <w:rFonts w:ascii="Times New Roman" w:hAnsi="Times New Roman" w:cs="Times New Roman"/>
          <w:sz w:val="28"/>
          <w:szCs w:val="28"/>
        </w:rPr>
        <w:t xml:space="preserve">плана мероприятий, либо </w:t>
      </w:r>
      <w:r w:rsidR="005141EC">
        <w:rPr>
          <w:rFonts w:ascii="Times New Roman" w:hAnsi="Times New Roman" w:cs="Times New Roman"/>
          <w:sz w:val="28"/>
          <w:szCs w:val="28"/>
        </w:rPr>
        <w:t xml:space="preserve">органами публичной власти, и соответствующие расходы </w:t>
      </w:r>
      <w:r w:rsidR="00404324">
        <w:rPr>
          <w:rFonts w:ascii="Times New Roman" w:hAnsi="Times New Roman" w:cs="Times New Roman"/>
          <w:sz w:val="28"/>
          <w:szCs w:val="28"/>
        </w:rPr>
        <w:t xml:space="preserve">возмещаются </w:t>
      </w:r>
      <w:r w:rsidR="00FD7CA4">
        <w:rPr>
          <w:rFonts w:ascii="Times New Roman" w:hAnsi="Times New Roman" w:cs="Times New Roman"/>
          <w:sz w:val="28"/>
          <w:szCs w:val="28"/>
        </w:rPr>
        <w:t>причинителем вреда.</w:t>
      </w:r>
      <w:r w:rsidR="005141EC">
        <w:rPr>
          <w:rFonts w:ascii="Times New Roman" w:hAnsi="Times New Roman" w:cs="Times New Roman"/>
          <w:sz w:val="28"/>
          <w:szCs w:val="28"/>
        </w:rPr>
        <w:t xml:space="preserve"> </w:t>
      </w:r>
      <w:r w:rsidR="00BF6909">
        <w:rPr>
          <w:rFonts w:ascii="Times New Roman" w:hAnsi="Times New Roman" w:cs="Times New Roman"/>
          <w:sz w:val="28"/>
          <w:szCs w:val="28"/>
        </w:rPr>
        <w:t xml:space="preserve"> </w:t>
      </w:r>
      <w:r w:rsidR="00F92E8C">
        <w:rPr>
          <w:rFonts w:ascii="Times New Roman" w:hAnsi="Times New Roman" w:cs="Times New Roman"/>
          <w:sz w:val="28"/>
          <w:szCs w:val="28"/>
        </w:rPr>
        <w:t xml:space="preserve"> </w:t>
      </w:r>
      <w:r w:rsidR="00E475F8">
        <w:rPr>
          <w:rFonts w:ascii="Times New Roman" w:hAnsi="Times New Roman" w:cs="Times New Roman"/>
          <w:sz w:val="28"/>
          <w:szCs w:val="28"/>
        </w:rPr>
        <w:t xml:space="preserve"> </w:t>
      </w:r>
      <w:r w:rsidR="00674A7F">
        <w:rPr>
          <w:rFonts w:ascii="Times New Roman" w:hAnsi="Times New Roman" w:cs="Times New Roman"/>
          <w:sz w:val="28"/>
          <w:szCs w:val="28"/>
        </w:rPr>
        <w:t xml:space="preserve"> </w:t>
      </w:r>
      <w:r w:rsidR="00797D55">
        <w:rPr>
          <w:rFonts w:ascii="Times New Roman" w:hAnsi="Times New Roman" w:cs="Times New Roman"/>
          <w:sz w:val="28"/>
          <w:szCs w:val="28"/>
        </w:rPr>
        <w:t xml:space="preserve"> </w:t>
      </w:r>
      <w:r w:rsidR="00AA784B">
        <w:rPr>
          <w:rFonts w:ascii="Times New Roman" w:hAnsi="Times New Roman" w:cs="Times New Roman"/>
          <w:sz w:val="28"/>
          <w:szCs w:val="28"/>
        </w:rPr>
        <w:t xml:space="preserve"> </w:t>
      </w:r>
      <w:r w:rsidR="00547396">
        <w:rPr>
          <w:rFonts w:ascii="Times New Roman" w:hAnsi="Times New Roman" w:cs="Times New Roman"/>
          <w:sz w:val="28"/>
          <w:szCs w:val="28"/>
        </w:rPr>
        <w:t xml:space="preserve">  </w:t>
      </w:r>
      <w:r w:rsidR="00242F74">
        <w:rPr>
          <w:rFonts w:ascii="Times New Roman" w:hAnsi="Times New Roman" w:cs="Times New Roman"/>
          <w:sz w:val="28"/>
          <w:szCs w:val="28"/>
        </w:rPr>
        <w:t xml:space="preserve"> </w:t>
      </w:r>
    </w:p>
    <w:p w14:paraId="1AFD0516" w14:textId="305F8DB9" w:rsidR="00A737D7" w:rsidRDefault="00897E2C" w:rsidP="007C722B">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США также </w:t>
      </w:r>
      <w:r w:rsidR="00896676">
        <w:rPr>
          <w:rFonts w:ascii="Times New Roman" w:hAnsi="Times New Roman" w:cs="Times New Roman"/>
          <w:sz w:val="28"/>
          <w:szCs w:val="28"/>
        </w:rPr>
        <w:t xml:space="preserve">создана </w:t>
      </w:r>
      <w:r w:rsidR="00364DD5">
        <w:rPr>
          <w:rFonts w:ascii="Times New Roman" w:hAnsi="Times New Roman" w:cs="Times New Roman"/>
          <w:sz w:val="28"/>
          <w:szCs w:val="28"/>
        </w:rPr>
        <w:t xml:space="preserve">развитая </w:t>
      </w:r>
      <w:r w:rsidR="00F35FF3">
        <w:rPr>
          <w:rFonts w:ascii="Times New Roman" w:hAnsi="Times New Roman" w:cs="Times New Roman"/>
          <w:sz w:val="28"/>
          <w:szCs w:val="28"/>
        </w:rPr>
        <w:t xml:space="preserve">законодательная база </w:t>
      </w:r>
      <w:r w:rsidR="00F50AE6">
        <w:rPr>
          <w:rFonts w:ascii="Times New Roman" w:hAnsi="Times New Roman" w:cs="Times New Roman"/>
          <w:sz w:val="28"/>
          <w:szCs w:val="28"/>
        </w:rPr>
        <w:t xml:space="preserve">и </w:t>
      </w:r>
      <w:r w:rsidR="0049066F">
        <w:rPr>
          <w:rFonts w:ascii="Times New Roman" w:hAnsi="Times New Roman" w:cs="Times New Roman"/>
          <w:sz w:val="28"/>
          <w:szCs w:val="28"/>
        </w:rPr>
        <w:t xml:space="preserve">система </w:t>
      </w:r>
      <w:r w:rsidR="008F2497">
        <w:rPr>
          <w:rFonts w:ascii="Times New Roman" w:hAnsi="Times New Roman" w:cs="Times New Roman"/>
          <w:sz w:val="28"/>
          <w:szCs w:val="28"/>
        </w:rPr>
        <w:t xml:space="preserve">ответственности </w:t>
      </w:r>
      <w:r w:rsidR="005E42CB">
        <w:rPr>
          <w:rFonts w:ascii="Times New Roman" w:hAnsi="Times New Roman" w:cs="Times New Roman"/>
          <w:sz w:val="28"/>
          <w:szCs w:val="28"/>
        </w:rPr>
        <w:t xml:space="preserve">за </w:t>
      </w:r>
      <w:r w:rsidR="00227E7D">
        <w:rPr>
          <w:rFonts w:ascii="Times New Roman" w:hAnsi="Times New Roman" w:cs="Times New Roman"/>
          <w:sz w:val="28"/>
          <w:szCs w:val="28"/>
        </w:rPr>
        <w:t>экологические правонарушения.</w:t>
      </w:r>
      <w:r w:rsidR="005102A8">
        <w:rPr>
          <w:rFonts w:ascii="Times New Roman" w:hAnsi="Times New Roman" w:cs="Times New Roman"/>
          <w:sz w:val="28"/>
          <w:szCs w:val="28"/>
        </w:rPr>
        <w:t xml:space="preserve"> </w:t>
      </w:r>
      <w:r w:rsidR="0006545F">
        <w:rPr>
          <w:rFonts w:ascii="Times New Roman" w:hAnsi="Times New Roman" w:cs="Times New Roman"/>
          <w:sz w:val="28"/>
          <w:szCs w:val="28"/>
        </w:rPr>
        <w:t xml:space="preserve">Вред, причинённый </w:t>
      </w:r>
      <w:r w:rsidR="00A461C6">
        <w:rPr>
          <w:rFonts w:ascii="Times New Roman" w:hAnsi="Times New Roman" w:cs="Times New Roman"/>
          <w:sz w:val="28"/>
          <w:szCs w:val="28"/>
        </w:rPr>
        <w:t>окружающей среде, как правило</w:t>
      </w:r>
      <w:r w:rsidR="002B7F73">
        <w:rPr>
          <w:rFonts w:ascii="Times New Roman" w:hAnsi="Times New Roman" w:cs="Times New Roman"/>
          <w:sz w:val="28"/>
          <w:szCs w:val="28"/>
        </w:rPr>
        <w:t xml:space="preserve">, </w:t>
      </w:r>
      <w:r w:rsidR="004C15FD">
        <w:rPr>
          <w:rFonts w:ascii="Times New Roman" w:hAnsi="Times New Roman" w:cs="Times New Roman"/>
          <w:sz w:val="28"/>
          <w:szCs w:val="28"/>
        </w:rPr>
        <w:t>рассчитывается исходя из</w:t>
      </w:r>
      <w:r w:rsidR="002B7F73">
        <w:rPr>
          <w:rFonts w:ascii="Times New Roman" w:hAnsi="Times New Roman" w:cs="Times New Roman"/>
          <w:sz w:val="28"/>
          <w:szCs w:val="28"/>
        </w:rPr>
        <w:t xml:space="preserve"> </w:t>
      </w:r>
      <w:r w:rsidR="004376B7">
        <w:rPr>
          <w:rFonts w:ascii="Times New Roman" w:hAnsi="Times New Roman" w:cs="Times New Roman"/>
          <w:sz w:val="28"/>
          <w:szCs w:val="28"/>
        </w:rPr>
        <w:t>расходов</w:t>
      </w:r>
      <w:r w:rsidR="00517164">
        <w:rPr>
          <w:rFonts w:ascii="Times New Roman" w:hAnsi="Times New Roman" w:cs="Times New Roman"/>
          <w:sz w:val="28"/>
          <w:szCs w:val="28"/>
        </w:rPr>
        <w:t xml:space="preserve"> на восстановление</w:t>
      </w:r>
      <w:r w:rsidR="004376B7">
        <w:rPr>
          <w:rFonts w:ascii="Times New Roman" w:hAnsi="Times New Roman" w:cs="Times New Roman"/>
          <w:sz w:val="28"/>
          <w:szCs w:val="28"/>
        </w:rPr>
        <w:t xml:space="preserve"> нарушенного состояния, и включает в себя: </w:t>
      </w:r>
      <w:r w:rsidR="00A80299">
        <w:rPr>
          <w:rFonts w:ascii="Times New Roman" w:hAnsi="Times New Roman" w:cs="Times New Roman"/>
          <w:sz w:val="28"/>
          <w:szCs w:val="28"/>
        </w:rPr>
        <w:t xml:space="preserve">а) </w:t>
      </w:r>
      <w:r w:rsidR="00A80299" w:rsidRPr="00A80299">
        <w:rPr>
          <w:rFonts w:ascii="Times New Roman" w:hAnsi="Times New Roman" w:cs="Times New Roman"/>
          <w:sz w:val="28"/>
          <w:szCs w:val="28"/>
        </w:rPr>
        <w:t>затраты на восстановление природных ресурсов до их первоначального состояния или их замещение</w:t>
      </w:r>
      <w:r w:rsidR="00A80299">
        <w:rPr>
          <w:rFonts w:ascii="Times New Roman" w:hAnsi="Times New Roman" w:cs="Times New Roman"/>
          <w:sz w:val="28"/>
          <w:szCs w:val="28"/>
        </w:rPr>
        <w:t xml:space="preserve">; б) </w:t>
      </w:r>
      <w:r w:rsidR="007E617F" w:rsidRPr="007E617F">
        <w:rPr>
          <w:rFonts w:ascii="Times New Roman" w:hAnsi="Times New Roman" w:cs="Times New Roman"/>
          <w:sz w:val="28"/>
          <w:szCs w:val="28"/>
        </w:rPr>
        <w:t>компенсаци</w:t>
      </w:r>
      <w:r w:rsidR="007E617F">
        <w:rPr>
          <w:rFonts w:ascii="Times New Roman" w:hAnsi="Times New Roman" w:cs="Times New Roman"/>
          <w:sz w:val="28"/>
          <w:szCs w:val="28"/>
        </w:rPr>
        <w:t>ю</w:t>
      </w:r>
      <w:r w:rsidR="007E617F" w:rsidRPr="007E617F">
        <w:rPr>
          <w:rFonts w:ascii="Times New Roman" w:hAnsi="Times New Roman" w:cs="Times New Roman"/>
          <w:sz w:val="28"/>
          <w:szCs w:val="28"/>
        </w:rPr>
        <w:t xml:space="preserve"> нарушенных функций природных ресурсов за период до их восстановления в первоначальное состояние;</w:t>
      </w:r>
      <w:r w:rsidR="007E617F">
        <w:rPr>
          <w:rFonts w:ascii="Times New Roman" w:hAnsi="Times New Roman" w:cs="Times New Roman"/>
          <w:sz w:val="28"/>
          <w:szCs w:val="28"/>
        </w:rPr>
        <w:t xml:space="preserve"> в) </w:t>
      </w:r>
      <w:r w:rsidR="00FE1699" w:rsidRPr="00FE1699">
        <w:rPr>
          <w:rFonts w:ascii="Times New Roman" w:hAnsi="Times New Roman" w:cs="Times New Roman"/>
          <w:sz w:val="28"/>
          <w:szCs w:val="28"/>
        </w:rPr>
        <w:t>расходы на оценку ущерба.</w:t>
      </w:r>
    </w:p>
    <w:p w14:paraId="5CCCAF46" w14:textId="1B5E46E3" w:rsidR="00776703" w:rsidRDefault="007B54E3" w:rsidP="007C722B">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Вопрос о</w:t>
      </w:r>
      <w:r w:rsidR="002E54DF">
        <w:rPr>
          <w:rFonts w:ascii="Times New Roman" w:hAnsi="Times New Roman" w:cs="Times New Roman"/>
          <w:sz w:val="28"/>
          <w:szCs w:val="28"/>
        </w:rPr>
        <w:t>б определении размера вреда, причинённого окружающей среде</w:t>
      </w:r>
      <w:r w:rsidR="00832EDB">
        <w:rPr>
          <w:rFonts w:ascii="Times New Roman" w:hAnsi="Times New Roman" w:cs="Times New Roman"/>
          <w:sz w:val="28"/>
          <w:szCs w:val="28"/>
        </w:rPr>
        <w:t>,</w:t>
      </w:r>
      <w:r w:rsidR="00133EB0">
        <w:rPr>
          <w:rFonts w:ascii="Times New Roman" w:hAnsi="Times New Roman" w:cs="Times New Roman"/>
          <w:sz w:val="28"/>
          <w:szCs w:val="28"/>
        </w:rPr>
        <w:t xml:space="preserve"> рассматривается </w:t>
      </w:r>
      <w:r w:rsidR="00832EDB">
        <w:rPr>
          <w:rFonts w:ascii="Times New Roman" w:hAnsi="Times New Roman" w:cs="Times New Roman"/>
          <w:sz w:val="28"/>
          <w:szCs w:val="28"/>
        </w:rPr>
        <w:t xml:space="preserve">в рамках </w:t>
      </w:r>
      <w:r w:rsidR="00146AAD">
        <w:rPr>
          <w:rFonts w:ascii="Times New Roman" w:hAnsi="Times New Roman" w:cs="Times New Roman"/>
          <w:sz w:val="28"/>
          <w:szCs w:val="28"/>
        </w:rPr>
        <w:t>закона «О комплексном</w:t>
      </w:r>
      <w:r w:rsidR="006D1F4B">
        <w:rPr>
          <w:rFonts w:ascii="Times New Roman" w:hAnsi="Times New Roman" w:cs="Times New Roman"/>
          <w:sz w:val="28"/>
          <w:szCs w:val="28"/>
        </w:rPr>
        <w:t xml:space="preserve"> </w:t>
      </w:r>
      <w:r w:rsidR="00BC2F37">
        <w:rPr>
          <w:rFonts w:ascii="Times New Roman" w:hAnsi="Times New Roman" w:cs="Times New Roman"/>
          <w:sz w:val="28"/>
          <w:szCs w:val="28"/>
        </w:rPr>
        <w:t>реагировании</w:t>
      </w:r>
      <w:r w:rsidR="009C7360">
        <w:rPr>
          <w:rFonts w:ascii="Times New Roman" w:hAnsi="Times New Roman" w:cs="Times New Roman"/>
          <w:sz w:val="28"/>
          <w:szCs w:val="28"/>
        </w:rPr>
        <w:t xml:space="preserve">, ответственности и полном </w:t>
      </w:r>
      <w:r w:rsidR="00DD23BB">
        <w:rPr>
          <w:rFonts w:ascii="Times New Roman" w:hAnsi="Times New Roman" w:cs="Times New Roman"/>
          <w:sz w:val="28"/>
          <w:szCs w:val="28"/>
        </w:rPr>
        <w:t xml:space="preserve">возмещении </w:t>
      </w:r>
      <w:r w:rsidR="005E24C4">
        <w:rPr>
          <w:rFonts w:ascii="Times New Roman" w:hAnsi="Times New Roman" w:cs="Times New Roman"/>
          <w:sz w:val="28"/>
          <w:szCs w:val="28"/>
        </w:rPr>
        <w:t>ущерба окружающей среде</w:t>
      </w:r>
      <w:r w:rsidR="00146AAD">
        <w:rPr>
          <w:rFonts w:ascii="Times New Roman" w:hAnsi="Times New Roman" w:cs="Times New Roman"/>
          <w:sz w:val="28"/>
          <w:szCs w:val="28"/>
        </w:rPr>
        <w:t>»</w:t>
      </w:r>
      <w:r w:rsidR="00AD1933">
        <w:rPr>
          <w:rFonts w:ascii="Times New Roman" w:hAnsi="Times New Roman" w:cs="Times New Roman"/>
          <w:sz w:val="28"/>
          <w:szCs w:val="28"/>
        </w:rPr>
        <w:t xml:space="preserve"> от 1980 </w:t>
      </w:r>
      <w:r w:rsidR="00AD1933">
        <w:rPr>
          <w:rFonts w:ascii="Times New Roman" w:hAnsi="Times New Roman" w:cs="Times New Roman"/>
          <w:sz w:val="28"/>
          <w:szCs w:val="28"/>
        </w:rPr>
        <w:lastRenderedPageBreak/>
        <w:t>года</w:t>
      </w:r>
      <w:r w:rsidR="00BA447A">
        <w:rPr>
          <w:rFonts w:ascii="Times New Roman" w:hAnsi="Times New Roman" w:cs="Times New Roman"/>
          <w:sz w:val="28"/>
          <w:szCs w:val="28"/>
        </w:rPr>
        <w:t xml:space="preserve"> </w:t>
      </w:r>
      <w:r w:rsidR="00BA447A" w:rsidRPr="00BA447A">
        <w:rPr>
          <w:rFonts w:ascii="Times New Roman" w:hAnsi="Times New Roman" w:cs="Times New Roman"/>
          <w:sz w:val="28"/>
          <w:szCs w:val="28"/>
        </w:rPr>
        <w:t>(Comprehensive environmental response, compensation and liability act</w:t>
      </w:r>
      <w:r w:rsidR="00BA447A">
        <w:rPr>
          <w:rFonts w:ascii="Times New Roman" w:hAnsi="Times New Roman" w:cs="Times New Roman"/>
          <w:sz w:val="28"/>
          <w:szCs w:val="28"/>
        </w:rPr>
        <w:t xml:space="preserve"> – далее </w:t>
      </w:r>
      <w:r w:rsidR="001E1E16" w:rsidRPr="00BA447A">
        <w:rPr>
          <w:rFonts w:ascii="Times New Roman" w:hAnsi="Times New Roman" w:cs="Times New Roman"/>
          <w:sz w:val="28"/>
          <w:szCs w:val="28"/>
        </w:rPr>
        <w:t>CERCLA</w:t>
      </w:r>
      <w:r w:rsidR="001E1E16">
        <w:rPr>
          <w:rFonts w:ascii="Times New Roman" w:hAnsi="Times New Roman" w:cs="Times New Roman"/>
          <w:sz w:val="28"/>
          <w:szCs w:val="28"/>
        </w:rPr>
        <w:t>)</w:t>
      </w:r>
      <w:r w:rsidR="00E51CFD" w:rsidRPr="00E51CFD">
        <w:rPr>
          <w:rFonts w:ascii="Times New Roman" w:hAnsi="Times New Roman" w:cs="Times New Roman"/>
          <w:sz w:val="28"/>
          <w:szCs w:val="28"/>
        </w:rPr>
        <w:t xml:space="preserve"> </w:t>
      </w:r>
      <w:r w:rsidR="00E51CFD">
        <w:rPr>
          <w:rFonts w:ascii="Times New Roman" w:hAnsi="Times New Roman" w:cs="Times New Roman"/>
          <w:sz w:val="28"/>
          <w:szCs w:val="28"/>
        </w:rPr>
        <w:t xml:space="preserve">и </w:t>
      </w:r>
      <w:r w:rsidR="00FC5AF5">
        <w:rPr>
          <w:rFonts w:ascii="Times New Roman" w:hAnsi="Times New Roman" w:cs="Times New Roman"/>
          <w:sz w:val="28"/>
          <w:szCs w:val="28"/>
        </w:rPr>
        <w:t xml:space="preserve">закона </w:t>
      </w:r>
      <w:r w:rsidR="003D255D">
        <w:rPr>
          <w:rFonts w:ascii="Times New Roman" w:hAnsi="Times New Roman" w:cs="Times New Roman"/>
          <w:sz w:val="28"/>
          <w:szCs w:val="28"/>
        </w:rPr>
        <w:t>«О загрязнении нефтепродуктами»</w:t>
      </w:r>
      <w:r w:rsidR="00BA17BE">
        <w:rPr>
          <w:rFonts w:ascii="Times New Roman" w:hAnsi="Times New Roman" w:cs="Times New Roman"/>
          <w:sz w:val="28"/>
          <w:szCs w:val="28"/>
        </w:rPr>
        <w:t xml:space="preserve"> от 1990 года (</w:t>
      </w:r>
      <w:r w:rsidR="00B30445" w:rsidRPr="00B30445">
        <w:rPr>
          <w:rFonts w:ascii="Times New Roman" w:hAnsi="Times New Roman" w:cs="Times New Roman"/>
          <w:sz w:val="28"/>
          <w:szCs w:val="28"/>
        </w:rPr>
        <w:t xml:space="preserve">Oil pollution act </w:t>
      </w:r>
      <w:r w:rsidR="00B30445">
        <w:rPr>
          <w:rFonts w:ascii="Times New Roman" w:hAnsi="Times New Roman" w:cs="Times New Roman"/>
          <w:sz w:val="28"/>
          <w:szCs w:val="28"/>
        </w:rPr>
        <w:t xml:space="preserve">– далее </w:t>
      </w:r>
      <w:r w:rsidR="00332B63" w:rsidRPr="00B30445">
        <w:rPr>
          <w:rFonts w:ascii="Times New Roman" w:hAnsi="Times New Roman" w:cs="Times New Roman"/>
          <w:sz w:val="28"/>
          <w:szCs w:val="28"/>
        </w:rPr>
        <w:t>OPA</w:t>
      </w:r>
      <w:r w:rsidR="00BA17BE">
        <w:rPr>
          <w:rFonts w:ascii="Times New Roman" w:hAnsi="Times New Roman" w:cs="Times New Roman"/>
          <w:sz w:val="28"/>
          <w:szCs w:val="28"/>
        </w:rPr>
        <w:t>)</w:t>
      </w:r>
      <w:r w:rsidR="005E5D38">
        <w:rPr>
          <w:rStyle w:val="a8"/>
          <w:rFonts w:ascii="Times New Roman" w:hAnsi="Times New Roman" w:cs="Times New Roman"/>
          <w:sz w:val="28"/>
          <w:szCs w:val="28"/>
        </w:rPr>
        <w:footnoteReference w:id="18"/>
      </w:r>
      <w:r w:rsidR="00BC7608">
        <w:rPr>
          <w:rFonts w:ascii="Times New Roman" w:hAnsi="Times New Roman" w:cs="Times New Roman"/>
          <w:sz w:val="28"/>
          <w:szCs w:val="28"/>
        </w:rPr>
        <w:t xml:space="preserve">. </w:t>
      </w:r>
      <w:r w:rsidR="0047169D">
        <w:rPr>
          <w:rFonts w:ascii="Times New Roman" w:hAnsi="Times New Roman" w:cs="Times New Roman"/>
          <w:sz w:val="28"/>
          <w:szCs w:val="28"/>
        </w:rPr>
        <w:t xml:space="preserve">Данными документами установлен единый подход </w:t>
      </w:r>
      <w:r w:rsidR="00677C3E">
        <w:rPr>
          <w:rFonts w:ascii="Times New Roman" w:hAnsi="Times New Roman" w:cs="Times New Roman"/>
          <w:sz w:val="28"/>
          <w:szCs w:val="28"/>
        </w:rPr>
        <w:t>к процедуре возмещения вреда, причинённого окружающей среде.</w:t>
      </w:r>
    </w:p>
    <w:p w14:paraId="4299F202" w14:textId="06B21BD1" w:rsidR="00923B26" w:rsidRDefault="00206687" w:rsidP="007C722B">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Согласно положениям </w:t>
      </w:r>
      <w:r>
        <w:rPr>
          <w:rFonts w:ascii="Times New Roman" w:hAnsi="Times New Roman" w:cs="Times New Roman"/>
          <w:sz w:val="28"/>
          <w:szCs w:val="28"/>
          <w:lang w:val="en-US"/>
        </w:rPr>
        <w:t>CERCLA</w:t>
      </w:r>
      <w:r w:rsidR="00EE1FF7">
        <w:rPr>
          <w:rFonts w:ascii="Times New Roman" w:hAnsi="Times New Roman" w:cs="Times New Roman"/>
          <w:sz w:val="28"/>
          <w:szCs w:val="28"/>
        </w:rPr>
        <w:t xml:space="preserve">, </w:t>
      </w:r>
      <w:r w:rsidR="00C72C58">
        <w:rPr>
          <w:rFonts w:ascii="Times New Roman" w:hAnsi="Times New Roman" w:cs="Times New Roman"/>
          <w:sz w:val="28"/>
          <w:szCs w:val="28"/>
        </w:rPr>
        <w:t xml:space="preserve">возмещение причинённого вреда осуществляется </w:t>
      </w:r>
      <w:r w:rsidR="00596801">
        <w:rPr>
          <w:rFonts w:ascii="Times New Roman" w:hAnsi="Times New Roman" w:cs="Times New Roman"/>
          <w:sz w:val="28"/>
          <w:szCs w:val="28"/>
        </w:rPr>
        <w:t>посредством устранения последствий нарушения</w:t>
      </w:r>
      <w:r w:rsidR="009D45D0">
        <w:rPr>
          <w:rFonts w:ascii="Times New Roman" w:hAnsi="Times New Roman" w:cs="Times New Roman"/>
          <w:sz w:val="28"/>
          <w:szCs w:val="28"/>
        </w:rPr>
        <w:t>,</w:t>
      </w:r>
      <w:r w:rsidR="00596801">
        <w:rPr>
          <w:rFonts w:ascii="Times New Roman" w:hAnsi="Times New Roman" w:cs="Times New Roman"/>
          <w:sz w:val="28"/>
          <w:szCs w:val="28"/>
        </w:rPr>
        <w:t xml:space="preserve"> и восстановлением нарушенного состояния окружающей среды</w:t>
      </w:r>
      <w:r w:rsidR="00A579D4">
        <w:rPr>
          <w:rFonts w:ascii="Times New Roman" w:hAnsi="Times New Roman" w:cs="Times New Roman"/>
          <w:sz w:val="28"/>
          <w:szCs w:val="28"/>
        </w:rPr>
        <w:t xml:space="preserve">, при этом </w:t>
      </w:r>
      <w:r w:rsidR="009D2926">
        <w:rPr>
          <w:rFonts w:ascii="Times New Roman" w:hAnsi="Times New Roman" w:cs="Times New Roman"/>
          <w:sz w:val="28"/>
          <w:szCs w:val="28"/>
        </w:rPr>
        <w:t xml:space="preserve">устранение </w:t>
      </w:r>
      <w:r w:rsidR="00CE43B8">
        <w:rPr>
          <w:rFonts w:ascii="Times New Roman" w:hAnsi="Times New Roman" w:cs="Times New Roman"/>
          <w:sz w:val="28"/>
          <w:szCs w:val="28"/>
        </w:rPr>
        <w:t>последствий выполняется нарушителем во всех случая</w:t>
      </w:r>
      <w:r w:rsidR="00200E6C">
        <w:rPr>
          <w:rFonts w:ascii="Times New Roman" w:hAnsi="Times New Roman" w:cs="Times New Roman"/>
          <w:sz w:val="28"/>
          <w:szCs w:val="28"/>
        </w:rPr>
        <w:t xml:space="preserve">. </w:t>
      </w:r>
      <w:r w:rsidR="00B610BD">
        <w:rPr>
          <w:rFonts w:ascii="Times New Roman" w:hAnsi="Times New Roman" w:cs="Times New Roman"/>
          <w:sz w:val="28"/>
          <w:szCs w:val="28"/>
        </w:rPr>
        <w:t>Что</w:t>
      </w:r>
      <w:r w:rsidR="005B205E">
        <w:rPr>
          <w:rFonts w:ascii="Times New Roman" w:hAnsi="Times New Roman" w:cs="Times New Roman"/>
          <w:sz w:val="28"/>
          <w:szCs w:val="28"/>
        </w:rPr>
        <w:t xml:space="preserve"> же</w:t>
      </w:r>
      <w:r w:rsidR="00B610BD">
        <w:rPr>
          <w:rFonts w:ascii="Times New Roman" w:hAnsi="Times New Roman" w:cs="Times New Roman"/>
          <w:sz w:val="28"/>
          <w:szCs w:val="28"/>
        </w:rPr>
        <w:t xml:space="preserve"> касается восстановления </w:t>
      </w:r>
      <w:r w:rsidR="00D47F8B">
        <w:rPr>
          <w:rFonts w:ascii="Times New Roman" w:hAnsi="Times New Roman" w:cs="Times New Roman"/>
          <w:sz w:val="28"/>
          <w:szCs w:val="28"/>
        </w:rPr>
        <w:t>нарушенного</w:t>
      </w:r>
      <w:r w:rsidR="00B610BD">
        <w:rPr>
          <w:rFonts w:ascii="Times New Roman" w:hAnsi="Times New Roman" w:cs="Times New Roman"/>
          <w:sz w:val="28"/>
          <w:szCs w:val="28"/>
        </w:rPr>
        <w:t xml:space="preserve"> состояния, </w:t>
      </w:r>
      <w:r w:rsidR="00D47F8B">
        <w:rPr>
          <w:rFonts w:ascii="Times New Roman" w:hAnsi="Times New Roman" w:cs="Times New Roman"/>
          <w:sz w:val="28"/>
          <w:szCs w:val="28"/>
        </w:rPr>
        <w:t xml:space="preserve">следует отметить, </w:t>
      </w:r>
      <w:r w:rsidR="00765ABA">
        <w:rPr>
          <w:rFonts w:ascii="Times New Roman" w:hAnsi="Times New Roman" w:cs="Times New Roman"/>
          <w:sz w:val="28"/>
          <w:szCs w:val="28"/>
        </w:rPr>
        <w:t>что,</w:t>
      </w:r>
      <w:r w:rsidR="00D47F8B">
        <w:rPr>
          <w:rFonts w:ascii="Times New Roman" w:hAnsi="Times New Roman" w:cs="Times New Roman"/>
          <w:sz w:val="28"/>
          <w:szCs w:val="28"/>
        </w:rPr>
        <w:t xml:space="preserve"> если </w:t>
      </w:r>
      <w:r w:rsidR="00242885">
        <w:rPr>
          <w:rFonts w:ascii="Times New Roman" w:hAnsi="Times New Roman" w:cs="Times New Roman"/>
          <w:sz w:val="28"/>
          <w:szCs w:val="28"/>
        </w:rPr>
        <w:t>это необходимо</w:t>
      </w:r>
      <w:r w:rsidR="004475B7">
        <w:rPr>
          <w:rStyle w:val="a8"/>
          <w:rFonts w:ascii="Times New Roman" w:hAnsi="Times New Roman" w:cs="Times New Roman"/>
          <w:sz w:val="28"/>
          <w:szCs w:val="28"/>
        </w:rPr>
        <w:footnoteReference w:id="19"/>
      </w:r>
      <w:r w:rsidR="00CE6F62">
        <w:rPr>
          <w:rFonts w:ascii="Times New Roman" w:hAnsi="Times New Roman" w:cs="Times New Roman"/>
          <w:sz w:val="28"/>
          <w:szCs w:val="28"/>
        </w:rPr>
        <w:t>,</w:t>
      </w:r>
      <w:r w:rsidR="00FE0DD0">
        <w:rPr>
          <w:rFonts w:ascii="Times New Roman" w:hAnsi="Times New Roman" w:cs="Times New Roman"/>
          <w:sz w:val="28"/>
          <w:szCs w:val="28"/>
        </w:rPr>
        <w:t xml:space="preserve"> </w:t>
      </w:r>
      <w:r w:rsidR="007D6274">
        <w:rPr>
          <w:rFonts w:ascii="Times New Roman" w:hAnsi="Times New Roman" w:cs="Times New Roman"/>
          <w:sz w:val="28"/>
          <w:szCs w:val="28"/>
        </w:rPr>
        <w:t xml:space="preserve">такое восстановление компенсируется дополнительным </w:t>
      </w:r>
      <w:r w:rsidR="000F6B56">
        <w:rPr>
          <w:rFonts w:ascii="Times New Roman" w:hAnsi="Times New Roman" w:cs="Times New Roman"/>
          <w:sz w:val="28"/>
          <w:szCs w:val="28"/>
        </w:rPr>
        <w:t xml:space="preserve">денежным </w:t>
      </w:r>
      <w:r w:rsidR="007D6274">
        <w:rPr>
          <w:rFonts w:ascii="Times New Roman" w:hAnsi="Times New Roman" w:cs="Times New Roman"/>
          <w:sz w:val="28"/>
          <w:szCs w:val="28"/>
        </w:rPr>
        <w:t>возмещением</w:t>
      </w:r>
      <w:r w:rsidR="000F6B56">
        <w:rPr>
          <w:rFonts w:ascii="Times New Roman" w:hAnsi="Times New Roman" w:cs="Times New Roman"/>
          <w:sz w:val="28"/>
          <w:szCs w:val="28"/>
        </w:rPr>
        <w:t xml:space="preserve">, размер которого </w:t>
      </w:r>
      <w:r w:rsidR="00C8643E">
        <w:rPr>
          <w:rFonts w:ascii="Times New Roman" w:hAnsi="Times New Roman" w:cs="Times New Roman"/>
          <w:sz w:val="28"/>
          <w:szCs w:val="28"/>
        </w:rPr>
        <w:t>ограничивается конкретной су</w:t>
      </w:r>
      <w:r w:rsidR="0050604F">
        <w:rPr>
          <w:rFonts w:ascii="Times New Roman" w:hAnsi="Times New Roman" w:cs="Times New Roman"/>
          <w:sz w:val="28"/>
          <w:szCs w:val="28"/>
        </w:rPr>
        <w:t xml:space="preserve">ммой в каждом случае </w:t>
      </w:r>
      <w:r w:rsidR="00196459">
        <w:rPr>
          <w:rFonts w:ascii="Times New Roman" w:hAnsi="Times New Roman" w:cs="Times New Roman"/>
          <w:sz w:val="28"/>
          <w:szCs w:val="28"/>
        </w:rPr>
        <w:t>безвиновного причинения вреда (</w:t>
      </w:r>
      <w:r w:rsidR="009A0E70">
        <w:rPr>
          <w:rFonts w:ascii="Times New Roman" w:hAnsi="Times New Roman" w:cs="Times New Roman"/>
          <w:sz w:val="28"/>
          <w:szCs w:val="28"/>
        </w:rPr>
        <w:t>параграф 960с</w:t>
      </w:r>
      <w:r w:rsidR="00196459">
        <w:rPr>
          <w:rFonts w:ascii="Times New Roman" w:hAnsi="Times New Roman" w:cs="Times New Roman"/>
          <w:sz w:val="28"/>
          <w:szCs w:val="28"/>
        </w:rPr>
        <w:t>)</w:t>
      </w:r>
      <w:r w:rsidR="009A0E70">
        <w:rPr>
          <w:rFonts w:ascii="Times New Roman" w:hAnsi="Times New Roman" w:cs="Times New Roman"/>
          <w:sz w:val="28"/>
          <w:szCs w:val="28"/>
        </w:rPr>
        <w:t>.</w:t>
      </w:r>
      <w:r w:rsidR="00765ABA">
        <w:rPr>
          <w:rFonts w:ascii="Times New Roman" w:hAnsi="Times New Roman" w:cs="Times New Roman"/>
          <w:sz w:val="28"/>
          <w:szCs w:val="28"/>
        </w:rPr>
        <w:t xml:space="preserve"> </w:t>
      </w:r>
      <w:r w:rsidR="00E73EEE">
        <w:rPr>
          <w:rFonts w:ascii="Times New Roman" w:hAnsi="Times New Roman" w:cs="Times New Roman"/>
          <w:sz w:val="28"/>
          <w:szCs w:val="28"/>
        </w:rPr>
        <w:t>Если</w:t>
      </w:r>
      <w:r w:rsidR="00344D7B">
        <w:rPr>
          <w:rFonts w:ascii="Times New Roman" w:hAnsi="Times New Roman" w:cs="Times New Roman"/>
          <w:sz w:val="28"/>
          <w:szCs w:val="28"/>
        </w:rPr>
        <w:t>,</w:t>
      </w:r>
      <w:r w:rsidR="00E73EEE">
        <w:rPr>
          <w:rFonts w:ascii="Times New Roman" w:hAnsi="Times New Roman" w:cs="Times New Roman"/>
          <w:sz w:val="28"/>
          <w:szCs w:val="28"/>
        </w:rPr>
        <w:t xml:space="preserve"> органы публичной власти либо третьи лица</w:t>
      </w:r>
      <w:r w:rsidR="00F570D1">
        <w:rPr>
          <w:rFonts w:ascii="Times New Roman" w:hAnsi="Times New Roman" w:cs="Times New Roman"/>
          <w:sz w:val="28"/>
          <w:szCs w:val="28"/>
        </w:rPr>
        <w:t xml:space="preserve"> самостоятельно выполнят работы по устранению последствий </w:t>
      </w:r>
      <w:r w:rsidR="00602D5C">
        <w:rPr>
          <w:rFonts w:ascii="Times New Roman" w:hAnsi="Times New Roman" w:cs="Times New Roman"/>
          <w:sz w:val="28"/>
          <w:szCs w:val="28"/>
        </w:rPr>
        <w:t>экологического право</w:t>
      </w:r>
      <w:r w:rsidR="00F570D1">
        <w:rPr>
          <w:rFonts w:ascii="Times New Roman" w:hAnsi="Times New Roman" w:cs="Times New Roman"/>
          <w:sz w:val="28"/>
          <w:szCs w:val="28"/>
        </w:rPr>
        <w:t>нарушения,</w:t>
      </w:r>
      <w:r w:rsidR="004C661C">
        <w:rPr>
          <w:rFonts w:ascii="Times New Roman" w:hAnsi="Times New Roman" w:cs="Times New Roman"/>
          <w:sz w:val="28"/>
          <w:szCs w:val="28"/>
        </w:rPr>
        <w:t xml:space="preserve"> </w:t>
      </w:r>
      <w:r w:rsidR="005105A8">
        <w:rPr>
          <w:rFonts w:ascii="Times New Roman" w:hAnsi="Times New Roman" w:cs="Times New Roman"/>
          <w:sz w:val="28"/>
          <w:szCs w:val="28"/>
        </w:rPr>
        <w:t xml:space="preserve">то </w:t>
      </w:r>
      <w:r w:rsidR="004C661C">
        <w:rPr>
          <w:rFonts w:ascii="Times New Roman" w:hAnsi="Times New Roman" w:cs="Times New Roman"/>
          <w:sz w:val="28"/>
          <w:szCs w:val="28"/>
        </w:rPr>
        <w:t>они вправе взыскать с причинителя вреда</w:t>
      </w:r>
      <w:r w:rsidR="005105A8">
        <w:rPr>
          <w:rFonts w:ascii="Times New Roman" w:hAnsi="Times New Roman" w:cs="Times New Roman"/>
          <w:sz w:val="28"/>
          <w:szCs w:val="28"/>
        </w:rPr>
        <w:t xml:space="preserve"> понесённые расходы, </w:t>
      </w:r>
      <w:r w:rsidR="00D35EA9">
        <w:rPr>
          <w:rFonts w:ascii="Times New Roman" w:hAnsi="Times New Roman" w:cs="Times New Roman"/>
          <w:sz w:val="28"/>
          <w:szCs w:val="28"/>
        </w:rPr>
        <w:t>и такие расходы не ограничиваются.</w:t>
      </w:r>
    </w:p>
    <w:p w14:paraId="1B4BF3C0" w14:textId="5B6AB24A" w:rsidR="006D4F2E" w:rsidRDefault="000E0CCF" w:rsidP="007C722B">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Необходимо заметить, что</w:t>
      </w:r>
      <w:r w:rsidR="001B5717">
        <w:rPr>
          <w:rFonts w:ascii="Times New Roman" w:hAnsi="Times New Roman" w:cs="Times New Roman"/>
          <w:sz w:val="28"/>
          <w:szCs w:val="28"/>
        </w:rPr>
        <w:t xml:space="preserve"> вышеизложенный </w:t>
      </w:r>
      <w:r>
        <w:rPr>
          <w:rFonts w:ascii="Times New Roman" w:hAnsi="Times New Roman" w:cs="Times New Roman"/>
          <w:sz w:val="28"/>
          <w:szCs w:val="28"/>
        </w:rPr>
        <w:t xml:space="preserve">механизм </w:t>
      </w:r>
      <w:r w:rsidR="00B573B0">
        <w:rPr>
          <w:rFonts w:ascii="Times New Roman" w:hAnsi="Times New Roman" w:cs="Times New Roman"/>
          <w:sz w:val="28"/>
          <w:szCs w:val="28"/>
        </w:rPr>
        <w:t>в</w:t>
      </w:r>
      <w:r w:rsidR="00D50EF4">
        <w:rPr>
          <w:rFonts w:ascii="Times New Roman" w:hAnsi="Times New Roman" w:cs="Times New Roman"/>
          <w:sz w:val="28"/>
          <w:szCs w:val="28"/>
        </w:rPr>
        <w:t>оз</w:t>
      </w:r>
      <w:r w:rsidR="00B573B0">
        <w:rPr>
          <w:rFonts w:ascii="Times New Roman" w:hAnsi="Times New Roman" w:cs="Times New Roman"/>
          <w:sz w:val="28"/>
          <w:szCs w:val="28"/>
        </w:rPr>
        <w:t>мещения вреда, причинённого окружающей среде</w:t>
      </w:r>
      <w:r w:rsidR="00AD34AC">
        <w:rPr>
          <w:rFonts w:ascii="Times New Roman" w:hAnsi="Times New Roman" w:cs="Times New Roman"/>
          <w:sz w:val="28"/>
          <w:szCs w:val="28"/>
        </w:rPr>
        <w:t xml:space="preserve">, одновременно </w:t>
      </w:r>
      <w:r w:rsidR="004F61EB">
        <w:rPr>
          <w:rFonts w:ascii="Times New Roman" w:hAnsi="Times New Roman" w:cs="Times New Roman"/>
          <w:sz w:val="28"/>
          <w:szCs w:val="28"/>
        </w:rPr>
        <w:t xml:space="preserve">гарантирует </w:t>
      </w:r>
      <w:r w:rsidR="00E90565">
        <w:rPr>
          <w:rFonts w:ascii="Times New Roman" w:hAnsi="Times New Roman" w:cs="Times New Roman"/>
          <w:sz w:val="28"/>
          <w:szCs w:val="28"/>
        </w:rPr>
        <w:t>правонарушителю</w:t>
      </w:r>
      <w:r w:rsidR="009D497C">
        <w:rPr>
          <w:rFonts w:ascii="Times New Roman" w:hAnsi="Times New Roman" w:cs="Times New Roman"/>
          <w:sz w:val="28"/>
          <w:szCs w:val="28"/>
        </w:rPr>
        <w:t xml:space="preserve"> защиту </w:t>
      </w:r>
      <w:r w:rsidR="00317CD0">
        <w:rPr>
          <w:rFonts w:ascii="Times New Roman" w:hAnsi="Times New Roman" w:cs="Times New Roman"/>
          <w:sz w:val="28"/>
          <w:szCs w:val="28"/>
        </w:rPr>
        <w:t xml:space="preserve">от </w:t>
      </w:r>
      <w:r w:rsidR="003248CF">
        <w:rPr>
          <w:rFonts w:ascii="Times New Roman" w:hAnsi="Times New Roman" w:cs="Times New Roman"/>
          <w:sz w:val="28"/>
          <w:szCs w:val="28"/>
        </w:rPr>
        <w:t>взысканий</w:t>
      </w:r>
      <w:r w:rsidR="00C714CB">
        <w:rPr>
          <w:rFonts w:ascii="Times New Roman" w:hAnsi="Times New Roman" w:cs="Times New Roman"/>
          <w:sz w:val="28"/>
          <w:szCs w:val="28"/>
        </w:rPr>
        <w:t xml:space="preserve"> </w:t>
      </w:r>
      <w:r w:rsidR="006C5D87">
        <w:rPr>
          <w:rFonts w:ascii="Times New Roman" w:hAnsi="Times New Roman" w:cs="Times New Roman"/>
          <w:sz w:val="28"/>
          <w:szCs w:val="28"/>
        </w:rPr>
        <w:t>по</w:t>
      </w:r>
      <w:r w:rsidR="00D862E1">
        <w:rPr>
          <w:rFonts w:ascii="Times New Roman" w:hAnsi="Times New Roman" w:cs="Times New Roman"/>
          <w:sz w:val="28"/>
          <w:szCs w:val="28"/>
        </w:rPr>
        <w:t xml:space="preserve"> параллельным</w:t>
      </w:r>
      <w:r w:rsidR="0035578C">
        <w:rPr>
          <w:rFonts w:ascii="Times New Roman" w:hAnsi="Times New Roman" w:cs="Times New Roman"/>
          <w:sz w:val="28"/>
          <w:szCs w:val="28"/>
        </w:rPr>
        <w:t xml:space="preserve"> иск</w:t>
      </w:r>
      <w:r w:rsidR="006C5D87">
        <w:rPr>
          <w:rFonts w:ascii="Times New Roman" w:hAnsi="Times New Roman" w:cs="Times New Roman"/>
          <w:sz w:val="28"/>
          <w:szCs w:val="28"/>
        </w:rPr>
        <w:t>ам</w:t>
      </w:r>
      <w:r w:rsidR="0035578C">
        <w:rPr>
          <w:rFonts w:ascii="Times New Roman" w:hAnsi="Times New Roman" w:cs="Times New Roman"/>
          <w:sz w:val="28"/>
          <w:szCs w:val="28"/>
        </w:rPr>
        <w:t xml:space="preserve"> </w:t>
      </w:r>
      <w:r w:rsidR="00D42501">
        <w:rPr>
          <w:rFonts w:ascii="Times New Roman" w:hAnsi="Times New Roman" w:cs="Times New Roman"/>
          <w:sz w:val="28"/>
          <w:szCs w:val="28"/>
        </w:rPr>
        <w:t xml:space="preserve">- </w:t>
      </w:r>
      <w:r w:rsidR="00FA7AEA">
        <w:rPr>
          <w:rFonts w:ascii="Times New Roman" w:hAnsi="Times New Roman" w:cs="Times New Roman"/>
          <w:sz w:val="28"/>
          <w:szCs w:val="28"/>
        </w:rPr>
        <w:t>органов публичной власти, и третьих лиц</w:t>
      </w:r>
      <w:r w:rsidR="00EF1921">
        <w:rPr>
          <w:rFonts w:ascii="Times New Roman" w:hAnsi="Times New Roman" w:cs="Times New Roman"/>
          <w:sz w:val="28"/>
          <w:szCs w:val="28"/>
        </w:rPr>
        <w:t>.</w:t>
      </w:r>
      <w:r w:rsidR="00667A59">
        <w:rPr>
          <w:rFonts w:ascii="Times New Roman" w:hAnsi="Times New Roman" w:cs="Times New Roman"/>
          <w:sz w:val="28"/>
          <w:szCs w:val="28"/>
        </w:rPr>
        <w:t xml:space="preserve"> Соответственно,</w:t>
      </w:r>
      <w:r w:rsidR="00D862E1">
        <w:rPr>
          <w:rFonts w:ascii="Times New Roman" w:hAnsi="Times New Roman" w:cs="Times New Roman"/>
          <w:sz w:val="28"/>
          <w:szCs w:val="28"/>
        </w:rPr>
        <w:t xml:space="preserve"> </w:t>
      </w:r>
      <w:r w:rsidR="00371A06">
        <w:rPr>
          <w:rFonts w:ascii="Times New Roman" w:hAnsi="Times New Roman" w:cs="Times New Roman"/>
          <w:sz w:val="28"/>
          <w:szCs w:val="28"/>
        </w:rPr>
        <w:t xml:space="preserve">удовлетворяются требования </w:t>
      </w:r>
      <w:r w:rsidR="00567E53">
        <w:rPr>
          <w:rFonts w:ascii="Times New Roman" w:hAnsi="Times New Roman" w:cs="Times New Roman"/>
          <w:sz w:val="28"/>
          <w:szCs w:val="28"/>
        </w:rPr>
        <w:t>только одного истца, как правило, органа</w:t>
      </w:r>
      <w:r w:rsidR="005D019E">
        <w:rPr>
          <w:rFonts w:ascii="Times New Roman" w:hAnsi="Times New Roman" w:cs="Times New Roman"/>
          <w:sz w:val="28"/>
          <w:szCs w:val="28"/>
        </w:rPr>
        <w:t xml:space="preserve"> публичной власти, поскольку </w:t>
      </w:r>
      <w:r w:rsidR="0034743F">
        <w:rPr>
          <w:rFonts w:ascii="Times New Roman" w:hAnsi="Times New Roman" w:cs="Times New Roman"/>
          <w:sz w:val="28"/>
          <w:szCs w:val="28"/>
        </w:rPr>
        <w:t xml:space="preserve">именно такой орган обязан </w:t>
      </w:r>
      <w:r w:rsidR="00EA3F30">
        <w:rPr>
          <w:rFonts w:ascii="Times New Roman" w:hAnsi="Times New Roman" w:cs="Times New Roman"/>
          <w:sz w:val="28"/>
          <w:szCs w:val="28"/>
        </w:rPr>
        <w:t xml:space="preserve">направить </w:t>
      </w:r>
      <w:r w:rsidR="001F1A4D">
        <w:rPr>
          <w:rFonts w:ascii="Times New Roman" w:hAnsi="Times New Roman" w:cs="Times New Roman"/>
          <w:sz w:val="28"/>
          <w:szCs w:val="28"/>
        </w:rPr>
        <w:t xml:space="preserve">присуждаемые средства на восстановление </w:t>
      </w:r>
      <w:r w:rsidR="003A5380">
        <w:rPr>
          <w:rFonts w:ascii="Times New Roman" w:hAnsi="Times New Roman" w:cs="Times New Roman"/>
          <w:sz w:val="28"/>
          <w:szCs w:val="28"/>
        </w:rPr>
        <w:t>окружающей среды</w:t>
      </w:r>
      <w:r w:rsidR="001E3611">
        <w:rPr>
          <w:rFonts w:ascii="Times New Roman" w:hAnsi="Times New Roman" w:cs="Times New Roman"/>
          <w:sz w:val="28"/>
          <w:szCs w:val="28"/>
        </w:rPr>
        <w:t xml:space="preserve"> (</w:t>
      </w:r>
      <w:r w:rsidR="005D1282">
        <w:rPr>
          <w:rFonts w:ascii="Times New Roman" w:hAnsi="Times New Roman" w:cs="Times New Roman"/>
          <w:sz w:val="28"/>
          <w:szCs w:val="28"/>
        </w:rPr>
        <w:t xml:space="preserve">запрет двойного возмещения вреда установлен параграфами </w:t>
      </w:r>
      <w:r w:rsidR="000B3A48" w:rsidRPr="000B3A48">
        <w:rPr>
          <w:rFonts w:ascii="Times New Roman" w:hAnsi="Times New Roman" w:cs="Times New Roman"/>
          <w:sz w:val="28"/>
          <w:szCs w:val="28"/>
        </w:rPr>
        <w:t>9</w:t>
      </w:r>
      <w:r w:rsidR="000B3A48" w:rsidRPr="00984857">
        <w:rPr>
          <w:rFonts w:ascii="Times New Roman" w:hAnsi="Times New Roman" w:cs="Times New Roman"/>
          <w:sz w:val="28"/>
          <w:szCs w:val="28"/>
        </w:rPr>
        <w:t>0</w:t>
      </w:r>
      <w:r w:rsidR="00984857" w:rsidRPr="00984857">
        <w:rPr>
          <w:rFonts w:ascii="Times New Roman" w:hAnsi="Times New Roman" w:cs="Times New Roman"/>
          <w:sz w:val="28"/>
          <w:szCs w:val="28"/>
        </w:rPr>
        <w:t>67(</w:t>
      </w:r>
      <w:r w:rsidR="00984857">
        <w:rPr>
          <w:rFonts w:ascii="Times New Roman" w:hAnsi="Times New Roman" w:cs="Times New Roman"/>
          <w:sz w:val="28"/>
          <w:szCs w:val="28"/>
          <w:lang w:val="en-US"/>
        </w:rPr>
        <w:t>f</w:t>
      </w:r>
      <w:r w:rsidR="00984857" w:rsidRPr="00984857">
        <w:rPr>
          <w:rFonts w:ascii="Times New Roman" w:hAnsi="Times New Roman" w:cs="Times New Roman"/>
          <w:sz w:val="28"/>
          <w:szCs w:val="28"/>
        </w:rPr>
        <w:t xml:space="preserve">)(1), </w:t>
      </w:r>
      <w:r w:rsidR="000B3A48">
        <w:rPr>
          <w:rFonts w:ascii="Times New Roman" w:hAnsi="Times New Roman" w:cs="Times New Roman"/>
          <w:sz w:val="28"/>
          <w:szCs w:val="28"/>
        </w:rPr>
        <w:t>9612</w:t>
      </w:r>
      <w:r w:rsidR="00984857" w:rsidRPr="00984857">
        <w:rPr>
          <w:rFonts w:ascii="Times New Roman" w:hAnsi="Times New Roman" w:cs="Times New Roman"/>
          <w:sz w:val="28"/>
          <w:szCs w:val="28"/>
        </w:rPr>
        <w:t>(</w:t>
      </w:r>
      <w:r w:rsidR="000B3A48">
        <w:rPr>
          <w:rFonts w:ascii="Times New Roman" w:hAnsi="Times New Roman" w:cs="Times New Roman"/>
          <w:sz w:val="28"/>
          <w:szCs w:val="28"/>
          <w:lang w:val="en-US"/>
        </w:rPr>
        <w:t>f</w:t>
      </w:r>
      <w:r w:rsidR="00984857" w:rsidRPr="00984857">
        <w:rPr>
          <w:rFonts w:ascii="Times New Roman" w:hAnsi="Times New Roman" w:cs="Times New Roman"/>
          <w:sz w:val="28"/>
          <w:szCs w:val="28"/>
        </w:rPr>
        <w:t>)</w:t>
      </w:r>
      <w:r w:rsidR="000B3A48" w:rsidRPr="000B3A48">
        <w:rPr>
          <w:rFonts w:ascii="Times New Roman" w:hAnsi="Times New Roman" w:cs="Times New Roman"/>
          <w:sz w:val="28"/>
          <w:szCs w:val="28"/>
        </w:rPr>
        <w:t>, 9614</w:t>
      </w:r>
      <w:r w:rsidR="00984857" w:rsidRPr="005B6B19">
        <w:rPr>
          <w:rFonts w:ascii="Times New Roman" w:hAnsi="Times New Roman" w:cs="Times New Roman"/>
          <w:sz w:val="28"/>
          <w:szCs w:val="28"/>
        </w:rPr>
        <w:t>(</w:t>
      </w:r>
      <w:r w:rsidR="000B3A48">
        <w:rPr>
          <w:rFonts w:ascii="Times New Roman" w:hAnsi="Times New Roman" w:cs="Times New Roman"/>
          <w:sz w:val="28"/>
          <w:szCs w:val="28"/>
          <w:lang w:val="en-US"/>
        </w:rPr>
        <w:t>b</w:t>
      </w:r>
      <w:r w:rsidR="001E3611">
        <w:rPr>
          <w:rFonts w:ascii="Times New Roman" w:hAnsi="Times New Roman" w:cs="Times New Roman"/>
          <w:sz w:val="28"/>
          <w:szCs w:val="28"/>
        </w:rPr>
        <w:t>)</w:t>
      </w:r>
      <w:r w:rsidR="005B6B19" w:rsidRPr="005B6B19">
        <w:rPr>
          <w:rFonts w:ascii="Times New Roman" w:hAnsi="Times New Roman" w:cs="Times New Roman"/>
          <w:sz w:val="28"/>
          <w:szCs w:val="28"/>
        </w:rPr>
        <w:t>)</w:t>
      </w:r>
      <w:r w:rsidR="00242FC4">
        <w:rPr>
          <w:rFonts w:ascii="Times New Roman" w:hAnsi="Times New Roman" w:cs="Times New Roman"/>
          <w:sz w:val="28"/>
          <w:szCs w:val="28"/>
        </w:rPr>
        <w:t xml:space="preserve">. </w:t>
      </w:r>
      <w:r w:rsidR="00612FE0">
        <w:rPr>
          <w:rFonts w:ascii="Times New Roman" w:hAnsi="Times New Roman" w:cs="Times New Roman"/>
          <w:sz w:val="28"/>
          <w:szCs w:val="28"/>
        </w:rPr>
        <w:t>Однако,</w:t>
      </w:r>
      <w:r w:rsidR="001127A6">
        <w:rPr>
          <w:rFonts w:ascii="Times New Roman" w:hAnsi="Times New Roman" w:cs="Times New Roman"/>
          <w:sz w:val="28"/>
          <w:szCs w:val="28"/>
        </w:rPr>
        <w:t xml:space="preserve"> коммерческие убытки</w:t>
      </w:r>
      <w:r w:rsidR="00C27372">
        <w:rPr>
          <w:rFonts w:ascii="Times New Roman" w:hAnsi="Times New Roman" w:cs="Times New Roman"/>
          <w:sz w:val="28"/>
          <w:szCs w:val="28"/>
        </w:rPr>
        <w:t>,</w:t>
      </w:r>
      <w:r w:rsidR="001127A6">
        <w:rPr>
          <w:rFonts w:ascii="Times New Roman" w:hAnsi="Times New Roman" w:cs="Times New Roman"/>
          <w:sz w:val="28"/>
          <w:szCs w:val="28"/>
        </w:rPr>
        <w:t xml:space="preserve"> </w:t>
      </w:r>
      <w:r w:rsidR="00C047C3">
        <w:rPr>
          <w:rFonts w:ascii="Times New Roman" w:hAnsi="Times New Roman" w:cs="Times New Roman"/>
          <w:sz w:val="28"/>
          <w:szCs w:val="28"/>
        </w:rPr>
        <w:t xml:space="preserve">может взыскать любое третье лицо, если докажет причинно-следственную связь между экологическим правонарушением и </w:t>
      </w:r>
      <w:r w:rsidR="006D4F2E">
        <w:rPr>
          <w:rFonts w:ascii="Times New Roman" w:hAnsi="Times New Roman" w:cs="Times New Roman"/>
          <w:sz w:val="28"/>
          <w:szCs w:val="28"/>
        </w:rPr>
        <w:t>понесёнными убытками.</w:t>
      </w:r>
    </w:p>
    <w:p w14:paraId="60ADE1F3" w14:textId="28EB2CA3" w:rsidR="00677C3E" w:rsidRDefault="006D4F2E" w:rsidP="007C722B">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Если </w:t>
      </w:r>
      <w:r w:rsidR="00265B8A">
        <w:rPr>
          <w:rFonts w:ascii="Times New Roman" w:hAnsi="Times New Roman" w:cs="Times New Roman"/>
          <w:sz w:val="28"/>
          <w:szCs w:val="28"/>
        </w:rPr>
        <w:t>обратиться</w:t>
      </w:r>
      <w:r>
        <w:rPr>
          <w:rFonts w:ascii="Times New Roman" w:hAnsi="Times New Roman" w:cs="Times New Roman"/>
          <w:sz w:val="28"/>
          <w:szCs w:val="28"/>
        </w:rPr>
        <w:t xml:space="preserve"> к положениям </w:t>
      </w:r>
      <w:r w:rsidR="00205827">
        <w:rPr>
          <w:rFonts w:ascii="Times New Roman" w:hAnsi="Times New Roman" w:cs="Times New Roman"/>
          <w:sz w:val="28"/>
          <w:szCs w:val="28"/>
          <w:lang w:val="en-US"/>
        </w:rPr>
        <w:t>OPA</w:t>
      </w:r>
      <w:r w:rsidR="00205827">
        <w:rPr>
          <w:rFonts w:ascii="Times New Roman" w:hAnsi="Times New Roman" w:cs="Times New Roman"/>
          <w:sz w:val="28"/>
          <w:szCs w:val="28"/>
        </w:rPr>
        <w:t xml:space="preserve">, </w:t>
      </w:r>
      <w:r w:rsidR="00265B8A">
        <w:rPr>
          <w:rFonts w:ascii="Times New Roman" w:hAnsi="Times New Roman" w:cs="Times New Roman"/>
          <w:sz w:val="28"/>
          <w:szCs w:val="28"/>
        </w:rPr>
        <w:t>которы</w:t>
      </w:r>
      <w:r w:rsidR="00191473">
        <w:rPr>
          <w:rFonts w:ascii="Times New Roman" w:hAnsi="Times New Roman" w:cs="Times New Roman"/>
          <w:sz w:val="28"/>
          <w:szCs w:val="28"/>
        </w:rPr>
        <w:t>е</w:t>
      </w:r>
      <w:r w:rsidR="00265B8A">
        <w:rPr>
          <w:rFonts w:ascii="Times New Roman" w:hAnsi="Times New Roman" w:cs="Times New Roman"/>
          <w:sz w:val="28"/>
          <w:szCs w:val="28"/>
        </w:rPr>
        <w:t xml:space="preserve"> </w:t>
      </w:r>
      <w:r w:rsidR="00191473">
        <w:rPr>
          <w:rFonts w:ascii="Times New Roman" w:hAnsi="Times New Roman" w:cs="Times New Roman"/>
          <w:sz w:val="28"/>
          <w:szCs w:val="28"/>
        </w:rPr>
        <w:t xml:space="preserve">применяются в случаях загрязнения нефтью, </w:t>
      </w:r>
      <w:r w:rsidR="00323BA5">
        <w:rPr>
          <w:rFonts w:ascii="Times New Roman" w:hAnsi="Times New Roman" w:cs="Times New Roman"/>
          <w:sz w:val="28"/>
          <w:szCs w:val="28"/>
        </w:rPr>
        <w:t xml:space="preserve">можно убедиться в аналогичном подходе </w:t>
      </w:r>
      <w:r w:rsidR="00CA208C">
        <w:rPr>
          <w:rFonts w:ascii="Times New Roman" w:hAnsi="Times New Roman" w:cs="Times New Roman"/>
          <w:sz w:val="28"/>
          <w:szCs w:val="28"/>
        </w:rPr>
        <w:t xml:space="preserve">в вопросе возмещения вреда, </w:t>
      </w:r>
      <w:r w:rsidR="000378C1">
        <w:rPr>
          <w:rFonts w:ascii="Times New Roman" w:hAnsi="Times New Roman" w:cs="Times New Roman"/>
          <w:sz w:val="28"/>
          <w:szCs w:val="28"/>
        </w:rPr>
        <w:t>т.к. взыскиваются расходы</w:t>
      </w:r>
      <w:r w:rsidR="004028A5">
        <w:rPr>
          <w:rFonts w:ascii="Times New Roman" w:hAnsi="Times New Roman" w:cs="Times New Roman"/>
          <w:sz w:val="28"/>
          <w:szCs w:val="28"/>
        </w:rPr>
        <w:t xml:space="preserve"> по отчистке природных объектов от нефти, </w:t>
      </w:r>
      <w:r w:rsidR="00D95FCC">
        <w:rPr>
          <w:rFonts w:ascii="Times New Roman" w:hAnsi="Times New Roman" w:cs="Times New Roman"/>
          <w:sz w:val="28"/>
          <w:szCs w:val="28"/>
        </w:rPr>
        <w:t xml:space="preserve">и убытки, которые могут включать в себя: </w:t>
      </w:r>
      <w:r w:rsidR="00636778">
        <w:rPr>
          <w:rFonts w:ascii="Times New Roman" w:hAnsi="Times New Roman" w:cs="Times New Roman"/>
          <w:sz w:val="28"/>
          <w:szCs w:val="28"/>
        </w:rPr>
        <w:t>а) компенсацию вреда окружающей среде</w:t>
      </w:r>
      <w:r w:rsidR="00F71947">
        <w:rPr>
          <w:rFonts w:ascii="Times New Roman" w:hAnsi="Times New Roman" w:cs="Times New Roman"/>
          <w:sz w:val="28"/>
          <w:szCs w:val="28"/>
        </w:rPr>
        <w:t>, уплачиваемую государству; б) ущерб, причинённый частной собственности; в)</w:t>
      </w:r>
      <w:r w:rsidR="00CA208C">
        <w:rPr>
          <w:rFonts w:ascii="Times New Roman" w:hAnsi="Times New Roman" w:cs="Times New Roman"/>
          <w:sz w:val="28"/>
          <w:szCs w:val="28"/>
        </w:rPr>
        <w:t xml:space="preserve"> </w:t>
      </w:r>
      <w:r w:rsidR="009765ED">
        <w:rPr>
          <w:rFonts w:ascii="Times New Roman" w:hAnsi="Times New Roman" w:cs="Times New Roman"/>
          <w:sz w:val="28"/>
          <w:szCs w:val="28"/>
        </w:rPr>
        <w:t>компенсацию за невозможность использовать природного ресурса</w:t>
      </w:r>
      <w:r w:rsidR="00032B14">
        <w:rPr>
          <w:rFonts w:ascii="Times New Roman" w:hAnsi="Times New Roman" w:cs="Times New Roman"/>
          <w:sz w:val="28"/>
          <w:szCs w:val="28"/>
        </w:rPr>
        <w:t xml:space="preserve"> лицами, для которых такой ресурс является источником </w:t>
      </w:r>
      <w:r w:rsidR="00BC31AA">
        <w:rPr>
          <w:rFonts w:ascii="Times New Roman" w:hAnsi="Times New Roman" w:cs="Times New Roman"/>
          <w:sz w:val="28"/>
          <w:szCs w:val="28"/>
        </w:rPr>
        <w:t>существования</w:t>
      </w:r>
      <w:r w:rsidR="009765ED">
        <w:rPr>
          <w:rFonts w:ascii="Times New Roman" w:hAnsi="Times New Roman" w:cs="Times New Roman"/>
          <w:sz w:val="28"/>
          <w:szCs w:val="28"/>
        </w:rPr>
        <w:t xml:space="preserve">; </w:t>
      </w:r>
      <w:r w:rsidR="000E3FEF">
        <w:rPr>
          <w:rFonts w:ascii="Times New Roman" w:hAnsi="Times New Roman" w:cs="Times New Roman"/>
          <w:sz w:val="28"/>
          <w:szCs w:val="28"/>
        </w:rPr>
        <w:t>г)</w:t>
      </w:r>
      <w:r w:rsidR="00BC31AA">
        <w:rPr>
          <w:rFonts w:ascii="Times New Roman" w:hAnsi="Times New Roman" w:cs="Times New Roman"/>
          <w:sz w:val="28"/>
          <w:szCs w:val="28"/>
        </w:rPr>
        <w:t xml:space="preserve"> убытки, понесённые в результате невозможности использования природного ресурса; д) </w:t>
      </w:r>
      <w:r w:rsidR="00323A89">
        <w:rPr>
          <w:rFonts w:ascii="Times New Roman" w:hAnsi="Times New Roman" w:cs="Times New Roman"/>
          <w:sz w:val="28"/>
          <w:szCs w:val="28"/>
        </w:rPr>
        <w:t>расходы органов публичной власти, связанные с оказанием</w:t>
      </w:r>
      <w:r w:rsidR="00ED4A58">
        <w:rPr>
          <w:rFonts w:ascii="Times New Roman" w:hAnsi="Times New Roman" w:cs="Times New Roman"/>
          <w:sz w:val="28"/>
          <w:szCs w:val="28"/>
        </w:rPr>
        <w:t xml:space="preserve"> социальных услуг населению в результате разлива нефти.</w:t>
      </w:r>
      <w:r w:rsidR="00323A89">
        <w:rPr>
          <w:rFonts w:ascii="Times New Roman" w:hAnsi="Times New Roman" w:cs="Times New Roman"/>
          <w:sz w:val="28"/>
          <w:szCs w:val="28"/>
        </w:rPr>
        <w:t xml:space="preserve"> </w:t>
      </w:r>
      <w:r w:rsidR="00B30445">
        <w:rPr>
          <w:rFonts w:ascii="Times New Roman" w:hAnsi="Times New Roman" w:cs="Times New Roman"/>
          <w:sz w:val="28"/>
          <w:szCs w:val="28"/>
        </w:rPr>
        <w:t>При этом</w:t>
      </w:r>
      <w:r w:rsidR="00BA4F66">
        <w:rPr>
          <w:rFonts w:ascii="Times New Roman" w:hAnsi="Times New Roman" w:cs="Times New Roman"/>
          <w:sz w:val="28"/>
          <w:szCs w:val="28"/>
        </w:rPr>
        <w:t>,</w:t>
      </w:r>
      <w:r w:rsidR="00B30445">
        <w:rPr>
          <w:rFonts w:ascii="Times New Roman" w:hAnsi="Times New Roman" w:cs="Times New Roman"/>
          <w:sz w:val="28"/>
          <w:szCs w:val="28"/>
        </w:rPr>
        <w:t xml:space="preserve"> </w:t>
      </w:r>
      <w:r w:rsidR="00BA4F66">
        <w:rPr>
          <w:rFonts w:ascii="Times New Roman" w:hAnsi="Times New Roman" w:cs="Times New Roman"/>
          <w:sz w:val="28"/>
          <w:szCs w:val="28"/>
        </w:rPr>
        <w:t>о</w:t>
      </w:r>
      <w:r w:rsidR="00CE64E6">
        <w:rPr>
          <w:rFonts w:ascii="Times New Roman" w:hAnsi="Times New Roman" w:cs="Times New Roman"/>
          <w:sz w:val="28"/>
          <w:szCs w:val="28"/>
        </w:rPr>
        <w:t>тветственност</w:t>
      </w:r>
      <w:r w:rsidR="00BA4F66">
        <w:rPr>
          <w:rFonts w:ascii="Times New Roman" w:hAnsi="Times New Roman" w:cs="Times New Roman"/>
          <w:sz w:val="28"/>
          <w:szCs w:val="28"/>
        </w:rPr>
        <w:t>ь</w:t>
      </w:r>
      <w:r w:rsidR="00CE64E6">
        <w:rPr>
          <w:rFonts w:ascii="Times New Roman" w:hAnsi="Times New Roman" w:cs="Times New Roman"/>
          <w:sz w:val="28"/>
          <w:szCs w:val="28"/>
        </w:rPr>
        <w:t xml:space="preserve"> правонарушителя ограничен</w:t>
      </w:r>
      <w:r w:rsidR="00BA4F66">
        <w:rPr>
          <w:rFonts w:ascii="Times New Roman" w:hAnsi="Times New Roman" w:cs="Times New Roman"/>
          <w:sz w:val="28"/>
          <w:szCs w:val="28"/>
        </w:rPr>
        <w:t>а</w:t>
      </w:r>
      <w:r w:rsidR="00CE64E6">
        <w:rPr>
          <w:rFonts w:ascii="Times New Roman" w:hAnsi="Times New Roman" w:cs="Times New Roman"/>
          <w:sz w:val="28"/>
          <w:szCs w:val="28"/>
        </w:rPr>
        <w:t xml:space="preserve"> определённой суммой, размер которой зависит</w:t>
      </w:r>
      <w:r w:rsidR="003C7014">
        <w:rPr>
          <w:rFonts w:ascii="Times New Roman" w:hAnsi="Times New Roman" w:cs="Times New Roman"/>
          <w:sz w:val="28"/>
          <w:szCs w:val="28"/>
        </w:rPr>
        <w:t xml:space="preserve"> от источника </w:t>
      </w:r>
      <w:r w:rsidR="00B25560">
        <w:rPr>
          <w:rFonts w:ascii="Times New Roman" w:hAnsi="Times New Roman" w:cs="Times New Roman"/>
          <w:sz w:val="28"/>
          <w:szCs w:val="28"/>
        </w:rPr>
        <w:t>разлива нефти (параграф 2704).</w:t>
      </w:r>
      <w:r w:rsidR="000E3FEF">
        <w:rPr>
          <w:rFonts w:ascii="Times New Roman" w:hAnsi="Times New Roman" w:cs="Times New Roman"/>
          <w:sz w:val="28"/>
          <w:szCs w:val="28"/>
        </w:rPr>
        <w:t xml:space="preserve"> </w:t>
      </w:r>
    </w:p>
    <w:p w14:paraId="55E46E54" w14:textId="0AC02EC0" w:rsidR="00DB529E" w:rsidRPr="00EE6419" w:rsidRDefault="00EE6419" w:rsidP="007C722B">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en-US"/>
        </w:rPr>
        <w:t>OPA</w:t>
      </w:r>
      <w:r w:rsidRPr="00C430D7">
        <w:rPr>
          <w:rFonts w:ascii="Times New Roman" w:hAnsi="Times New Roman" w:cs="Times New Roman"/>
          <w:sz w:val="28"/>
          <w:szCs w:val="28"/>
        </w:rPr>
        <w:t xml:space="preserve"> </w:t>
      </w:r>
      <w:r>
        <w:rPr>
          <w:rFonts w:ascii="Times New Roman" w:hAnsi="Times New Roman" w:cs="Times New Roman"/>
          <w:sz w:val="28"/>
          <w:szCs w:val="28"/>
        </w:rPr>
        <w:t xml:space="preserve">также </w:t>
      </w:r>
      <w:r w:rsidR="00C430D7">
        <w:rPr>
          <w:rFonts w:ascii="Times New Roman" w:hAnsi="Times New Roman" w:cs="Times New Roman"/>
          <w:sz w:val="28"/>
          <w:szCs w:val="28"/>
        </w:rPr>
        <w:t>предусматрива</w:t>
      </w:r>
      <w:r w:rsidR="00B14657">
        <w:rPr>
          <w:rFonts w:ascii="Times New Roman" w:hAnsi="Times New Roman" w:cs="Times New Roman"/>
          <w:sz w:val="28"/>
          <w:szCs w:val="28"/>
        </w:rPr>
        <w:t>е</w:t>
      </w:r>
      <w:r w:rsidR="00C430D7">
        <w:rPr>
          <w:rFonts w:ascii="Times New Roman" w:hAnsi="Times New Roman" w:cs="Times New Roman"/>
          <w:sz w:val="28"/>
          <w:szCs w:val="28"/>
        </w:rPr>
        <w:t>т защиту от двойного взыскания</w:t>
      </w:r>
      <w:r w:rsidR="00142AEA">
        <w:rPr>
          <w:rFonts w:ascii="Times New Roman" w:hAnsi="Times New Roman" w:cs="Times New Roman"/>
          <w:sz w:val="28"/>
          <w:szCs w:val="28"/>
        </w:rPr>
        <w:t>, котор</w:t>
      </w:r>
      <w:r w:rsidR="00B14657">
        <w:rPr>
          <w:rFonts w:ascii="Times New Roman" w:hAnsi="Times New Roman" w:cs="Times New Roman"/>
          <w:sz w:val="28"/>
          <w:szCs w:val="28"/>
        </w:rPr>
        <w:t xml:space="preserve">ая </w:t>
      </w:r>
      <w:r w:rsidR="000A37B6">
        <w:rPr>
          <w:rFonts w:ascii="Times New Roman" w:hAnsi="Times New Roman" w:cs="Times New Roman"/>
          <w:sz w:val="28"/>
          <w:szCs w:val="28"/>
        </w:rPr>
        <w:t xml:space="preserve">исключает компенсацию </w:t>
      </w:r>
      <w:r w:rsidR="006F1E79">
        <w:rPr>
          <w:rFonts w:ascii="Times New Roman" w:hAnsi="Times New Roman" w:cs="Times New Roman"/>
          <w:sz w:val="28"/>
          <w:szCs w:val="28"/>
        </w:rPr>
        <w:t xml:space="preserve">убытков, покрытых </w:t>
      </w:r>
      <w:r w:rsidR="00B30657">
        <w:rPr>
          <w:rFonts w:ascii="Times New Roman" w:hAnsi="Times New Roman" w:cs="Times New Roman"/>
          <w:sz w:val="28"/>
          <w:szCs w:val="28"/>
        </w:rPr>
        <w:t xml:space="preserve">удовлетворёнными требованиями </w:t>
      </w:r>
      <w:r w:rsidR="008C35B4">
        <w:rPr>
          <w:rFonts w:ascii="Times New Roman" w:hAnsi="Times New Roman" w:cs="Times New Roman"/>
          <w:sz w:val="28"/>
          <w:szCs w:val="28"/>
        </w:rPr>
        <w:t xml:space="preserve">о взыскании </w:t>
      </w:r>
      <w:r w:rsidR="000B3F5D">
        <w:rPr>
          <w:rFonts w:ascii="Times New Roman" w:hAnsi="Times New Roman" w:cs="Times New Roman"/>
          <w:sz w:val="28"/>
          <w:szCs w:val="28"/>
        </w:rPr>
        <w:t>ущерба других категорий (параграф 2706</w:t>
      </w:r>
      <w:r w:rsidR="00363631">
        <w:rPr>
          <w:rFonts w:ascii="Times New Roman" w:hAnsi="Times New Roman" w:cs="Times New Roman"/>
          <w:sz w:val="28"/>
          <w:szCs w:val="28"/>
        </w:rPr>
        <w:t>(</w:t>
      </w:r>
      <w:r w:rsidR="00363631">
        <w:rPr>
          <w:rFonts w:ascii="Times New Roman" w:hAnsi="Times New Roman" w:cs="Times New Roman"/>
          <w:sz w:val="28"/>
          <w:szCs w:val="28"/>
          <w:lang w:val="en-US"/>
        </w:rPr>
        <w:t>d</w:t>
      </w:r>
      <w:r w:rsidR="00363631">
        <w:rPr>
          <w:rFonts w:ascii="Times New Roman" w:hAnsi="Times New Roman" w:cs="Times New Roman"/>
          <w:sz w:val="28"/>
          <w:szCs w:val="28"/>
        </w:rPr>
        <w:t>)</w:t>
      </w:r>
      <w:r w:rsidR="00363631" w:rsidRPr="00363631">
        <w:rPr>
          <w:rFonts w:ascii="Times New Roman" w:hAnsi="Times New Roman" w:cs="Times New Roman"/>
          <w:sz w:val="28"/>
          <w:szCs w:val="28"/>
        </w:rPr>
        <w:t>(3)</w:t>
      </w:r>
      <w:r w:rsidR="000B3F5D">
        <w:rPr>
          <w:rFonts w:ascii="Times New Roman" w:hAnsi="Times New Roman" w:cs="Times New Roman"/>
          <w:sz w:val="28"/>
          <w:szCs w:val="28"/>
        </w:rPr>
        <w:t>)</w:t>
      </w:r>
      <w:r w:rsidR="00363631">
        <w:rPr>
          <w:rFonts w:ascii="Times New Roman" w:hAnsi="Times New Roman" w:cs="Times New Roman"/>
          <w:sz w:val="28"/>
          <w:szCs w:val="28"/>
        </w:rPr>
        <w:t>.</w:t>
      </w:r>
      <w:r w:rsidR="006F1E79">
        <w:rPr>
          <w:rFonts w:ascii="Times New Roman" w:hAnsi="Times New Roman" w:cs="Times New Roman"/>
          <w:sz w:val="28"/>
          <w:szCs w:val="28"/>
        </w:rPr>
        <w:t xml:space="preserve"> </w:t>
      </w:r>
      <w:r w:rsidR="00142AEA">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1AB2918A" w14:textId="59CCD027" w:rsidR="00335880" w:rsidRDefault="0019746E" w:rsidP="007C722B">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Таким образом</w:t>
      </w:r>
      <w:r w:rsidR="006F17C7">
        <w:rPr>
          <w:rFonts w:ascii="Times New Roman" w:hAnsi="Times New Roman" w:cs="Times New Roman"/>
          <w:sz w:val="28"/>
          <w:szCs w:val="28"/>
        </w:rPr>
        <w:t xml:space="preserve">, </w:t>
      </w:r>
      <w:r w:rsidR="00BD1D61">
        <w:rPr>
          <w:rFonts w:ascii="Times New Roman" w:hAnsi="Times New Roman" w:cs="Times New Roman"/>
          <w:sz w:val="28"/>
          <w:szCs w:val="28"/>
        </w:rPr>
        <w:t>в США</w:t>
      </w:r>
      <w:r w:rsidR="000B7444">
        <w:rPr>
          <w:rFonts w:ascii="Times New Roman" w:hAnsi="Times New Roman" w:cs="Times New Roman"/>
          <w:sz w:val="28"/>
          <w:szCs w:val="28"/>
        </w:rPr>
        <w:t>,</w:t>
      </w:r>
      <w:r w:rsidR="00BD1D61">
        <w:rPr>
          <w:rFonts w:ascii="Times New Roman" w:hAnsi="Times New Roman" w:cs="Times New Roman"/>
          <w:sz w:val="28"/>
          <w:szCs w:val="28"/>
        </w:rPr>
        <w:t xml:space="preserve"> </w:t>
      </w:r>
      <w:r w:rsidR="00EA01A0">
        <w:rPr>
          <w:rFonts w:ascii="Times New Roman" w:hAnsi="Times New Roman" w:cs="Times New Roman"/>
          <w:sz w:val="28"/>
          <w:szCs w:val="28"/>
        </w:rPr>
        <w:t>в вопросах возмещения вреда, причинённого окружающей среде, приоритет</w:t>
      </w:r>
      <w:r w:rsidR="000E6A43">
        <w:rPr>
          <w:rFonts w:ascii="Times New Roman" w:hAnsi="Times New Roman" w:cs="Times New Roman"/>
          <w:sz w:val="28"/>
          <w:szCs w:val="28"/>
        </w:rPr>
        <w:t>ное значение имеет</w:t>
      </w:r>
      <w:r w:rsidR="00546259">
        <w:rPr>
          <w:rFonts w:ascii="Times New Roman" w:hAnsi="Times New Roman" w:cs="Times New Roman"/>
          <w:sz w:val="28"/>
          <w:szCs w:val="28"/>
        </w:rPr>
        <w:t xml:space="preserve"> </w:t>
      </w:r>
      <w:r w:rsidR="00EF7F19">
        <w:rPr>
          <w:rFonts w:ascii="Times New Roman" w:hAnsi="Times New Roman" w:cs="Times New Roman"/>
          <w:sz w:val="28"/>
          <w:szCs w:val="28"/>
        </w:rPr>
        <w:t xml:space="preserve">способ </w:t>
      </w:r>
      <w:r w:rsidR="00546259">
        <w:rPr>
          <w:rFonts w:ascii="Times New Roman" w:hAnsi="Times New Roman" w:cs="Times New Roman"/>
          <w:sz w:val="28"/>
          <w:szCs w:val="28"/>
        </w:rPr>
        <w:t>восстановлени</w:t>
      </w:r>
      <w:r w:rsidR="00EF7F19">
        <w:rPr>
          <w:rFonts w:ascii="Times New Roman" w:hAnsi="Times New Roman" w:cs="Times New Roman"/>
          <w:sz w:val="28"/>
          <w:szCs w:val="28"/>
        </w:rPr>
        <w:t>я</w:t>
      </w:r>
      <w:r w:rsidR="00546259">
        <w:rPr>
          <w:rFonts w:ascii="Times New Roman" w:hAnsi="Times New Roman" w:cs="Times New Roman"/>
          <w:sz w:val="28"/>
          <w:szCs w:val="28"/>
        </w:rPr>
        <w:t xml:space="preserve"> нарушенного </w:t>
      </w:r>
      <w:r w:rsidR="00266D24">
        <w:rPr>
          <w:rFonts w:ascii="Times New Roman" w:hAnsi="Times New Roman" w:cs="Times New Roman"/>
          <w:sz w:val="28"/>
          <w:szCs w:val="28"/>
        </w:rPr>
        <w:t>состояния</w:t>
      </w:r>
      <w:r w:rsidR="000B7444">
        <w:rPr>
          <w:rFonts w:ascii="Times New Roman" w:hAnsi="Times New Roman" w:cs="Times New Roman"/>
          <w:sz w:val="28"/>
          <w:szCs w:val="28"/>
        </w:rPr>
        <w:t>,</w:t>
      </w:r>
      <w:r w:rsidR="00A03B89">
        <w:rPr>
          <w:rFonts w:ascii="Times New Roman" w:hAnsi="Times New Roman" w:cs="Times New Roman"/>
          <w:sz w:val="28"/>
          <w:szCs w:val="28"/>
        </w:rPr>
        <w:t xml:space="preserve"> посредством устранения последствий нарушения (</w:t>
      </w:r>
      <w:r w:rsidR="007E5C45">
        <w:rPr>
          <w:rFonts w:ascii="Times New Roman" w:hAnsi="Times New Roman" w:cs="Times New Roman"/>
          <w:sz w:val="28"/>
          <w:szCs w:val="28"/>
        </w:rPr>
        <w:t xml:space="preserve">расходы на проведение </w:t>
      </w:r>
      <w:r w:rsidR="000B7444">
        <w:rPr>
          <w:rFonts w:ascii="Times New Roman" w:hAnsi="Times New Roman" w:cs="Times New Roman"/>
          <w:sz w:val="28"/>
          <w:szCs w:val="28"/>
        </w:rPr>
        <w:t>очистных мероприятий</w:t>
      </w:r>
      <w:r w:rsidR="00A03B89">
        <w:rPr>
          <w:rFonts w:ascii="Times New Roman" w:hAnsi="Times New Roman" w:cs="Times New Roman"/>
          <w:sz w:val="28"/>
          <w:szCs w:val="28"/>
        </w:rPr>
        <w:t>)</w:t>
      </w:r>
      <w:r w:rsidR="00160E74">
        <w:rPr>
          <w:rFonts w:ascii="Times New Roman" w:hAnsi="Times New Roman" w:cs="Times New Roman"/>
          <w:sz w:val="28"/>
          <w:szCs w:val="28"/>
        </w:rPr>
        <w:t xml:space="preserve">, и </w:t>
      </w:r>
      <w:r w:rsidR="00BE3F4B">
        <w:rPr>
          <w:rFonts w:ascii="Times New Roman" w:hAnsi="Times New Roman" w:cs="Times New Roman"/>
          <w:sz w:val="28"/>
          <w:szCs w:val="28"/>
        </w:rPr>
        <w:t>возм</w:t>
      </w:r>
      <w:r w:rsidR="00587AB9">
        <w:rPr>
          <w:rFonts w:ascii="Times New Roman" w:hAnsi="Times New Roman" w:cs="Times New Roman"/>
          <w:sz w:val="28"/>
          <w:szCs w:val="28"/>
        </w:rPr>
        <w:t>ещением причинённых экологическим правонарушением уб</w:t>
      </w:r>
      <w:r w:rsidR="00363631">
        <w:rPr>
          <w:rFonts w:ascii="Times New Roman" w:hAnsi="Times New Roman" w:cs="Times New Roman"/>
          <w:sz w:val="28"/>
          <w:szCs w:val="28"/>
        </w:rPr>
        <w:t>ы</w:t>
      </w:r>
      <w:r w:rsidR="00587AB9">
        <w:rPr>
          <w:rFonts w:ascii="Times New Roman" w:hAnsi="Times New Roman" w:cs="Times New Roman"/>
          <w:sz w:val="28"/>
          <w:szCs w:val="28"/>
        </w:rPr>
        <w:t>тков</w:t>
      </w:r>
      <w:r w:rsidR="00A55503">
        <w:rPr>
          <w:rFonts w:ascii="Times New Roman" w:hAnsi="Times New Roman" w:cs="Times New Roman"/>
          <w:sz w:val="28"/>
          <w:szCs w:val="28"/>
        </w:rPr>
        <w:t>.</w:t>
      </w:r>
      <w:r w:rsidR="00922239">
        <w:rPr>
          <w:rFonts w:ascii="Times New Roman" w:hAnsi="Times New Roman" w:cs="Times New Roman"/>
          <w:sz w:val="28"/>
          <w:szCs w:val="28"/>
        </w:rPr>
        <w:t xml:space="preserve"> Это означает, что </w:t>
      </w:r>
      <w:r w:rsidR="00A52F18">
        <w:rPr>
          <w:rFonts w:ascii="Times New Roman" w:hAnsi="Times New Roman" w:cs="Times New Roman"/>
          <w:sz w:val="28"/>
          <w:szCs w:val="28"/>
        </w:rPr>
        <w:t xml:space="preserve">размер </w:t>
      </w:r>
      <w:r w:rsidR="00D31D47">
        <w:rPr>
          <w:rFonts w:ascii="Times New Roman" w:hAnsi="Times New Roman" w:cs="Times New Roman"/>
          <w:sz w:val="28"/>
          <w:szCs w:val="28"/>
        </w:rPr>
        <w:t xml:space="preserve">убытков </w:t>
      </w:r>
      <w:r w:rsidR="0030735D">
        <w:rPr>
          <w:rFonts w:ascii="Times New Roman" w:hAnsi="Times New Roman" w:cs="Times New Roman"/>
          <w:sz w:val="28"/>
          <w:szCs w:val="28"/>
        </w:rPr>
        <w:t>рассчитывается на основе</w:t>
      </w:r>
      <w:r w:rsidR="00934006">
        <w:rPr>
          <w:rFonts w:ascii="Times New Roman" w:hAnsi="Times New Roman" w:cs="Times New Roman"/>
          <w:sz w:val="28"/>
          <w:szCs w:val="28"/>
        </w:rPr>
        <w:t xml:space="preserve"> </w:t>
      </w:r>
      <w:r w:rsidR="0030735D">
        <w:rPr>
          <w:rFonts w:ascii="Times New Roman" w:hAnsi="Times New Roman" w:cs="Times New Roman"/>
          <w:sz w:val="28"/>
          <w:szCs w:val="28"/>
        </w:rPr>
        <w:t>затрат на восстановление</w:t>
      </w:r>
      <w:r w:rsidR="00DB4F29">
        <w:rPr>
          <w:rFonts w:ascii="Times New Roman" w:hAnsi="Times New Roman" w:cs="Times New Roman"/>
          <w:sz w:val="28"/>
          <w:szCs w:val="28"/>
        </w:rPr>
        <w:t xml:space="preserve">. </w:t>
      </w:r>
      <w:r w:rsidR="001A1D38">
        <w:rPr>
          <w:rFonts w:ascii="Times New Roman" w:hAnsi="Times New Roman" w:cs="Times New Roman"/>
          <w:sz w:val="28"/>
          <w:szCs w:val="28"/>
        </w:rPr>
        <w:t>Именно такой метод регулирования</w:t>
      </w:r>
      <w:r w:rsidR="000C0EBF">
        <w:rPr>
          <w:rFonts w:ascii="Times New Roman" w:hAnsi="Times New Roman" w:cs="Times New Roman"/>
          <w:sz w:val="28"/>
          <w:szCs w:val="28"/>
        </w:rPr>
        <w:t xml:space="preserve"> возмещения вреда</w:t>
      </w:r>
      <w:r w:rsidR="001A1D38">
        <w:rPr>
          <w:rFonts w:ascii="Times New Roman" w:hAnsi="Times New Roman" w:cs="Times New Roman"/>
          <w:sz w:val="28"/>
          <w:szCs w:val="28"/>
        </w:rPr>
        <w:t xml:space="preserve"> был воспринят правопорядком США</w:t>
      </w:r>
      <w:r w:rsidR="000C0EBF">
        <w:rPr>
          <w:rFonts w:ascii="Times New Roman" w:hAnsi="Times New Roman" w:cs="Times New Roman"/>
          <w:sz w:val="28"/>
          <w:szCs w:val="28"/>
        </w:rPr>
        <w:t xml:space="preserve"> после того, как аналитические методы оценки</w:t>
      </w:r>
      <w:r w:rsidR="005D4268">
        <w:rPr>
          <w:rFonts w:ascii="Times New Roman" w:hAnsi="Times New Roman" w:cs="Times New Roman"/>
          <w:sz w:val="28"/>
          <w:szCs w:val="28"/>
        </w:rPr>
        <w:t>,</w:t>
      </w:r>
      <w:r w:rsidR="00C56C6B">
        <w:rPr>
          <w:rFonts w:ascii="Times New Roman" w:hAnsi="Times New Roman" w:cs="Times New Roman"/>
          <w:sz w:val="28"/>
          <w:szCs w:val="28"/>
        </w:rPr>
        <w:t xml:space="preserve"> подтвердили свою полную несостоятельность </w:t>
      </w:r>
      <w:r w:rsidR="00D36F1F">
        <w:rPr>
          <w:rFonts w:ascii="Times New Roman" w:hAnsi="Times New Roman" w:cs="Times New Roman"/>
          <w:sz w:val="28"/>
          <w:szCs w:val="28"/>
        </w:rPr>
        <w:t xml:space="preserve">в оценке </w:t>
      </w:r>
      <w:r w:rsidR="007B05B7">
        <w:rPr>
          <w:rFonts w:ascii="Times New Roman" w:hAnsi="Times New Roman" w:cs="Times New Roman"/>
          <w:sz w:val="28"/>
          <w:szCs w:val="28"/>
        </w:rPr>
        <w:t>ущерба, причинённого природным ресурсам.</w:t>
      </w:r>
      <w:r w:rsidR="00C56C6B">
        <w:rPr>
          <w:rFonts w:ascii="Times New Roman" w:hAnsi="Times New Roman" w:cs="Times New Roman"/>
          <w:sz w:val="28"/>
          <w:szCs w:val="28"/>
        </w:rPr>
        <w:t xml:space="preserve">   </w:t>
      </w:r>
      <w:r w:rsidR="00335880">
        <w:rPr>
          <w:rFonts w:ascii="Times New Roman" w:hAnsi="Times New Roman" w:cs="Times New Roman"/>
          <w:sz w:val="28"/>
          <w:szCs w:val="28"/>
        </w:rPr>
        <w:t xml:space="preserve"> </w:t>
      </w:r>
    </w:p>
    <w:p w14:paraId="3DB5D060" w14:textId="22D86412" w:rsidR="00B30B04" w:rsidRDefault="002F1A4A" w:rsidP="007C722B">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Аналитически</w:t>
      </w:r>
      <w:r w:rsidR="008C318B">
        <w:rPr>
          <w:rFonts w:ascii="Times New Roman" w:hAnsi="Times New Roman" w:cs="Times New Roman"/>
          <w:sz w:val="28"/>
          <w:szCs w:val="28"/>
        </w:rPr>
        <w:t>е</w:t>
      </w:r>
      <w:r>
        <w:rPr>
          <w:rFonts w:ascii="Times New Roman" w:hAnsi="Times New Roman" w:cs="Times New Roman"/>
          <w:sz w:val="28"/>
          <w:szCs w:val="28"/>
        </w:rPr>
        <w:t xml:space="preserve"> метод</w:t>
      </w:r>
      <w:r w:rsidR="008C318B">
        <w:rPr>
          <w:rFonts w:ascii="Times New Roman" w:hAnsi="Times New Roman" w:cs="Times New Roman"/>
          <w:sz w:val="28"/>
          <w:szCs w:val="28"/>
        </w:rPr>
        <w:t>ы</w:t>
      </w:r>
      <w:r>
        <w:rPr>
          <w:rFonts w:ascii="Times New Roman" w:hAnsi="Times New Roman" w:cs="Times New Roman"/>
          <w:sz w:val="28"/>
          <w:szCs w:val="28"/>
        </w:rPr>
        <w:t xml:space="preserve"> оценки (косвенный</w:t>
      </w:r>
      <w:r w:rsidR="006C753D">
        <w:rPr>
          <w:rFonts w:ascii="Times New Roman" w:hAnsi="Times New Roman" w:cs="Times New Roman"/>
          <w:sz w:val="28"/>
          <w:szCs w:val="28"/>
        </w:rPr>
        <w:t>, сравнительный</w:t>
      </w:r>
      <w:r w:rsidR="00EA0519">
        <w:rPr>
          <w:rFonts w:ascii="Times New Roman" w:hAnsi="Times New Roman" w:cs="Times New Roman"/>
          <w:sz w:val="28"/>
          <w:szCs w:val="28"/>
        </w:rPr>
        <w:t>, субъективных оценок</w:t>
      </w:r>
      <w:r>
        <w:rPr>
          <w:rFonts w:ascii="Times New Roman" w:hAnsi="Times New Roman" w:cs="Times New Roman"/>
          <w:sz w:val="28"/>
          <w:szCs w:val="28"/>
        </w:rPr>
        <w:t>)</w:t>
      </w:r>
      <w:r w:rsidR="004261FF">
        <w:rPr>
          <w:rFonts w:ascii="Times New Roman" w:hAnsi="Times New Roman" w:cs="Times New Roman"/>
          <w:sz w:val="28"/>
          <w:szCs w:val="28"/>
        </w:rPr>
        <w:t xml:space="preserve">, </w:t>
      </w:r>
      <w:r w:rsidR="00665BF0">
        <w:rPr>
          <w:rFonts w:ascii="Times New Roman" w:hAnsi="Times New Roman" w:cs="Times New Roman"/>
          <w:sz w:val="28"/>
          <w:szCs w:val="28"/>
        </w:rPr>
        <w:t>используемы</w:t>
      </w:r>
      <w:r w:rsidR="008C318B">
        <w:rPr>
          <w:rFonts w:ascii="Times New Roman" w:hAnsi="Times New Roman" w:cs="Times New Roman"/>
          <w:sz w:val="28"/>
          <w:szCs w:val="28"/>
        </w:rPr>
        <w:t>е</w:t>
      </w:r>
      <w:r w:rsidR="004261FF">
        <w:rPr>
          <w:rFonts w:ascii="Times New Roman" w:hAnsi="Times New Roman" w:cs="Times New Roman"/>
          <w:sz w:val="28"/>
          <w:szCs w:val="28"/>
        </w:rPr>
        <w:t xml:space="preserve"> для </w:t>
      </w:r>
      <w:r w:rsidR="002D0725">
        <w:rPr>
          <w:rFonts w:ascii="Times New Roman" w:hAnsi="Times New Roman" w:cs="Times New Roman"/>
          <w:sz w:val="28"/>
          <w:szCs w:val="28"/>
        </w:rPr>
        <w:t xml:space="preserve">вычисления ущерба </w:t>
      </w:r>
      <w:r w:rsidR="000E598A">
        <w:rPr>
          <w:rFonts w:ascii="Times New Roman" w:hAnsi="Times New Roman" w:cs="Times New Roman"/>
          <w:sz w:val="28"/>
          <w:szCs w:val="28"/>
        </w:rPr>
        <w:t>свойствам и функциям окружающей среды</w:t>
      </w:r>
      <w:r w:rsidR="005E0F93">
        <w:rPr>
          <w:rFonts w:ascii="Times New Roman" w:hAnsi="Times New Roman" w:cs="Times New Roman"/>
          <w:sz w:val="28"/>
          <w:szCs w:val="28"/>
        </w:rPr>
        <w:t>, не имеющей потребительской стоимости</w:t>
      </w:r>
      <w:r w:rsidR="007B366E">
        <w:rPr>
          <w:rFonts w:ascii="Times New Roman" w:hAnsi="Times New Roman" w:cs="Times New Roman"/>
          <w:sz w:val="28"/>
          <w:szCs w:val="28"/>
        </w:rPr>
        <w:t xml:space="preserve">, </w:t>
      </w:r>
      <w:r w:rsidR="00002C0C">
        <w:rPr>
          <w:rFonts w:ascii="Times New Roman" w:hAnsi="Times New Roman" w:cs="Times New Roman"/>
          <w:sz w:val="28"/>
          <w:szCs w:val="28"/>
        </w:rPr>
        <w:t>показал</w:t>
      </w:r>
      <w:r w:rsidR="008C318B">
        <w:rPr>
          <w:rFonts w:ascii="Times New Roman" w:hAnsi="Times New Roman" w:cs="Times New Roman"/>
          <w:sz w:val="28"/>
          <w:szCs w:val="28"/>
        </w:rPr>
        <w:t>и</w:t>
      </w:r>
      <w:r w:rsidR="00002C0C">
        <w:rPr>
          <w:rFonts w:ascii="Times New Roman" w:hAnsi="Times New Roman" w:cs="Times New Roman"/>
          <w:sz w:val="28"/>
          <w:szCs w:val="28"/>
        </w:rPr>
        <w:t xml:space="preserve">, что возможные </w:t>
      </w:r>
      <w:r w:rsidR="00AD1A85">
        <w:rPr>
          <w:rFonts w:ascii="Times New Roman" w:hAnsi="Times New Roman" w:cs="Times New Roman"/>
          <w:sz w:val="28"/>
          <w:szCs w:val="28"/>
        </w:rPr>
        <w:t xml:space="preserve">убытки в случае </w:t>
      </w:r>
      <w:r w:rsidR="002635A3">
        <w:rPr>
          <w:rFonts w:ascii="Times New Roman" w:hAnsi="Times New Roman" w:cs="Times New Roman"/>
          <w:sz w:val="28"/>
          <w:szCs w:val="28"/>
        </w:rPr>
        <w:t xml:space="preserve">катастрофы </w:t>
      </w:r>
      <w:r w:rsidR="00C57852">
        <w:rPr>
          <w:rFonts w:ascii="Times New Roman" w:hAnsi="Times New Roman" w:cs="Times New Roman"/>
          <w:sz w:val="28"/>
          <w:szCs w:val="28"/>
        </w:rPr>
        <w:t xml:space="preserve">танкера </w:t>
      </w:r>
      <w:r w:rsidR="000A3A0D">
        <w:rPr>
          <w:rFonts w:ascii="Times New Roman" w:hAnsi="Times New Roman" w:cs="Times New Roman"/>
          <w:sz w:val="28"/>
          <w:szCs w:val="28"/>
          <w:lang w:val="en-US"/>
        </w:rPr>
        <w:t>Exxon</w:t>
      </w:r>
      <w:r w:rsidR="000A3A0D" w:rsidRPr="000A3A0D">
        <w:rPr>
          <w:rFonts w:ascii="Times New Roman" w:hAnsi="Times New Roman" w:cs="Times New Roman"/>
          <w:sz w:val="28"/>
          <w:szCs w:val="28"/>
        </w:rPr>
        <w:t xml:space="preserve"> </w:t>
      </w:r>
      <w:r w:rsidR="00D8287E">
        <w:rPr>
          <w:rFonts w:ascii="Times New Roman" w:hAnsi="Times New Roman" w:cs="Times New Roman"/>
          <w:sz w:val="28"/>
          <w:szCs w:val="28"/>
          <w:lang w:val="en-US"/>
        </w:rPr>
        <w:t>Valdez</w:t>
      </w:r>
      <w:r w:rsidR="00F1265F" w:rsidRPr="00F1265F">
        <w:rPr>
          <w:rFonts w:ascii="Times New Roman" w:hAnsi="Times New Roman" w:cs="Times New Roman"/>
          <w:sz w:val="28"/>
          <w:szCs w:val="28"/>
        </w:rPr>
        <w:t xml:space="preserve"> (23.03</w:t>
      </w:r>
      <w:r w:rsidR="00F1265F">
        <w:rPr>
          <w:rFonts w:ascii="Times New Roman" w:hAnsi="Times New Roman" w:cs="Times New Roman"/>
          <w:sz w:val="28"/>
          <w:szCs w:val="28"/>
        </w:rPr>
        <w:t>.1989г.</w:t>
      </w:r>
      <w:r w:rsidR="00F1265F" w:rsidRPr="00F1265F">
        <w:rPr>
          <w:rFonts w:ascii="Times New Roman" w:hAnsi="Times New Roman" w:cs="Times New Roman"/>
          <w:sz w:val="28"/>
          <w:szCs w:val="28"/>
        </w:rPr>
        <w:t>)</w:t>
      </w:r>
      <w:r w:rsidR="00D50255">
        <w:rPr>
          <w:rFonts w:ascii="Times New Roman" w:hAnsi="Times New Roman" w:cs="Times New Roman"/>
          <w:sz w:val="28"/>
          <w:szCs w:val="28"/>
        </w:rPr>
        <w:t xml:space="preserve"> составят порядка </w:t>
      </w:r>
      <w:r w:rsidR="00D50255" w:rsidRPr="00D50255">
        <w:rPr>
          <w:rFonts w:ascii="Times New Roman" w:hAnsi="Times New Roman" w:cs="Times New Roman"/>
          <w:sz w:val="28"/>
          <w:szCs w:val="28"/>
        </w:rPr>
        <w:t>$</w:t>
      </w:r>
      <w:r w:rsidR="00D50255">
        <w:rPr>
          <w:rFonts w:ascii="Times New Roman" w:hAnsi="Times New Roman" w:cs="Times New Roman"/>
          <w:sz w:val="28"/>
          <w:szCs w:val="28"/>
        </w:rPr>
        <w:t>9 млрд. США</w:t>
      </w:r>
      <w:r w:rsidR="00B835B3">
        <w:rPr>
          <w:rFonts w:ascii="Times New Roman" w:hAnsi="Times New Roman" w:cs="Times New Roman"/>
          <w:sz w:val="28"/>
          <w:szCs w:val="28"/>
        </w:rPr>
        <w:t>,</w:t>
      </w:r>
      <w:r w:rsidR="00D47DA1">
        <w:rPr>
          <w:rFonts w:ascii="Times New Roman" w:hAnsi="Times New Roman" w:cs="Times New Roman"/>
          <w:sz w:val="28"/>
          <w:szCs w:val="28"/>
        </w:rPr>
        <w:t xml:space="preserve"> но достоверность </w:t>
      </w:r>
      <w:r w:rsidR="00EE272D">
        <w:rPr>
          <w:rFonts w:ascii="Times New Roman" w:hAnsi="Times New Roman" w:cs="Times New Roman"/>
          <w:sz w:val="28"/>
          <w:szCs w:val="28"/>
        </w:rPr>
        <w:t xml:space="preserve">и точность </w:t>
      </w:r>
      <w:r w:rsidR="00D47DA1">
        <w:rPr>
          <w:rFonts w:ascii="Times New Roman" w:hAnsi="Times New Roman" w:cs="Times New Roman"/>
          <w:sz w:val="28"/>
          <w:szCs w:val="28"/>
        </w:rPr>
        <w:lastRenderedPageBreak/>
        <w:t>таких убытков не очевидна</w:t>
      </w:r>
      <w:r w:rsidR="00EE272D">
        <w:rPr>
          <w:rFonts w:ascii="Times New Roman" w:hAnsi="Times New Roman" w:cs="Times New Roman"/>
          <w:sz w:val="28"/>
          <w:szCs w:val="28"/>
        </w:rPr>
        <w:t xml:space="preserve">, </w:t>
      </w:r>
      <w:r w:rsidR="00F6504A">
        <w:rPr>
          <w:rFonts w:ascii="Times New Roman" w:hAnsi="Times New Roman" w:cs="Times New Roman"/>
          <w:sz w:val="28"/>
          <w:szCs w:val="28"/>
        </w:rPr>
        <w:t xml:space="preserve">и в судебном споре </w:t>
      </w:r>
      <w:r w:rsidR="00535B39">
        <w:rPr>
          <w:rFonts w:ascii="Times New Roman" w:hAnsi="Times New Roman" w:cs="Times New Roman"/>
          <w:sz w:val="28"/>
          <w:szCs w:val="28"/>
        </w:rPr>
        <w:t xml:space="preserve">доказательственная база </w:t>
      </w:r>
      <w:r w:rsidR="00C04430">
        <w:rPr>
          <w:rFonts w:ascii="Times New Roman" w:hAnsi="Times New Roman" w:cs="Times New Roman"/>
          <w:sz w:val="28"/>
          <w:szCs w:val="28"/>
        </w:rPr>
        <w:t xml:space="preserve">будет характеризоваться сомнительной </w:t>
      </w:r>
      <w:r w:rsidR="00AC12F1">
        <w:rPr>
          <w:rFonts w:ascii="Times New Roman" w:hAnsi="Times New Roman" w:cs="Times New Roman"/>
          <w:sz w:val="28"/>
          <w:szCs w:val="28"/>
        </w:rPr>
        <w:t>достоверностью</w:t>
      </w:r>
      <w:r w:rsidR="00D47DA1">
        <w:rPr>
          <w:rFonts w:ascii="Times New Roman" w:hAnsi="Times New Roman" w:cs="Times New Roman"/>
          <w:sz w:val="28"/>
          <w:szCs w:val="28"/>
        </w:rPr>
        <w:t>.</w:t>
      </w:r>
      <w:r w:rsidR="005F79D0">
        <w:rPr>
          <w:rFonts w:ascii="Times New Roman" w:hAnsi="Times New Roman" w:cs="Times New Roman"/>
          <w:sz w:val="28"/>
          <w:szCs w:val="28"/>
        </w:rPr>
        <w:t xml:space="preserve"> Поэтому</w:t>
      </w:r>
      <w:r w:rsidR="00A50B94">
        <w:rPr>
          <w:rFonts w:ascii="Times New Roman" w:hAnsi="Times New Roman" w:cs="Times New Roman"/>
          <w:sz w:val="28"/>
          <w:szCs w:val="28"/>
        </w:rPr>
        <w:t xml:space="preserve"> для судов </w:t>
      </w:r>
      <w:r w:rsidR="00226203">
        <w:rPr>
          <w:rFonts w:ascii="Times New Roman" w:hAnsi="Times New Roman" w:cs="Times New Roman"/>
          <w:sz w:val="28"/>
          <w:szCs w:val="28"/>
        </w:rPr>
        <w:t>предпочтительней использовать</w:t>
      </w:r>
      <w:r w:rsidR="00B86980">
        <w:rPr>
          <w:rFonts w:ascii="Times New Roman" w:hAnsi="Times New Roman" w:cs="Times New Roman"/>
          <w:sz w:val="28"/>
          <w:szCs w:val="28"/>
        </w:rPr>
        <w:t xml:space="preserve"> свидетельства</w:t>
      </w:r>
      <w:r w:rsidR="00924DE7">
        <w:rPr>
          <w:rFonts w:ascii="Times New Roman" w:hAnsi="Times New Roman" w:cs="Times New Roman"/>
          <w:sz w:val="28"/>
          <w:szCs w:val="28"/>
        </w:rPr>
        <w:t xml:space="preserve">, основанные на </w:t>
      </w:r>
      <w:r w:rsidR="009749E4">
        <w:rPr>
          <w:rFonts w:ascii="Times New Roman" w:hAnsi="Times New Roman" w:cs="Times New Roman"/>
          <w:sz w:val="28"/>
          <w:szCs w:val="28"/>
        </w:rPr>
        <w:t>стоимости восстановительных мер</w:t>
      </w:r>
      <w:r w:rsidR="003E79CA">
        <w:rPr>
          <w:rStyle w:val="a8"/>
          <w:rFonts w:ascii="Times New Roman" w:hAnsi="Times New Roman" w:cs="Times New Roman"/>
          <w:sz w:val="28"/>
          <w:szCs w:val="28"/>
        </w:rPr>
        <w:footnoteReference w:id="20"/>
      </w:r>
      <w:r w:rsidR="009749E4">
        <w:rPr>
          <w:rFonts w:ascii="Times New Roman" w:hAnsi="Times New Roman" w:cs="Times New Roman"/>
          <w:sz w:val="28"/>
          <w:szCs w:val="28"/>
        </w:rPr>
        <w:t>.</w:t>
      </w:r>
    </w:p>
    <w:p w14:paraId="24743E33" w14:textId="29352F0A" w:rsidR="00B9033F" w:rsidRDefault="00CD4967" w:rsidP="007C722B">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Учитывая вышеизложенное можно констатировать, что в США</w:t>
      </w:r>
      <w:r w:rsidR="008D3635">
        <w:rPr>
          <w:rFonts w:ascii="Times New Roman" w:hAnsi="Times New Roman" w:cs="Times New Roman"/>
          <w:sz w:val="28"/>
          <w:szCs w:val="28"/>
        </w:rPr>
        <w:t xml:space="preserve"> и в странах Европейского Союза</w:t>
      </w:r>
      <w:r w:rsidR="00C12432">
        <w:rPr>
          <w:rFonts w:ascii="Times New Roman" w:hAnsi="Times New Roman" w:cs="Times New Roman"/>
          <w:sz w:val="28"/>
          <w:szCs w:val="28"/>
        </w:rPr>
        <w:t xml:space="preserve">, </w:t>
      </w:r>
      <w:r w:rsidR="00E548EC">
        <w:rPr>
          <w:rFonts w:ascii="Times New Roman" w:hAnsi="Times New Roman" w:cs="Times New Roman"/>
          <w:sz w:val="28"/>
          <w:szCs w:val="28"/>
        </w:rPr>
        <w:t xml:space="preserve">при </w:t>
      </w:r>
      <w:r w:rsidR="005E11F1">
        <w:rPr>
          <w:rFonts w:ascii="Times New Roman" w:hAnsi="Times New Roman" w:cs="Times New Roman"/>
          <w:sz w:val="28"/>
          <w:szCs w:val="28"/>
        </w:rPr>
        <w:t>разрешении споров, связанных с возмещением вреда, причинённого окружающей среде</w:t>
      </w:r>
      <w:r w:rsidR="002A0524">
        <w:rPr>
          <w:rFonts w:ascii="Times New Roman" w:hAnsi="Times New Roman" w:cs="Times New Roman"/>
          <w:sz w:val="28"/>
          <w:szCs w:val="28"/>
        </w:rPr>
        <w:t xml:space="preserve">, </w:t>
      </w:r>
      <w:r w:rsidR="005C7D08">
        <w:rPr>
          <w:rFonts w:ascii="Times New Roman" w:hAnsi="Times New Roman" w:cs="Times New Roman"/>
          <w:sz w:val="28"/>
          <w:szCs w:val="28"/>
        </w:rPr>
        <w:t xml:space="preserve">не применяется таксовый метод </w:t>
      </w:r>
      <w:r w:rsidR="005E4797">
        <w:rPr>
          <w:rFonts w:ascii="Times New Roman" w:hAnsi="Times New Roman" w:cs="Times New Roman"/>
          <w:sz w:val="28"/>
          <w:szCs w:val="28"/>
        </w:rPr>
        <w:t>определения</w:t>
      </w:r>
      <w:r w:rsidR="005C7D08">
        <w:rPr>
          <w:rFonts w:ascii="Times New Roman" w:hAnsi="Times New Roman" w:cs="Times New Roman"/>
          <w:sz w:val="28"/>
          <w:szCs w:val="28"/>
        </w:rPr>
        <w:t xml:space="preserve"> размера вреда</w:t>
      </w:r>
      <w:r w:rsidR="00FE7FA4">
        <w:rPr>
          <w:rFonts w:ascii="Times New Roman" w:hAnsi="Times New Roman" w:cs="Times New Roman"/>
          <w:sz w:val="28"/>
          <w:szCs w:val="28"/>
        </w:rPr>
        <w:t>.</w:t>
      </w:r>
      <w:r w:rsidR="005E4797">
        <w:rPr>
          <w:rFonts w:ascii="Times New Roman" w:hAnsi="Times New Roman" w:cs="Times New Roman"/>
          <w:sz w:val="28"/>
          <w:szCs w:val="28"/>
        </w:rPr>
        <w:t xml:space="preserve"> </w:t>
      </w:r>
      <w:r w:rsidR="00DD7202">
        <w:rPr>
          <w:rFonts w:ascii="Times New Roman" w:hAnsi="Times New Roman" w:cs="Times New Roman"/>
          <w:sz w:val="28"/>
          <w:szCs w:val="28"/>
        </w:rPr>
        <w:t xml:space="preserve">При этом, </w:t>
      </w:r>
      <w:r w:rsidR="00EE6C10">
        <w:rPr>
          <w:rFonts w:ascii="Times New Roman" w:hAnsi="Times New Roman" w:cs="Times New Roman"/>
          <w:sz w:val="28"/>
          <w:szCs w:val="28"/>
        </w:rPr>
        <w:t>сохранени</w:t>
      </w:r>
      <w:r w:rsidR="00AC1103">
        <w:rPr>
          <w:rFonts w:ascii="Times New Roman" w:hAnsi="Times New Roman" w:cs="Times New Roman"/>
          <w:sz w:val="28"/>
          <w:szCs w:val="28"/>
        </w:rPr>
        <w:t xml:space="preserve">е </w:t>
      </w:r>
      <w:r w:rsidR="009430CA">
        <w:rPr>
          <w:rFonts w:ascii="Times New Roman" w:hAnsi="Times New Roman" w:cs="Times New Roman"/>
          <w:sz w:val="28"/>
          <w:szCs w:val="28"/>
        </w:rPr>
        <w:t xml:space="preserve">благоприятной </w:t>
      </w:r>
      <w:r w:rsidR="00EE6C10">
        <w:rPr>
          <w:rFonts w:ascii="Times New Roman" w:hAnsi="Times New Roman" w:cs="Times New Roman"/>
          <w:sz w:val="28"/>
          <w:szCs w:val="28"/>
        </w:rPr>
        <w:t>окружающей сре</w:t>
      </w:r>
      <w:r w:rsidR="00AC1103">
        <w:rPr>
          <w:rFonts w:ascii="Times New Roman" w:hAnsi="Times New Roman" w:cs="Times New Roman"/>
          <w:sz w:val="28"/>
          <w:szCs w:val="28"/>
        </w:rPr>
        <w:t xml:space="preserve">ды достигается за </w:t>
      </w:r>
      <w:r w:rsidR="006A3B77">
        <w:rPr>
          <w:rFonts w:ascii="Times New Roman" w:hAnsi="Times New Roman" w:cs="Times New Roman"/>
          <w:sz w:val="28"/>
          <w:szCs w:val="28"/>
        </w:rPr>
        <w:t xml:space="preserve">счет возложения на правонарушителей обязанности </w:t>
      </w:r>
      <w:r w:rsidR="00F51482">
        <w:rPr>
          <w:rFonts w:ascii="Times New Roman" w:hAnsi="Times New Roman" w:cs="Times New Roman"/>
          <w:sz w:val="28"/>
          <w:szCs w:val="28"/>
        </w:rPr>
        <w:t>возместить пр</w:t>
      </w:r>
      <w:r w:rsidR="009F2BD8">
        <w:rPr>
          <w:rFonts w:ascii="Times New Roman" w:hAnsi="Times New Roman" w:cs="Times New Roman"/>
          <w:sz w:val="28"/>
          <w:szCs w:val="28"/>
        </w:rPr>
        <w:t>ичинённый вред посредством восстановительных мероприятий (реституция)</w:t>
      </w:r>
      <w:r w:rsidR="008B290C">
        <w:rPr>
          <w:rFonts w:ascii="Times New Roman" w:hAnsi="Times New Roman" w:cs="Times New Roman"/>
          <w:sz w:val="28"/>
          <w:szCs w:val="28"/>
        </w:rPr>
        <w:t>. Если же</w:t>
      </w:r>
      <w:r w:rsidR="009D0D7A">
        <w:rPr>
          <w:rFonts w:ascii="Times New Roman" w:hAnsi="Times New Roman" w:cs="Times New Roman"/>
          <w:sz w:val="28"/>
          <w:szCs w:val="28"/>
        </w:rPr>
        <w:t>,</w:t>
      </w:r>
      <w:r w:rsidR="00F84BA7">
        <w:rPr>
          <w:rFonts w:ascii="Times New Roman" w:hAnsi="Times New Roman" w:cs="Times New Roman"/>
          <w:sz w:val="28"/>
          <w:szCs w:val="28"/>
        </w:rPr>
        <w:t xml:space="preserve"> </w:t>
      </w:r>
      <w:r w:rsidR="00057F0B">
        <w:rPr>
          <w:rFonts w:ascii="Times New Roman" w:hAnsi="Times New Roman" w:cs="Times New Roman"/>
          <w:sz w:val="28"/>
          <w:szCs w:val="28"/>
        </w:rPr>
        <w:t>возмещение ущерба</w:t>
      </w:r>
      <w:r w:rsidR="009D0D7A">
        <w:rPr>
          <w:rFonts w:ascii="Times New Roman" w:hAnsi="Times New Roman" w:cs="Times New Roman"/>
          <w:sz w:val="28"/>
          <w:szCs w:val="28"/>
        </w:rPr>
        <w:t>, причинённого окружающей среде,</w:t>
      </w:r>
      <w:r w:rsidR="00057F0B">
        <w:rPr>
          <w:rFonts w:ascii="Times New Roman" w:hAnsi="Times New Roman" w:cs="Times New Roman"/>
          <w:sz w:val="28"/>
          <w:szCs w:val="28"/>
        </w:rPr>
        <w:t xml:space="preserve"> предполаг</w:t>
      </w:r>
      <w:r w:rsidR="004904F4">
        <w:rPr>
          <w:rFonts w:ascii="Times New Roman" w:hAnsi="Times New Roman" w:cs="Times New Roman"/>
          <w:sz w:val="28"/>
          <w:szCs w:val="28"/>
        </w:rPr>
        <w:t>ает взыскание в пользу государства</w:t>
      </w:r>
      <w:r w:rsidR="00057F0B">
        <w:rPr>
          <w:rFonts w:ascii="Times New Roman" w:hAnsi="Times New Roman" w:cs="Times New Roman"/>
          <w:sz w:val="28"/>
          <w:szCs w:val="28"/>
        </w:rPr>
        <w:t xml:space="preserve"> денежн</w:t>
      </w:r>
      <w:r w:rsidR="00BE105B">
        <w:rPr>
          <w:rFonts w:ascii="Times New Roman" w:hAnsi="Times New Roman" w:cs="Times New Roman"/>
          <w:sz w:val="28"/>
          <w:szCs w:val="28"/>
        </w:rPr>
        <w:t>ой</w:t>
      </w:r>
      <w:r w:rsidR="004904F4">
        <w:rPr>
          <w:rFonts w:ascii="Times New Roman" w:hAnsi="Times New Roman" w:cs="Times New Roman"/>
          <w:sz w:val="28"/>
          <w:szCs w:val="28"/>
        </w:rPr>
        <w:t xml:space="preserve"> компенсации</w:t>
      </w:r>
      <w:r w:rsidR="00057F0B">
        <w:rPr>
          <w:rFonts w:ascii="Times New Roman" w:hAnsi="Times New Roman" w:cs="Times New Roman"/>
          <w:sz w:val="28"/>
          <w:szCs w:val="28"/>
        </w:rPr>
        <w:t xml:space="preserve">, </w:t>
      </w:r>
      <w:r w:rsidR="00BE105B">
        <w:rPr>
          <w:rFonts w:ascii="Times New Roman" w:hAnsi="Times New Roman" w:cs="Times New Roman"/>
          <w:sz w:val="28"/>
          <w:szCs w:val="28"/>
        </w:rPr>
        <w:t xml:space="preserve">её </w:t>
      </w:r>
      <w:r w:rsidR="00E54077">
        <w:rPr>
          <w:rFonts w:ascii="Times New Roman" w:hAnsi="Times New Roman" w:cs="Times New Roman"/>
          <w:sz w:val="28"/>
          <w:szCs w:val="28"/>
        </w:rPr>
        <w:t xml:space="preserve">размер </w:t>
      </w:r>
      <w:r w:rsidR="003F4C6E">
        <w:rPr>
          <w:rFonts w:ascii="Times New Roman" w:hAnsi="Times New Roman" w:cs="Times New Roman"/>
          <w:sz w:val="28"/>
          <w:szCs w:val="28"/>
        </w:rPr>
        <w:t>ограничен фактическими затратами</w:t>
      </w:r>
      <w:r w:rsidR="00B9033F">
        <w:rPr>
          <w:rFonts w:ascii="Times New Roman" w:hAnsi="Times New Roman" w:cs="Times New Roman"/>
          <w:sz w:val="28"/>
          <w:szCs w:val="28"/>
        </w:rPr>
        <w:t xml:space="preserve"> на</w:t>
      </w:r>
      <w:r w:rsidR="003F4C6E">
        <w:rPr>
          <w:rFonts w:ascii="Times New Roman" w:hAnsi="Times New Roman" w:cs="Times New Roman"/>
          <w:sz w:val="28"/>
          <w:szCs w:val="28"/>
        </w:rPr>
        <w:t xml:space="preserve"> устранение нарушения и восстанов</w:t>
      </w:r>
      <w:r w:rsidR="00B9033F">
        <w:rPr>
          <w:rFonts w:ascii="Times New Roman" w:hAnsi="Times New Roman" w:cs="Times New Roman"/>
          <w:sz w:val="28"/>
          <w:szCs w:val="28"/>
        </w:rPr>
        <w:t>ительны</w:t>
      </w:r>
      <w:r w:rsidR="00052654">
        <w:rPr>
          <w:rFonts w:ascii="Times New Roman" w:hAnsi="Times New Roman" w:cs="Times New Roman"/>
          <w:sz w:val="28"/>
          <w:szCs w:val="28"/>
        </w:rPr>
        <w:t>е</w:t>
      </w:r>
      <w:r w:rsidR="00B9033F">
        <w:rPr>
          <w:rFonts w:ascii="Times New Roman" w:hAnsi="Times New Roman" w:cs="Times New Roman"/>
          <w:sz w:val="28"/>
          <w:szCs w:val="28"/>
        </w:rPr>
        <w:t xml:space="preserve"> мероприятия.</w:t>
      </w:r>
    </w:p>
    <w:p w14:paraId="03045324" w14:textId="1FD4CDAC" w:rsidR="000306C4" w:rsidRDefault="0078117B" w:rsidP="007C722B">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Интересно заметить, что</w:t>
      </w:r>
      <w:r w:rsidR="00FE3DB8">
        <w:rPr>
          <w:rFonts w:ascii="Times New Roman" w:hAnsi="Times New Roman" w:cs="Times New Roman"/>
          <w:sz w:val="28"/>
          <w:szCs w:val="28"/>
        </w:rPr>
        <w:t xml:space="preserve"> </w:t>
      </w:r>
      <w:r w:rsidR="00716C2F">
        <w:rPr>
          <w:rFonts w:ascii="Times New Roman" w:hAnsi="Times New Roman" w:cs="Times New Roman"/>
          <w:sz w:val="28"/>
          <w:szCs w:val="28"/>
        </w:rPr>
        <w:t xml:space="preserve">ни </w:t>
      </w:r>
      <w:r w:rsidR="00FE3DB8">
        <w:rPr>
          <w:rFonts w:ascii="Times New Roman" w:hAnsi="Times New Roman" w:cs="Times New Roman"/>
          <w:sz w:val="28"/>
          <w:szCs w:val="28"/>
        </w:rPr>
        <w:t>США</w:t>
      </w:r>
      <w:r w:rsidR="00716C2F">
        <w:rPr>
          <w:rFonts w:ascii="Times New Roman" w:hAnsi="Times New Roman" w:cs="Times New Roman"/>
          <w:sz w:val="28"/>
          <w:szCs w:val="28"/>
        </w:rPr>
        <w:t xml:space="preserve">, ни </w:t>
      </w:r>
      <w:r w:rsidR="005C2173">
        <w:rPr>
          <w:rFonts w:ascii="Times New Roman" w:hAnsi="Times New Roman" w:cs="Times New Roman"/>
          <w:sz w:val="28"/>
          <w:szCs w:val="28"/>
        </w:rPr>
        <w:t>Европейский Союз, не являются</w:t>
      </w:r>
      <w:r w:rsidR="00C84700">
        <w:rPr>
          <w:rFonts w:ascii="Times New Roman" w:hAnsi="Times New Roman" w:cs="Times New Roman"/>
          <w:sz w:val="28"/>
          <w:szCs w:val="28"/>
        </w:rPr>
        <w:t xml:space="preserve"> </w:t>
      </w:r>
      <w:r w:rsidR="00B65BEE">
        <w:rPr>
          <w:rFonts w:ascii="Times New Roman" w:hAnsi="Times New Roman" w:cs="Times New Roman"/>
          <w:sz w:val="28"/>
          <w:szCs w:val="28"/>
        </w:rPr>
        <w:t>субъектами, которые</w:t>
      </w:r>
      <w:r w:rsidR="00666177">
        <w:rPr>
          <w:rFonts w:ascii="Times New Roman" w:hAnsi="Times New Roman" w:cs="Times New Roman"/>
          <w:sz w:val="28"/>
          <w:szCs w:val="28"/>
        </w:rPr>
        <w:t xml:space="preserve"> </w:t>
      </w:r>
      <w:r w:rsidR="00BC7FCB">
        <w:rPr>
          <w:rFonts w:ascii="Times New Roman" w:hAnsi="Times New Roman" w:cs="Times New Roman"/>
          <w:sz w:val="28"/>
          <w:szCs w:val="28"/>
        </w:rPr>
        <w:t xml:space="preserve">впервые отказались от применения </w:t>
      </w:r>
      <w:r w:rsidR="008427F3">
        <w:rPr>
          <w:rFonts w:ascii="Times New Roman" w:hAnsi="Times New Roman" w:cs="Times New Roman"/>
          <w:sz w:val="28"/>
          <w:szCs w:val="28"/>
        </w:rPr>
        <w:t>таксовых методик</w:t>
      </w:r>
      <w:r w:rsidR="00401CAE">
        <w:rPr>
          <w:rFonts w:ascii="Times New Roman" w:hAnsi="Times New Roman" w:cs="Times New Roman"/>
          <w:sz w:val="28"/>
          <w:szCs w:val="28"/>
        </w:rPr>
        <w:t xml:space="preserve"> </w:t>
      </w:r>
      <w:r w:rsidR="00DC5F2F">
        <w:rPr>
          <w:rFonts w:ascii="Times New Roman" w:hAnsi="Times New Roman" w:cs="Times New Roman"/>
          <w:sz w:val="28"/>
          <w:szCs w:val="28"/>
        </w:rPr>
        <w:t>при</w:t>
      </w:r>
      <w:r w:rsidR="005B666D">
        <w:rPr>
          <w:rFonts w:ascii="Times New Roman" w:hAnsi="Times New Roman" w:cs="Times New Roman"/>
          <w:sz w:val="28"/>
          <w:szCs w:val="28"/>
        </w:rPr>
        <w:t xml:space="preserve"> определении размера вреда, причинённого окружающей среде.</w:t>
      </w:r>
    </w:p>
    <w:p w14:paraId="5D120852" w14:textId="1163ED19" w:rsidR="00B33EB5" w:rsidRDefault="000306C4" w:rsidP="00F44D6C">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Изначально</w:t>
      </w:r>
      <w:r w:rsidR="00DC5F2F">
        <w:rPr>
          <w:rFonts w:ascii="Times New Roman" w:hAnsi="Times New Roman" w:cs="Times New Roman"/>
          <w:sz w:val="28"/>
          <w:szCs w:val="28"/>
        </w:rPr>
        <w:t>,</w:t>
      </w:r>
      <w:r>
        <w:rPr>
          <w:rFonts w:ascii="Times New Roman" w:hAnsi="Times New Roman" w:cs="Times New Roman"/>
          <w:sz w:val="28"/>
          <w:szCs w:val="28"/>
        </w:rPr>
        <w:t xml:space="preserve"> от применения такс отказались на международном </w:t>
      </w:r>
      <w:r w:rsidR="005D2200">
        <w:rPr>
          <w:rFonts w:ascii="Times New Roman" w:hAnsi="Times New Roman" w:cs="Times New Roman"/>
          <w:sz w:val="28"/>
          <w:szCs w:val="28"/>
        </w:rPr>
        <w:t>ур</w:t>
      </w:r>
      <w:r>
        <w:rPr>
          <w:rFonts w:ascii="Times New Roman" w:hAnsi="Times New Roman" w:cs="Times New Roman"/>
          <w:sz w:val="28"/>
          <w:szCs w:val="28"/>
        </w:rPr>
        <w:t>овн</w:t>
      </w:r>
      <w:r w:rsidR="009972E4">
        <w:rPr>
          <w:rFonts w:ascii="Times New Roman" w:hAnsi="Times New Roman" w:cs="Times New Roman"/>
          <w:sz w:val="28"/>
          <w:szCs w:val="28"/>
        </w:rPr>
        <w:t xml:space="preserve">е, </w:t>
      </w:r>
      <w:r w:rsidR="00E333A5">
        <w:rPr>
          <w:rFonts w:ascii="Times New Roman" w:hAnsi="Times New Roman" w:cs="Times New Roman"/>
          <w:sz w:val="28"/>
          <w:szCs w:val="28"/>
        </w:rPr>
        <w:t>когда после аварии танкера «</w:t>
      </w:r>
      <w:r w:rsidR="003D572C">
        <w:rPr>
          <w:rFonts w:ascii="Times New Roman" w:hAnsi="Times New Roman" w:cs="Times New Roman"/>
          <w:sz w:val="28"/>
          <w:szCs w:val="28"/>
        </w:rPr>
        <w:t>Торри Каньон</w:t>
      </w:r>
      <w:r w:rsidR="00E333A5">
        <w:rPr>
          <w:rFonts w:ascii="Times New Roman" w:hAnsi="Times New Roman" w:cs="Times New Roman"/>
          <w:sz w:val="28"/>
          <w:szCs w:val="28"/>
        </w:rPr>
        <w:t>»</w:t>
      </w:r>
      <w:r w:rsidR="00C34BEC">
        <w:rPr>
          <w:rStyle w:val="a8"/>
          <w:rFonts w:ascii="Times New Roman" w:hAnsi="Times New Roman" w:cs="Times New Roman"/>
          <w:sz w:val="28"/>
          <w:szCs w:val="28"/>
        </w:rPr>
        <w:footnoteReference w:id="21"/>
      </w:r>
      <w:r w:rsidR="001E2797">
        <w:rPr>
          <w:rFonts w:ascii="Times New Roman" w:hAnsi="Times New Roman" w:cs="Times New Roman"/>
          <w:sz w:val="28"/>
          <w:szCs w:val="28"/>
        </w:rPr>
        <w:t>,</w:t>
      </w:r>
      <w:r w:rsidR="004E6E54">
        <w:rPr>
          <w:rFonts w:ascii="Times New Roman" w:hAnsi="Times New Roman" w:cs="Times New Roman"/>
          <w:sz w:val="28"/>
          <w:szCs w:val="28"/>
        </w:rPr>
        <w:t xml:space="preserve"> перед мировым сообществом</w:t>
      </w:r>
      <w:r w:rsidR="001E2797">
        <w:rPr>
          <w:rFonts w:ascii="Times New Roman" w:hAnsi="Times New Roman" w:cs="Times New Roman"/>
          <w:sz w:val="28"/>
          <w:szCs w:val="28"/>
        </w:rPr>
        <w:t xml:space="preserve"> возник вопрос</w:t>
      </w:r>
      <w:r w:rsidR="00D653E9">
        <w:rPr>
          <w:rFonts w:ascii="Times New Roman" w:hAnsi="Times New Roman" w:cs="Times New Roman"/>
          <w:sz w:val="28"/>
          <w:szCs w:val="28"/>
        </w:rPr>
        <w:t xml:space="preserve"> о том, должна ли возникать абсолютная </w:t>
      </w:r>
      <w:r w:rsidR="009C0860">
        <w:rPr>
          <w:rFonts w:ascii="Times New Roman" w:hAnsi="Times New Roman" w:cs="Times New Roman"/>
          <w:sz w:val="28"/>
          <w:szCs w:val="28"/>
        </w:rPr>
        <w:t xml:space="preserve">ответственность за ущерб, причинённый </w:t>
      </w:r>
      <w:r w:rsidR="00207784">
        <w:rPr>
          <w:rFonts w:ascii="Times New Roman" w:hAnsi="Times New Roman" w:cs="Times New Roman"/>
          <w:sz w:val="28"/>
          <w:szCs w:val="28"/>
        </w:rPr>
        <w:t>загрязнением мор</w:t>
      </w:r>
      <w:r w:rsidR="00F607B1">
        <w:rPr>
          <w:rFonts w:ascii="Times New Roman" w:hAnsi="Times New Roman" w:cs="Times New Roman"/>
          <w:sz w:val="28"/>
          <w:szCs w:val="28"/>
        </w:rPr>
        <w:t>я</w:t>
      </w:r>
      <w:r w:rsidR="00207784">
        <w:rPr>
          <w:rFonts w:ascii="Times New Roman" w:hAnsi="Times New Roman" w:cs="Times New Roman"/>
          <w:sz w:val="28"/>
          <w:szCs w:val="28"/>
        </w:rPr>
        <w:t xml:space="preserve"> </w:t>
      </w:r>
      <w:r w:rsidR="00006128">
        <w:rPr>
          <w:rFonts w:ascii="Times New Roman" w:hAnsi="Times New Roman" w:cs="Times New Roman"/>
          <w:sz w:val="28"/>
          <w:szCs w:val="28"/>
        </w:rPr>
        <w:t>и каковы</w:t>
      </w:r>
      <w:r w:rsidR="00207784">
        <w:rPr>
          <w:rFonts w:ascii="Times New Roman" w:hAnsi="Times New Roman" w:cs="Times New Roman"/>
          <w:sz w:val="28"/>
          <w:szCs w:val="28"/>
        </w:rPr>
        <w:t xml:space="preserve"> её пределы? </w:t>
      </w:r>
      <w:r w:rsidR="00CC4C9C">
        <w:rPr>
          <w:rFonts w:ascii="Times New Roman" w:hAnsi="Times New Roman" w:cs="Times New Roman"/>
          <w:sz w:val="28"/>
          <w:szCs w:val="28"/>
        </w:rPr>
        <w:t>Ответ на данный вопрос</w:t>
      </w:r>
      <w:r w:rsidR="00006128">
        <w:rPr>
          <w:rFonts w:ascii="Times New Roman" w:hAnsi="Times New Roman" w:cs="Times New Roman"/>
          <w:sz w:val="28"/>
          <w:szCs w:val="28"/>
        </w:rPr>
        <w:t xml:space="preserve"> </w:t>
      </w:r>
      <w:r w:rsidR="007A48FE">
        <w:rPr>
          <w:rFonts w:ascii="Times New Roman" w:hAnsi="Times New Roman" w:cs="Times New Roman"/>
          <w:sz w:val="28"/>
          <w:szCs w:val="28"/>
        </w:rPr>
        <w:t>был дан в</w:t>
      </w:r>
      <w:r w:rsidR="00F55164">
        <w:rPr>
          <w:rFonts w:ascii="Times New Roman" w:hAnsi="Times New Roman" w:cs="Times New Roman"/>
          <w:sz w:val="28"/>
          <w:szCs w:val="28"/>
        </w:rPr>
        <w:t xml:space="preserve"> 1969 году в</w:t>
      </w:r>
      <w:r w:rsidR="007A48FE">
        <w:rPr>
          <w:rFonts w:ascii="Times New Roman" w:hAnsi="Times New Roman" w:cs="Times New Roman"/>
          <w:sz w:val="28"/>
          <w:szCs w:val="28"/>
        </w:rPr>
        <w:t xml:space="preserve"> </w:t>
      </w:r>
      <w:r w:rsidR="003308EA">
        <w:rPr>
          <w:rFonts w:ascii="Times New Roman" w:hAnsi="Times New Roman" w:cs="Times New Roman"/>
          <w:sz w:val="28"/>
          <w:szCs w:val="28"/>
        </w:rPr>
        <w:t>«</w:t>
      </w:r>
      <w:r w:rsidR="007A48FE">
        <w:rPr>
          <w:rFonts w:ascii="Times New Roman" w:hAnsi="Times New Roman" w:cs="Times New Roman"/>
          <w:sz w:val="28"/>
          <w:szCs w:val="28"/>
        </w:rPr>
        <w:t xml:space="preserve">Международной </w:t>
      </w:r>
      <w:r w:rsidR="003308EA">
        <w:rPr>
          <w:rFonts w:ascii="Times New Roman" w:hAnsi="Times New Roman" w:cs="Times New Roman"/>
          <w:sz w:val="28"/>
          <w:szCs w:val="28"/>
        </w:rPr>
        <w:t>к</w:t>
      </w:r>
      <w:r w:rsidR="007A48FE">
        <w:rPr>
          <w:rFonts w:ascii="Times New Roman" w:hAnsi="Times New Roman" w:cs="Times New Roman"/>
          <w:sz w:val="28"/>
          <w:szCs w:val="28"/>
        </w:rPr>
        <w:t>онвенции</w:t>
      </w:r>
      <w:r w:rsidR="00BF2953">
        <w:rPr>
          <w:rFonts w:ascii="Times New Roman" w:hAnsi="Times New Roman" w:cs="Times New Roman"/>
          <w:sz w:val="28"/>
          <w:szCs w:val="28"/>
        </w:rPr>
        <w:t xml:space="preserve"> </w:t>
      </w:r>
      <w:r w:rsidR="003308EA">
        <w:rPr>
          <w:rFonts w:ascii="Times New Roman" w:hAnsi="Times New Roman" w:cs="Times New Roman"/>
          <w:sz w:val="28"/>
          <w:szCs w:val="28"/>
        </w:rPr>
        <w:t>о</w:t>
      </w:r>
      <w:r w:rsidR="007A48FE">
        <w:rPr>
          <w:rFonts w:ascii="Times New Roman" w:hAnsi="Times New Roman" w:cs="Times New Roman"/>
          <w:sz w:val="28"/>
          <w:szCs w:val="28"/>
        </w:rPr>
        <w:t xml:space="preserve"> </w:t>
      </w:r>
      <w:r w:rsidR="00FF291A">
        <w:rPr>
          <w:rFonts w:ascii="Times New Roman" w:hAnsi="Times New Roman" w:cs="Times New Roman"/>
          <w:sz w:val="28"/>
          <w:szCs w:val="28"/>
        </w:rPr>
        <w:t xml:space="preserve">гражданской </w:t>
      </w:r>
      <w:r w:rsidR="00666546">
        <w:rPr>
          <w:rFonts w:ascii="Times New Roman" w:hAnsi="Times New Roman" w:cs="Times New Roman"/>
          <w:sz w:val="28"/>
          <w:szCs w:val="28"/>
        </w:rPr>
        <w:t>ответственности</w:t>
      </w:r>
      <w:r w:rsidR="00FF291A">
        <w:rPr>
          <w:rFonts w:ascii="Times New Roman" w:hAnsi="Times New Roman" w:cs="Times New Roman"/>
          <w:sz w:val="28"/>
          <w:szCs w:val="28"/>
        </w:rPr>
        <w:t xml:space="preserve"> за ущерб от загрязн</w:t>
      </w:r>
      <w:r w:rsidR="00666546">
        <w:rPr>
          <w:rFonts w:ascii="Times New Roman" w:hAnsi="Times New Roman" w:cs="Times New Roman"/>
          <w:sz w:val="28"/>
          <w:szCs w:val="28"/>
        </w:rPr>
        <w:t>ен</w:t>
      </w:r>
      <w:r w:rsidR="00FF291A">
        <w:rPr>
          <w:rFonts w:ascii="Times New Roman" w:hAnsi="Times New Roman" w:cs="Times New Roman"/>
          <w:sz w:val="28"/>
          <w:szCs w:val="28"/>
        </w:rPr>
        <w:t xml:space="preserve">ия </w:t>
      </w:r>
      <w:r w:rsidR="00666546">
        <w:rPr>
          <w:rFonts w:ascii="Times New Roman" w:hAnsi="Times New Roman" w:cs="Times New Roman"/>
          <w:sz w:val="28"/>
          <w:szCs w:val="28"/>
        </w:rPr>
        <w:t>нефтью</w:t>
      </w:r>
      <w:r w:rsidR="007A48FE">
        <w:rPr>
          <w:rFonts w:ascii="Times New Roman" w:hAnsi="Times New Roman" w:cs="Times New Roman"/>
          <w:sz w:val="28"/>
          <w:szCs w:val="28"/>
        </w:rPr>
        <w:t>»</w:t>
      </w:r>
      <w:r w:rsidR="00626126">
        <w:rPr>
          <w:rStyle w:val="a8"/>
          <w:rFonts w:ascii="Times New Roman" w:hAnsi="Times New Roman" w:cs="Times New Roman"/>
          <w:sz w:val="28"/>
          <w:szCs w:val="28"/>
        </w:rPr>
        <w:footnoteReference w:id="22"/>
      </w:r>
      <w:r w:rsidR="00BF2953">
        <w:rPr>
          <w:rFonts w:ascii="Times New Roman" w:hAnsi="Times New Roman" w:cs="Times New Roman"/>
          <w:sz w:val="28"/>
          <w:szCs w:val="28"/>
        </w:rPr>
        <w:t>, где</w:t>
      </w:r>
      <w:r w:rsidR="00F44D6C">
        <w:rPr>
          <w:rFonts w:ascii="Times New Roman" w:hAnsi="Times New Roman" w:cs="Times New Roman"/>
          <w:sz w:val="28"/>
          <w:szCs w:val="28"/>
        </w:rPr>
        <w:t xml:space="preserve"> у</w:t>
      </w:r>
      <w:r w:rsidR="00D93941" w:rsidRPr="00D93941">
        <w:rPr>
          <w:rFonts w:ascii="Times New Roman" w:hAnsi="Times New Roman" w:cs="Times New Roman"/>
          <w:sz w:val="28"/>
          <w:szCs w:val="28"/>
        </w:rPr>
        <w:t>щерб от загрязнения</w:t>
      </w:r>
      <w:r w:rsidR="009B79C5">
        <w:rPr>
          <w:rFonts w:ascii="Times New Roman" w:hAnsi="Times New Roman" w:cs="Times New Roman"/>
          <w:sz w:val="28"/>
          <w:szCs w:val="28"/>
        </w:rPr>
        <w:t>:</w:t>
      </w:r>
      <w:r w:rsidR="00D93941">
        <w:rPr>
          <w:rFonts w:ascii="Times New Roman" w:hAnsi="Times New Roman" w:cs="Times New Roman"/>
          <w:sz w:val="28"/>
          <w:szCs w:val="28"/>
        </w:rPr>
        <w:t xml:space="preserve"> </w:t>
      </w:r>
      <w:r w:rsidR="00B8727E" w:rsidRPr="00B8727E">
        <w:rPr>
          <w:rFonts w:ascii="Times New Roman" w:hAnsi="Times New Roman" w:cs="Times New Roman"/>
          <w:sz w:val="28"/>
          <w:szCs w:val="28"/>
        </w:rPr>
        <w:t xml:space="preserve">а) убытки или ущерб, причиненные вне судна загрязнением, происшедшим вследствие утечки или слива нефти с судна, где бы такая утечка </w:t>
      </w:r>
      <w:r w:rsidR="00B8727E" w:rsidRPr="00B8727E">
        <w:rPr>
          <w:rFonts w:ascii="Times New Roman" w:hAnsi="Times New Roman" w:cs="Times New Roman"/>
          <w:sz w:val="28"/>
          <w:szCs w:val="28"/>
        </w:rPr>
        <w:lastRenderedPageBreak/>
        <w:t>или слив ни произошли, при условии что возмещение за нанесение ущерба окружающей среде, помимо упущенной выгоды вследствие такого нанесения ущерба, ограничивается расходами на осуществление разумных мер по восстановлению, которые были фактически предприняты или должны быть предприняты;</w:t>
      </w:r>
      <w:r w:rsidR="00B8727E">
        <w:rPr>
          <w:rFonts w:ascii="Times New Roman" w:hAnsi="Times New Roman" w:cs="Times New Roman"/>
          <w:sz w:val="28"/>
          <w:szCs w:val="28"/>
        </w:rPr>
        <w:t xml:space="preserve"> </w:t>
      </w:r>
      <w:r w:rsidR="001F1FC1">
        <w:rPr>
          <w:rFonts w:ascii="Times New Roman" w:hAnsi="Times New Roman" w:cs="Times New Roman"/>
          <w:sz w:val="28"/>
          <w:szCs w:val="28"/>
        </w:rPr>
        <w:t>б</w:t>
      </w:r>
      <w:r w:rsidR="00B8727E" w:rsidRPr="00B8727E">
        <w:rPr>
          <w:rFonts w:ascii="Times New Roman" w:hAnsi="Times New Roman" w:cs="Times New Roman"/>
          <w:sz w:val="28"/>
          <w:szCs w:val="28"/>
        </w:rPr>
        <w:t>) расходы по предупредительным мерам и последующие убытки или ущерб, причиненные предупредительными мерами.</w:t>
      </w:r>
      <w:r w:rsidR="00DC10C5">
        <w:rPr>
          <w:rFonts w:ascii="Times New Roman" w:hAnsi="Times New Roman" w:cs="Times New Roman"/>
          <w:sz w:val="28"/>
          <w:szCs w:val="28"/>
        </w:rPr>
        <w:t xml:space="preserve"> (п.6 ст.</w:t>
      </w:r>
      <w:r w:rsidR="003A6108" w:rsidRPr="003A6108">
        <w:rPr>
          <w:rFonts w:ascii="Times New Roman" w:hAnsi="Times New Roman" w:cs="Times New Roman"/>
          <w:sz w:val="28"/>
          <w:szCs w:val="28"/>
        </w:rPr>
        <w:t xml:space="preserve"> </w:t>
      </w:r>
      <w:r w:rsidR="003A6108">
        <w:rPr>
          <w:rFonts w:ascii="Times New Roman" w:hAnsi="Times New Roman" w:cs="Times New Roman"/>
          <w:sz w:val="28"/>
          <w:szCs w:val="28"/>
          <w:lang w:val="en-US"/>
        </w:rPr>
        <w:t>I</w:t>
      </w:r>
      <w:r w:rsidR="00DC10C5">
        <w:rPr>
          <w:rFonts w:ascii="Times New Roman" w:hAnsi="Times New Roman" w:cs="Times New Roman"/>
          <w:sz w:val="28"/>
          <w:szCs w:val="28"/>
        </w:rPr>
        <w:t>)</w:t>
      </w:r>
      <w:r w:rsidR="003A6108">
        <w:rPr>
          <w:rFonts w:ascii="Times New Roman" w:hAnsi="Times New Roman" w:cs="Times New Roman"/>
          <w:sz w:val="28"/>
          <w:szCs w:val="28"/>
        </w:rPr>
        <w:t>;</w:t>
      </w:r>
    </w:p>
    <w:p w14:paraId="70B2FE5A" w14:textId="3EDA9195" w:rsidR="003A6108" w:rsidRDefault="003A6108" w:rsidP="000749E8">
      <w:pPr>
        <w:tabs>
          <w:tab w:val="left" w:pos="709"/>
        </w:tabs>
        <w:spacing w:after="0" w:line="360" w:lineRule="auto"/>
        <w:ind w:firstLine="851"/>
        <w:jc w:val="both"/>
        <w:rPr>
          <w:rFonts w:ascii="Times New Roman" w:hAnsi="Times New Roman" w:cs="Times New Roman"/>
          <w:sz w:val="28"/>
          <w:szCs w:val="28"/>
        </w:rPr>
      </w:pPr>
      <w:r w:rsidRPr="003A6108">
        <w:rPr>
          <w:rFonts w:ascii="Times New Roman" w:hAnsi="Times New Roman" w:cs="Times New Roman"/>
          <w:sz w:val="28"/>
          <w:szCs w:val="28"/>
        </w:rPr>
        <w:t>Предупредительные меры</w:t>
      </w:r>
      <w:r w:rsidR="00EE57C2">
        <w:rPr>
          <w:rFonts w:ascii="Times New Roman" w:hAnsi="Times New Roman" w:cs="Times New Roman"/>
          <w:sz w:val="28"/>
          <w:szCs w:val="28"/>
        </w:rPr>
        <w:t xml:space="preserve"> -</w:t>
      </w:r>
      <w:r w:rsidRPr="003A6108">
        <w:rPr>
          <w:rFonts w:ascii="Times New Roman" w:hAnsi="Times New Roman" w:cs="Times New Roman"/>
          <w:sz w:val="28"/>
          <w:szCs w:val="28"/>
        </w:rPr>
        <w:t xml:space="preserve"> любые разумные меры, предпринятые любым лицом после того, как произошел инцидент, для предотвращения или уменьшения ущерба от загрязнения</w:t>
      </w:r>
      <w:r w:rsidR="00A37C2E">
        <w:rPr>
          <w:rFonts w:ascii="Times New Roman" w:hAnsi="Times New Roman" w:cs="Times New Roman"/>
          <w:sz w:val="28"/>
          <w:szCs w:val="28"/>
        </w:rPr>
        <w:t xml:space="preserve"> (п.7 ст.</w:t>
      </w:r>
      <w:r w:rsidR="00A37C2E" w:rsidRPr="00A37C2E">
        <w:rPr>
          <w:rFonts w:ascii="Times New Roman" w:hAnsi="Times New Roman" w:cs="Times New Roman"/>
          <w:sz w:val="28"/>
          <w:szCs w:val="28"/>
        </w:rPr>
        <w:t xml:space="preserve"> </w:t>
      </w:r>
      <w:r w:rsidR="00A37C2E">
        <w:rPr>
          <w:rFonts w:ascii="Times New Roman" w:hAnsi="Times New Roman" w:cs="Times New Roman"/>
          <w:sz w:val="28"/>
          <w:szCs w:val="28"/>
          <w:lang w:val="en-US"/>
        </w:rPr>
        <w:t>I</w:t>
      </w:r>
      <w:r w:rsidR="00A37C2E">
        <w:rPr>
          <w:rFonts w:ascii="Times New Roman" w:hAnsi="Times New Roman" w:cs="Times New Roman"/>
          <w:sz w:val="28"/>
          <w:szCs w:val="28"/>
        </w:rPr>
        <w:t>)</w:t>
      </w:r>
      <w:r w:rsidRPr="003A6108">
        <w:rPr>
          <w:rFonts w:ascii="Times New Roman" w:hAnsi="Times New Roman" w:cs="Times New Roman"/>
          <w:sz w:val="28"/>
          <w:szCs w:val="28"/>
        </w:rPr>
        <w:t>.</w:t>
      </w:r>
    </w:p>
    <w:p w14:paraId="0B31C016" w14:textId="27039769" w:rsidR="000749E8" w:rsidRDefault="00392592" w:rsidP="00F75A7E">
      <w:pPr>
        <w:pStyle w:val="af"/>
        <w:spacing w:before="0" w:beforeAutospacing="0" w:after="0" w:afterAutospacing="0" w:line="360" w:lineRule="auto"/>
        <w:ind w:firstLine="708"/>
        <w:jc w:val="both"/>
        <w:rPr>
          <w:sz w:val="28"/>
          <w:szCs w:val="28"/>
        </w:rPr>
      </w:pPr>
      <w:r>
        <w:rPr>
          <w:sz w:val="28"/>
          <w:szCs w:val="28"/>
        </w:rPr>
        <w:t xml:space="preserve">Поскольку в </w:t>
      </w:r>
      <w:r w:rsidR="00410D8D">
        <w:rPr>
          <w:sz w:val="28"/>
          <w:szCs w:val="28"/>
        </w:rPr>
        <w:t xml:space="preserve">правоприменительной практике возникли трудности с толкованием вышеуказанных терминов, </w:t>
      </w:r>
      <w:r w:rsidR="00C9617B" w:rsidRPr="00C9617B">
        <w:rPr>
          <w:sz w:val="28"/>
          <w:szCs w:val="28"/>
        </w:rPr>
        <w:t>Международный морской комитет</w:t>
      </w:r>
      <w:r w:rsidR="0089554B">
        <w:rPr>
          <w:sz w:val="28"/>
          <w:szCs w:val="28"/>
        </w:rPr>
        <w:t xml:space="preserve"> (ММК)</w:t>
      </w:r>
      <w:r w:rsidR="00C9617B" w:rsidRPr="00C9617B">
        <w:rPr>
          <w:sz w:val="28"/>
          <w:szCs w:val="28"/>
        </w:rPr>
        <w:t xml:space="preserve"> на 35-й </w:t>
      </w:r>
      <w:r w:rsidR="001C412B">
        <w:rPr>
          <w:sz w:val="28"/>
          <w:szCs w:val="28"/>
        </w:rPr>
        <w:t>Международной к</w:t>
      </w:r>
      <w:r w:rsidR="00C9617B" w:rsidRPr="00C9617B">
        <w:rPr>
          <w:sz w:val="28"/>
          <w:szCs w:val="28"/>
        </w:rPr>
        <w:t>онференции</w:t>
      </w:r>
      <w:r w:rsidR="00A32385">
        <w:rPr>
          <w:sz w:val="28"/>
          <w:szCs w:val="28"/>
        </w:rPr>
        <w:t xml:space="preserve">, </w:t>
      </w:r>
      <w:r w:rsidR="001343A0">
        <w:rPr>
          <w:sz w:val="28"/>
          <w:szCs w:val="28"/>
        </w:rPr>
        <w:t>состоявшейся в Сиднее 2-8 октября 1994 года</w:t>
      </w:r>
      <w:r w:rsidR="009407C7">
        <w:rPr>
          <w:sz w:val="28"/>
          <w:szCs w:val="28"/>
        </w:rPr>
        <w:t>,</w:t>
      </w:r>
      <w:r w:rsidR="00C9617B" w:rsidRPr="00C9617B">
        <w:rPr>
          <w:sz w:val="28"/>
          <w:szCs w:val="28"/>
        </w:rPr>
        <w:t xml:space="preserve"> одобрил </w:t>
      </w:r>
      <w:r w:rsidR="0085058B">
        <w:rPr>
          <w:sz w:val="28"/>
          <w:szCs w:val="28"/>
        </w:rPr>
        <w:t>р</w:t>
      </w:r>
      <w:r w:rsidR="00C9617B" w:rsidRPr="00C9617B">
        <w:rPr>
          <w:sz w:val="28"/>
          <w:szCs w:val="28"/>
        </w:rPr>
        <w:t>уководство ММК по ущербу от загрязнения нефтью</w:t>
      </w:r>
      <w:r w:rsidR="009F19B9">
        <w:rPr>
          <w:rStyle w:val="a8"/>
          <w:sz w:val="28"/>
          <w:szCs w:val="28"/>
        </w:rPr>
        <w:footnoteReference w:id="23"/>
      </w:r>
      <w:r w:rsidR="005D47B7">
        <w:rPr>
          <w:sz w:val="28"/>
          <w:szCs w:val="28"/>
        </w:rPr>
        <w:t xml:space="preserve">, </w:t>
      </w:r>
      <w:r w:rsidR="00BA4F66">
        <w:rPr>
          <w:sz w:val="28"/>
          <w:szCs w:val="28"/>
        </w:rPr>
        <w:t xml:space="preserve">а </w:t>
      </w:r>
      <w:r w:rsidR="00E63B94" w:rsidRPr="00E63B94">
        <w:rPr>
          <w:sz w:val="28"/>
          <w:szCs w:val="28"/>
        </w:rPr>
        <w:t>Международны</w:t>
      </w:r>
      <w:r w:rsidR="00BA4F66">
        <w:rPr>
          <w:sz w:val="28"/>
          <w:szCs w:val="28"/>
        </w:rPr>
        <w:t>м</w:t>
      </w:r>
      <w:r w:rsidR="00E63B94" w:rsidRPr="00E63B94">
        <w:rPr>
          <w:sz w:val="28"/>
          <w:szCs w:val="28"/>
        </w:rPr>
        <w:t xml:space="preserve"> фонд</w:t>
      </w:r>
      <w:r w:rsidR="00BA4F66">
        <w:rPr>
          <w:sz w:val="28"/>
          <w:szCs w:val="28"/>
        </w:rPr>
        <w:t>ом</w:t>
      </w:r>
      <w:r w:rsidR="00E63B94" w:rsidRPr="00E63B94">
        <w:rPr>
          <w:sz w:val="28"/>
          <w:szCs w:val="28"/>
        </w:rPr>
        <w:t xml:space="preserve"> для компенсации ущерба от загрязнения нефтью </w:t>
      </w:r>
      <w:r w:rsidR="00BA4F66">
        <w:rPr>
          <w:sz w:val="28"/>
          <w:szCs w:val="28"/>
        </w:rPr>
        <w:t>еще в</w:t>
      </w:r>
      <w:r w:rsidR="00E63B94" w:rsidRPr="00E63B94">
        <w:rPr>
          <w:sz w:val="28"/>
          <w:szCs w:val="28"/>
        </w:rPr>
        <w:t xml:space="preserve"> 199</w:t>
      </w:r>
      <w:r w:rsidR="00F61D8D">
        <w:rPr>
          <w:sz w:val="28"/>
          <w:szCs w:val="28"/>
        </w:rPr>
        <w:t>2</w:t>
      </w:r>
      <w:r w:rsidR="00E63B94" w:rsidRPr="00E63B94">
        <w:rPr>
          <w:sz w:val="28"/>
          <w:szCs w:val="28"/>
        </w:rPr>
        <w:t xml:space="preserve"> г</w:t>
      </w:r>
      <w:r w:rsidR="00E64CB0">
        <w:rPr>
          <w:sz w:val="28"/>
          <w:szCs w:val="28"/>
        </w:rPr>
        <w:t>оду</w:t>
      </w:r>
      <w:r w:rsidR="00E63B94" w:rsidRPr="00E63B94">
        <w:rPr>
          <w:sz w:val="28"/>
          <w:szCs w:val="28"/>
        </w:rPr>
        <w:t xml:space="preserve"> </w:t>
      </w:r>
      <w:r w:rsidR="00BA4F66">
        <w:rPr>
          <w:sz w:val="28"/>
          <w:szCs w:val="28"/>
        </w:rPr>
        <w:t xml:space="preserve">были </w:t>
      </w:r>
      <w:r w:rsidR="00E63B94" w:rsidRPr="00E63B94">
        <w:rPr>
          <w:sz w:val="28"/>
          <w:szCs w:val="28"/>
        </w:rPr>
        <w:t>одобр</w:t>
      </w:r>
      <w:r w:rsidR="00BA4F66">
        <w:rPr>
          <w:sz w:val="28"/>
          <w:szCs w:val="28"/>
        </w:rPr>
        <w:t>ены</w:t>
      </w:r>
      <w:r w:rsidR="00E63B94" w:rsidRPr="00E63B94">
        <w:rPr>
          <w:sz w:val="28"/>
          <w:szCs w:val="28"/>
        </w:rPr>
        <w:t xml:space="preserve"> критерии допустимости требований</w:t>
      </w:r>
      <w:r w:rsidR="00F61D8D">
        <w:rPr>
          <w:rStyle w:val="a8"/>
          <w:sz w:val="28"/>
          <w:szCs w:val="28"/>
        </w:rPr>
        <w:footnoteReference w:id="24"/>
      </w:r>
      <w:r w:rsidR="00E63B94" w:rsidRPr="00E63B94">
        <w:rPr>
          <w:sz w:val="28"/>
          <w:szCs w:val="28"/>
        </w:rPr>
        <w:t>, предъявляемых для компенсации ущерба от загрязнения</w:t>
      </w:r>
      <w:r w:rsidR="00E63B94">
        <w:rPr>
          <w:sz w:val="28"/>
          <w:szCs w:val="28"/>
        </w:rPr>
        <w:t xml:space="preserve"> </w:t>
      </w:r>
      <w:r w:rsidR="003C3381">
        <w:rPr>
          <w:sz w:val="28"/>
          <w:szCs w:val="28"/>
        </w:rPr>
        <w:t>нефтью</w:t>
      </w:r>
      <w:r w:rsidR="00A845E8">
        <w:rPr>
          <w:sz w:val="28"/>
          <w:szCs w:val="28"/>
        </w:rPr>
        <w:t>, которые сводятся к следующему</w:t>
      </w:r>
      <w:r w:rsidR="003E70F9">
        <w:rPr>
          <w:sz w:val="28"/>
          <w:szCs w:val="28"/>
        </w:rPr>
        <w:t xml:space="preserve">: </w:t>
      </w:r>
      <w:r w:rsidR="0038301A">
        <w:rPr>
          <w:sz w:val="28"/>
          <w:szCs w:val="28"/>
        </w:rPr>
        <w:t>а) расходы</w:t>
      </w:r>
      <w:r w:rsidR="000749E8" w:rsidRPr="000749E8">
        <w:rPr>
          <w:sz w:val="28"/>
          <w:szCs w:val="28"/>
        </w:rPr>
        <w:t xml:space="preserve"> должны быть фактически понесены;</w:t>
      </w:r>
      <w:r w:rsidR="00FD55E0">
        <w:rPr>
          <w:sz w:val="28"/>
          <w:szCs w:val="28"/>
        </w:rPr>
        <w:t xml:space="preserve"> </w:t>
      </w:r>
      <w:r w:rsidR="000749E8" w:rsidRPr="000749E8">
        <w:rPr>
          <w:sz w:val="28"/>
          <w:szCs w:val="28"/>
        </w:rPr>
        <w:t>б) расходы должны относиться к мерам, которые считаются разумными и оправданными;</w:t>
      </w:r>
      <w:r w:rsidR="00FD55E0">
        <w:rPr>
          <w:sz w:val="28"/>
          <w:szCs w:val="28"/>
        </w:rPr>
        <w:t xml:space="preserve"> </w:t>
      </w:r>
      <w:r w:rsidR="000749E8" w:rsidRPr="000749E8">
        <w:rPr>
          <w:sz w:val="28"/>
          <w:szCs w:val="28"/>
        </w:rPr>
        <w:t>в) расходы или ущерб должны быть причинены загрязнением;</w:t>
      </w:r>
      <w:r w:rsidR="00FD55E0">
        <w:rPr>
          <w:sz w:val="28"/>
          <w:szCs w:val="28"/>
        </w:rPr>
        <w:t xml:space="preserve"> </w:t>
      </w:r>
      <w:r w:rsidR="000749E8" w:rsidRPr="000749E8">
        <w:rPr>
          <w:sz w:val="28"/>
          <w:szCs w:val="28"/>
        </w:rPr>
        <w:t>г) должна существовать причинная связь между расходами или ущербом и загрязнением;</w:t>
      </w:r>
      <w:r w:rsidR="00FD55E0">
        <w:rPr>
          <w:sz w:val="28"/>
          <w:szCs w:val="28"/>
        </w:rPr>
        <w:t xml:space="preserve"> </w:t>
      </w:r>
      <w:r w:rsidR="000749E8" w:rsidRPr="000749E8">
        <w:rPr>
          <w:sz w:val="28"/>
          <w:szCs w:val="28"/>
        </w:rPr>
        <w:t>д) компенсируется экономический ущерб, который поддается оценке (подсчету).</w:t>
      </w:r>
    </w:p>
    <w:p w14:paraId="38F5A797" w14:textId="77777777" w:rsidR="003449BF" w:rsidRDefault="00FD55E0" w:rsidP="000749E8">
      <w:pPr>
        <w:pStyle w:val="af"/>
        <w:spacing w:before="0" w:beforeAutospacing="0" w:after="0" w:afterAutospacing="0" w:line="360" w:lineRule="auto"/>
        <w:jc w:val="both"/>
        <w:rPr>
          <w:sz w:val="28"/>
          <w:szCs w:val="28"/>
        </w:rPr>
      </w:pPr>
      <w:r>
        <w:rPr>
          <w:sz w:val="28"/>
          <w:szCs w:val="28"/>
        </w:rPr>
        <w:tab/>
        <w:t xml:space="preserve">Таким образом, </w:t>
      </w:r>
      <w:r w:rsidR="00537FED">
        <w:rPr>
          <w:sz w:val="28"/>
          <w:szCs w:val="28"/>
        </w:rPr>
        <w:t>США, а следом и Европейский Союз</w:t>
      </w:r>
      <w:r w:rsidR="008322FA">
        <w:rPr>
          <w:sz w:val="28"/>
          <w:szCs w:val="28"/>
        </w:rPr>
        <w:t xml:space="preserve">, при разработке </w:t>
      </w:r>
      <w:r w:rsidR="00CD5E9E">
        <w:rPr>
          <w:sz w:val="28"/>
          <w:szCs w:val="28"/>
        </w:rPr>
        <w:t xml:space="preserve">механизмов </w:t>
      </w:r>
      <w:r w:rsidR="008322FA">
        <w:rPr>
          <w:sz w:val="28"/>
          <w:szCs w:val="28"/>
        </w:rPr>
        <w:t xml:space="preserve">правового регулирования </w:t>
      </w:r>
      <w:r w:rsidR="00880656">
        <w:rPr>
          <w:sz w:val="28"/>
          <w:szCs w:val="28"/>
        </w:rPr>
        <w:t xml:space="preserve">защиты окружающей среды, </w:t>
      </w:r>
      <w:r w:rsidR="00CD5E9E">
        <w:rPr>
          <w:sz w:val="28"/>
          <w:szCs w:val="28"/>
        </w:rPr>
        <w:t xml:space="preserve">отказались от </w:t>
      </w:r>
      <w:r w:rsidR="00707679">
        <w:rPr>
          <w:sz w:val="28"/>
          <w:szCs w:val="28"/>
        </w:rPr>
        <w:t xml:space="preserve">применения таксового метода </w:t>
      </w:r>
      <w:r w:rsidR="00B31F52">
        <w:rPr>
          <w:sz w:val="28"/>
          <w:szCs w:val="28"/>
        </w:rPr>
        <w:t>расчета</w:t>
      </w:r>
      <w:r w:rsidR="00453287">
        <w:rPr>
          <w:sz w:val="28"/>
          <w:szCs w:val="28"/>
        </w:rPr>
        <w:t xml:space="preserve"> </w:t>
      </w:r>
      <w:r w:rsidR="00B31F52">
        <w:rPr>
          <w:sz w:val="28"/>
          <w:szCs w:val="28"/>
        </w:rPr>
        <w:t xml:space="preserve">размера вреда, причинённого </w:t>
      </w:r>
      <w:r w:rsidR="00B31F52">
        <w:rPr>
          <w:sz w:val="28"/>
          <w:szCs w:val="28"/>
        </w:rPr>
        <w:lastRenderedPageBreak/>
        <w:t>окружающей среде</w:t>
      </w:r>
      <w:r w:rsidR="00A94C04">
        <w:rPr>
          <w:sz w:val="28"/>
          <w:szCs w:val="28"/>
        </w:rPr>
        <w:t>, а используют метод прямых (фактических) затрат на восстановление.</w:t>
      </w:r>
    </w:p>
    <w:p w14:paraId="24984E8E" w14:textId="204D9251" w:rsidR="00154A4C" w:rsidRDefault="003449BF" w:rsidP="000749E8">
      <w:pPr>
        <w:pStyle w:val="af"/>
        <w:spacing w:before="0" w:beforeAutospacing="0" w:after="0" w:afterAutospacing="0" w:line="360" w:lineRule="auto"/>
        <w:jc w:val="both"/>
        <w:rPr>
          <w:sz w:val="28"/>
          <w:szCs w:val="28"/>
        </w:rPr>
      </w:pPr>
      <w:r>
        <w:rPr>
          <w:sz w:val="28"/>
          <w:szCs w:val="28"/>
        </w:rPr>
        <w:tab/>
      </w:r>
      <w:r w:rsidR="00CA256F">
        <w:rPr>
          <w:sz w:val="28"/>
          <w:szCs w:val="28"/>
        </w:rPr>
        <w:t xml:space="preserve">Тем не менее, метод прямых (фактических) затрат </w:t>
      </w:r>
      <w:r w:rsidR="008E21F1">
        <w:rPr>
          <w:sz w:val="28"/>
          <w:szCs w:val="28"/>
        </w:rPr>
        <w:t xml:space="preserve">используют не только </w:t>
      </w:r>
      <w:r w:rsidR="00C9259A">
        <w:rPr>
          <w:sz w:val="28"/>
          <w:szCs w:val="28"/>
        </w:rPr>
        <w:t>в западных правопо</w:t>
      </w:r>
      <w:r w:rsidR="007F4A1C">
        <w:rPr>
          <w:sz w:val="28"/>
          <w:szCs w:val="28"/>
        </w:rPr>
        <w:t>р</w:t>
      </w:r>
      <w:r w:rsidR="00C9259A">
        <w:rPr>
          <w:sz w:val="28"/>
          <w:szCs w:val="28"/>
        </w:rPr>
        <w:t>ядках</w:t>
      </w:r>
      <w:r w:rsidR="008E21F1">
        <w:rPr>
          <w:sz w:val="28"/>
          <w:szCs w:val="28"/>
        </w:rPr>
        <w:t xml:space="preserve">, но и </w:t>
      </w:r>
      <w:r w:rsidR="00A11907">
        <w:rPr>
          <w:sz w:val="28"/>
          <w:szCs w:val="28"/>
        </w:rPr>
        <w:t xml:space="preserve">в </w:t>
      </w:r>
      <w:r w:rsidR="00C55AEE">
        <w:rPr>
          <w:sz w:val="28"/>
          <w:szCs w:val="28"/>
        </w:rPr>
        <w:t>Евразийском</w:t>
      </w:r>
      <w:r w:rsidR="007F4A1C">
        <w:rPr>
          <w:sz w:val="28"/>
          <w:szCs w:val="28"/>
        </w:rPr>
        <w:t xml:space="preserve"> </w:t>
      </w:r>
      <w:r w:rsidR="002C280A">
        <w:rPr>
          <w:sz w:val="28"/>
          <w:szCs w:val="28"/>
        </w:rPr>
        <w:t>э</w:t>
      </w:r>
      <w:r w:rsidR="007F4A1C">
        <w:rPr>
          <w:sz w:val="28"/>
          <w:szCs w:val="28"/>
        </w:rPr>
        <w:t xml:space="preserve">кономическом </w:t>
      </w:r>
      <w:r w:rsidR="002C280A">
        <w:rPr>
          <w:sz w:val="28"/>
          <w:szCs w:val="28"/>
        </w:rPr>
        <w:t>с</w:t>
      </w:r>
      <w:r w:rsidR="007F4A1C">
        <w:rPr>
          <w:sz w:val="28"/>
          <w:szCs w:val="28"/>
        </w:rPr>
        <w:t xml:space="preserve">оюзе. </w:t>
      </w:r>
    </w:p>
    <w:p w14:paraId="596D6DE2" w14:textId="4DB41E3E" w:rsidR="00455067" w:rsidRPr="000741D1" w:rsidRDefault="00154A4C" w:rsidP="00455067">
      <w:pPr>
        <w:pStyle w:val="af"/>
        <w:spacing w:before="0" w:beforeAutospacing="0" w:after="0" w:afterAutospacing="0" w:line="360" w:lineRule="auto"/>
        <w:jc w:val="both"/>
        <w:rPr>
          <w:sz w:val="28"/>
          <w:szCs w:val="28"/>
        </w:rPr>
      </w:pPr>
      <w:r>
        <w:rPr>
          <w:sz w:val="28"/>
          <w:szCs w:val="28"/>
        </w:rPr>
        <w:tab/>
        <w:t xml:space="preserve">В результате </w:t>
      </w:r>
      <w:r w:rsidR="00131559">
        <w:rPr>
          <w:sz w:val="28"/>
          <w:szCs w:val="28"/>
        </w:rPr>
        <w:t>реформирования экологического законодательства</w:t>
      </w:r>
      <w:r w:rsidR="00366F00">
        <w:rPr>
          <w:sz w:val="28"/>
          <w:szCs w:val="28"/>
        </w:rPr>
        <w:t xml:space="preserve">, </w:t>
      </w:r>
      <w:r w:rsidR="00815042">
        <w:rPr>
          <w:sz w:val="28"/>
          <w:szCs w:val="28"/>
        </w:rPr>
        <w:t>в</w:t>
      </w:r>
      <w:r w:rsidR="00366F00">
        <w:rPr>
          <w:sz w:val="28"/>
          <w:szCs w:val="28"/>
        </w:rPr>
        <w:t xml:space="preserve"> Казахстане</w:t>
      </w:r>
      <w:r w:rsidR="006767F9">
        <w:rPr>
          <w:sz w:val="28"/>
          <w:szCs w:val="28"/>
        </w:rPr>
        <w:t xml:space="preserve"> в 2007 году принят Экологический Кодекс</w:t>
      </w:r>
      <w:r w:rsidR="00815042">
        <w:rPr>
          <w:rStyle w:val="a8"/>
          <w:sz w:val="28"/>
          <w:szCs w:val="28"/>
        </w:rPr>
        <w:footnoteReference w:id="25"/>
      </w:r>
      <w:r w:rsidR="003C7EB0">
        <w:rPr>
          <w:sz w:val="28"/>
          <w:szCs w:val="28"/>
        </w:rPr>
        <w:t xml:space="preserve">, в котором заложен алгоритм полного возмещения </w:t>
      </w:r>
      <w:r w:rsidR="003A3D86">
        <w:rPr>
          <w:sz w:val="28"/>
          <w:szCs w:val="28"/>
        </w:rPr>
        <w:t xml:space="preserve">вреда, причинённого окружающей среде, посредством применения метода </w:t>
      </w:r>
      <w:r w:rsidR="006F6AB0">
        <w:rPr>
          <w:sz w:val="28"/>
          <w:szCs w:val="28"/>
        </w:rPr>
        <w:t>экономической оценки ущерба</w:t>
      </w:r>
      <w:r w:rsidR="00CA75B1">
        <w:rPr>
          <w:sz w:val="28"/>
          <w:szCs w:val="28"/>
        </w:rPr>
        <w:t>.</w:t>
      </w:r>
      <w:r w:rsidR="00131559">
        <w:rPr>
          <w:sz w:val="28"/>
          <w:szCs w:val="28"/>
        </w:rPr>
        <w:t xml:space="preserve"> </w:t>
      </w:r>
      <w:r w:rsidR="007F4A1C">
        <w:rPr>
          <w:sz w:val="28"/>
          <w:szCs w:val="28"/>
        </w:rPr>
        <w:t xml:space="preserve"> </w:t>
      </w:r>
      <w:r w:rsidR="00B31F52">
        <w:rPr>
          <w:sz w:val="28"/>
          <w:szCs w:val="28"/>
        </w:rPr>
        <w:t xml:space="preserve"> </w:t>
      </w:r>
      <w:r w:rsidR="00CD5E9E">
        <w:rPr>
          <w:sz w:val="28"/>
          <w:szCs w:val="28"/>
        </w:rPr>
        <w:t xml:space="preserve"> </w:t>
      </w:r>
      <w:r w:rsidR="00455067" w:rsidRPr="000741D1">
        <w:rPr>
          <w:sz w:val="28"/>
          <w:szCs w:val="28"/>
        </w:rPr>
        <w:t>Определяется такой ущерб в соответствии с Постановлением Правительства РК от 27.07.2007 № 535</w:t>
      </w:r>
      <w:r w:rsidR="00455067" w:rsidRPr="003420A9">
        <w:rPr>
          <w:rStyle w:val="a8"/>
        </w:rPr>
        <w:footnoteReference w:id="26"/>
      </w:r>
      <w:r w:rsidR="00455067" w:rsidRPr="000741D1">
        <w:rPr>
          <w:sz w:val="28"/>
          <w:szCs w:val="28"/>
        </w:rPr>
        <w:t xml:space="preserve"> прямым либо косвенным методом.</w:t>
      </w:r>
    </w:p>
    <w:p w14:paraId="561D512A" w14:textId="70FB9CCB" w:rsidR="00455067" w:rsidRDefault="00455067" w:rsidP="00455067">
      <w:pPr>
        <w:pStyle w:val="ConsPlusNormal"/>
        <w:spacing w:line="360" w:lineRule="auto"/>
        <w:ind w:firstLine="708"/>
        <w:jc w:val="both"/>
      </w:pPr>
      <w:r>
        <w:t>Прямой метод экономической оценки ущерба</w:t>
      </w:r>
      <w:r w:rsidR="00215BDB">
        <w:t>,</w:t>
      </w:r>
      <w:r>
        <w:t xml:space="preserve"> </w:t>
      </w:r>
      <w:r w:rsidR="000B1F05">
        <w:t>заключается</w:t>
      </w:r>
      <w:r>
        <w:t xml:space="preserve"> в определении фактических затрат, необходимых для восстановления окружающей среды, восполнения деградировавших природных ресурсов и оздоровления живых организмов</w:t>
      </w:r>
      <w:r w:rsidR="00215BDB">
        <w:t>,</w:t>
      </w:r>
      <w:r>
        <w:t xml:space="preserve"> посредством наиболее эффективных инженерных, организационно-технических и технологических мероприятий, а косвенный метод применяется, когда не может быть применен прямой метод экономической оценки ущерба (п.1 ст.109 и п.1 ст.110 ЭК РК). Тем не менее</w:t>
      </w:r>
      <w:r w:rsidR="00DB6AA3">
        <w:t>,</w:t>
      </w:r>
      <w:r>
        <w:t xml:space="preserve"> Верховн</w:t>
      </w:r>
      <w:r w:rsidR="00660F3E">
        <w:t>ый</w:t>
      </w:r>
      <w:r>
        <w:t xml:space="preserve"> Суд Казахстана</w:t>
      </w:r>
      <w:r w:rsidR="00660F3E">
        <w:t xml:space="preserve"> в пункте</w:t>
      </w:r>
      <w:r>
        <w:t xml:space="preserve"> 24 </w:t>
      </w:r>
      <w:r w:rsidR="00FA261F">
        <w:t>Н</w:t>
      </w:r>
      <w:r>
        <w:t xml:space="preserve">ормативного </w:t>
      </w:r>
      <w:r w:rsidR="00FA261F">
        <w:t>П</w:t>
      </w:r>
      <w:r>
        <w:t xml:space="preserve">остановления от 25.11.2016г. № 8 </w:t>
      </w:r>
      <w:r w:rsidR="009502B1">
        <w:t xml:space="preserve">отступил от требований </w:t>
      </w:r>
      <w:r w:rsidR="00931588">
        <w:t>ЭК РК и дал следующую рекомендацию</w:t>
      </w:r>
      <w:r w:rsidR="00B87AA2">
        <w:t>:</w:t>
      </w:r>
      <w:r>
        <w:t xml:space="preserve"> </w:t>
      </w:r>
      <w:r w:rsidR="00B87AA2">
        <w:t>«Д</w:t>
      </w:r>
      <w:r>
        <w:t xml:space="preserve">ля </w:t>
      </w:r>
      <w:r w:rsidRPr="00662F56">
        <w:t>оценк</w:t>
      </w:r>
      <w:r>
        <w:t>и</w:t>
      </w:r>
      <w:r w:rsidRPr="00662F56">
        <w:t xml:space="preserve"> стоимости ущерба, причиненного окружающей среде</w:t>
      </w:r>
      <w:r>
        <w:t xml:space="preserve">, а также правильности представленных сторонами расчетов, суды должны применять нормативы и таксы, установленные в отношении каждого конкретного объекта окружающей среды, и только при отсутствии соответствующих утвержденных такс, размер вреда определяется по фактическим затратам на восстановление </w:t>
      </w:r>
      <w:r w:rsidRPr="00662F56">
        <w:t>нарушенного состояния окружающей среды</w:t>
      </w:r>
      <w:r>
        <w:t xml:space="preserve"> </w:t>
      </w:r>
      <w:r w:rsidRPr="00662F56">
        <w:t xml:space="preserve">с учетом понесенных убытков, в том числе упущенной </w:t>
      </w:r>
      <w:r w:rsidRPr="00662F56">
        <w:lastRenderedPageBreak/>
        <w:t>выгоды</w:t>
      </w:r>
      <w:r w:rsidR="00B87AA2">
        <w:t>»</w:t>
      </w:r>
      <w:r>
        <w:rPr>
          <w:rStyle w:val="a8"/>
        </w:rPr>
        <w:footnoteReference w:id="27"/>
      </w:r>
      <w:r>
        <w:t>. Еще в 2013 году</w:t>
      </w:r>
      <w:r w:rsidR="00FE3D44">
        <w:t>,</w:t>
      </w:r>
      <w:r>
        <w:t xml:space="preserve"> </w:t>
      </w:r>
      <w:r w:rsidRPr="00557C54">
        <w:t>президент Казахстанской ассоциации юристов нефтегазовой отрасли (KPLA)</w:t>
      </w:r>
      <w:r w:rsidR="00FE3D44">
        <w:t>,</w:t>
      </w:r>
      <w:r>
        <w:t xml:space="preserve"> Ж</w:t>
      </w:r>
      <w:r w:rsidR="00840F86">
        <w:t>.</w:t>
      </w:r>
      <w:r>
        <w:t xml:space="preserve"> Елюбаев</w:t>
      </w:r>
      <w:r w:rsidR="00FE3D44">
        <w:t>,</w:t>
      </w:r>
      <w:r>
        <w:t xml:space="preserve"> отмечал: «…</w:t>
      </w:r>
      <w:r w:rsidRPr="00557C54">
        <w:t>судебная практика, основанная на административной практике уполномоченных органов по вопросам охраны окружающей среды, свидетельствует о том, что в настоящее время эти требования</w:t>
      </w:r>
      <w:r>
        <w:rPr>
          <w:rFonts w:ascii="Arial" w:hAnsi="Arial" w:cs="Arial"/>
          <w:spacing w:val="-5"/>
          <w:sz w:val="20"/>
          <w:szCs w:val="20"/>
        </w:rPr>
        <w:t xml:space="preserve"> </w:t>
      </w:r>
      <w:r w:rsidRPr="00557C54">
        <w:t>не соблюдаются, и с природопользователей судами взыскивается так называемый «ущерб окружающей среде» в многомиллионных суммах без доказательств наступления такого ущерба, основываясь лишь на доказательствах наличия противоправного деяния. Таким образом, уполномоченные органы и суды не ставят перед собой цели обеспечения натурального возмещения вреда окружающей среде, а заявляют иски о взыскании с природопользователей денежных сумм в бюджет государства по косвенному методу. Тем самым доминирующее применение на практике денежной формы возмещения не обеспечивает выполнения задачи по восстановлению окружающей среды. Платежи от природопользователей становятся доходной статьей государственного бюджета, но состояние окружающей среды от этого не улучшается</w:t>
      </w:r>
      <w:r>
        <w:t>»</w:t>
      </w:r>
      <w:r>
        <w:rPr>
          <w:rStyle w:val="a8"/>
        </w:rPr>
        <w:footnoteReference w:id="28"/>
      </w:r>
      <w:r>
        <w:t xml:space="preserve">. </w:t>
      </w:r>
    </w:p>
    <w:p w14:paraId="3A41AF81" w14:textId="3667B119" w:rsidR="00BC4030" w:rsidRDefault="00AC4A13" w:rsidP="00455067">
      <w:pPr>
        <w:pStyle w:val="ConsPlusNormal"/>
        <w:spacing w:line="360" w:lineRule="auto"/>
        <w:ind w:firstLine="708"/>
        <w:jc w:val="both"/>
      </w:pPr>
      <w:r>
        <w:t>О</w:t>
      </w:r>
      <w:r w:rsidR="00C243C9">
        <w:t xml:space="preserve">тказ Казахстана от применения </w:t>
      </w:r>
      <w:r w:rsidR="00CF695C">
        <w:t>таксов</w:t>
      </w:r>
      <w:r w:rsidR="005B61B6">
        <w:t>ого метода определения</w:t>
      </w:r>
      <w:r w:rsidR="00A278F2">
        <w:t xml:space="preserve"> размера</w:t>
      </w:r>
      <w:r w:rsidR="005B61B6">
        <w:t xml:space="preserve"> вреда, причинённого окружающей сре</w:t>
      </w:r>
      <w:r w:rsidR="00A278F2">
        <w:t xml:space="preserve">де, </w:t>
      </w:r>
      <w:r w:rsidR="00E6360D">
        <w:t xml:space="preserve">наглядно </w:t>
      </w:r>
      <w:r w:rsidR="00B97B08">
        <w:t>демонстрирует</w:t>
      </w:r>
      <w:r w:rsidR="00E6360D">
        <w:t xml:space="preserve"> </w:t>
      </w:r>
      <w:r w:rsidR="008C5906">
        <w:t xml:space="preserve">несостоятельность </w:t>
      </w:r>
      <w:r w:rsidR="00753437">
        <w:t xml:space="preserve">мнений </w:t>
      </w:r>
      <w:r w:rsidR="00C7656C">
        <w:t xml:space="preserve">о том, что </w:t>
      </w:r>
      <w:r w:rsidR="00107888">
        <w:t xml:space="preserve">кодификация экологического законодательства, а также применение публично-правовых механизмов </w:t>
      </w:r>
      <w:r w:rsidR="00A6677B">
        <w:t>р</w:t>
      </w:r>
      <w:r w:rsidR="00733E36">
        <w:t xml:space="preserve">егулирования </w:t>
      </w:r>
      <w:r w:rsidR="00C23215">
        <w:t xml:space="preserve">порядка </w:t>
      </w:r>
      <w:r w:rsidR="00733E36">
        <w:t>возмещения вреда</w:t>
      </w:r>
      <w:r w:rsidR="00C23215">
        <w:t xml:space="preserve">, </w:t>
      </w:r>
      <w:r w:rsidR="00C61A31">
        <w:t xml:space="preserve">позволяют разрешить </w:t>
      </w:r>
      <w:r w:rsidR="001C3F32">
        <w:t xml:space="preserve">накопившиеся </w:t>
      </w:r>
      <w:r w:rsidR="00283197">
        <w:t>проблемные вопросы в сфере охраны окружающей среды и рационального природопользования</w:t>
      </w:r>
      <w:r w:rsidR="00AC0CCE">
        <w:t>.</w:t>
      </w:r>
    </w:p>
    <w:p w14:paraId="1B98443B" w14:textId="6E0481DA" w:rsidR="00AA6CB8" w:rsidRDefault="00BC4030" w:rsidP="00455067">
      <w:pPr>
        <w:pStyle w:val="ConsPlusNormal"/>
        <w:spacing w:line="360" w:lineRule="auto"/>
        <w:ind w:firstLine="708"/>
        <w:jc w:val="both"/>
        <w:rPr>
          <w:rStyle w:val="s0"/>
        </w:rPr>
      </w:pPr>
      <w:r>
        <w:t xml:space="preserve">Такая несостоятельность заключается в следующем. Во-первых, </w:t>
      </w:r>
      <w:r w:rsidR="00E1781D">
        <w:t>за экологические правонарушения</w:t>
      </w:r>
      <w:r w:rsidR="003E3A60">
        <w:t>, лицо привлекается, как правило</w:t>
      </w:r>
      <w:r w:rsidR="00F71A34">
        <w:t>,</w:t>
      </w:r>
      <w:r w:rsidR="003E3A60">
        <w:t xml:space="preserve"> к административной ответственности</w:t>
      </w:r>
      <w:r w:rsidR="00F71A34">
        <w:t xml:space="preserve"> (штраф), </w:t>
      </w:r>
      <w:r w:rsidR="007F4110">
        <w:t xml:space="preserve">и </w:t>
      </w:r>
      <w:r w:rsidR="00F71A34">
        <w:t xml:space="preserve">к имущественной </w:t>
      </w:r>
      <w:r w:rsidR="00B82021">
        <w:t>ответственности</w:t>
      </w:r>
      <w:r w:rsidR="00101A02">
        <w:t xml:space="preserve">, т.е. возмещается </w:t>
      </w:r>
      <w:r w:rsidR="00E81755">
        <w:t>вред, причинённые окружающей среде</w:t>
      </w:r>
      <w:r w:rsidR="004D3D3B">
        <w:t xml:space="preserve"> </w:t>
      </w:r>
      <w:r w:rsidR="004D3D3B">
        <w:lastRenderedPageBreak/>
        <w:t xml:space="preserve">(размер вреда </w:t>
      </w:r>
      <w:r w:rsidR="001505C1">
        <w:t xml:space="preserve">определяется посредством применения </w:t>
      </w:r>
      <w:r w:rsidR="004D3D3B">
        <w:t>косвенн</w:t>
      </w:r>
      <w:r w:rsidR="001505C1">
        <w:t>ого</w:t>
      </w:r>
      <w:r w:rsidR="004D3D3B">
        <w:t xml:space="preserve"> метод</w:t>
      </w:r>
      <w:r w:rsidR="001505C1">
        <w:t>а</w:t>
      </w:r>
      <w:r w:rsidR="004D3D3B">
        <w:t>)</w:t>
      </w:r>
      <w:r w:rsidR="00DE14B1">
        <w:t>. Однако, при этом</w:t>
      </w:r>
      <w:r w:rsidR="003A7E4E">
        <w:t>, например, санкция ст. 328 КоАП РК</w:t>
      </w:r>
      <w:r w:rsidR="00C92C01">
        <w:rPr>
          <w:rStyle w:val="a8"/>
        </w:rPr>
        <w:footnoteReference w:id="29"/>
      </w:r>
      <w:r w:rsidR="001A6279">
        <w:t xml:space="preserve"> (превышение нормативов эмиссии в окружающую среду), </w:t>
      </w:r>
      <w:r w:rsidR="008A512A">
        <w:t xml:space="preserve">для нефтегазовых </w:t>
      </w:r>
      <w:r w:rsidR="00B62C94">
        <w:t xml:space="preserve">компаний </w:t>
      </w:r>
      <w:r w:rsidR="00C6045B">
        <w:t xml:space="preserve">предусматривает размер штрафа в </w:t>
      </w:r>
      <w:r w:rsidR="008A512A">
        <w:t>1000%</w:t>
      </w:r>
      <w:r w:rsidR="003B4FBB">
        <w:t xml:space="preserve"> </w:t>
      </w:r>
      <w:r w:rsidR="0084001B">
        <w:rPr>
          <w:rStyle w:val="s0"/>
        </w:rPr>
        <w:t>ставки платы за эмиссии в окружающую среду за превышенный объем эмиссий</w:t>
      </w:r>
      <w:r w:rsidR="0023038D">
        <w:rPr>
          <w:rStyle w:val="a8"/>
        </w:rPr>
        <w:footnoteReference w:id="30"/>
      </w:r>
      <w:r w:rsidR="005D2B77">
        <w:rPr>
          <w:rStyle w:val="s0"/>
        </w:rPr>
        <w:t>.</w:t>
      </w:r>
      <w:r w:rsidR="00BE2AEE">
        <w:rPr>
          <w:rStyle w:val="s0"/>
        </w:rPr>
        <w:t xml:space="preserve"> </w:t>
      </w:r>
      <w:r w:rsidR="00961EA9">
        <w:rPr>
          <w:rStyle w:val="s0"/>
        </w:rPr>
        <w:t>По факту</w:t>
      </w:r>
      <w:r w:rsidR="00084872">
        <w:rPr>
          <w:rStyle w:val="s0"/>
        </w:rPr>
        <w:t>,</w:t>
      </w:r>
      <w:r w:rsidR="00957BE7">
        <w:rPr>
          <w:rStyle w:val="s0"/>
        </w:rPr>
        <w:t xml:space="preserve"> бизнес сталкивается с тем, что выплачивает</w:t>
      </w:r>
      <w:r w:rsidR="001F5CBD">
        <w:rPr>
          <w:rStyle w:val="s0"/>
        </w:rPr>
        <w:t xml:space="preserve"> в пользу государства</w:t>
      </w:r>
      <w:r w:rsidR="00957BE7">
        <w:rPr>
          <w:rStyle w:val="s0"/>
        </w:rPr>
        <w:t xml:space="preserve"> </w:t>
      </w:r>
      <w:r w:rsidR="00E234C1">
        <w:rPr>
          <w:rStyle w:val="s0"/>
        </w:rPr>
        <w:t xml:space="preserve">колоссальную сумму административного штрафа, а также </w:t>
      </w:r>
      <w:r w:rsidR="0046648D">
        <w:rPr>
          <w:rStyle w:val="s0"/>
        </w:rPr>
        <w:t>практически равнозначную сумму</w:t>
      </w:r>
      <w:r w:rsidR="001F5CBD">
        <w:rPr>
          <w:rStyle w:val="s0"/>
        </w:rPr>
        <w:t xml:space="preserve"> в качестве возмещения экологического вреда.</w:t>
      </w:r>
      <w:r w:rsidR="00EB5499">
        <w:rPr>
          <w:rStyle w:val="s0"/>
        </w:rPr>
        <w:t xml:space="preserve"> Во-вторых,</w:t>
      </w:r>
      <w:r w:rsidR="005B2F55">
        <w:rPr>
          <w:rStyle w:val="s0"/>
        </w:rPr>
        <w:t xml:space="preserve"> в США и в Европейском Союзе, </w:t>
      </w:r>
      <w:r w:rsidR="00BB5548">
        <w:rPr>
          <w:rStyle w:val="s0"/>
        </w:rPr>
        <w:t>действует си</w:t>
      </w:r>
      <w:r w:rsidR="006A6088">
        <w:rPr>
          <w:rStyle w:val="s0"/>
        </w:rPr>
        <w:t>стема защиты</w:t>
      </w:r>
      <w:r w:rsidR="00D24E09">
        <w:rPr>
          <w:rStyle w:val="s0"/>
        </w:rPr>
        <w:t xml:space="preserve"> </w:t>
      </w:r>
      <w:r w:rsidR="00AC7B67">
        <w:rPr>
          <w:rStyle w:val="s0"/>
        </w:rPr>
        <w:t>интересов</w:t>
      </w:r>
      <w:r w:rsidR="006A6088">
        <w:rPr>
          <w:rStyle w:val="s0"/>
        </w:rPr>
        <w:t xml:space="preserve"> причинителя вреда от двойного взыскания</w:t>
      </w:r>
      <w:r w:rsidR="000B48A5">
        <w:rPr>
          <w:rStyle w:val="s0"/>
        </w:rPr>
        <w:t xml:space="preserve">, </w:t>
      </w:r>
      <w:r w:rsidR="00870361">
        <w:rPr>
          <w:rStyle w:val="s0"/>
        </w:rPr>
        <w:t xml:space="preserve">когда </w:t>
      </w:r>
      <w:r w:rsidR="00E24E8C">
        <w:rPr>
          <w:rStyle w:val="s0"/>
        </w:rPr>
        <w:t>выплачиваемые в пользу государства</w:t>
      </w:r>
      <w:r w:rsidR="005300FB">
        <w:rPr>
          <w:rStyle w:val="s0"/>
        </w:rPr>
        <w:t xml:space="preserve"> денежные средства</w:t>
      </w:r>
      <w:r w:rsidR="004B3D60">
        <w:rPr>
          <w:rStyle w:val="s0"/>
        </w:rPr>
        <w:t xml:space="preserve"> </w:t>
      </w:r>
      <w:r w:rsidR="00ED3165">
        <w:rPr>
          <w:rStyle w:val="s0"/>
        </w:rPr>
        <w:t>или</w:t>
      </w:r>
      <w:r w:rsidR="004B3D60">
        <w:rPr>
          <w:rStyle w:val="s0"/>
        </w:rPr>
        <w:t xml:space="preserve"> </w:t>
      </w:r>
      <w:r w:rsidR="0077159A">
        <w:rPr>
          <w:rStyle w:val="s0"/>
        </w:rPr>
        <w:t xml:space="preserve">проведённые </w:t>
      </w:r>
      <w:r w:rsidR="004B3D60">
        <w:rPr>
          <w:rStyle w:val="s0"/>
        </w:rPr>
        <w:t>восстанов</w:t>
      </w:r>
      <w:r w:rsidR="00A03115">
        <w:rPr>
          <w:rStyle w:val="s0"/>
        </w:rPr>
        <w:t>ительные мероприятия</w:t>
      </w:r>
      <w:r w:rsidR="0077159A">
        <w:rPr>
          <w:rStyle w:val="s0"/>
        </w:rPr>
        <w:t xml:space="preserve">, фактически возмещают </w:t>
      </w:r>
      <w:r w:rsidR="002262E1">
        <w:rPr>
          <w:rStyle w:val="s0"/>
        </w:rPr>
        <w:t xml:space="preserve">и </w:t>
      </w:r>
      <w:r w:rsidR="004319C5">
        <w:rPr>
          <w:rStyle w:val="s0"/>
        </w:rPr>
        <w:t>ущерб частных лиц</w:t>
      </w:r>
      <w:r w:rsidR="007954A6">
        <w:rPr>
          <w:rStyle w:val="s0"/>
        </w:rPr>
        <w:t xml:space="preserve">, за исключением </w:t>
      </w:r>
      <w:r w:rsidR="008A01E3">
        <w:rPr>
          <w:rStyle w:val="s0"/>
        </w:rPr>
        <w:t>коммерческих убытков</w:t>
      </w:r>
      <w:r w:rsidR="004319C5">
        <w:rPr>
          <w:rStyle w:val="s0"/>
        </w:rPr>
        <w:t xml:space="preserve"> (</w:t>
      </w:r>
      <w:r w:rsidR="007954A6">
        <w:rPr>
          <w:rStyle w:val="s0"/>
        </w:rPr>
        <w:t>США</w:t>
      </w:r>
      <w:r w:rsidR="004319C5">
        <w:rPr>
          <w:rStyle w:val="s0"/>
        </w:rPr>
        <w:t>)</w:t>
      </w:r>
      <w:r w:rsidR="00BD7EAF">
        <w:rPr>
          <w:rStyle w:val="s0"/>
        </w:rPr>
        <w:t>,</w:t>
      </w:r>
      <w:r w:rsidR="00ED3165">
        <w:rPr>
          <w:rStyle w:val="s0"/>
        </w:rPr>
        <w:t xml:space="preserve"> либо </w:t>
      </w:r>
      <w:r w:rsidR="00B5401F">
        <w:rPr>
          <w:rStyle w:val="s0"/>
        </w:rPr>
        <w:t xml:space="preserve">публично-правовой и частноправовой порядки </w:t>
      </w:r>
      <w:r w:rsidR="00B82E2D">
        <w:rPr>
          <w:rStyle w:val="s0"/>
        </w:rPr>
        <w:t>привлечения к гражданско-правовой ответственности за</w:t>
      </w:r>
      <w:r w:rsidR="00505F21">
        <w:rPr>
          <w:rStyle w:val="s0"/>
        </w:rPr>
        <w:t xml:space="preserve"> вред</w:t>
      </w:r>
      <w:r w:rsidR="00DF6AE1">
        <w:rPr>
          <w:rStyle w:val="s0"/>
        </w:rPr>
        <w:t>,</w:t>
      </w:r>
      <w:r w:rsidR="00505F21">
        <w:rPr>
          <w:rStyle w:val="s0"/>
        </w:rPr>
        <w:t xml:space="preserve"> причинённый окружающей среде, </w:t>
      </w:r>
      <w:r w:rsidR="00DF6AE1">
        <w:rPr>
          <w:rStyle w:val="s0"/>
        </w:rPr>
        <w:t>дополня</w:t>
      </w:r>
      <w:r w:rsidR="002262E1">
        <w:rPr>
          <w:rStyle w:val="s0"/>
        </w:rPr>
        <w:t>я друг друга, исключа</w:t>
      </w:r>
      <w:r w:rsidR="00405B41">
        <w:rPr>
          <w:rStyle w:val="s0"/>
        </w:rPr>
        <w:t>ю</w:t>
      </w:r>
      <w:r w:rsidR="002262E1">
        <w:rPr>
          <w:rStyle w:val="s0"/>
        </w:rPr>
        <w:t>т возможность двойного взыскания (Германия)</w:t>
      </w:r>
      <w:r w:rsidR="004C636A">
        <w:rPr>
          <w:rStyle w:val="s0"/>
        </w:rPr>
        <w:t xml:space="preserve">. В Казахстане </w:t>
      </w:r>
      <w:r w:rsidR="00824D7B">
        <w:rPr>
          <w:rStyle w:val="s0"/>
        </w:rPr>
        <w:t xml:space="preserve">отсутствуют </w:t>
      </w:r>
      <w:r w:rsidR="00300775">
        <w:rPr>
          <w:rStyle w:val="s0"/>
        </w:rPr>
        <w:t xml:space="preserve">механизмы </w:t>
      </w:r>
      <w:r w:rsidR="00EF4C3F">
        <w:rPr>
          <w:rStyle w:val="s0"/>
        </w:rPr>
        <w:t xml:space="preserve">дифференциации ответственности за экологические правонарушения </w:t>
      </w:r>
      <w:r w:rsidR="008D6475">
        <w:rPr>
          <w:rStyle w:val="s0"/>
        </w:rPr>
        <w:t>в части возмещения вреда</w:t>
      </w:r>
      <w:r w:rsidR="00E51A45">
        <w:rPr>
          <w:rStyle w:val="s0"/>
        </w:rPr>
        <w:t xml:space="preserve">, причинённого окружающей среде, как </w:t>
      </w:r>
      <w:r w:rsidR="00174284">
        <w:rPr>
          <w:rStyle w:val="s0"/>
        </w:rPr>
        <w:t>публичному благу</w:t>
      </w:r>
      <w:r w:rsidR="001D4E02">
        <w:rPr>
          <w:rStyle w:val="s0"/>
        </w:rPr>
        <w:t>,</w:t>
      </w:r>
      <w:r w:rsidR="00174284">
        <w:rPr>
          <w:rStyle w:val="s0"/>
        </w:rPr>
        <w:t xml:space="preserve"> и как </w:t>
      </w:r>
      <w:r w:rsidR="00C23D8A">
        <w:rPr>
          <w:rStyle w:val="s0"/>
        </w:rPr>
        <w:t xml:space="preserve">имуществу </w:t>
      </w:r>
      <w:r w:rsidR="00ED7860">
        <w:rPr>
          <w:rStyle w:val="s0"/>
        </w:rPr>
        <w:t>частных лиц.</w:t>
      </w:r>
      <w:r w:rsidR="00EF4C3F">
        <w:rPr>
          <w:rStyle w:val="s0"/>
        </w:rPr>
        <w:t xml:space="preserve"> </w:t>
      </w:r>
      <w:r w:rsidR="00481E78">
        <w:rPr>
          <w:rStyle w:val="s0"/>
        </w:rPr>
        <w:t xml:space="preserve">Соответственно, </w:t>
      </w:r>
      <w:r w:rsidR="002E7A30">
        <w:rPr>
          <w:rStyle w:val="s0"/>
        </w:rPr>
        <w:t>невозможно</w:t>
      </w:r>
      <w:r w:rsidR="002763F6">
        <w:rPr>
          <w:rStyle w:val="s0"/>
        </w:rPr>
        <w:t xml:space="preserve"> исключить ситуации, когда </w:t>
      </w:r>
      <w:r w:rsidR="003A4F9D">
        <w:rPr>
          <w:rStyle w:val="s0"/>
        </w:rPr>
        <w:t>при</w:t>
      </w:r>
      <w:r w:rsidR="00B96E41">
        <w:rPr>
          <w:rStyle w:val="s0"/>
        </w:rPr>
        <w:t xml:space="preserve">чинённый вред, может быть </w:t>
      </w:r>
      <w:r w:rsidR="008B0700">
        <w:rPr>
          <w:rStyle w:val="s0"/>
        </w:rPr>
        <w:t>взыскан органами публичной власти по правилам</w:t>
      </w:r>
      <w:r w:rsidR="0082671F">
        <w:rPr>
          <w:rStyle w:val="s0"/>
        </w:rPr>
        <w:t xml:space="preserve"> экономической оценки ущерба (п.4 ст. 32</w:t>
      </w:r>
      <w:r w:rsidR="0009401A">
        <w:rPr>
          <w:rStyle w:val="s0"/>
        </w:rPr>
        <w:t>1 ЭК РК</w:t>
      </w:r>
      <w:r w:rsidR="0082671F">
        <w:rPr>
          <w:rStyle w:val="s0"/>
        </w:rPr>
        <w:t>)</w:t>
      </w:r>
      <w:r w:rsidR="00213E80">
        <w:rPr>
          <w:rStyle w:val="s0"/>
        </w:rPr>
        <w:t xml:space="preserve">, и </w:t>
      </w:r>
      <w:r w:rsidR="005A4866">
        <w:rPr>
          <w:rStyle w:val="s0"/>
        </w:rPr>
        <w:t>в тоже время, аналогичные требования о возмещении вреда, могут быть удовлетворены по</w:t>
      </w:r>
      <w:r w:rsidR="00F85C63">
        <w:rPr>
          <w:rStyle w:val="s0"/>
        </w:rPr>
        <w:t xml:space="preserve"> искам частных лиц, в </w:t>
      </w:r>
      <w:r w:rsidR="002E7A30">
        <w:rPr>
          <w:rStyle w:val="s0"/>
        </w:rPr>
        <w:t>соответствии</w:t>
      </w:r>
      <w:r w:rsidR="00F85C63">
        <w:rPr>
          <w:rStyle w:val="s0"/>
        </w:rPr>
        <w:t xml:space="preserve"> с нормами гражданского права</w:t>
      </w:r>
      <w:r w:rsidR="002E7A30">
        <w:rPr>
          <w:rStyle w:val="s0"/>
        </w:rPr>
        <w:t xml:space="preserve"> РК (п. 3 ст. 321 ЭК РК)</w:t>
      </w:r>
      <w:r w:rsidR="00AA6CB8">
        <w:rPr>
          <w:rStyle w:val="s0"/>
        </w:rPr>
        <w:t>.</w:t>
      </w:r>
      <w:r w:rsidR="001C34EE">
        <w:rPr>
          <w:rStyle w:val="s0"/>
        </w:rPr>
        <w:t xml:space="preserve"> </w:t>
      </w:r>
    </w:p>
    <w:p w14:paraId="4D4D6990" w14:textId="4439FB3B" w:rsidR="00FE7B9C" w:rsidRDefault="00FE7B9C" w:rsidP="00455067">
      <w:pPr>
        <w:pStyle w:val="ConsPlusNormal"/>
        <w:spacing w:line="360" w:lineRule="auto"/>
        <w:ind w:firstLine="708"/>
        <w:jc w:val="both"/>
        <w:rPr>
          <w:rStyle w:val="s0"/>
        </w:rPr>
      </w:pPr>
      <w:r>
        <w:rPr>
          <w:rStyle w:val="s0"/>
        </w:rPr>
        <w:t xml:space="preserve">Таким образом, </w:t>
      </w:r>
      <w:r w:rsidR="00642884">
        <w:rPr>
          <w:rStyle w:val="s0"/>
        </w:rPr>
        <w:t xml:space="preserve">кодификация экологического законодательства, а также отказ от таксового метода оценки вреда, причинённого окружающей среде, </w:t>
      </w:r>
      <w:r w:rsidR="009D6CA8">
        <w:rPr>
          <w:rStyle w:val="s0"/>
        </w:rPr>
        <w:t>не</w:t>
      </w:r>
      <w:r w:rsidR="00B2509B">
        <w:rPr>
          <w:rStyle w:val="s0"/>
        </w:rPr>
        <w:t xml:space="preserve"> </w:t>
      </w:r>
      <w:r w:rsidR="00E63698">
        <w:rPr>
          <w:rStyle w:val="s0"/>
        </w:rPr>
        <w:t xml:space="preserve">позволили Казахстану </w:t>
      </w:r>
      <w:r w:rsidR="00B2509B">
        <w:rPr>
          <w:rStyle w:val="s0"/>
        </w:rPr>
        <w:t>разреш</w:t>
      </w:r>
      <w:r w:rsidR="00E63698">
        <w:rPr>
          <w:rStyle w:val="s0"/>
        </w:rPr>
        <w:t xml:space="preserve">ить </w:t>
      </w:r>
      <w:r w:rsidR="00620DED">
        <w:rPr>
          <w:rStyle w:val="s0"/>
        </w:rPr>
        <w:t xml:space="preserve">неловкие вопросы, связанные </w:t>
      </w:r>
      <w:r w:rsidR="0046314F">
        <w:rPr>
          <w:rStyle w:val="s0"/>
        </w:rPr>
        <w:t xml:space="preserve">с </w:t>
      </w:r>
      <w:r w:rsidR="0046314F">
        <w:rPr>
          <w:rStyle w:val="s0"/>
        </w:rPr>
        <w:lastRenderedPageBreak/>
        <w:t xml:space="preserve">возмещением вреда, в частности, </w:t>
      </w:r>
      <w:r w:rsidR="00502CA4">
        <w:rPr>
          <w:rStyle w:val="s0"/>
        </w:rPr>
        <w:t>продолжает применяться косвенный метод расчета (в основе которого лежат таксы)</w:t>
      </w:r>
      <w:r w:rsidR="009F5E77">
        <w:rPr>
          <w:rStyle w:val="s0"/>
        </w:rPr>
        <w:t>, а при загрязнении атмосферного воздуха</w:t>
      </w:r>
      <w:r w:rsidR="00DA22F7">
        <w:rPr>
          <w:rStyle w:val="s0"/>
        </w:rPr>
        <w:t>, меры административного взыскания</w:t>
      </w:r>
      <w:r w:rsidR="00640055">
        <w:rPr>
          <w:rStyle w:val="s0"/>
        </w:rPr>
        <w:t>,</w:t>
      </w:r>
      <w:r w:rsidR="00DA22F7">
        <w:rPr>
          <w:rStyle w:val="s0"/>
        </w:rPr>
        <w:t xml:space="preserve"> пересекаются с </w:t>
      </w:r>
      <w:r w:rsidR="00542880">
        <w:rPr>
          <w:rStyle w:val="s0"/>
        </w:rPr>
        <w:t>порядком возмещения вреда</w:t>
      </w:r>
      <w:r w:rsidR="00D55156">
        <w:rPr>
          <w:rStyle w:val="s0"/>
        </w:rPr>
        <w:t>, предусмотренного</w:t>
      </w:r>
      <w:r w:rsidR="00542880">
        <w:rPr>
          <w:rStyle w:val="s0"/>
        </w:rPr>
        <w:t xml:space="preserve"> Экологическ</w:t>
      </w:r>
      <w:r w:rsidR="00D55156">
        <w:rPr>
          <w:rStyle w:val="s0"/>
        </w:rPr>
        <w:t xml:space="preserve">им Кодексом РК (двойная </w:t>
      </w:r>
      <w:r w:rsidR="002A7F5E">
        <w:rPr>
          <w:rStyle w:val="s0"/>
        </w:rPr>
        <w:t>оплата</w:t>
      </w:r>
      <w:r w:rsidR="000671F4">
        <w:rPr>
          <w:rStyle w:val="s0"/>
        </w:rPr>
        <w:t>, за одно и то же деяние</w:t>
      </w:r>
      <w:r w:rsidR="00D55156">
        <w:rPr>
          <w:rStyle w:val="s0"/>
        </w:rPr>
        <w:t>)</w:t>
      </w:r>
      <w:r w:rsidR="00884AD6">
        <w:rPr>
          <w:rStyle w:val="s0"/>
        </w:rPr>
        <w:t xml:space="preserve">. </w:t>
      </w:r>
      <w:r w:rsidR="00542880">
        <w:rPr>
          <w:rStyle w:val="s0"/>
        </w:rPr>
        <w:t xml:space="preserve"> </w:t>
      </w:r>
    </w:p>
    <w:p w14:paraId="37DF88C0" w14:textId="378975FD" w:rsidR="004B3A3E" w:rsidRDefault="005A4866" w:rsidP="00162439">
      <w:pPr>
        <w:pStyle w:val="ConsPlusNormal"/>
        <w:spacing w:line="360" w:lineRule="auto"/>
        <w:ind w:firstLine="708"/>
        <w:jc w:val="both"/>
      </w:pPr>
      <w:r>
        <w:rPr>
          <w:rStyle w:val="s0"/>
        </w:rPr>
        <w:t xml:space="preserve"> </w:t>
      </w:r>
    </w:p>
    <w:p w14:paraId="09A51444" w14:textId="5DE622CB" w:rsidR="00DD0716" w:rsidRDefault="00DD0716" w:rsidP="00C0713A">
      <w:pPr>
        <w:tabs>
          <w:tab w:val="left" w:pos="709"/>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B3A3E">
        <w:rPr>
          <w:rFonts w:ascii="Times New Roman" w:hAnsi="Times New Roman" w:cs="Times New Roman"/>
          <w:sz w:val="28"/>
          <w:szCs w:val="28"/>
        </w:rPr>
        <w:t>1.</w:t>
      </w:r>
      <w:r w:rsidR="009852FE" w:rsidRPr="00A552A2">
        <w:rPr>
          <w:rFonts w:ascii="Times New Roman" w:hAnsi="Times New Roman" w:cs="Times New Roman"/>
          <w:sz w:val="28"/>
          <w:szCs w:val="28"/>
        </w:rPr>
        <w:t>3</w:t>
      </w:r>
      <w:r w:rsidR="004B3A3E">
        <w:rPr>
          <w:rFonts w:ascii="Times New Roman" w:hAnsi="Times New Roman" w:cs="Times New Roman"/>
          <w:sz w:val="28"/>
          <w:szCs w:val="28"/>
        </w:rPr>
        <w:t xml:space="preserve">. </w:t>
      </w:r>
      <w:r w:rsidR="00C0713A">
        <w:rPr>
          <w:rFonts w:ascii="Times New Roman" w:hAnsi="Times New Roman" w:cs="Times New Roman"/>
          <w:sz w:val="28"/>
          <w:szCs w:val="28"/>
        </w:rPr>
        <w:t>Проблемы института возмещения вреда,</w:t>
      </w:r>
      <w:r w:rsidR="00A552A2">
        <w:rPr>
          <w:rFonts w:ascii="Times New Roman" w:hAnsi="Times New Roman" w:cs="Times New Roman"/>
          <w:sz w:val="28"/>
          <w:szCs w:val="28"/>
        </w:rPr>
        <w:t xml:space="preserve"> </w:t>
      </w:r>
    </w:p>
    <w:p w14:paraId="79A6719D" w14:textId="77777777" w:rsidR="00401101" w:rsidRDefault="00DD0716" w:rsidP="00C0713A">
      <w:pPr>
        <w:tabs>
          <w:tab w:val="left" w:pos="709"/>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552A2">
        <w:rPr>
          <w:rFonts w:ascii="Times New Roman" w:hAnsi="Times New Roman" w:cs="Times New Roman"/>
          <w:sz w:val="28"/>
          <w:szCs w:val="28"/>
        </w:rPr>
        <w:t xml:space="preserve">причиненного </w:t>
      </w:r>
      <w:r w:rsidR="00C0713A">
        <w:rPr>
          <w:rFonts w:ascii="Times New Roman" w:hAnsi="Times New Roman" w:cs="Times New Roman"/>
          <w:sz w:val="28"/>
          <w:szCs w:val="28"/>
        </w:rPr>
        <w:t>окружающей</w:t>
      </w:r>
      <w:r>
        <w:rPr>
          <w:rFonts w:ascii="Times New Roman" w:hAnsi="Times New Roman" w:cs="Times New Roman"/>
          <w:sz w:val="28"/>
          <w:szCs w:val="28"/>
        </w:rPr>
        <w:t xml:space="preserve"> </w:t>
      </w:r>
      <w:r w:rsidR="00A552A2">
        <w:rPr>
          <w:rFonts w:ascii="Times New Roman" w:hAnsi="Times New Roman" w:cs="Times New Roman"/>
          <w:sz w:val="28"/>
          <w:szCs w:val="28"/>
        </w:rPr>
        <w:t>среде в современный период</w:t>
      </w:r>
      <w:r w:rsidR="00736FDB">
        <w:rPr>
          <w:rFonts w:ascii="Times New Roman" w:hAnsi="Times New Roman" w:cs="Times New Roman"/>
          <w:sz w:val="28"/>
          <w:szCs w:val="28"/>
        </w:rPr>
        <w:t xml:space="preserve"> </w:t>
      </w:r>
    </w:p>
    <w:p w14:paraId="05C01248" w14:textId="37ACC24A" w:rsidR="004B3A3E" w:rsidRDefault="00736FDB" w:rsidP="00C0713A">
      <w:pPr>
        <w:tabs>
          <w:tab w:val="left" w:pos="709"/>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1756C">
        <w:rPr>
          <w:rFonts w:ascii="Times New Roman" w:hAnsi="Times New Roman" w:cs="Times New Roman"/>
          <w:sz w:val="28"/>
          <w:szCs w:val="28"/>
        </w:rPr>
        <w:t xml:space="preserve"> </w:t>
      </w:r>
    </w:p>
    <w:p w14:paraId="0DE6E9C8" w14:textId="36EB4EA3" w:rsidR="00D63E2B" w:rsidRDefault="0012622B" w:rsidP="002A59A2">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w:t>
      </w:r>
      <w:r w:rsidR="009C0DDF">
        <w:rPr>
          <w:rFonts w:ascii="Times New Roman" w:hAnsi="Times New Roman" w:cs="Times New Roman"/>
          <w:sz w:val="28"/>
          <w:szCs w:val="28"/>
        </w:rPr>
        <w:t>условиях</w:t>
      </w:r>
      <w:r w:rsidR="00675E2C">
        <w:rPr>
          <w:rFonts w:ascii="Times New Roman" w:hAnsi="Times New Roman" w:cs="Times New Roman"/>
          <w:sz w:val="28"/>
          <w:szCs w:val="28"/>
        </w:rPr>
        <w:t>, когда</w:t>
      </w:r>
      <w:r w:rsidR="009C0DDF">
        <w:rPr>
          <w:rFonts w:ascii="Times New Roman" w:hAnsi="Times New Roman" w:cs="Times New Roman"/>
          <w:sz w:val="28"/>
          <w:szCs w:val="28"/>
        </w:rPr>
        <w:t xml:space="preserve"> невозможно исключить антропогенное воздействие на </w:t>
      </w:r>
      <w:r w:rsidR="008649EE">
        <w:rPr>
          <w:rFonts w:ascii="Times New Roman" w:hAnsi="Times New Roman" w:cs="Times New Roman"/>
          <w:sz w:val="28"/>
          <w:szCs w:val="28"/>
        </w:rPr>
        <w:t>окружающ</w:t>
      </w:r>
      <w:r w:rsidR="00C3557D">
        <w:rPr>
          <w:rFonts w:ascii="Times New Roman" w:hAnsi="Times New Roman" w:cs="Times New Roman"/>
          <w:sz w:val="28"/>
          <w:szCs w:val="28"/>
        </w:rPr>
        <w:t>ую</w:t>
      </w:r>
      <w:r w:rsidR="008649EE">
        <w:rPr>
          <w:rFonts w:ascii="Times New Roman" w:hAnsi="Times New Roman" w:cs="Times New Roman"/>
          <w:sz w:val="28"/>
          <w:szCs w:val="28"/>
        </w:rPr>
        <w:t xml:space="preserve"> сред</w:t>
      </w:r>
      <w:r w:rsidR="00BD7DBF">
        <w:rPr>
          <w:rFonts w:ascii="Times New Roman" w:hAnsi="Times New Roman" w:cs="Times New Roman"/>
          <w:sz w:val="28"/>
          <w:szCs w:val="28"/>
        </w:rPr>
        <w:t>у</w:t>
      </w:r>
      <w:r w:rsidR="001F4C66">
        <w:rPr>
          <w:rFonts w:ascii="Times New Roman" w:hAnsi="Times New Roman" w:cs="Times New Roman"/>
          <w:sz w:val="28"/>
          <w:szCs w:val="28"/>
        </w:rPr>
        <w:t xml:space="preserve"> в процессе </w:t>
      </w:r>
      <w:r w:rsidR="0089133F">
        <w:rPr>
          <w:rFonts w:ascii="Times New Roman" w:hAnsi="Times New Roman" w:cs="Times New Roman"/>
          <w:sz w:val="28"/>
          <w:szCs w:val="28"/>
        </w:rPr>
        <w:t>поиска, добычи и переработки углеводородов</w:t>
      </w:r>
      <w:r w:rsidR="00E62EAA">
        <w:rPr>
          <w:rFonts w:ascii="Times New Roman" w:hAnsi="Times New Roman" w:cs="Times New Roman"/>
          <w:sz w:val="28"/>
          <w:szCs w:val="28"/>
        </w:rPr>
        <w:t xml:space="preserve">, институт </w:t>
      </w:r>
      <w:r w:rsidR="001F4C66">
        <w:rPr>
          <w:rFonts w:ascii="Times New Roman" w:hAnsi="Times New Roman" w:cs="Times New Roman"/>
          <w:sz w:val="28"/>
          <w:szCs w:val="28"/>
        </w:rPr>
        <w:t>юридической ответственности</w:t>
      </w:r>
      <w:r w:rsidR="005549E3">
        <w:rPr>
          <w:rFonts w:ascii="Times New Roman" w:hAnsi="Times New Roman" w:cs="Times New Roman"/>
          <w:sz w:val="28"/>
          <w:szCs w:val="28"/>
        </w:rPr>
        <w:t xml:space="preserve"> </w:t>
      </w:r>
      <w:r w:rsidR="00D84EC5">
        <w:rPr>
          <w:rFonts w:ascii="Times New Roman" w:hAnsi="Times New Roman" w:cs="Times New Roman"/>
          <w:sz w:val="28"/>
          <w:szCs w:val="28"/>
        </w:rPr>
        <w:t xml:space="preserve">должен </w:t>
      </w:r>
      <w:r w:rsidR="007651C9">
        <w:rPr>
          <w:rFonts w:ascii="Times New Roman" w:hAnsi="Times New Roman" w:cs="Times New Roman"/>
          <w:sz w:val="28"/>
          <w:szCs w:val="28"/>
        </w:rPr>
        <w:t xml:space="preserve">обеспечить </w:t>
      </w:r>
      <w:r w:rsidR="00E945C6">
        <w:rPr>
          <w:rFonts w:ascii="Times New Roman" w:hAnsi="Times New Roman" w:cs="Times New Roman"/>
          <w:sz w:val="28"/>
          <w:szCs w:val="28"/>
        </w:rPr>
        <w:t>сохранение баланса</w:t>
      </w:r>
      <w:r w:rsidR="00F56E26">
        <w:rPr>
          <w:rFonts w:ascii="Times New Roman" w:hAnsi="Times New Roman" w:cs="Times New Roman"/>
          <w:sz w:val="28"/>
          <w:szCs w:val="28"/>
        </w:rPr>
        <w:t>,</w:t>
      </w:r>
      <w:r w:rsidR="00E945C6">
        <w:rPr>
          <w:rFonts w:ascii="Times New Roman" w:hAnsi="Times New Roman" w:cs="Times New Roman"/>
          <w:sz w:val="28"/>
          <w:szCs w:val="28"/>
        </w:rPr>
        <w:t xml:space="preserve"> между </w:t>
      </w:r>
      <w:r w:rsidR="00941838">
        <w:rPr>
          <w:rFonts w:ascii="Times New Roman" w:hAnsi="Times New Roman" w:cs="Times New Roman"/>
          <w:sz w:val="28"/>
          <w:szCs w:val="28"/>
        </w:rPr>
        <w:t xml:space="preserve">потребностями экономики и </w:t>
      </w:r>
      <w:r w:rsidR="00C47F37">
        <w:rPr>
          <w:rFonts w:ascii="Times New Roman" w:hAnsi="Times New Roman" w:cs="Times New Roman"/>
          <w:sz w:val="28"/>
          <w:szCs w:val="28"/>
        </w:rPr>
        <w:t xml:space="preserve">качеством </w:t>
      </w:r>
      <w:r w:rsidR="008649EE">
        <w:rPr>
          <w:rFonts w:ascii="Times New Roman" w:hAnsi="Times New Roman" w:cs="Times New Roman"/>
          <w:sz w:val="28"/>
          <w:szCs w:val="28"/>
        </w:rPr>
        <w:t>окружающей среды</w:t>
      </w:r>
      <w:r w:rsidR="00E37BFA">
        <w:rPr>
          <w:rFonts w:ascii="Times New Roman" w:hAnsi="Times New Roman" w:cs="Times New Roman"/>
          <w:sz w:val="28"/>
          <w:szCs w:val="28"/>
        </w:rPr>
        <w:t xml:space="preserve"> таким образом, чтобы </w:t>
      </w:r>
      <w:r w:rsidR="00107139">
        <w:rPr>
          <w:rFonts w:ascii="Times New Roman" w:hAnsi="Times New Roman" w:cs="Times New Roman"/>
          <w:sz w:val="28"/>
          <w:szCs w:val="28"/>
        </w:rPr>
        <w:t>рост объемов потребления энергоносителей</w:t>
      </w:r>
      <w:r w:rsidR="00E928B7">
        <w:rPr>
          <w:rFonts w:ascii="Times New Roman" w:hAnsi="Times New Roman" w:cs="Times New Roman"/>
          <w:sz w:val="28"/>
          <w:szCs w:val="28"/>
        </w:rPr>
        <w:t>,</w:t>
      </w:r>
      <w:r w:rsidR="006F5035">
        <w:rPr>
          <w:rFonts w:ascii="Times New Roman" w:hAnsi="Times New Roman" w:cs="Times New Roman"/>
          <w:sz w:val="28"/>
          <w:szCs w:val="28"/>
        </w:rPr>
        <w:t xml:space="preserve"> не </w:t>
      </w:r>
      <w:r w:rsidR="00690438">
        <w:rPr>
          <w:rFonts w:ascii="Times New Roman" w:hAnsi="Times New Roman" w:cs="Times New Roman"/>
          <w:sz w:val="28"/>
          <w:szCs w:val="28"/>
        </w:rPr>
        <w:t>привёл к</w:t>
      </w:r>
      <w:r w:rsidR="006F5035">
        <w:rPr>
          <w:rFonts w:ascii="Times New Roman" w:hAnsi="Times New Roman" w:cs="Times New Roman"/>
          <w:sz w:val="28"/>
          <w:szCs w:val="28"/>
        </w:rPr>
        <w:t xml:space="preserve"> необратим</w:t>
      </w:r>
      <w:r w:rsidR="00690438">
        <w:rPr>
          <w:rFonts w:ascii="Times New Roman" w:hAnsi="Times New Roman" w:cs="Times New Roman"/>
          <w:sz w:val="28"/>
          <w:szCs w:val="28"/>
        </w:rPr>
        <w:t>ым</w:t>
      </w:r>
      <w:r w:rsidR="006F5035">
        <w:rPr>
          <w:rFonts w:ascii="Times New Roman" w:hAnsi="Times New Roman" w:cs="Times New Roman"/>
          <w:sz w:val="28"/>
          <w:szCs w:val="28"/>
        </w:rPr>
        <w:t xml:space="preserve"> </w:t>
      </w:r>
      <w:r w:rsidR="00C17F8D">
        <w:rPr>
          <w:rFonts w:ascii="Times New Roman" w:hAnsi="Times New Roman" w:cs="Times New Roman"/>
          <w:sz w:val="28"/>
          <w:szCs w:val="28"/>
        </w:rPr>
        <w:t>процессам</w:t>
      </w:r>
      <w:r w:rsidR="002E5835">
        <w:rPr>
          <w:rFonts w:ascii="Times New Roman" w:hAnsi="Times New Roman" w:cs="Times New Roman"/>
          <w:sz w:val="28"/>
          <w:szCs w:val="28"/>
        </w:rPr>
        <w:t xml:space="preserve"> деградации</w:t>
      </w:r>
      <w:r w:rsidR="002A7E91">
        <w:rPr>
          <w:rFonts w:ascii="Times New Roman" w:hAnsi="Times New Roman" w:cs="Times New Roman"/>
          <w:sz w:val="28"/>
          <w:szCs w:val="28"/>
        </w:rPr>
        <w:t xml:space="preserve"> </w:t>
      </w:r>
      <w:r w:rsidR="002E5835">
        <w:rPr>
          <w:rFonts w:ascii="Times New Roman" w:hAnsi="Times New Roman" w:cs="Times New Roman"/>
          <w:sz w:val="28"/>
          <w:szCs w:val="28"/>
        </w:rPr>
        <w:t>природы.</w:t>
      </w:r>
      <w:r w:rsidR="008A4D3E">
        <w:rPr>
          <w:rFonts w:ascii="Times New Roman" w:hAnsi="Times New Roman" w:cs="Times New Roman"/>
          <w:sz w:val="28"/>
          <w:szCs w:val="28"/>
        </w:rPr>
        <w:t xml:space="preserve"> </w:t>
      </w:r>
      <w:r w:rsidR="00E60F4E">
        <w:rPr>
          <w:rFonts w:ascii="Times New Roman" w:hAnsi="Times New Roman" w:cs="Times New Roman"/>
          <w:sz w:val="28"/>
          <w:szCs w:val="28"/>
        </w:rPr>
        <w:t>Можно ли говорить о том, что</w:t>
      </w:r>
      <w:r w:rsidR="00D84EC5">
        <w:rPr>
          <w:rFonts w:ascii="Times New Roman" w:hAnsi="Times New Roman" w:cs="Times New Roman"/>
          <w:sz w:val="28"/>
          <w:szCs w:val="28"/>
        </w:rPr>
        <w:t xml:space="preserve"> </w:t>
      </w:r>
      <w:r w:rsidR="008C4B87">
        <w:rPr>
          <w:rFonts w:ascii="Times New Roman" w:hAnsi="Times New Roman" w:cs="Times New Roman"/>
          <w:sz w:val="28"/>
          <w:szCs w:val="28"/>
        </w:rPr>
        <w:t>в условиях рыночной саморегуляции</w:t>
      </w:r>
      <w:r w:rsidR="00B14F08">
        <w:rPr>
          <w:rFonts w:ascii="Times New Roman" w:hAnsi="Times New Roman" w:cs="Times New Roman"/>
          <w:sz w:val="28"/>
          <w:szCs w:val="28"/>
        </w:rPr>
        <w:t>,</w:t>
      </w:r>
      <w:r w:rsidR="008C4B87">
        <w:rPr>
          <w:rFonts w:ascii="Times New Roman" w:hAnsi="Times New Roman" w:cs="Times New Roman"/>
          <w:sz w:val="28"/>
          <w:szCs w:val="28"/>
        </w:rPr>
        <w:t xml:space="preserve"> </w:t>
      </w:r>
      <w:r w:rsidR="00745BB8">
        <w:rPr>
          <w:rFonts w:ascii="Times New Roman" w:hAnsi="Times New Roman" w:cs="Times New Roman"/>
          <w:sz w:val="28"/>
          <w:szCs w:val="28"/>
        </w:rPr>
        <w:t xml:space="preserve">институт </w:t>
      </w:r>
      <w:r w:rsidR="00745BB8" w:rsidRPr="007C352D">
        <w:rPr>
          <w:rFonts w:ascii="Times New Roman" w:hAnsi="Times New Roman" w:cs="Times New Roman"/>
          <w:sz w:val="28"/>
          <w:szCs w:val="28"/>
        </w:rPr>
        <w:t>ответственности за экологические</w:t>
      </w:r>
      <w:r w:rsidR="00745BB8">
        <w:rPr>
          <w:rFonts w:ascii="Times New Roman" w:hAnsi="Times New Roman" w:cs="Times New Roman"/>
          <w:sz w:val="28"/>
          <w:szCs w:val="28"/>
        </w:rPr>
        <w:t xml:space="preserve"> правонарушения </w:t>
      </w:r>
      <w:r w:rsidR="00C0071C">
        <w:rPr>
          <w:rFonts w:ascii="Times New Roman" w:hAnsi="Times New Roman" w:cs="Times New Roman"/>
          <w:sz w:val="28"/>
          <w:szCs w:val="28"/>
        </w:rPr>
        <w:t xml:space="preserve">справляется </w:t>
      </w:r>
      <w:r w:rsidR="00FE139C">
        <w:rPr>
          <w:rFonts w:ascii="Times New Roman" w:hAnsi="Times New Roman" w:cs="Times New Roman"/>
          <w:sz w:val="28"/>
          <w:szCs w:val="28"/>
        </w:rPr>
        <w:t xml:space="preserve">с </w:t>
      </w:r>
      <w:r w:rsidR="00D0369B">
        <w:rPr>
          <w:rFonts w:ascii="Times New Roman" w:hAnsi="Times New Roman" w:cs="Times New Roman"/>
          <w:sz w:val="28"/>
          <w:szCs w:val="28"/>
        </w:rPr>
        <w:t xml:space="preserve">тем, чтобы обеспечить </w:t>
      </w:r>
      <w:r w:rsidR="004A42AE">
        <w:rPr>
          <w:rFonts w:ascii="Times New Roman" w:hAnsi="Times New Roman" w:cs="Times New Roman"/>
          <w:sz w:val="28"/>
          <w:szCs w:val="28"/>
        </w:rPr>
        <w:t>сохранение</w:t>
      </w:r>
      <w:r w:rsidR="00DD7D3B">
        <w:rPr>
          <w:rFonts w:ascii="Times New Roman" w:hAnsi="Times New Roman" w:cs="Times New Roman"/>
          <w:sz w:val="28"/>
          <w:szCs w:val="28"/>
        </w:rPr>
        <w:t xml:space="preserve"> благоприятной </w:t>
      </w:r>
      <w:r w:rsidR="008649EE">
        <w:rPr>
          <w:rFonts w:ascii="Times New Roman" w:hAnsi="Times New Roman" w:cs="Times New Roman"/>
          <w:sz w:val="28"/>
          <w:szCs w:val="28"/>
        </w:rPr>
        <w:t>окружающей среды</w:t>
      </w:r>
      <w:r w:rsidR="00390FFB">
        <w:rPr>
          <w:rFonts w:ascii="Times New Roman" w:hAnsi="Times New Roman" w:cs="Times New Roman"/>
          <w:sz w:val="28"/>
          <w:szCs w:val="28"/>
        </w:rPr>
        <w:t xml:space="preserve"> и рациональное использование природных ресурсов</w:t>
      </w:r>
      <w:r w:rsidR="007D2B8A">
        <w:rPr>
          <w:rFonts w:ascii="Times New Roman" w:hAnsi="Times New Roman" w:cs="Times New Roman"/>
          <w:sz w:val="28"/>
          <w:szCs w:val="28"/>
        </w:rPr>
        <w:t xml:space="preserve"> (</w:t>
      </w:r>
      <w:r w:rsidR="009B372C">
        <w:rPr>
          <w:rFonts w:ascii="Times New Roman" w:hAnsi="Times New Roman" w:cs="Times New Roman"/>
          <w:sz w:val="28"/>
          <w:szCs w:val="28"/>
        </w:rPr>
        <w:t xml:space="preserve">когда </w:t>
      </w:r>
      <w:r w:rsidR="007D2B8A">
        <w:rPr>
          <w:rFonts w:ascii="Times New Roman" w:hAnsi="Times New Roman" w:cs="Times New Roman"/>
          <w:sz w:val="28"/>
          <w:szCs w:val="28"/>
        </w:rPr>
        <w:t>причинённ</w:t>
      </w:r>
      <w:r w:rsidR="009B372C">
        <w:rPr>
          <w:rFonts w:ascii="Times New Roman" w:hAnsi="Times New Roman" w:cs="Times New Roman"/>
          <w:sz w:val="28"/>
          <w:szCs w:val="28"/>
        </w:rPr>
        <w:t xml:space="preserve">ый природе вред </w:t>
      </w:r>
      <w:r w:rsidR="00372088">
        <w:rPr>
          <w:rFonts w:ascii="Times New Roman" w:hAnsi="Times New Roman" w:cs="Times New Roman"/>
          <w:sz w:val="28"/>
          <w:szCs w:val="28"/>
        </w:rPr>
        <w:t>компенсируется</w:t>
      </w:r>
      <w:r w:rsidR="00B328AC">
        <w:rPr>
          <w:rFonts w:ascii="Times New Roman" w:hAnsi="Times New Roman" w:cs="Times New Roman"/>
          <w:sz w:val="28"/>
          <w:szCs w:val="28"/>
        </w:rPr>
        <w:t xml:space="preserve"> восстановительными работами</w:t>
      </w:r>
      <w:r w:rsidR="007D2B8A">
        <w:rPr>
          <w:rFonts w:ascii="Times New Roman" w:hAnsi="Times New Roman" w:cs="Times New Roman"/>
          <w:sz w:val="28"/>
          <w:szCs w:val="28"/>
        </w:rPr>
        <w:t>)</w:t>
      </w:r>
      <w:r w:rsidR="00DD7D3B">
        <w:rPr>
          <w:rFonts w:ascii="Times New Roman" w:hAnsi="Times New Roman" w:cs="Times New Roman"/>
          <w:sz w:val="28"/>
          <w:szCs w:val="28"/>
        </w:rPr>
        <w:t xml:space="preserve">? </w:t>
      </w:r>
      <w:r w:rsidR="00877567">
        <w:rPr>
          <w:rFonts w:ascii="Times New Roman" w:hAnsi="Times New Roman" w:cs="Times New Roman"/>
          <w:sz w:val="28"/>
          <w:szCs w:val="28"/>
        </w:rPr>
        <w:t>Возможно</w:t>
      </w:r>
      <w:r w:rsidR="00A945A1">
        <w:rPr>
          <w:rFonts w:ascii="Times New Roman" w:hAnsi="Times New Roman" w:cs="Times New Roman"/>
          <w:sz w:val="28"/>
          <w:szCs w:val="28"/>
        </w:rPr>
        <w:t>,</w:t>
      </w:r>
      <w:r w:rsidR="00877567">
        <w:rPr>
          <w:rFonts w:ascii="Times New Roman" w:hAnsi="Times New Roman" w:cs="Times New Roman"/>
          <w:sz w:val="28"/>
          <w:szCs w:val="28"/>
        </w:rPr>
        <w:t xml:space="preserve"> у </w:t>
      </w:r>
      <w:r w:rsidR="007B7C19">
        <w:rPr>
          <w:rFonts w:ascii="Times New Roman" w:hAnsi="Times New Roman" w:cs="Times New Roman"/>
          <w:sz w:val="28"/>
          <w:szCs w:val="28"/>
        </w:rPr>
        <w:t>некоторых представителей цивилистик</w:t>
      </w:r>
      <w:r w:rsidR="006205AE">
        <w:rPr>
          <w:rFonts w:ascii="Times New Roman" w:hAnsi="Times New Roman" w:cs="Times New Roman"/>
          <w:sz w:val="28"/>
          <w:szCs w:val="28"/>
        </w:rPr>
        <w:t>и</w:t>
      </w:r>
      <w:r w:rsidR="00837248">
        <w:rPr>
          <w:rFonts w:ascii="Times New Roman" w:hAnsi="Times New Roman" w:cs="Times New Roman"/>
          <w:sz w:val="28"/>
          <w:szCs w:val="28"/>
        </w:rPr>
        <w:t>,</w:t>
      </w:r>
      <w:r w:rsidR="006205AE">
        <w:rPr>
          <w:rFonts w:ascii="Times New Roman" w:hAnsi="Times New Roman" w:cs="Times New Roman"/>
          <w:sz w:val="28"/>
          <w:szCs w:val="28"/>
        </w:rPr>
        <w:t xml:space="preserve"> возникнет соблазн ответить «Да</w:t>
      </w:r>
      <w:r w:rsidR="007B7C19">
        <w:rPr>
          <w:rFonts w:ascii="Times New Roman" w:hAnsi="Times New Roman" w:cs="Times New Roman"/>
          <w:sz w:val="28"/>
          <w:szCs w:val="28"/>
        </w:rPr>
        <w:t>»</w:t>
      </w:r>
      <w:r w:rsidR="00A8779F">
        <w:rPr>
          <w:rFonts w:ascii="Times New Roman" w:hAnsi="Times New Roman" w:cs="Times New Roman"/>
          <w:sz w:val="28"/>
          <w:szCs w:val="28"/>
        </w:rPr>
        <w:t xml:space="preserve">, поскольку </w:t>
      </w:r>
      <w:r w:rsidR="002F2EB2">
        <w:rPr>
          <w:rFonts w:ascii="Times New Roman" w:hAnsi="Times New Roman" w:cs="Times New Roman"/>
          <w:sz w:val="28"/>
          <w:szCs w:val="28"/>
        </w:rPr>
        <w:t>мы</w:t>
      </w:r>
      <w:r w:rsidR="00AA2826">
        <w:rPr>
          <w:rFonts w:ascii="Times New Roman" w:hAnsi="Times New Roman" w:cs="Times New Roman"/>
          <w:sz w:val="28"/>
          <w:szCs w:val="28"/>
        </w:rPr>
        <w:t xml:space="preserve"> свидетели того, как природоресурсное законодательство дрейфует </w:t>
      </w:r>
      <w:r w:rsidR="008C7910">
        <w:rPr>
          <w:rFonts w:ascii="Times New Roman" w:hAnsi="Times New Roman" w:cs="Times New Roman"/>
          <w:sz w:val="28"/>
          <w:szCs w:val="28"/>
        </w:rPr>
        <w:t xml:space="preserve">в сторону </w:t>
      </w:r>
      <w:r w:rsidR="000B77A9">
        <w:rPr>
          <w:rFonts w:ascii="Times New Roman" w:hAnsi="Times New Roman" w:cs="Times New Roman"/>
          <w:sz w:val="28"/>
          <w:szCs w:val="28"/>
        </w:rPr>
        <w:t>гражданско-правового регулирования</w:t>
      </w:r>
      <w:r w:rsidR="00F438BC">
        <w:rPr>
          <w:rFonts w:ascii="Times New Roman" w:hAnsi="Times New Roman" w:cs="Times New Roman"/>
          <w:sz w:val="28"/>
          <w:szCs w:val="28"/>
        </w:rPr>
        <w:t xml:space="preserve"> отношений по использованию природных ресурсов</w:t>
      </w:r>
      <w:r w:rsidR="00524296">
        <w:rPr>
          <w:rFonts w:ascii="Times New Roman" w:hAnsi="Times New Roman" w:cs="Times New Roman"/>
          <w:sz w:val="28"/>
          <w:szCs w:val="28"/>
        </w:rPr>
        <w:t xml:space="preserve">, </w:t>
      </w:r>
      <w:r w:rsidR="00B54D7E">
        <w:rPr>
          <w:rFonts w:ascii="Times New Roman" w:hAnsi="Times New Roman" w:cs="Times New Roman"/>
          <w:sz w:val="28"/>
          <w:szCs w:val="28"/>
        </w:rPr>
        <w:t>и, по их мнению,</w:t>
      </w:r>
      <w:r w:rsidR="00524296">
        <w:rPr>
          <w:rFonts w:ascii="Times New Roman" w:hAnsi="Times New Roman" w:cs="Times New Roman"/>
          <w:sz w:val="28"/>
          <w:szCs w:val="28"/>
        </w:rPr>
        <w:t xml:space="preserve"> </w:t>
      </w:r>
      <w:r w:rsidR="00CC4A6C">
        <w:rPr>
          <w:rFonts w:ascii="Times New Roman" w:hAnsi="Times New Roman" w:cs="Times New Roman"/>
          <w:sz w:val="28"/>
          <w:szCs w:val="28"/>
        </w:rPr>
        <w:t>частноправовые</w:t>
      </w:r>
      <w:r w:rsidR="00522180">
        <w:rPr>
          <w:rFonts w:ascii="Times New Roman" w:hAnsi="Times New Roman" w:cs="Times New Roman"/>
          <w:sz w:val="28"/>
          <w:szCs w:val="28"/>
        </w:rPr>
        <w:t xml:space="preserve"> механизмы</w:t>
      </w:r>
      <w:r w:rsidR="00E61CD0">
        <w:rPr>
          <w:rFonts w:ascii="Times New Roman" w:hAnsi="Times New Roman" w:cs="Times New Roman"/>
          <w:sz w:val="28"/>
          <w:szCs w:val="28"/>
        </w:rPr>
        <w:t xml:space="preserve"> </w:t>
      </w:r>
      <w:r w:rsidR="00080CAD">
        <w:rPr>
          <w:rFonts w:ascii="Times New Roman" w:hAnsi="Times New Roman" w:cs="Times New Roman"/>
          <w:sz w:val="28"/>
          <w:szCs w:val="28"/>
        </w:rPr>
        <w:t xml:space="preserve">регулирования, </w:t>
      </w:r>
      <w:r w:rsidR="00B2343D">
        <w:rPr>
          <w:rFonts w:ascii="Times New Roman" w:hAnsi="Times New Roman" w:cs="Times New Roman"/>
          <w:sz w:val="28"/>
          <w:szCs w:val="28"/>
        </w:rPr>
        <w:t>например,</w:t>
      </w:r>
      <w:r w:rsidR="00080CAD">
        <w:rPr>
          <w:rFonts w:ascii="Times New Roman" w:hAnsi="Times New Roman" w:cs="Times New Roman"/>
          <w:sz w:val="28"/>
          <w:szCs w:val="28"/>
        </w:rPr>
        <w:t xml:space="preserve"> специального природопользования, </w:t>
      </w:r>
      <w:r w:rsidR="004F08CC">
        <w:rPr>
          <w:rFonts w:ascii="Times New Roman" w:hAnsi="Times New Roman" w:cs="Times New Roman"/>
          <w:sz w:val="28"/>
          <w:szCs w:val="28"/>
        </w:rPr>
        <w:t>явля</w:t>
      </w:r>
      <w:r w:rsidR="002B4E0A">
        <w:rPr>
          <w:rFonts w:ascii="Times New Roman" w:hAnsi="Times New Roman" w:cs="Times New Roman"/>
          <w:sz w:val="28"/>
          <w:szCs w:val="28"/>
        </w:rPr>
        <w:t>ю</w:t>
      </w:r>
      <w:r w:rsidR="004F08CC">
        <w:rPr>
          <w:rFonts w:ascii="Times New Roman" w:hAnsi="Times New Roman" w:cs="Times New Roman"/>
          <w:sz w:val="28"/>
          <w:szCs w:val="28"/>
        </w:rPr>
        <w:t xml:space="preserve">тся свидетельством </w:t>
      </w:r>
      <w:r w:rsidR="00290C15">
        <w:rPr>
          <w:rFonts w:ascii="Times New Roman" w:hAnsi="Times New Roman" w:cs="Times New Roman"/>
          <w:sz w:val="28"/>
          <w:szCs w:val="28"/>
        </w:rPr>
        <w:t xml:space="preserve">развития </w:t>
      </w:r>
      <w:r w:rsidR="005A1867">
        <w:rPr>
          <w:rFonts w:ascii="Times New Roman" w:hAnsi="Times New Roman" w:cs="Times New Roman"/>
          <w:sz w:val="28"/>
          <w:szCs w:val="28"/>
        </w:rPr>
        <w:t>правовой</w:t>
      </w:r>
      <w:r w:rsidR="00290C15">
        <w:rPr>
          <w:rFonts w:ascii="Times New Roman" w:hAnsi="Times New Roman" w:cs="Times New Roman"/>
          <w:sz w:val="28"/>
          <w:szCs w:val="28"/>
        </w:rPr>
        <w:t xml:space="preserve"> системы </w:t>
      </w:r>
      <w:r w:rsidR="005A1867">
        <w:rPr>
          <w:rFonts w:ascii="Times New Roman" w:hAnsi="Times New Roman" w:cs="Times New Roman"/>
          <w:sz w:val="28"/>
          <w:szCs w:val="28"/>
        </w:rPr>
        <w:t xml:space="preserve">и </w:t>
      </w:r>
      <w:r w:rsidR="004E7736">
        <w:rPr>
          <w:rFonts w:ascii="Times New Roman" w:hAnsi="Times New Roman" w:cs="Times New Roman"/>
          <w:sz w:val="28"/>
          <w:szCs w:val="28"/>
        </w:rPr>
        <w:t xml:space="preserve">экономики </w:t>
      </w:r>
      <w:r w:rsidR="005A1867">
        <w:rPr>
          <w:rFonts w:ascii="Times New Roman" w:hAnsi="Times New Roman" w:cs="Times New Roman"/>
          <w:sz w:val="28"/>
          <w:szCs w:val="28"/>
        </w:rPr>
        <w:t xml:space="preserve">страны. </w:t>
      </w:r>
      <w:r w:rsidR="00B54D7E">
        <w:rPr>
          <w:rFonts w:ascii="Times New Roman" w:hAnsi="Times New Roman" w:cs="Times New Roman"/>
          <w:sz w:val="28"/>
          <w:szCs w:val="28"/>
        </w:rPr>
        <w:t>Представляется, что это поверхностный взгляд на</w:t>
      </w:r>
      <w:r w:rsidR="00B2343D">
        <w:rPr>
          <w:rFonts w:ascii="Times New Roman" w:hAnsi="Times New Roman" w:cs="Times New Roman"/>
          <w:sz w:val="28"/>
          <w:szCs w:val="28"/>
        </w:rPr>
        <w:t xml:space="preserve"> </w:t>
      </w:r>
      <w:r w:rsidR="00C02C95">
        <w:rPr>
          <w:rFonts w:ascii="Times New Roman" w:hAnsi="Times New Roman" w:cs="Times New Roman"/>
          <w:sz w:val="28"/>
          <w:szCs w:val="28"/>
        </w:rPr>
        <w:t>сущес</w:t>
      </w:r>
      <w:r w:rsidR="004A18EC">
        <w:rPr>
          <w:rFonts w:ascii="Times New Roman" w:hAnsi="Times New Roman" w:cs="Times New Roman"/>
          <w:sz w:val="28"/>
          <w:szCs w:val="28"/>
        </w:rPr>
        <w:t>тво проблемы</w:t>
      </w:r>
      <w:r w:rsidR="00527F42">
        <w:rPr>
          <w:rFonts w:ascii="Times New Roman" w:hAnsi="Times New Roman" w:cs="Times New Roman"/>
          <w:sz w:val="28"/>
          <w:szCs w:val="28"/>
        </w:rPr>
        <w:t>.</w:t>
      </w:r>
      <w:r w:rsidR="00510D89">
        <w:rPr>
          <w:rFonts w:ascii="Times New Roman" w:hAnsi="Times New Roman" w:cs="Times New Roman"/>
          <w:sz w:val="28"/>
          <w:szCs w:val="28"/>
        </w:rPr>
        <w:t xml:space="preserve"> Если </w:t>
      </w:r>
      <w:r w:rsidR="00BD7DBF">
        <w:rPr>
          <w:rFonts w:ascii="Times New Roman" w:hAnsi="Times New Roman" w:cs="Times New Roman"/>
          <w:sz w:val="28"/>
          <w:szCs w:val="28"/>
        </w:rPr>
        <w:t xml:space="preserve">попробовать </w:t>
      </w:r>
      <w:r w:rsidR="00C40271">
        <w:rPr>
          <w:rFonts w:ascii="Times New Roman" w:hAnsi="Times New Roman" w:cs="Times New Roman"/>
          <w:sz w:val="28"/>
          <w:szCs w:val="28"/>
        </w:rPr>
        <w:t>взглянуть на</w:t>
      </w:r>
      <w:r w:rsidR="00510D89">
        <w:rPr>
          <w:rFonts w:ascii="Times New Roman" w:hAnsi="Times New Roman" w:cs="Times New Roman"/>
          <w:sz w:val="28"/>
          <w:szCs w:val="28"/>
        </w:rPr>
        <w:t xml:space="preserve"> юридическую науку</w:t>
      </w:r>
      <w:r w:rsidR="006205AE">
        <w:rPr>
          <w:rFonts w:ascii="Times New Roman" w:hAnsi="Times New Roman" w:cs="Times New Roman"/>
          <w:sz w:val="28"/>
          <w:szCs w:val="28"/>
        </w:rPr>
        <w:t>, в том числе и</w:t>
      </w:r>
      <w:r w:rsidR="00510D89">
        <w:rPr>
          <w:rFonts w:ascii="Times New Roman" w:hAnsi="Times New Roman" w:cs="Times New Roman"/>
          <w:sz w:val="28"/>
          <w:szCs w:val="28"/>
        </w:rPr>
        <w:t xml:space="preserve"> как </w:t>
      </w:r>
      <w:r w:rsidR="00703AF0">
        <w:rPr>
          <w:rFonts w:ascii="Times New Roman" w:hAnsi="Times New Roman" w:cs="Times New Roman"/>
          <w:sz w:val="28"/>
          <w:szCs w:val="28"/>
        </w:rPr>
        <w:t xml:space="preserve">на </w:t>
      </w:r>
      <w:r w:rsidR="00510D89">
        <w:rPr>
          <w:rFonts w:ascii="Times New Roman" w:hAnsi="Times New Roman" w:cs="Times New Roman"/>
          <w:sz w:val="28"/>
          <w:szCs w:val="28"/>
        </w:rPr>
        <w:t>описани</w:t>
      </w:r>
      <w:r w:rsidR="00C40271">
        <w:rPr>
          <w:rFonts w:ascii="Times New Roman" w:hAnsi="Times New Roman" w:cs="Times New Roman"/>
          <w:sz w:val="28"/>
          <w:szCs w:val="28"/>
        </w:rPr>
        <w:t>е системы</w:t>
      </w:r>
      <w:r w:rsidR="00510D89">
        <w:rPr>
          <w:rFonts w:ascii="Times New Roman" w:hAnsi="Times New Roman" w:cs="Times New Roman"/>
          <w:sz w:val="28"/>
          <w:szCs w:val="28"/>
        </w:rPr>
        <w:t xml:space="preserve"> процессов управления</w:t>
      </w:r>
      <w:r w:rsidR="00947CC7">
        <w:rPr>
          <w:rFonts w:ascii="Times New Roman" w:hAnsi="Times New Roman" w:cs="Times New Roman"/>
          <w:sz w:val="28"/>
          <w:szCs w:val="28"/>
        </w:rPr>
        <w:t xml:space="preserve"> </w:t>
      </w:r>
      <w:r w:rsidR="000544D5">
        <w:rPr>
          <w:rFonts w:ascii="Times New Roman" w:hAnsi="Times New Roman" w:cs="Times New Roman"/>
          <w:sz w:val="28"/>
          <w:szCs w:val="28"/>
        </w:rPr>
        <w:t>в с</w:t>
      </w:r>
      <w:r w:rsidR="00527F42">
        <w:rPr>
          <w:rFonts w:ascii="Times New Roman" w:hAnsi="Times New Roman" w:cs="Times New Roman"/>
          <w:sz w:val="28"/>
          <w:szCs w:val="28"/>
        </w:rPr>
        <w:t>т</w:t>
      </w:r>
      <w:r w:rsidR="000544D5">
        <w:rPr>
          <w:rFonts w:ascii="Times New Roman" w:hAnsi="Times New Roman" w:cs="Times New Roman"/>
          <w:sz w:val="28"/>
          <w:szCs w:val="28"/>
        </w:rPr>
        <w:t>ране</w:t>
      </w:r>
      <w:r w:rsidR="002F5368">
        <w:rPr>
          <w:rFonts w:ascii="Times New Roman" w:hAnsi="Times New Roman" w:cs="Times New Roman"/>
          <w:sz w:val="28"/>
          <w:szCs w:val="28"/>
        </w:rPr>
        <w:t xml:space="preserve">, </w:t>
      </w:r>
      <w:r w:rsidR="00A662AC">
        <w:rPr>
          <w:rFonts w:ascii="Times New Roman" w:hAnsi="Times New Roman" w:cs="Times New Roman"/>
          <w:sz w:val="28"/>
          <w:szCs w:val="28"/>
        </w:rPr>
        <w:t>включ</w:t>
      </w:r>
      <w:r w:rsidR="00AE0585">
        <w:rPr>
          <w:rFonts w:ascii="Times New Roman" w:hAnsi="Times New Roman" w:cs="Times New Roman"/>
          <w:sz w:val="28"/>
          <w:szCs w:val="28"/>
        </w:rPr>
        <w:t>ая</w:t>
      </w:r>
      <w:r w:rsidR="002F5368">
        <w:rPr>
          <w:rFonts w:ascii="Times New Roman" w:hAnsi="Times New Roman" w:cs="Times New Roman"/>
          <w:sz w:val="28"/>
          <w:szCs w:val="28"/>
        </w:rPr>
        <w:t xml:space="preserve"> и управ</w:t>
      </w:r>
      <w:r w:rsidR="00527F42">
        <w:rPr>
          <w:rFonts w:ascii="Times New Roman" w:hAnsi="Times New Roman" w:cs="Times New Roman"/>
          <w:sz w:val="28"/>
          <w:szCs w:val="28"/>
        </w:rPr>
        <w:t>л</w:t>
      </w:r>
      <w:r w:rsidR="002F5368">
        <w:rPr>
          <w:rFonts w:ascii="Times New Roman" w:hAnsi="Times New Roman" w:cs="Times New Roman"/>
          <w:sz w:val="28"/>
          <w:szCs w:val="28"/>
        </w:rPr>
        <w:t>ени</w:t>
      </w:r>
      <w:r w:rsidR="00AE0585">
        <w:rPr>
          <w:rFonts w:ascii="Times New Roman" w:hAnsi="Times New Roman" w:cs="Times New Roman"/>
          <w:sz w:val="28"/>
          <w:szCs w:val="28"/>
        </w:rPr>
        <w:t>е</w:t>
      </w:r>
      <w:r w:rsidR="002F5368">
        <w:rPr>
          <w:rFonts w:ascii="Times New Roman" w:hAnsi="Times New Roman" w:cs="Times New Roman"/>
          <w:sz w:val="28"/>
          <w:szCs w:val="28"/>
        </w:rPr>
        <w:t xml:space="preserve"> нефтегазовой отраслью, то</w:t>
      </w:r>
      <w:r w:rsidR="000E35DD">
        <w:rPr>
          <w:rFonts w:ascii="Times New Roman" w:hAnsi="Times New Roman" w:cs="Times New Roman"/>
          <w:sz w:val="28"/>
          <w:szCs w:val="28"/>
        </w:rPr>
        <w:t xml:space="preserve"> </w:t>
      </w:r>
      <w:r w:rsidR="009B3B24">
        <w:rPr>
          <w:rFonts w:ascii="Times New Roman" w:hAnsi="Times New Roman" w:cs="Times New Roman"/>
          <w:sz w:val="28"/>
          <w:szCs w:val="28"/>
        </w:rPr>
        <w:t>выглядит не беспочвенной</w:t>
      </w:r>
      <w:r w:rsidR="00C634C7">
        <w:rPr>
          <w:rFonts w:ascii="Times New Roman" w:hAnsi="Times New Roman" w:cs="Times New Roman"/>
          <w:sz w:val="28"/>
          <w:szCs w:val="28"/>
        </w:rPr>
        <w:t xml:space="preserve"> позици</w:t>
      </w:r>
      <w:r w:rsidR="009B3B24">
        <w:rPr>
          <w:rFonts w:ascii="Times New Roman" w:hAnsi="Times New Roman" w:cs="Times New Roman"/>
          <w:sz w:val="28"/>
          <w:szCs w:val="28"/>
        </w:rPr>
        <w:t>я</w:t>
      </w:r>
      <w:r w:rsidR="00C634C7">
        <w:rPr>
          <w:rFonts w:ascii="Times New Roman" w:hAnsi="Times New Roman" w:cs="Times New Roman"/>
          <w:sz w:val="28"/>
          <w:szCs w:val="28"/>
        </w:rPr>
        <w:t xml:space="preserve"> </w:t>
      </w:r>
      <w:r w:rsidR="004A3B72">
        <w:rPr>
          <w:rFonts w:ascii="Times New Roman" w:hAnsi="Times New Roman" w:cs="Times New Roman"/>
          <w:sz w:val="28"/>
          <w:szCs w:val="28"/>
        </w:rPr>
        <w:t xml:space="preserve">Мальцева Г.В., который </w:t>
      </w:r>
      <w:r w:rsidR="004A3B72">
        <w:rPr>
          <w:rFonts w:ascii="Times New Roman" w:hAnsi="Times New Roman" w:cs="Times New Roman"/>
          <w:sz w:val="28"/>
          <w:szCs w:val="28"/>
        </w:rPr>
        <w:lastRenderedPageBreak/>
        <w:t>отмечает</w:t>
      </w:r>
      <w:r w:rsidR="001C69A6">
        <w:rPr>
          <w:rFonts w:ascii="Times New Roman" w:hAnsi="Times New Roman" w:cs="Times New Roman"/>
          <w:sz w:val="28"/>
          <w:szCs w:val="28"/>
        </w:rPr>
        <w:t xml:space="preserve"> «</w:t>
      </w:r>
      <w:r w:rsidR="00184D87">
        <w:rPr>
          <w:rFonts w:ascii="Times New Roman" w:hAnsi="Times New Roman" w:cs="Times New Roman"/>
          <w:sz w:val="28"/>
          <w:szCs w:val="28"/>
        </w:rPr>
        <w:t>…</w:t>
      </w:r>
      <w:r w:rsidR="004A3B72">
        <w:rPr>
          <w:rFonts w:ascii="Times New Roman" w:hAnsi="Times New Roman" w:cs="Times New Roman"/>
          <w:sz w:val="28"/>
          <w:szCs w:val="28"/>
        </w:rPr>
        <w:t>современное право</w:t>
      </w:r>
      <w:r w:rsidR="00AE0585">
        <w:rPr>
          <w:rFonts w:ascii="Times New Roman" w:hAnsi="Times New Roman" w:cs="Times New Roman"/>
          <w:sz w:val="28"/>
          <w:szCs w:val="28"/>
        </w:rPr>
        <w:t>,</w:t>
      </w:r>
      <w:r w:rsidR="004A3B72">
        <w:rPr>
          <w:rFonts w:ascii="Times New Roman" w:hAnsi="Times New Roman" w:cs="Times New Roman"/>
          <w:sz w:val="28"/>
          <w:szCs w:val="28"/>
        </w:rPr>
        <w:t xml:space="preserve"> буквально</w:t>
      </w:r>
      <w:r w:rsidR="00B8026B">
        <w:rPr>
          <w:rFonts w:ascii="Times New Roman" w:hAnsi="Times New Roman" w:cs="Times New Roman"/>
          <w:sz w:val="28"/>
          <w:szCs w:val="28"/>
        </w:rPr>
        <w:t xml:space="preserve"> на наших глазах</w:t>
      </w:r>
      <w:r w:rsidR="00AE0585">
        <w:rPr>
          <w:rFonts w:ascii="Times New Roman" w:hAnsi="Times New Roman" w:cs="Times New Roman"/>
          <w:sz w:val="28"/>
          <w:szCs w:val="28"/>
        </w:rPr>
        <w:t>,</w:t>
      </w:r>
      <w:r w:rsidR="00B8026B">
        <w:rPr>
          <w:rFonts w:ascii="Times New Roman" w:hAnsi="Times New Roman" w:cs="Times New Roman"/>
          <w:sz w:val="28"/>
          <w:szCs w:val="28"/>
        </w:rPr>
        <w:t xml:space="preserve"> превращается из источника надежд на правду и справедливость</w:t>
      </w:r>
      <w:r w:rsidR="00AE0585">
        <w:rPr>
          <w:rFonts w:ascii="Times New Roman" w:hAnsi="Times New Roman" w:cs="Times New Roman"/>
          <w:sz w:val="28"/>
          <w:szCs w:val="28"/>
        </w:rPr>
        <w:t>,</w:t>
      </w:r>
      <w:r w:rsidR="00B8026B">
        <w:rPr>
          <w:rFonts w:ascii="Times New Roman" w:hAnsi="Times New Roman" w:cs="Times New Roman"/>
          <w:sz w:val="28"/>
          <w:szCs w:val="28"/>
        </w:rPr>
        <w:t xml:space="preserve"> в инструмент обслуживания</w:t>
      </w:r>
      <w:r w:rsidR="003711D6">
        <w:rPr>
          <w:rFonts w:ascii="Times New Roman" w:hAnsi="Times New Roman" w:cs="Times New Roman"/>
          <w:sz w:val="28"/>
          <w:szCs w:val="28"/>
        </w:rPr>
        <w:t xml:space="preserve"> коммерческих интересов, а действующий ГК РФ</w:t>
      </w:r>
      <w:r w:rsidR="001011AC">
        <w:rPr>
          <w:rFonts w:ascii="Times New Roman" w:hAnsi="Times New Roman" w:cs="Times New Roman"/>
          <w:sz w:val="28"/>
          <w:szCs w:val="28"/>
        </w:rPr>
        <w:t xml:space="preserve"> – концентрат либерального частного права, рассчитанный на вполне свободную от государственного регулирования</w:t>
      </w:r>
      <w:r w:rsidR="00F70D5C">
        <w:rPr>
          <w:rFonts w:ascii="Times New Roman" w:hAnsi="Times New Roman" w:cs="Times New Roman"/>
          <w:sz w:val="28"/>
          <w:szCs w:val="28"/>
        </w:rPr>
        <w:t xml:space="preserve"> рыночную экономику</w:t>
      </w:r>
      <w:r w:rsidR="00F90752">
        <w:rPr>
          <w:rFonts w:ascii="Times New Roman" w:hAnsi="Times New Roman" w:cs="Times New Roman"/>
          <w:sz w:val="28"/>
          <w:szCs w:val="28"/>
        </w:rPr>
        <w:t>»</w:t>
      </w:r>
      <w:r w:rsidR="00691F88">
        <w:rPr>
          <w:rStyle w:val="a8"/>
          <w:rFonts w:ascii="Times New Roman" w:hAnsi="Times New Roman" w:cs="Times New Roman"/>
          <w:sz w:val="28"/>
          <w:szCs w:val="28"/>
        </w:rPr>
        <w:footnoteReference w:id="31"/>
      </w:r>
      <w:r w:rsidR="00FC4A5A">
        <w:rPr>
          <w:rFonts w:ascii="Times New Roman" w:hAnsi="Times New Roman" w:cs="Times New Roman"/>
          <w:sz w:val="28"/>
          <w:szCs w:val="28"/>
        </w:rPr>
        <w:t>.</w:t>
      </w:r>
      <w:r w:rsidR="002A34CE">
        <w:rPr>
          <w:rFonts w:ascii="Times New Roman" w:hAnsi="Times New Roman" w:cs="Times New Roman"/>
          <w:sz w:val="28"/>
          <w:szCs w:val="28"/>
        </w:rPr>
        <w:t xml:space="preserve"> </w:t>
      </w:r>
      <w:r w:rsidR="00772B4E">
        <w:rPr>
          <w:rFonts w:ascii="Times New Roman" w:hAnsi="Times New Roman" w:cs="Times New Roman"/>
          <w:sz w:val="28"/>
          <w:szCs w:val="28"/>
        </w:rPr>
        <w:t xml:space="preserve">Это </w:t>
      </w:r>
      <w:r w:rsidR="006F3997">
        <w:rPr>
          <w:rFonts w:ascii="Times New Roman" w:hAnsi="Times New Roman" w:cs="Times New Roman"/>
          <w:sz w:val="28"/>
          <w:szCs w:val="28"/>
        </w:rPr>
        <w:t xml:space="preserve">позволяет </w:t>
      </w:r>
      <w:r w:rsidR="00204587">
        <w:rPr>
          <w:rFonts w:ascii="Times New Roman" w:hAnsi="Times New Roman" w:cs="Times New Roman"/>
          <w:sz w:val="28"/>
          <w:szCs w:val="28"/>
        </w:rPr>
        <w:t>допустить предположение о том</w:t>
      </w:r>
      <w:r w:rsidR="00772B4E">
        <w:rPr>
          <w:rFonts w:ascii="Times New Roman" w:hAnsi="Times New Roman" w:cs="Times New Roman"/>
          <w:sz w:val="28"/>
          <w:szCs w:val="28"/>
        </w:rPr>
        <w:t xml:space="preserve">, что </w:t>
      </w:r>
      <w:r w:rsidR="00212B13">
        <w:rPr>
          <w:rFonts w:ascii="Times New Roman" w:hAnsi="Times New Roman" w:cs="Times New Roman"/>
          <w:sz w:val="28"/>
          <w:szCs w:val="28"/>
        </w:rPr>
        <w:t xml:space="preserve">институт ответственности </w:t>
      </w:r>
      <w:r w:rsidR="00A164D4">
        <w:rPr>
          <w:rFonts w:ascii="Times New Roman" w:hAnsi="Times New Roman" w:cs="Times New Roman"/>
          <w:sz w:val="28"/>
          <w:szCs w:val="28"/>
        </w:rPr>
        <w:t>за экологические правонарушения</w:t>
      </w:r>
      <w:r w:rsidR="005A39D6">
        <w:rPr>
          <w:rFonts w:ascii="Times New Roman" w:hAnsi="Times New Roman" w:cs="Times New Roman"/>
          <w:sz w:val="28"/>
          <w:szCs w:val="28"/>
        </w:rPr>
        <w:t>,</w:t>
      </w:r>
      <w:r w:rsidR="00A164D4">
        <w:rPr>
          <w:rFonts w:ascii="Times New Roman" w:hAnsi="Times New Roman" w:cs="Times New Roman"/>
          <w:sz w:val="28"/>
          <w:szCs w:val="28"/>
        </w:rPr>
        <w:t xml:space="preserve"> </w:t>
      </w:r>
      <w:r w:rsidR="00BF1184">
        <w:rPr>
          <w:rFonts w:ascii="Times New Roman" w:hAnsi="Times New Roman" w:cs="Times New Roman"/>
          <w:sz w:val="28"/>
          <w:szCs w:val="28"/>
        </w:rPr>
        <w:t>в условиях рыночно</w:t>
      </w:r>
      <w:r w:rsidR="00356BB8">
        <w:rPr>
          <w:rFonts w:ascii="Times New Roman" w:hAnsi="Times New Roman" w:cs="Times New Roman"/>
          <w:sz w:val="28"/>
          <w:szCs w:val="28"/>
        </w:rPr>
        <w:t>го</w:t>
      </w:r>
      <w:r w:rsidR="00BF1184">
        <w:rPr>
          <w:rFonts w:ascii="Times New Roman" w:hAnsi="Times New Roman" w:cs="Times New Roman"/>
          <w:sz w:val="28"/>
          <w:szCs w:val="28"/>
        </w:rPr>
        <w:t xml:space="preserve"> саморегулирования</w:t>
      </w:r>
      <w:r w:rsidR="005A39D6">
        <w:rPr>
          <w:rFonts w:ascii="Times New Roman" w:hAnsi="Times New Roman" w:cs="Times New Roman"/>
          <w:sz w:val="28"/>
          <w:szCs w:val="28"/>
        </w:rPr>
        <w:t>,</w:t>
      </w:r>
      <w:r w:rsidR="00BF1184">
        <w:rPr>
          <w:rFonts w:ascii="Times New Roman" w:hAnsi="Times New Roman" w:cs="Times New Roman"/>
          <w:sz w:val="28"/>
          <w:szCs w:val="28"/>
        </w:rPr>
        <w:t xml:space="preserve"> </w:t>
      </w:r>
      <w:r w:rsidR="00487FC1">
        <w:rPr>
          <w:rFonts w:ascii="Times New Roman" w:hAnsi="Times New Roman" w:cs="Times New Roman"/>
          <w:sz w:val="28"/>
          <w:szCs w:val="28"/>
        </w:rPr>
        <w:t xml:space="preserve">не </w:t>
      </w:r>
      <w:r w:rsidR="005A3B8E">
        <w:rPr>
          <w:rFonts w:ascii="Times New Roman" w:hAnsi="Times New Roman" w:cs="Times New Roman"/>
          <w:sz w:val="28"/>
          <w:szCs w:val="28"/>
        </w:rPr>
        <w:t xml:space="preserve">справляется </w:t>
      </w:r>
      <w:r w:rsidR="002E7BD1">
        <w:rPr>
          <w:rFonts w:ascii="Times New Roman" w:hAnsi="Times New Roman" w:cs="Times New Roman"/>
          <w:sz w:val="28"/>
          <w:szCs w:val="28"/>
        </w:rPr>
        <w:t xml:space="preserve">с задачей </w:t>
      </w:r>
      <w:r w:rsidR="007301FE">
        <w:rPr>
          <w:rFonts w:ascii="Times New Roman" w:hAnsi="Times New Roman" w:cs="Times New Roman"/>
          <w:sz w:val="28"/>
          <w:szCs w:val="28"/>
        </w:rPr>
        <w:t xml:space="preserve">сохранения благоприятной </w:t>
      </w:r>
      <w:r w:rsidR="00A766DF">
        <w:rPr>
          <w:rFonts w:ascii="Times New Roman" w:hAnsi="Times New Roman" w:cs="Times New Roman"/>
          <w:sz w:val="28"/>
          <w:szCs w:val="28"/>
        </w:rPr>
        <w:t>окружающей среды</w:t>
      </w:r>
      <w:r w:rsidR="007301FE">
        <w:rPr>
          <w:rFonts w:ascii="Times New Roman" w:hAnsi="Times New Roman" w:cs="Times New Roman"/>
          <w:sz w:val="28"/>
          <w:szCs w:val="28"/>
        </w:rPr>
        <w:t xml:space="preserve"> и возмещения причинённого е</w:t>
      </w:r>
      <w:r w:rsidR="001D43B7">
        <w:rPr>
          <w:rFonts w:ascii="Times New Roman" w:hAnsi="Times New Roman" w:cs="Times New Roman"/>
          <w:sz w:val="28"/>
          <w:szCs w:val="28"/>
        </w:rPr>
        <w:t>й</w:t>
      </w:r>
      <w:r w:rsidR="007301FE">
        <w:rPr>
          <w:rFonts w:ascii="Times New Roman" w:hAnsi="Times New Roman" w:cs="Times New Roman"/>
          <w:sz w:val="28"/>
          <w:szCs w:val="28"/>
        </w:rPr>
        <w:t xml:space="preserve"> вреда.</w:t>
      </w:r>
      <w:r w:rsidR="00487FC1">
        <w:rPr>
          <w:rFonts w:ascii="Times New Roman" w:hAnsi="Times New Roman" w:cs="Times New Roman"/>
          <w:sz w:val="28"/>
          <w:szCs w:val="28"/>
        </w:rPr>
        <w:t xml:space="preserve">  </w:t>
      </w:r>
      <w:r w:rsidR="00A164D4">
        <w:rPr>
          <w:rFonts w:ascii="Times New Roman" w:hAnsi="Times New Roman" w:cs="Times New Roman"/>
          <w:sz w:val="28"/>
          <w:szCs w:val="28"/>
        </w:rPr>
        <w:t xml:space="preserve"> </w:t>
      </w:r>
      <w:r w:rsidR="00FC4A5A">
        <w:rPr>
          <w:rFonts w:ascii="Times New Roman" w:hAnsi="Times New Roman" w:cs="Times New Roman"/>
          <w:sz w:val="28"/>
          <w:szCs w:val="28"/>
        </w:rPr>
        <w:t xml:space="preserve"> </w:t>
      </w:r>
      <w:r w:rsidR="001011AC">
        <w:rPr>
          <w:rFonts w:ascii="Times New Roman" w:hAnsi="Times New Roman" w:cs="Times New Roman"/>
          <w:sz w:val="28"/>
          <w:szCs w:val="28"/>
        </w:rPr>
        <w:t xml:space="preserve"> </w:t>
      </w:r>
      <w:r w:rsidR="0088462A">
        <w:rPr>
          <w:rFonts w:ascii="Times New Roman" w:hAnsi="Times New Roman" w:cs="Times New Roman"/>
          <w:sz w:val="28"/>
          <w:szCs w:val="28"/>
        </w:rPr>
        <w:t xml:space="preserve"> </w:t>
      </w:r>
      <w:r w:rsidR="002F5368">
        <w:rPr>
          <w:rFonts w:ascii="Times New Roman" w:hAnsi="Times New Roman" w:cs="Times New Roman"/>
          <w:sz w:val="28"/>
          <w:szCs w:val="28"/>
        </w:rPr>
        <w:t xml:space="preserve"> </w:t>
      </w:r>
      <w:r w:rsidR="004A18EC">
        <w:rPr>
          <w:rFonts w:ascii="Times New Roman" w:hAnsi="Times New Roman" w:cs="Times New Roman"/>
          <w:sz w:val="28"/>
          <w:szCs w:val="28"/>
        </w:rPr>
        <w:t xml:space="preserve"> </w:t>
      </w:r>
      <w:r w:rsidR="00B2343D">
        <w:rPr>
          <w:rFonts w:ascii="Times New Roman" w:hAnsi="Times New Roman" w:cs="Times New Roman"/>
          <w:sz w:val="28"/>
          <w:szCs w:val="28"/>
        </w:rPr>
        <w:t xml:space="preserve"> </w:t>
      </w:r>
      <w:r w:rsidR="00CC4A6C">
        <w:rPr>
          <w:rFonts w:ascii="Times New Roman" w:hAnsi="Times New Roman" w:cs="Times New Roman"/>
          <w:sz w:val="28"/>
          <w:szCs w:val="28"/>
        </w:rPr>
        <w:t xml:space="preserve"> </w:t>
      </w:r>
      <w:r w:rsidR="00522180">
        <w:rPr>
          <w:rFonts w:ascii="Times New Roman" w:hAnsi="Times New Roman" w:cs="Times New Roman"/>
          <w:sz w:val="28"/>
          <w:szCs w:val="28"/>
        </w:rPr>
        <w:t xml:space="preserve"> </w:t>
      </w:r>
      <w:r w:rsidR="00390FFB">
        <w:rPr>
          <w:rFonts w:ascii="Times New Roman" w:hAnsi="Times New Roman" w:cs="Times New Roman"/>
          <w:sz w:val="28"/>
          <w:szCs w:val="28"/>
        </w:rPr>
        <w:t xml:space="preserve"> </w:t>
      </w:r>
      <w:r w:rsidR="00873D65">
        <w:rPr>
          <w:rFonts w:ascii="Times New Roman" w:hAnsi="Times New Roman" w:cs="Times New Roman"/>
          <w:sz w:val="28"/>
          <w:szCs w:val="28"/>
        </w:rPr>
        <w:t xml:space="preserve"> </w:t>
      </w:r>
      <w:r w:rsidR="00E60F4E">
        <w:rPr>
          <w:rFonts w:ascii="Times New Roman" w:hAnsi="Times New Roman" w:cs="Times New Roman"/>
          <w:sz w:val="28"/>
          <w:szCs w:val="28"/>
        </w:rPr>
        <w:t xml:space="preserve"> </w:t>
      </w:r>
      <w:r w:rsidR="002E5835">
        <w:rPr>
          <w:rFonts w:ascii="Times New Roman" w:hAnsi="Times New Roman" w:cs="Times New Roman"/>
          <w:sz w:val="28"/>
          <w:szCs w:val="28"/>
        </w:rPr>
        <w:t xml:space="preserve"> </w:t>
      </w:r>
      <w:r w:rsidR="001F4C66">
        <w:rPr>
          <w:rFonts w:ascii="Times New Roman" w:hAnsi="Times New Roman" w:cs="Times New Roman"/>
          <w:sz w:val="28"/>
          <w:szCs w:val="28"/>
        </w:rPr>
        <w:t xml:space="preserve"> </w:t>
      </w:r>
    </w:p>
    <w:p w14:paraId="3F773556" w14:textId="1EC42EA6" w:rsidR="00A33F20" w:rsidRDefault="001D558A" w:rsidP="002A59A2">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За нарушение экологических требований</w:t>
      </w:r>
      <w:r w:rsidR="00B33FDF">
        <w:rPr>
          <w:rFonts w:ascii="Times New Roman" w:hAnsi="Times New Roman" w:cs="Times New Roman"/>
          <w:sz w:val="28"/>
          <w:szCs w:val="28"/>
        </w:rPr>
        <w:t>, в том числе и</w:t>
      </w:r>
      <w:r w:rsidR="009E7C22">
        <w:rPr>
          <w:rFonts w:ascii="Times New Roman" w:hAnsi="Times New Roman" w:cs="Times New Roman"/>
          <w:sz w:val="28"/>
          <w:szCs w:val="28"/>
        </w:rPr>
        <w:t xml:space="preserve"> в нефтегазовой отрасли</w:t>
      </w:r>
      <w:r w:rsidR="00B33FDF">
        <w:rPr>
          <w:rFonts w:ascii="Times New Roman" w:hAnsi="Times New Roman" w:cs="Times New Roman"/>
          <w:sz w:val="28"/>
          <w:szCs w:val="28"/>
        </w:rPr>
        <w:t>,</w:t>
      </w:r>
      <w:r>
        <w:rPr>
          <w:rFonts w:ascii="Times New Roman" w:hAnsi="Times New Roman" w:cs="Times New Roman"/>
          <w:sz w:val="28"/>
          <w:szCs w:val="28"/>
        </w:rPr>
        <w:t xml:space="preserve"> д</w:t>
      </w:r>
      <w:r w:rsidR="00CB4786">
        <w:rPr>
          <w:rFonts w:ascii="Times New Roman" w:hAnsi="Times New Roman" w:cs="Times New Roman"/>
          <w:sz w:val="28"/>
          <w:szCs w:val="28"/>
        </w:rPr>
        <w:t>ейств</w:t>
      </w:r>
      <w:r w:rsidR="00DB4831">
        <w:rPr>
          <w:rFonts w:ascii="Times New Roman" w:hAnsi="Times New Roman" w:cs="Times New Roman"/>
          <w:sz w:val="28"/>
          <w:szCs w:val="28"/>
        </w:rPr>
        <w:t>ующ</w:t>
      </w:r>
      <w:r>
        <w:rPr>
          <w:rFonts w:ascii="Times New Roman" w:hAnsi="Times New Roman" w:cs="Times New Roman"/>
          <w:sz w:val="28"/>
          <w:szCs w:val="28"/>
        </w:rPr>
        <w:t>им</w:t>
      </w:r>
      <w:r w:rsidR="00DB4831">
        <w:rPr>
          <w:rFonts w:ascii="Times New Roman" w:hAnsi="Times New Roman" w:cs="Times New Roman"/>
          <w:sz w:val="28"/>
          <w:szCs w:val="28"/>
        </w:rPr>
        <w:t xml:space="preserve"> законодательство</w:t>
      </w:r>
      <w:r>
        <w:rPr>
          <w:rFonts w:ascii="Times New Roman" w:hAnsi="Times New Roman" w:cs="Times New Roman"/>
          <w:sz w:val="28"/>
          <w:szCs w:val="28"/>
        </w:rPr>
        <w:t>м</w:t>
      </w:r>
      <w:r w:rsidR="00DB4831">
        <w:rPr>
          <w:rFonts w:ascii="Times New Roman" w:hAnsi="Times New Roman" w:cs="Times New Roman"/>
          <w:sz w:val="28"/>
          <w:szCs w:val="28"/>
        </w:rPr>
        <w:t xml:space="preserve"> </w:t>
      </w:r>
      <w:r>
        <w:rPr>
          <w:rFonts w:ascii="Times New Roman" w:hAnsi="Times New Roman" w:cs="Times New Roman"/>
          <w:sz w:val="28"/>
          <w:szCs w:val="28"/>
        </w:rPr>
        <w:t xml:space="preserve">предусмотрена </w:t>
      </w:r>
      <w:r w:rsidR="00EA7F7C">
        <w:rPr>
          <w:rFonts w:ascii="Times New Roman" w:hAnsi="Times New Roman" w:cs="Times New Roman"/>
          <w:sz w:val="28"/>
          <w:szCs w:val="28"/>
        </w:rPr>
        <w:t xml:space="preserve">имущественная, дисциплинарная, уголовная и административная </w:t>
      </w:r>
      <w:r w:rsidR="009E7C22">
        <w:rPr>
          <w:rFonts w:ascii="Times New Roman" w:hAnsi="Times New Roman" w:cs="Times New Roman"/>
          <w:sz w:val="28"/>
          <w:szCs w:val="28"/>
        </w:rPr>
        <w:t>ответственность</w:t>
      </w:r>
      <w:r w:rsidR="0018693C" w:rsidRPr="00710C63">
        <w:rPr>
          <w:rStyle w:val="a8"/>
          <w:rFonts w:ascii="Times New Roman" w:hAnsi="Times New Roman" w:cs="Times New Roman"/>
          <w:sz w:val="28"/>
          <w:szCs w:val="28"/>
        </w:rPr>
        <w:footnoteReference w:id="32"/>
      </w:r>
      <w:r w:rsidR="00354E4C" w:rsidRPr="00710C63">
        <w:rPr>
          <w:rFonts w:ascii="Times New Roman" w:hAnsi="Times New Roman" w:cs="Times New Roman"/>
          <w:sz w:val="28"/>
          <w:szCs w:val="28"/>
        </w:rPr>
        <w:t>. Кажд</w:t>
      </w:r>
      <w:r w:rsidR="00D2088A" w:rsidRPr="00710C63">
        <w:rPr>
          <w:rFonts w:ascii="Times New Roman" w:hAnsi="Times New Roman" w:cs="Times New Roman"/>
          <w:sz w:val="28"/>
          <w:szCs w:val="28"/>
        </w:rPr>
        <w:t>ый вид ответственности имеет свои особенности</w:t>
      </w:r>
      <w:r w:rsidR="00613163">
        <w:rPr>
          <w:rFonts w:ascii="Times New Roman" w:hAnsi="Times New Roman" w:cs="Times New Roman"/>
          <w:sz w:val="28"/>
          <w:szCs w:val="28"/>
        </w:rPr>
        <w:t xml:space="preserve"> применения</w:t>
      </w:r>
      <w:r w:rsidR="00EB50BD">
        <w:rPr>
          <w:rFonts w:ascii="Times New Roman" w:hAnsi="Times New Roman" w:cs="Times New Roman"/>
          <w:sz w:val="28"/>
          <w:szCs w:val="28"/>
        </w:rPr>
        <w:t xml:space="preserve"> (будут раскрыты далее)</w:t>
      </w:r>
      <w:r w:rsidR="006B10E2" w:rsidRPr="00710C63">
        <w:rPr>
          <w:rFonts w:ascii="Times New Roman" w:hAnsi="Times New Roman" w:cs="Times New Roman"/>
          <w:sz w:val="28"/>
          <w:szCs w:val="28"/>
        </w:rPr>
        <w:t xml:space="preserve">, </w:t>
      </w:r>
      <w:r w:rsidR="00190A08">
        <w:rPr>
          <w:rFonts w:ascii="Times New Roman" w:hAnsi="Times New Roman" w:cs="Times New Roman"/>
          <w:sz w:val="28"/>
          <w:szCs w:val="28"/>
        </w:rPr>
        <w:t>но следует раскрыть принципиальные явления, которые порождают противоречия как в доктрине, так в правоприменении.</w:t>
      </w:r>
    </w:p>
    <w:p w14:paraId="7FCCC25C" w14:textId="06576BD1" w:rsidR="00D93B99" w:rsidRDefault="00D8103F" w:rsidP="002A59A2">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Во-первых,</w:t>
      </w:r>
      <w:r w:rsidR="006D2195">
        <w:rPr>
          <w:rFonts w:ascii="Times New Roman" w:hAnsi="Times New Roman" w:cs="Times New Roman"/>
          <w:sz w:val="28"/>
          <w:szCs w:val="28"/>
        </w:rPr>
        <w:t xml:space="preserve"> д</w:t>
      </w:r>
      <w:r w:rsidR="00113286">
        <w:rPr>
          <w:rFonts w:ascii="Times New Roman" w:hAnsi="Times New Roman" w:cs="Times New Roman"/>
          <w:sz w:val="28"/>
          <w:szCs w:val="28"/>
        </w:rPr>
        <w:t>ля правопримен</w:t>
      </w:r>
      <w:r w:rsidR="00941910">
        <w:rPr>
          <w:rFonts w:ascii="Times New Roman" w:hAnsi="Times New Roman" w:cs="Times New Roman"/>
          <w:sz w:val="28"/>
          <w:szCs w:val="28"/>
        </w:rPr>
        <w:t>ения представляется наиболее значимым взгляд</w:t>
      </w:r>
      <w:r w:rsidR="005609CA">
        <w:rPr>
          <w:rFonts w:ascii="Times New Roman" w:hAnsi="Times New Roman" w:cs="Times New Roman"/>
          <w:sz w:val="28"/>
          <w:szCs w:val="28"/>
        </w:rPr>
        <w:t xml:space="preserve"> </w:t>
      </w:r>
      <w:r w:rsidR="008F593C">
        <w:rPr>
          <w:rFonts w:ascii="Times New Roman" w:hAnsi="Times New Roman" w:cs="Times New Roman"/>
          <w:sz w:val="28"/>
          <w:szCs w:val="28"/>
        </w:rPr>
        <w:t>на юридическую ответственность за экологические правонарушения</w:t>
      </w:r>
      <w:r w:rsidR="009422D5">
        <w:rPr>
          <w:rFonts w:ascii="Times New Roman" w:hAnsi="Times New Roman" w:cs="Times New Roman"/>
          <w:sz w:val="28"/>
          <w:szCs w:val="28"/>
        </w:rPr>
        <w:t>,</w:t>
      </w:r>
      <w:r w:rsidR="00D117C3">
        <w:rPr>
          <w:rFonts w:ascii="Times New Roman" w:hAnsi="Times New Roman" w:cs="Times New Roman"/>
          <w:sz w:val="28"/>
          <w:szCs w:val="28"/>
        </w:rPr>
        <w:t xml:space="preserve"> как возложение на </w:t>
      </w:r>
      <w:r w:rsidR="00EA6848">
        <w:rPr>
          <w:rFonts w:ascii="Times New Roman" w:hAnsi="Times New Roman" w:cs="Times New Roman"/>
          <w:sz w:val="28"/>
          <w:szCs w:val="28"/>
        </w:rPr>
        <w:t>виновное лицо</w:t>
      </w:r>
      <w:r w:rsidR="00D117C3">
        <w:rPr>
          <w:rFonts w:ascii="Times New Roman" w:hAnsi="Times New Roman" w:cs="Times New Roman"/>
          <w:sz w:val="28"/>
          <w:szCs w:val="28"/>
        </w:rPr>
        <w:t xml:space="preserve"> дополнительной обязанности по</w:t>
      </w:r>
      <w:r w:rsidR="00395939">
        <w:rPr>
          <w:rFonts w:ascii="Times New Roman" w:hAnsi="Times New Roman" w:cs="Times New Roman"/>
          <w:sz w:val="28"/>
          <w:szCs w:val="28"/>
        </w:rPr>
        <w:t xml:space="preserve"> отношению к той, которую он не исполнил</w:t>
      </w:r>
      <w:r w:rsidR="00EA6848">
        <w:rPr>
          <w:rFonts w:ascii="Times New Roman" w:hAnsi="Times New Roman" w:cs="Times New Roman"/>
          <w:sz w:val="28"/>
          <w:szCs w:val="28"/>
        </w:rPr>
        <w:t>, и</w:t>
      </w:r>
      <w:r w:rsidR="00C835DF">
        <w:rPr>
          <w:rFonts w:ascii="Times New Roman" w:hAnsi="Times New Roman" w:cs="Times New Roman"/>
          <w:sz w:val="28"/>
          <w:szCs w:val="28"/>
        </w:rPr>
        <w:t xml:space="preserve"> которая сопровождается </w:t>
      </w:r>
      <w:r w:rsidR="00BB4B9F">
        <w:rPr>
          <w:rFonts w:ascii="Times New Roman" w:hAnsi="Times New Roman" w:cs="Times New Roman"/>
          <w:sz w:val="28"/>
          <w:szCs w:val="28"/>
        </w:rPr>
        <w:t>определенными отрицательными последствиями</w:t>
      </w:r>
      <w:r w:rsidR="00764D5A">
        <w:rPr>
          <w:rFonts w:ascii="Times New Roman" w:hAnsi="Times New Roman" w:cs="Times New Roman"/>
          <w:sz w:val="28"/>
          <w:szCs w:val="28"/>
        </w:rPr>
        <w:t xml:space="preserve"> для него</w:t>
      </w:r>
      <w:r w:rsidR="00BB4B9F">
        <w:rPr>
          <w:rFonts w:ascii="Times New Roman" w:hAnsi="Times New Roman" w:cs="Times New Roman"/>
          <w:sz w:val="28"/>
          <w:szCs w:val="28"/>
        </w:rPr>
        <w:t xml:space="preserve">. </w:t>
      </w:r>
      <w:r w:rsidR="00FE464B">
        <w:rPr>
          <w:rFonts w:ascii="Times New Roman" w:hAnsi="Times New Roman" w:cs="Times New Roman"/>
          <w:sz w:val="28"/>
          <w:szCs w:val="28"/>
        </w:rPr>
        <w:t>И в этом смысле</w:t>
      </w:r>
      <w:r w:rsidR="009422D5">
        <w:rPr>
          <w:rFonts w:ascii="Times New Roman" w:hAnsi="Times New Roman" w:cs="Times New Roman"/>
          <w:sz w:val="28"/>
          <w:szCs w:val="28"/>
        </w:rPr>
        <w:t>,</w:t>
      </w:r>
      <w:r w:rsidR="00D93B99">
        <w:rPr>
          <w:rFonts w:ascii="Times New Roman" w:hAnsi="Times New Roman" w:cs="Times New Roman"/>
          <w:sz w:val="28"/>
          <w:szCs w:val="28"/>
        </w:rPr>
        <w:t xml:space="preserve"> </w:t>
      </w:r>
      <w:r w:rsidR="007A1C76">
        <w:rPr>
          <w:rFonts w:ascii="Times New Roman" w:hAnsi="Times New Roman" w:cs="Times New Roman"/>
          <w:sz w:val="28"/>
          <w:szCs w:val="28"/>
        </w:rPr>
        <w:t xml:space="preserve">институт ответственности </w:t>
      </w:r>
      <w:r w:rsidR="000C2DAA">
        <w:rPr>
          <w:rFonts w:ascii="Times New Roman" w:hAnsi="Times New Roman" w:cs="Times New Roman"/>
          <w:sz w:val="28"/>
          <w:szCs w:val="28"/>
        </w:rPr>
        <w:t>за экологические правонарушения</w:t>
      </w:r>
      <w:r w:rsidR="00E52C33">
        <w:rPr>
          <w:rFonts w:ascii="Times New Roman" w:hAnsi="Times New Roman" w:cs="Times New Roman"/>
          <w:sz w:val="28"/>
          <w:szCs w:val="28"/>
        </w:rPr>
        <w:t>, как правовой механизм</w:t>
      </w:r>
      <w:r w:rsidR="009422D5">
        <w:rPr>
          <w:rFonts w:ascii="Times New Roman" w:hAnsi="Times New Roman" w:cs="Times New Roman"/>
          <w:sz w:val="28"/>
          <w:szCs w:val="28"/>
        </w:rPr>
        <w:t>,</w:t>
      </w:r>
      <w:r w:rsidR="00E52C33">
        <w:rPr>
          <w:rFonts w:ascii="Times New Roman" w:hAnsi="Times New Roman" w:cs="Times New Roman"/>
          <w:sz w:val="28"/>
          <w:szCs w:val="28"/>
        </w:rPr>
        <w:t xml:space="preserve"> обеспечивающий соблюдение экологическ</w:t>
      </w:r>
      <w:r w:rsidR="009B2361">
        <w:rPr>
          <w:rFonts w:ascii="Times New Roman" w:hAnsi="Times New Roman" w:cs="Times New Roman"/>
          <w:sz w:val="28"/>
          <w:szCs w:val="28"/>
        </w:rPr>
        <w:t>их требований,</w:t>
      </w:r>
      <w:r w:rsidR="000C2DAA">
        <w:rPr>
          <w:rFonts w:ascii="Times New Roman" w:hAnsi="Times New Roman" w:cs="Times New Roman"/>
          <w:sz w:val="28"/>
          <w:szCs w:val="28"/>
        </w:rPr>
        <w:t xml:space="preserve"> </w:t>
      </w:r>
      <w:r w:rsidR="007A1C76">
        <w:rPr>
          <w:rFonts w:ascii="Times New Roman" w:hAnsi="Times New Roman" w:cs="Times New Roman"/>
          <w:sz w:val="28"/>
          <w:szCs w:val="28"/>
        </w:rPr>
        <w:t>несет в себе определенный набор целей</w:t>
      </w:r>
      <w:r w:rsidR="00644EF1">
        <w:rPr>
          <w:rFonts w:ascii="Times New Roman" w:hAnsi="Times New Roman" w:cs="Times New Roman"/>
          <w:sz w:val="28"/>
          <w:szCs w:val="28"/>
        </w:rPr>
        <w:t>, и определенный набор средств достижения этих целей.</w:t>
      </w:r>
      <w:r w:rsidR="009B2361">
        <w:rPr>
          <w:rFonts w:ascii="Times New Roman" w:hAnsi="Times New Roman" w:cs="Times New Roman"/>
          <w:sz w:val="28"/>
          <w:szCs w:val="28"/>
        </w:rPr>
        <w:t xml:space="preserve"> Определенность</w:t>
      </w:r>
      <w:r w:rsidR="00D367AE">
        <w:rPr>
          <w:rFonts w:ascii="Times New Roman" w:hAnsi="Times New Roman" w:cs="Times New Roman"/>
          <w:sz w:val="28"/>
          <w:szCs w:val="28"/>
        </w:rPr>
        <w:t xml:space="preserve"> набора подразумевает его конечность</w:t>
      </w:r>
      <w:r w:rsidR="005F53E7">
        <w:rPr>
          <w:rFonts w:ascii="Times New Roman" w:hAnsi="Times New Roman" w:cs="Times New Roman"/>
          <w:sz w:val="28"/>
          <w:szCs w:val="28"/>
        </w:rPr>
        <w:t>,</w:t>
      </w:r>
      <w:r w:rsidR="00D367AE">
        <w:rPr>
          <w:rFonts w:ascii="Times New Roman" w:hAnsi="Times New Roman" w:cs="Times New Roman"/>
          <w:sz w:val="28"/>
          <w:szCs w:val="28"/>
        </w:rPr>
        <w:t xml:space="preserve"> и соответственно</w:t>
      </w:r>
      <w:r w:rsidR="00B12D00">
        <w:rPr>
          <w:rFonts w:ascii="Times New Roman" w:hAnsi="Times New Roman" w:cs="Times New Roman"/>
          <w:sz w:val="28"/>
          <w:szCs w:val="28"/>
        </w:rPr>
        <w:t>,</w:t>
      </w:r>
      <w:r w:rsidR="00930A49">
        <w:rPr>
          <w:rFonts w:ascii="Times New Roman" w:hAnsi="Times New Roman" w:cs="Times New Roman"/>
          <w:sz w:val="28"/>
          <w:szCs w:val="28"/>
        </w:rPr>
        <w:t xml:space="preserve"> есть цели, на которые в принципе </w:t>
      </w:r>
      <w:r w:rsidR="00261990">
        <w:rPr>
          <w:rFonts w:ascii="Times New Roman" w:hAnsi="Times New Roman" w:cs="Times New Roman"/>
          <w:sz w:val="28"/>
          <w:szCs w:val="28"/>
        </w:rPr>
        <w:t>институт ответственности за экологические правонарушения не может работать</w:t>
      </w:r>
      <w:r w:rsidR="002B27FA">
        <w:rPr>
          <w:rFonts w:ascii="Times New Roman" w:hAnsi="Times New Roman" w:cs="Times New Roman"/>
          <w:sz w:val="28"/>
          <w:szCs w:val="28"/>
        </w:rPr>
        <w:t xml:space="preserve"> (н</w:t>
      </w:r>
      <w:r w:rsidR="00935454">
        <w:rPr>
          <w:rFonts w:ascii="Times New Roman" w:hAnsi="Times New Roman" w:cs="Times New Roman"/>
          <w:sz w:val="28"/>
          <w:szCs w:val="28"/>
        </w:rPr>
        <w:t xml:space="preserve">апример, </w:t>
      </w:r>
      <w:r w:rsidR="00946E42">
        <w:rPr>
          <w:rFonts w:ascii="Times New Roman" w:hAnsi="Times New Roman" w:cs="Times New Roman"/>
          <w:sz w:val="28"/>
          <w:szCs w:val="28"/>
        </w:rPr>
        <w:t xml:space="preserve">не </w:t>
      </w:r>
      <w:r w:rsidR="00946E42">
        <w:rPr>
          <w:rFonts w:ascii="Times New Roman" w:hAnsi="Times New Roman" w:cs="Times New Roman"/>
          <w:sz w:val="28"/>
          <w:szCs w:val="28"/>
        </w:rPr>
        <w:lastRenderedPageBreak/>
        <w:t xml:space="preserve">представляется возможным </w:t>
      </w:r>
      <w:r w:rsidR="00467855">
        <w:rPr>
          <w:rFonts w:ascii="Times New Roman" w:hAnsi="Times New Roman" w:cs="Times New Roman"/>
          <w:sz w:val="28"/>
          <w:szCs w:val="28"/>
        </w:rPr>
        <w:t xml:space="preserve">возместить вред, </w:t>
      </w:r>
      <w:r w:rsidR="00847827">
        <w:rPr>
          <w:rFonts w:ascii="Times New Roman" w:hAnsi="Times New Roman" w:cs="Times New Roman"/>
          <w:sz w:val="28"/>
          <w:szCs w:val="28"/>
        </w:rPr>
        <w:t>причинённый</w:t>
      </w:r>
      <w:r w:rsidR="00467855">
        <w:rPr>
          <w:rFonts w:ascii="Times New Roman" w:hAnsi="Times New Roman" w:cs="Times New Roman"/>
          <w:sz w:val="28"/>
          <w:szCs w:val="28"/>
        </w:rPr>
        <w:t xml:space="preserve"> </w:t>
      </w:r>
      <w:r w:rsidR="00847827">
        <w:rPr>
          <w:rFonts w:ascii="Times New Roman" w:hAnsi="Times New Roman" w:cs="Times New Roman"/>
          <w:sz w:val="28"/>
          <w:szCs w:val="28"/>
        </w:rPr>
        <w:t>ОС</w:t>
      </w:r>
      <w:r w:rsidR="008977BC">
        <w:rPr>
          <w:rFonts w:ascii="Times New Roman" w:hAnsi="Times New Roman" w:cs="Times New Roman"/>
          <w:sz w:val="28"/>
          <w:szCs w:val="28"/>
        </w:rPr>
        <w:t>,</w:t>
      </w:r>
      <w:r w:rsidR="00847827">
        <w:rPr>
          <w:rFonts w:ascii="Times New Roman" w:hAnsi="Times New Roman" w:cs="Times New Roman"/>
          <w:sz w:val="28"/>
          <w:szCs w:val="28"/>
        </w:rPr>
        <w:t xml:space="preserve"> </w:t>
      </w:r>
      <w:r w:rsidR="002611DB">
        <w:rPr>
          <w:rFonts w:ascii="Times New Roman" w:hAnsi="Times New Roman" w:cs="Times New Roman"/>
          <w:sz w:val="28"/>
          <w:szCs w:val="28"/>
        </w:rPr>
        <w:t>в полном объеме</w:t>
      </w:r>
      <w:r w:rsidR="00E93F75">
        <w:rPr>
          <w:rStyle w:val="a8"/>
          <w:rFonts w:ascii="Times New Roman" w:hAnsi="Times New Roman" w:cs="Times New Roman"/>
          <w:sz w:val="28"/>
          <w:szCs w:val="28"/>
        </w:rPr>
        <w:footnoteReference w:id="33"/>
      </w:r>
      <w:r w:rsidR="002B27FA">
        <w:rPr>
          <w:rFonts w:ascii="Times New Roman" w:hAnsi="Times New Roman" w:cs="Times New Roman"/>
          <w:sz w:val="28"/>
          <w:szCs w:val="28"/>
        </w:rPr>
        <w:t>)</w:t>
      </w:r>
      <w:r w:rsidR="00946E42">
        <w:rPr>
          <w:rFonts w:ascii="Times New Roman" w:hAnsi="Times New Roman" w:cs="Times New Roman"/>
          <w:sz w:val="28"/>
          <w:szCs w:val="28"/>
        </w:rPr>
        <w:t>.</w:t>
      </w:r>
      <w:r w:rsidR="008977BC">
        <w:rPr>
          <w:rFonts w:ascii="Times New Roman" w:hAnsi="Times New Roman" w:cs="Times New Roman"/>
          <w:sz w:val="28"/>
          <w:szCs w:val="28"/>
        </w:rPr>
        <w:t xml:space="preserve"> </w:t>
      </w:r>
    </w:p>
    <w:p w14:paraId="03A7AE8A" w14:textId="3B902FE3" w:rsidR="003538C8" w:rsidRDefault="00280707" w:rsidP="002A59A2">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w:t>
      </w:r>
      <w:r w:rsidR="008B09C9">
        <w:rPr>
          <w:rFonts w:ascii="Times New Roman" w:hAnsi="Times New Roman" w:cs="Times New Roman"/>
          <w:sz w:val="28"/>
          <w:szCs w:val="28"/>
        </w:rPr>
        <w:t xml:space="preserve">тветственность за экологические правонарушения – это </w:t>
      </w:r>
      <w:r w:rsidR="0039311C">
        <w:rPr>
          <w:rFonts w:ascii="Times New Roman" w:hAnsi="Times New Roman" w:cs="Times New Roman"/>
          <w:sz w:val="28"/>
          <w:szCs w:val="28"/>
        </w:rPr>
        <w:t xml:space="preserve">публично-правовая ответственность, которая реализуется </w:t>
      </w:r>
      <w:r w:rsidR="005B777B">
        <w:rPr>
          <w:rFonts w:ascii="Times New Roman" w:hAnsi="Times New Roman" w:cs="Times New Roman"/>
          <w:sz w:val="28"/>
          <w:szCs w:val="28"/>
        </w:rPr>
        <w:t xml:space="preserve">посредством уголовного и административного </w:t>
      </w:r>
      <w:r w:rsidR="00C97D39">
        <w:rPr>
          <w:rFonts w:ascii="Times New Roman" w:hAnsi="Times New Roman" w:cs="Times New Roman"/>
          <w:sz w:val="28"/>
          <w:szCs w:val="28"/>
        </w:rPr>
        <w:t>преследования</w:t>
      </w:r>
      <w:r w:rsidR="008A2D25">
        <w:rPr>
          <w:rFonts w:ascii="Times New Roman" w:hAnsi="Times New Roman" w:cs="Times New Roman"/>
          <w:sz w:val="28"/>
          <w:szCs w:val="28"/>
        </w:rPr>
        <w:t xml:space="preserve">, </w:t>
      </w:r>
      <w:r w:rsidR="006E3483">
        <w:rPr>
          <w:rFonts w:ascii="Times New Roman" w:hAnsi="Times New Roman" w:cs="Times New Roman"/>
          <w:sz w:val="28"/>
          <w:szCs w:val="28"/>
        </w:rPr>
        <w:t>и в то же самое время</w:t>
      </w:r>
      <w:r w:rsidR="00DE7FEC">
        <w:rPr>
          <w:rFonts w:ascii="Times New Roman" w:hAnsi="Times New Roman" w:cs="Times New Roman"/>
          <w:sz w:val="28"/>
          <w:szCs w:val="28"/>
        </w:rPr>
        <w:t xml:space="preserve"> </w:t>
      </w:r>
      <w:r w:rsidR="00465C71">
        <w:rPr>
          <w:rFonts w:ascii="Times New Roman" w:hAnsi="Times New Roman" w:cs="Times New Roman"/>
          <w:sz w:val="28"/>
          <w:szCs w:val="28"/>
        </w:rPr>
        <w:t xml:space="preserve">– это и </w:t>
      </w:r>
      <w:r w:rsidR="00CB4407">
        <w:rPr>
          <w:rFonts w:ascii="Times New Roman" w:hAnsi="Times New Roman" w:cs="Times New Roman"/>
          <w:sz w:val="28"/>
          <w:szCs w:val="28"/>
        </w:rPr>
        <w:t>имущественная</w:t>
      </w:r>
      <w:r w:rsidR="008A2D25">
        <w:rPr>
          <w:rFonts w:ascii="Times New Roman" w:hAnsi="Times New Roman" w:cs="Times New Roman"/>
          <w:sz w:val="28"/>
          <w:szCs w:val="28"/>
        </w:rPr>
        <w:t xml:space="preserve"> </w:t>
      </w:r>
      <w:r w:rsidR="00AB356A">
        <w:rPr>
          <w:rFonts w:ascii="Times New Roman" w:hAnsi="Times New Roman" w:cs="Times New Roman"/>
          <w:sz w:val="28"/>
          <w:szCs w:val="28"/>
        </w:rPr>
        <w:t>ответственность,</w:t>
      </w:r>
      <w:r w:rsidR="005A65AD">
        <w:rPr>
          <w:rFonts w:ascii="Times New Roman" w:hAnsi="Times New Roman" w:cs="Times New Roman"/>
          <w:sz w:val="28"/>
          <w:szCs w:val="28"/>
        </w:rPr>
        <w:t xml:space="preserve"> целью которой является возмещение вреда</w:t>
      </w:r>
      <w:r w:rsidR="00D35D76">
        <w:rPr>
          <w:rFonts w:ascii="Times New Roman" w:hAnsi="Times New Roman" w:cs="Times New Roman"/>
          <w:sz w:val="28"/>
          <w:szCs w:val="28"/>
        </w:rPr>
        <w:t xml:space="preserve"> (деликтная ответственность)</w:t>
      </w:r>
      <w:r w:rsidR="003F2569">
        <w:rPr>
          <w:rFonts w:ascii="Times New Roman" w:hAnsi="Times New Roman" w:cs="Times New Roman"/>
          <w:sz w:val="28"/>
          <w:szCs w:val="28"/>
        </w:rPr>
        <w:t>,</w:t>
      </w:r>
      <w:r w:rsidR="00AB356A">
        <w:rPr>
          <w:rFonts w:ascii="Times New Roman" w:hAnsi="Times New Roman" w:cs="Times New Roman"/>
          <w:sz w:val="28"/>
          <w:szCs w:val="28"/>
        </w:rPr>
        <w:t xml:space="preserve"> реализуемая </w:t>
      </w:r>
      <w:r w:rsidR="000D4A8C">
        <w:rPr>
          <w:rFonts w:ascii="Times New Roman" w:hAnsi="Times New Roman" w:cs="Times New Roman"/>
          <w:sz w:val="28"/>
          <w:szCs w:val="28"/>
        </w:rPr>
        <w:t>в соответствии с</w:t>
      </w:r>
      <w:r w:rsidR="005252DF">
        <w:rPr>
          <w:rFonts w:ascii="Times New Roman" w:hAnsi="Times New Roman" w:cs="Times New Roman"/>
          <w:sz w:val="28"/>
          <w:szCs w:val="28"/>
        </w:rPr>
        <w:t xml:space="preserve"> положениями </w:t>
      </w:r>
      <w:r w:rsidR="000D4A8C">
        <w:rPr>
          <w:rFonts w:ascii="Times New Roman" w:hAnsi="Times New Roman" w:cs="Times New Roman"/>
          <w:sz w:val="28"/>
          <w:szCs w:val="28"/>
        </w:rPr>
        <w:t>гражданск</w:t>
      </w:r>
      <w:r w:rsidR="00837F42">
        <w:rPr>
          <w:rFonts w:ascii="Times New Roman" w:hAnsi="Times New Roman" w:cs="Times New Roman"/>
          <w:sz w:val="28"/>
          <w:szCs w:val="28"/>
        </w:rPr>
        <w:t>ого права</w:t>
      </w:r>
      <w:r w:rsidR="006C57DA">
        <w:rPr>
          <w:rFonts w:ascii="Times New Roman" w:hAnsi="Times New Roman" w:cs="Times New Roman"/>
          <w:sz w:val="28"/>
          <w:szCs w:val="28"/>
        </w:rPr>
        <w:t>.</w:t>
      </w:r>
      <w:r w:rsidR="00837F42">
        <w:rPr>
          <w:rFonts w:ascii="Times New Roman" w:hAnsi="Times New Roman" w:cs="Times New Roman"/>
          <w:sz w:val="28"/>
          <w:szCs w:val="28"/>
        </w:rPr>
        <w:t xml:space="preserve"> </w:t>
      </w:r>
      <w:r w:rsidR="00932EAC">
        <w:rPr>
          <w:rFonts w:ascii="Times New Roman" w:hAnsi="Times New Roman" w:cs="Times New Roman"/>
          <w:sz w:val="28"/>
          <w:szCs w:val="28"/>
        </w:rPr>
        <w:t>П</w:t>
      </w:r>
      <w:r w:rsidR="00C511A4">
        <w:rPr>
          <w:rFonts w:ascii="Times New Roman" w:hAnsi="Times New Roman" w:cs="Times New Roman"/>
          <w:sz w:val="28"/>
          <w:szCs w:val="28"/>
        </w:rPr>
        <w:t xml:space="preserve">убличная и </w:t>
      </w:r>
      <w:r w:rsidR="00E45DE8">
        <w:rPr>
          <w:rFonts w:ascii="Times New Roman" w:hAnsi="Times New Roman" w:cs="Times New Roman"/>
          <w:sz w:val="28"/>
          <w:szCs w:val="28"/>
        </w:rPr>
        <w:t>имущественная</w:t>
      </w:r>
      <w:r w:rsidR="00C511A4">
        <w:rPr>
          <w:rFonts w:ascii="Times New Roman" w:hAnsi="Times New Roman" w:cs="Times New Roman"/>
          <w:sz w:val="28"/>
          <w:szCs w:val="28"/>
        </w:rPr>
        <w:t xml:space="preserve"> </w:t>
      </w:r>
      <w:r w:rsidR="00070AB6">
        <w:rPr>
          <w:rFonts w:ascii="Times New Roman" w:hAnsi="Times New Roman" w:cs="Times New Roman"/>
          <w:sz w:val="28"/>
          <w:szCs w:val="28"/>
        </w:rPr>
        <w:t>ответственность</w:t>
      </w:r>
      <w:r w:rsidR="00224C03">
        <w:rPr>
          <w:rFonts w:ascii="Times New Roman" w:hAnsi="Times New Roman" w:cs="Times New Roman"/>
          <w:sz w:val="28"/>
          <w:szCs w:val="28"/>
        </w:rPr>
        <w:t>,</w:t>
      </w:r>
      <w:r w:rsidR="00C511A4">
        <w:rPr>
          <w:rFonts w:ascii="Times New Roman" w:hAnsi="Times New Roman" w:cs="Times New Roman"/>
          <w:sz w:val="28"/>
          <w:szCs w:val="28"/>
        </w:rPr>
        <w:t xml:space="preserve"> за эколог</w:t>
      </w:r>
      <w:r w:rsidR="00070AB6">
        <w:rPr>
          <w:rFonts w:ascii="Times New Roman" w:hAnsi="Times New Roman" w:cs="Times New Roman"/>
          <w:sz w:val="28"/>
          <w:szCs w:val="28"/>
        </w:rPr>
        <w:t>ические правонарушения</w:t>
      </w:r>
      <w:r w:rsidR="00224C03">
        <w:rPr>
          <w:rFonts w:ascii="Times New Roman" w:hAnsi="Times New Roman" w:cs="Times New Roman"/>
          <w:sz w:val="28"/>
          <w:szCs w:val="28"/>
        </w:rPr>
        <w:t>,</w:t>
      </w:r>
      <w:r w:rsidR="0074615B">
        <w:rPr>
          <w:rFonts w:ascii="Times New Roman" w:hAnsi="Times New Roman" w:cs="Times New Roman"/>
          <w:sz w:val="28"/>
          <w:szCs w:val="28"/>
        </w:rPr>
        <w:t xml:space="preserve"> имеют различные цели применения</w:t>
      </w:r>
      <w:r w:rsidR="00FD757A">
        <w:rPr>
          <w:rFonts w:ascii="Times New Roman" w:hAnsi="Times New Roman" w:cs="Times New Roman"/>
          <w:sz w:val="28"/>
          <w:szCs w:val="28"/>
        </w:rPr>
        <w:t>, но</w:t>
      </w:r>
      <w:r w:rsidR="00070AB6">
        <w:rPr>
          <w:rFonts w:ascii="Times New Roman" w:hAnsi="Times New Roman" w:cs="Times New Roman"/>
          <w:sz w:val="28"/>
          <w:szCs w:val="28"/>
        </w:rPr>
        <w:t xml:space="preserve"> </w:t>
      </w:r>
      <w:r w:rsidR="00C2637F">
        <w:rPr>
          <w:rFonts w:ascii="Times New Roman" w:hAnsi="Times New Roman" w:cs="Times New Roman"/>
          <w:sz w:val="28"/>
          <w:szCs w:val="28"/>
        </w:rPr>
        <w:t>при этом</w:t>
      </w:r>
      <w:r w:rsidR="00224C03">
        <w:rPr>
          <w:rFonts w:ascii="Times New Roman" w:hAnsi="Times New Roman" w:cs="Times New Roman"/>
          <w:sz w:val="28"/>
          <w:szCs w:val="28"/>
        </w:rPr>
        <w:t>,</w:t>
      </w:r>
      <w:r w:rsidR="00C2637F">
        <w:rPr>
          <w:rFonts w:ascii="Times New Roman" w:hAnsi="Times New Roman" w:cs="Times New Roman"/>
          <w:sz w:val="28"/>
          <w:szCs w:val="28"/>
        </w:rPr>
        <w:t xml:space="preserve"> </w:t>
      </w:r>
      <w:r w:rsidR="00DC24AD">
        <w:rPr>
          <w:rFonts w:ascii="Times New Roman" w:hAnsi="Times New Roman" w:cs="Times New Roman"/>
          <w:sz w:val="28"/>
          <w:szCs w:val="28"/>
        </w:rPr>
        <w:t xml:space="preserve">и </w:t>
      </w:r>
      <w:r w:rsidR="00B27C2D">
        <w:rPr>
          <w:rFonts w:ascii="Times New Roman" w:hAnsi="Times New Roman" w:cs="Times New Roman"/>
          <w:sz w:val="28"/>
          <w:szCs w:val="28"/>
        </w:rPr>
        <w:t>та,</w:t>
      </w:r>
      <w:r w:rsidR="00DC24AD">
        <w:rPr>
          <w:rFonts w:ascii="Times New Roman" w:hAnsi="Times New Roman" w:cs="Times New Roman"/>
          <w:sz w:val="28"/>
          <w:szCs w:val="28"/>
        </w:rPr>
        <w:t xml:space="preserve"> и другая</w:t>
      </w:r>
      <w:r w:rsidR="00224C03">
        <w:rPr>
          <w:rFonts w:ascii="Times New Roman" w:hAnsi="Times New Roman" w:cs="Times New Roman"/>
          <w:sz w:val="28"/>
          <w:szCs w:val="28"/>
        </w:rPr>
        <w:t>,</w:t>
      </w:r>
      <w:r w:rsidR="00FC1068">
        <w:rPr>
          <w:rFonts w:ascii="Times New Roman" w:hAnsi="Times New Roman" w:cs="Times New Roman"/>
          <w:sz w:val="28"/>
          <w:szCs w:val="28"/>
        </w:rPr>
        <w:t xml:space="preserve"> </w:t>
      </w:r>
      <w:r w:rsidR="00FE7264">
        <w:rPr>
          <w:rFonts w:ascii="Times New Roman" w:hAnsi="Times New Roman" w:cs="Times New Roman"/>
          <w:sz w:val="28"/>
          <w:szCs w:val="28"/>
        </w:rPr>
        <w:t>могут</w:t>
      </w:r>
      <w:r w:rsidR="00D441E1">
        <w:rPr>
          <w:rFonts w:ascii="Times New Roman" w:hAnsi="Times New Roman" w:cs="Times New Roman"/>
          <w:sz w:val="28"/>
          <w:szCs w:val="28"/>
        </w:rPr>
        <w:t xml:space="preserve"> быть</w:t>
      </w:r>
      <w:r w:rsidR="00FE7264">
        <w:rPr>
          <w:rFonts w:ascii="Times New Roman" w:hAnsi="Times New Roman" w:cs="Times New Roman"/>
          <w:sz w:val="28"/>
          <w:szCs w:val="28"/>
        </w:rPr>
        <w:t xml:space="preserve"> </w:t>
      </w:r>
      <w:r w:rsidR="00C2637F">
        <w:rPr>
          <w:rFonts w:ascii="Times New Roman" w:hAnsi="Times New Roman" w:cs="Times New Roman"/>
          <w:sz w:val="28"/>
          <w:szCs w:val="28"/>
        </w:rPr>
        <w:t>применен</w:t>
      </w:r>
      <w:r w:rsidR="00D441E1">
        <w:rPr>
          <w:rFonts w:ascii="Times New Roman" w:hAnsi="Times New Roman" w:cs="Times New Roman"/>
          <w:sz w:val="28"/>
          <w:szCs w:val="28"/>
        </w:rPr>
        <w:t xml:space="preserve">ы </w:t>
      </w:r>
      <w:r w:rsidR="00FD757A">
        <w:rPr>
          <w:rFonts w:ascii="Times New Roman" w:hAnsi="Times New Roman" w:cs="Times New Roman"/>
          <w:sz w:val="28"/>
          <w:szCs w:val="28"/>
        </w:rPr>
        <w:t xml:space="preserve">к </w:t>
      </w:r>
      <w:r w:rsidR="00E802E0">
        <w:rPr>
          <w:rFonts w:ascii="Times New Roman" w:hAnsi="Times New Roman" w:cs="Times New Roman"/>
          <w:sz w:val="28"/>
          <w:szCs w:val="28"/>
        </w:rPr>
        <w:t>правонарушителю</w:t>
      </w:r>
      <w:r w:rsidR="00D441E1">
        <w:rPr>
          <w:rFonts w:ascii="Times New Roman" w:hAnsi="Times New Roman" w:cs="Times New Roman"/>
          <w:sz w:val="28"/>
          <w:szCs w:val="28"/>
        </w:rPr>
        <w:t xml:space="preserve"> одновременно</w:t>
      </w:r>
      <w:r w:rsidR="00901EC2">
        <w:rPr>
          <w:rFonts w:ascii="Times New Roman" w:hAnsi="Times New Roman" w:cs="Times New Roman"/>
          <w:sz w:val="28"/>
          <w:szCs w:val="28"/>
        </w:rPr>
        <w:t>. Э</w:t>
      </w:r>
      <w:r w:rsidR="006C0458">
        <w:rPr>
          <w:rFonts w:ascii="Times New Roman" w:hAnsi="Times New Roman" w:cs="Times New Roman"/>
          <w:sz w:val="28"/>
          <w:szCs w:val="28"/>
        </w:rPr>
        <w:t xml:space="preserve">то </w:t>
      </w:r>
      <w:r w:rsidR="00E802E0">
        <w:rPr>
          <w:rFonts w:ascii="Times New Roman" w:hAnsi="Times New Roman" w:cs="Times New Roman"/>
          <w:sz w:val="28"/>
          <w:szCs w:val="28"/>
        </w:rPr>
        <w:t xml:space="preserve">не </w:t>
      </w:r>
      <w:r w:rsidR="00105622">
        <w:rPr>
          <w:rFonts w:ascii="Times New Roman" w:hAnsi="Times New Roman" w:cs="Times New Roman"/>
          <w:sz w:val="28"/>
          <w:szCs w:val="28"/>
        </w:rPr>
        <w:t xml:space="preserve">противоречит принципу </w:t>
      </w:r>
      <w:r w:rsidR="00BD73FC" w:rsidRPr="00BD73FC">
        <w:rPr>
          <w:rFonts w:ascii="Times New Roman" w:hAnsi="Times New Roman" w:cs="Times New Roman"/>
          <w:sz w:val="28"/>
          <w:szCs w:val="28"/>
        </w:rPr>
        <w:t>“</w:t>
      </w:r>
      <w:r w:rsidR="00BD73FC">
        <w:rPr>
          <w:rFonts w:ascii="Times New Roman" w:hAnsi="Times New Roman" w:cs="Times New Roman"/>
          <w:sz w:val="28"/>
          <w:szCs w:val="28"/>
          <w:lang w:val="en-US"/>
        </w:rPr>
        <w:t>N</w:t>
      </w:r>
      <w:r w:rsidR="00105622">
        <w:rPr>
          <w:rFonts w:ascii="Times New Roman" w:hAnsi="Times New Roman" w:cs="Times New Roman"/>
          <w:sz w:val="28"/>
          <w:szCs w:val="28"/>
          <w:lang w:val="en-US"/>
        </w:rPr>
        <w:t>on</w:t>
      </w:r>
      <w:r w:rsidR="00105622" w:rsidRPr="00105622">
        <w:rPr>
          <w:rFonts w:ascii="Times New Roman" w:hAnsi="Times New Roman" w:cs="Times New Roman"/>
          <w:sz w:val="28"/>
          <w:szCs w:val="28"/>
        </w:rPr>
        <w:t xml:space="preserve"> </w:t>
      </w:r>
      <w:r w:rsidR="00105622">
        <w:rPr>
          <w:rFonts w:ascii="Times New Roman" w:hAnsi="Times New Roman" w:cs="Times New Roman"/>
          <w:sz w:val="28"/>
          <w:szCs w:val="28"/>
          <w:lang w:val="en-US"/>
        </w:rPr>
        <w:t>bis</w:t>
      </w:r>
      <w:r w:rsidR="00105622" w:rsidRPr="00105622">
        <w:rPr>
          <w:rFonts w:ascii="Times New Roman" w:hAnsi="Times New Roman" w:cs="Times New Roman"/>
          <w:sz w:val="28"/>
          <w:szCs w:val="28"/>
        </w:rPr>
        <w:t xml:space="preserve"> </w:t>
      </w:r>
      <w:r w:rsidR="00105622">
        <w:rPr>
          <w:rFonts w:ascii="Times New Roman" w:hAnsi="Times New Roman" w:cs="Times New Roman"/>
          <w:sz w:val="28"/>
          <w:szCs w:val="28"/>
          <w:lang w:val="en-US"/>
        </w:rPr>
        <w:t>in</w:t>
      </w:r>
      <w:r w:rsidR="00105622" w:rsidRPr="00105622">
        <w:rPr>
          <w:rFonts w:ascii="Times New Roman" w:hAnsi="Times New Roman" w:cs="Times New Roman"/>
          <w:sz w:val="28"/>
          <w:szCs w:val="28"/>
        </w:rPr>
        <w:t xml:space="preserve"> </w:t>
      </w:r>
      <w:r w:rsidR="00105622">
        <w:rPr>
          <w:rFonts w:ascii="Times New Roman" w:hAnsi="Times New Roman" w:cs="Times New Roman"/>
          <w:sz w:val="28"/>
          <w:szCs w:val="28"/>
          <w:lang w:val="en-US"/>
        </w:rPr>
        <w:t>idem</w:t>
      </w:r>
      <w:r w:rsidR="00BD73FC" w:rsidRPr="00BD73FC">
        <w:rPr>
          <w:rFonts w:ascii="Times New Roman" w:hAnsi="Times New Roman" w:cs="Times New Roman"/>
          <w:sz w:val="28"/>
          <w:szCs w:val="28"/>
        </w:rPr>
        <w:t>”</w:t>
      </w:r>
      <w:r w:rsidR="001F6C99">
        <w:rPr>
          <w:rFonts w:ascii="Times New Roman" w:hAnsi="Times New Roman" w:cs="Times New Roman"/>
          <w:sz w:val="28"/>
          <w:szCs w:val="28"/>
        </w:rPr>
        <w:t>, и отражено в действующем законодательстве</w:t>
      </w:r>
      <w:r w:rsidR="005B1461">
        <w:rPr>
          <w:rFonts w:ascii="Times New Roman" w:hAnsi="Times New Roman" w:cs="Times New Roman"/>
          <w:sz w:val="28"/>
          <w:szCs w:val="28"/>
        </w:rPr>
        <w:t xml:space="preserve"> России</w:t>
      </w:r>
      <w:r w:rsidR="001F6C99">
        <w:rPr>
          <w:rFonts w:ascii="Times New Roman" w:hAnsi="Times New Roman" w:cs="Times New Roman"/>
          <w:sz w:val="28"/>
          <w:szCs w:val="28"/>
        </w:rPr>
        <w:t xml:space="preserve">: </w:t>
      </w:r>
      <w:r w:rsidR="00627DD0">
        <w:rPr>
          <w:rFonts w:ascii="Times New Roman" w:hAnsi="Times New Roman" w:cs="Times New Roman"/>
          <w:sz w:val="28"/>
          <w:szCs w:val="28"/>
        </w:rPr>
        <w:t xml:space="preserve">привлечение </w:t>
      </w:r>
      <w:r w:rsidR="007D2AF6">
        <w:rPr>
          <w:rFonts w:ascii="Times New Roman" w:hAnsi="Times New Roman" w:cs="Times New Roman"/>
          <w:sz w:val="28"/>
          <w:szCs w:val="28"/>
        </w:rPr>
        <w:t>виновного лица к публичной ответственности не освобождает его от обязанности</w:t>
      </w:r>
      <w:r w:rsidR="00B810FE">
        <w:rPr>
          <w:rFonts w:ascii="Times New Roman" w:hAnsi="Times New Roman" w:cs="Times New Roman"/>
          <w:sz w:val="28"/>
          <w:szCs w:val="28"/>
        </w:rPr>
        <w:t xml:space="preserve"> устранить </w:t>
      </w:r>
      <w:r w:rsidR="00C9602B">
        <w:rPr>
          <w:rFonts w:ascii="Times New Roman" w:hAnsi="Times New Roman" w:cs="Times New Roman"/>
          <w:sz w:val="28"/>
          <w:szCs w:val="28"/>
        </w:rPr>
        <w:t xml:space="preserve">допущенные земельные правонарушения и возместить причиненный вред (ч. 2 ст. 74 ЗК РФ); </w:t>
      </w:r>
      <w:r w:rsidR="00FA5B69">
        <w:rPr>
          <w:rFonts w:ascii="Times New Roman" w:hAnsi="Times New Roman" w:cs="Times New Roman"/>
          <w:sz w:val="28"/>
          <w:szCs w:val="28"/>
        </w:rPr>
        <w:t>виновные в нарушении водного законодательства</w:t>
      </w:r>
      <w:r w:rsidR="00972ADF">
        <w:rPr>
          <w:rFonts w:ascii="Times New Roman" w:hAnsi="Times New Roman" w:cs="Times New Roman"/>
          <w:sz w:val="28"/>
          <w:szCs w:val="28"/>
        </w:rPr>
        <w:t>, несут административную, уголовную ответственность</w:t>
      </w:r>
      <w:r w:rsidR="004E0402">
        <w:rPr>
          <w:rFonts w:ascii="Times New Roman" w:hAnsi="Times New Roman" w:cs="Times New Roman"/>
          <w:sz w:val="28"/>
          <w:szCs w:val="28"/>
        </w:rPr>
        <w:t>,</w:t>
      </w:r>
      <w:r w:rsidR="00D776AD">
        <w:rPr>
          <w:rFonts w:ascii="Times New Roman" w:hAnsi="Times New Roman" w:cs="Times New Roman"/>
          <w:sz w:val="28"/>
          <w:szCs w:val="28"/>
        </w:rPr>
        <w:t xml:space="preserve"> и это не освобождает </w:t>
      </w:r>
      <w:r w:rsidR="00F57F19">
        <w:rPr>
          <w:rFonts w:ascii="Times New Roman" w:hAnsi="Times New Roman" w:cs="Times New Roman"/>
          <w:sz w:val="28"/>
          <w:szCs w:val="28"/>
        </w:rPr>
        <w:t xml:space="preserve">виновных лиц от обязанности устранить допущенные нарушения и возместить причиненный ими вред (ст. </w:t>
      </w:r>
      <w:r w:rsidR="00010FCE">
        <w:rPr>
          <w:rFonts w:ascii="Times New Roman" w:hAnsi="Times New Roman" w:cs="Times New Roman"/>
          <w:sz w:val="28"/>
          <w:szCs w:val="28"/>
        </w:rPr>
        <w:t>68 ВК РФ</w:t>
      </w:r>
      <w:r w:rsidR="00F57F19">
        <w:rPr>
          <w:rFonts w:ascii="Times New Roman" w:hAnsi="Times New Roman" w:cs="Times New Roman"/>
          <w:sz w:val="28"/>
          <w:szCs w:val="28"/>
        </w:rPr>
        <w:t>)</w:t>
      </w:r>
      <w:r w:rsidR="00010FCE">
        <w:rPr>
          <w:rFonts w:ascii="Times New Roman" w:hAnsi="Times New Roman" w:cs="Times New Roman"/>
          <w:sz w:val="28"/>
          <w:szCs w:val="28"/>
        </w:rPr>
        <w:t xml:space="preserve">; </w:t>
      </w:r>
      <w:r w:rsidR="005B10A1">
        <w:rPr>
          <w:rFonts w:ascii="Times New Roman" w:hAnsi="Times New Roman" w:cs="Times New Roman"/>
          <w:sz w:val="28"/>
          <w:szCs w:val="28"/>
        </w:rPr>
        <w:t xml:space="preserve">лица </w:t>
      </w:r>
      <w:r w:rsidR="002B6DA8">
        <w:rPr>
          <w:rFonts w:ascii="Times New Roman" w:hAnsi="Times New Roman" w:cs="Times New Roman"/>
          <w:sz w:val="28"/>
          <w:szCs w:val="28"/>
        </w:rPr>
        <w:t>виновные в нарушении лесного законодательства несут административную, уголовную ответственность</w:t>
      </w:r>
      <w:r w:rsidR="00FD0486">
        <w:rPr>
          <w:rFonts w:ascii="Times New Roman" w:hAnsi="Times New Roman" w:cs="Times New Roman"/>
          <w:sz w:val="28"/>
          <w:szCs w:val="28"/>
        </w:rPr>
        <w:t xml:space="preserve"> (ч. 1 ст. </w:t>
      </w:r>
      <w:r w:rsidR="00CA47F0">
        <w:rPr>
          <w:rFonts w:ascii="Times New Roman" w:hAnsi="Times New Roman" w:cs="Times New Roman"/>
          <w:sz w:val="28"/>
          <w:szCs w:val="28"/>
        </w:rPr>
        <w:t>99 ЛК РФ</w:t>
      </w:r>
      <w:r w:rsidR="00FD0486">
        <w:rPr>
          <w:rFonts w:ascii="Times New Roman" w:hAnsi="Times New Roman" w:cs="Times New Roman"/>
          <w:sz w:val="28"/>
          <w:szCs w:val="28"/>
        </w:rPr>
        <w:t>)</w:t>
      </w:r>
      <w:r w:rsidR="00C12D29">
        <w:rPr>
          <w:rFonts w:ascii="Times New Roman" w:hAnsi="Times New Roman" w:cs="Times New Roman"/>
          <w:sz w:val="28"/>
          <w:szCs w:val="28"/>
        </w:rPr>
        <w:t>, и это не освобождает их</w:t>
      </w:r>
      <w:r w:rsidR="005B10A1">
        <w:rPr>
          <w:rFonts w:ascii="Times New Roman" w:hAnsi="Times New Roman" w:cs="Times New Roman"/>
          <w:sz w:val="28"/>
          <w:szCs w:val="28"/>
        </w:rPr>
        <w:t xml:space="preserve"> от обязанности устранить</w:t>
      </w:r>
      <w:r w:rsidR="00C81E0B">
        <w:rPr>
          <w:rFonts w:ascii="Times New Roman" w:hAnsi="Times New Roman" w:cs="Times New Roman"/>
          <w:sz w:val="28"/>
          <w:szCs w:val="28"/>
        </w:rPr>
        <w:t xml:space="preserve"> выявленное нарушение и возместить причиненный этими лицами вред (</w:t>
      </w:r>
      <w:r w:rsidR="00CA47F0">
        <w:rPr>
          <w:rFonts w:ascii="Times New Roman" w:hAnsi="Times New Roman" w:cs="Times New Roman"/>
          <w:sz w:val="28"/>
          <w:szCs w:val="28"/>
        </w:rPr>
        <w:t xml:space="preserve">ч. 2 </w:t>
      </w:r>
      <w:r w:rsidR="00C81E0B">
        <w:rPr>
          <w:rFonts w:ascii="Times New Roman" w:hAnsi="Times New Roman" w:cs="Times New Roman"/>
          <w:sz w:val="28"/>
          <w:szCs w:val="28"/>
        </w:rPr>
        <w:t>ст. 99 ЛК РФ</w:t>
      </w:r>
      <w:r w:rsidR="003452DA">
        <w:rPr>
          <w:rFonts w:ascii="Times New Roman" w:hAnsi="Times New Roman" w:cs="Times New Roman"/>
          <w:sz w:val="28"/>
          <w:szCs w:val="28"/>
        </w:rPr>
        <w:t>)</w:t>
      </w:r>
      <w:r w:rsidR="00C81E0B">
        <w:rPr>
          <w:rStyle w:val="a8"/>
          <w:rFonts w:ascii="Times New Roman" w:hAnsi="Times New Roman" w:cs="Times New Roman"/>
          <w:sz w:val="28"/>
          <w:szCs w:val="28"/>
        </w:rPr>
        <w:footnoteReference w:id="34"/>
      </w:r>
      <w:r w:rsidR="0069764F">
        <w:rPr>
          <w:rFonts w:ascii="Times New Roman" w:hAnsi="Times New Roman" w:cs="Times New Roman"/>
          <w:sz w:val="28"/>
          <w:szCs w:val="28"/>
        </w:rPr>
        <w:t>.</w:t>
      </w:r>
      <w:r w:rsidR="00564E66">
        <w:rPr>
          <w:rFonts w:ascii="Times New Roman" w:hAnsi="Times New Roman" w:cs="Times New Roman"/>
          <w:sz w:val="28"/>
          <w:szCs w:val="28"/>
        </w:rPr>
        <w:t xml:space="preserve"> Причины, послужившие </w:t>
      </w:r>
      <w:r w:rsidR="008A1568">
        <w:rPr>
          <w:rFonts w:ascii="Times New Roman" w:hAnsi="Times New Roman" w:cs="Times New Roman"/>
          <w:sz w:val="28"/>
          <w:szCs w:val="28"/>
        </w:rPr>
        <w:t>упразднению ч.2 ст. 99 ЛК РФ, более подробно изложены во второй главе настоящей работы.</w:t>
      </w:r>
      <w:r w:rsidR="004529A9">
        <w:rPr>
          <w:rFonts w:ascii="Times New Roman" w:hAnsi="Times New Roman" w:cs="Times New Roman"/>
          <w:sz w:val="28"/>
          <w:szCs w:val="28"/>
        </w:rPr>
        <w:t xml:space="preserve"> </w:t>
      </w:r>
      <w:r w:rsidR="00A12E0A">
        <w:rPr>
          <w:rFonts w:ascii="Times New Roman" w:hAnsi="Times New Roman" w:cs="Times New Roman"/>
          <w:sz w:val="28"/>
          <w:szCs w:val="28"/>
        </w:rPr>
        <w:t xml:space="preserve">Аналогичный подход </w:t>
      </w:r>
      <w:r w:rsidR="00A12E0A">
        <w:rPr>
          <w:rFonts w:ascii="Times New Roman" w:hAnsi="Times New Roman" w:cs="Times New Roman"/>
          <w:sz w:val="28"/>
          <w:szCs w:val="28"/>
        </w:rPr>
        <w:lastRenderedPageBreak/>
        <w:t xml:space="preserve">прослеживается и в </w:t>
      </w:r>
      <w:r w:rsidR="009B3A71">
        <w:rPr>
          <w:rFonts w:ascii="Times New Roman" w:hAnsi="Times New Roman" w:cs="Times New Roman"/>
          <w:sz w:val="28"/>
          <w:szCs w:val="28"/>
        </w:rPr>
        <w:t xml:space="preserve">положениях о регулировании ответственности за </w:t>
      </w:r>
      <w:r w:rsidR="00C14203">
        <w:rPr>
          <w:rFonts w:ascii="Times New Roman" w:hAnsi="Times New Roman" w:cs="Times New Roman"/>
          <w:sz w:val="28"/>
          <w:szCs w:val="28"/>
        </w:rPr>
        <w:t>нарушения законодательства России о недрах</w:t>
      </w:r>
      <w:r w:rsidR="00817524">
        <w:rPr>
          <w:rStyle w:val="a8"/>
          <w:rFonts w:ascii="Times New Roman" w:hAnsi="Times New Roman" w:cs="Times New Roman"/>
          <w:sz w:val="28"/>
          <w:szCs w:val="28"/>
        </w:rPr>
        <w:footnoteReference w:id="35"/>
      </w:r>
      <w:r w:rsidR="003538C8">
        <w:rPr>
          <w:rFonts w:ascii="Times New Roman" w:hAnsi="Times New Roman" w:cs="Times New Roman"/>
          <w:sz w:val="28"/>
          <w:szCs w:val="28"/>
        </w:rPr>
        <w:t>.</w:t>
      </w:r>
    </w:p>
    <w:p w14:paraId="654A44B7" w14:textId="29265279" w:rsidR="00871A13" w:rsidRPr="008631A4" w:rsidRDefault="0035675E" w:rsidP="002A59A2">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Во всех случаях</w:t>
      </w:r>
      <w:r w:rsidR="00180D51">
        <w:rPr>
          <w:rFonts w:ascii="Times New Roman" w:hAnsi="Times New Roman" w:cs="Times New Roman"/>
          <w:sz w:val="28"/>
          <w:szCs w:val="28"/>
        </w:rPr>
        <w:t>,</w:t>
      </w:r>
      <w:r>
        <w:rPr>
          <w:rFonts w:ascii="Times New Roman" w:hAnsi="Times New Roman" w:cs="Times New Roman"/>
          <w:sz w:val="28"/>
          <w:szCs w:val="28"/>
        </w:rPr>
        <w:t xml:space="preserve"> д</w:t>
      </w:r>
      <w:r w:rsidR="00093A2E">
        <w:rPr>
          <w:rFonts w:ascii="Times New Roman" w:hAnsi="Times New Roman" w:cs="Times New Roman"/>
          <w:sz w:val="28"/>
          <w:szCs w:val="28"/>
        </w:rPr>
        <w:t>ействует публичный порядок п</w:t>
      </w:r>
      <w:r w:rsidR="00275CCA">
        <w:rPr>
          <w:rFonts w:ascii="Times New Roman" w:hAnsi="Times New Roman" w:cs="Times New Roman"/>
          <w:sz w:val="28"/>
          <w:szCs w:val="28"/>
        </w:rPr>
        <w:t>ривлечени</w:t>
      </w:r>
      <w:r w:rsidR="00093A2E">
        <w:rPr>
          <w:rFonts w:ascii="Times New Roman" w:hAnsi="Times New Roman" w:cs="Times New Roman"/>
          <w:sz w:val="28"/>
          <w:szCs w:val="28"/>
        </w:rPr>
        <w:t>я</w:t>
      </w:r>
      <w:r w:rsidR="00275CCA">
        <w:rPr>
          <w:rFonts w:ascii="Times New Roman" w:hAnsi="Times New Roman" w:cs="Times New Roman"/>
          <w:sz w:val="28"/>
          <w:szCs w:val="28"/>
        </w:rPr>
        <w:t xml:space="preserve"> </w:t>
      </w:r>
      <w:r>
        <w:rPr>
          <w:rFonts w:ascii="Times New Roman" w:hAnsi="Times New Roman" w:cs="Times New Roman"/>
          <w:sz w:val="28"/>
          <w:szCs w:val="28"/>
        </w:rPr>
        <w:t xml:space="preserve">к </w:t>
      </w:r>
      <w:r w:rsidR="00275CCA">
        <w:rPr>
          <w:rFonts w:ascii="Times New Roman" w:hAnsi="Times New Roman" w:cs="Times New Roman"/>
          <w:sz w:val="28"/>
          <w:szCs w:val="28"/>
        </w:rPr>
        <w:t>ответственности за экологические правонарушения</w:t>
      </w:r>
      <w:r w:rsidR="002333FB">
        <w:rPr>
          <w:rFonts w:ascii="Times New Roman" w:hAnsi="Times New Roman" w:cs="Times New Roman"/>
          <w:sz w:val="28"/>
          <w:szCs w:val="28"/>
        </w:rPr>
        <w:t xml:space="preserve">, </w:t>
      </w:r>
      <w:r w:rsidR="0074378C">
        <w:rPr>
          <w:rFonts w:ascii="Times New Roman" w:hAnsi="Times New Roman" w:cs="Times New Roman"/>
          <w:sz w:val="28"/>
          <w:szCs w:val="28"/>
        </w:rPr>
        <w:t>но</w:t>
      </w:r>
      <w:r w:rsidR="002333FB">
        <w:rPr>
          <w:rFonts w:ascii="Times New Roman" w:hAnsi="Times New Roman" w:cs="Times New Roman"/>
          <w:sz w:val="28"/>
          <w:szCs w:val="28"/>
        </w:rPr>
        <w:t xml:space="preserve"> </w:t>
      </w:r>
      <w:r w:rsidR="0074378C">
        <w:rPr>
          <w:rFonts w:ascii="Times New Roman" w:hAnsi="Times New Roman" w:cs="Times New Roman"/>
          <w:sz w:val="28"/>
          <w:szCs w:val="28"/>
        </w:rPr>
        <w:t>сложность</w:t>
      </w:r>
      <w:r w:rsidR="002333FB">
        <w:rPr>
          <w:rFonts w:ascii="Times New Roman" w:hAnsi="Times New Roman" w:cs="Times New Roman"/>
          <w:sz w:val="28"/>
          <w:szCs w:val="28"/>
        </w:rPr>
        <w:t xml:space="preserve"> возника</w:t>
      </w:r>
      <w:r w:rsidR="0074378C">
        <w:rPr>
          <w:rFonts w:ascii="Times New Roman" w:hAnsi="Times New Roman" w:cs="Times New Roman"/>
          <w:sz w:val="28"/>
          <w:szCs w:val="28"/>
        </w:rPr>
        <w:t>ет</w:t>
      </w:r>
      <w:r w:rsidR="002333FB">
        <w:rPr>
          <w:rFonts w:ascii="Times New Roman" w:hAnsi="Times New Roman" w:cs="Times New Roman"/>
          <w:sz w:val="28"/>
          <w:szCs w:val="28"/>
        </w:rPr>
        <w:t xml:space="preserve"> тогда, когда </w:t>
      </w:r>
      <w:r w:rsidR="007E0076">
        <w:rPr>
          <w:rFonts w:ascii="Times New Roman" w:hAnsi="Times New Roman" w:cs="Times New Roman"/>
          <w:sz w:val="28"/>
          <w:szCs w:val="28"/>
        </w:rPr>
        <w:t xml:space="preserve">в публичном порядке </w:t>
      </w:r>
      <w:r w:rsidR="00F931DA">
        <w:rPr>
          <w:rFonts w:ascii="Times New Roman" w:hAnsi="Times New Roman" w:cs="Times New Roman"/>
          <w:sz w:val="28"/>
          <w:szCs w:val="28"/>
        </w:rPr>
        <w:t xml:space="preserve">виновное лицо привлекается к </w:t>
      </w:r>
      <w:r w:rsidR="00042A17">
        <w:rPr>
          <w:rFonts w:ascii="Times New Roman" w:hAnsi="Times New Roman" w:cs="Times New Roman"/>
          <w:sz w:val="28"/>
          <w:szCs w:val="28"/>
        </w:rPr>
        <w:t>имущественной</w:t>
      </w:r>
      <w:r w:rsidR="00F931DA">
        <w:rPr>
          <w:rFonts w:ascii="Times New Roman" w:hAnsi="Times New Roman" w:cs="Times New Roman"/>
          <w:sz w:val="28"/>
          <w:szCs w:val="28"/>
        </w:rPr>
        <w:t xml:space="preserve"> ответственности, т.е. обязано возместить причи</w:t>
      </w:r>
      <w:r w:rsidR="007C6174">
        <w:rPr>
          <w:rFonts w:ascii="Times New Roman" w:hAnsi="Times New Roman" w:cs="Times New Roman"/>
          <w:sz w:val="28"/>
          <w:szCs w:val="28"/>
        </w:rPr>
        <w:t>ненный окружающей среде вред</w:t>
      </w:r>
      <w:r w:rsidR="002F14E4">
        <w:rPr>
          <w:rFonts w:ascii="Times New Roman" w:hAnsi="Times New Roman" w:cs="Times New Roman"/>
          <w:sz w:val="28"/>
          <w:szCs w:val="28"/>
        </w:rPr>
        <w:t xml:space="preserve"> в соответствии с главой 59 ГК РФ</w:t>
      </w:r>
      <w:r w:rsidR="007C6174">
        <w:rPr>
          <w:rFonts w:ascii="Times New Roman" w:hAnsi="Times New Roman" w:cs="Times New Roman"/>
          <w:sz w:val="28"/>
          <w:szCs w:val="28"/>
        </w:rPr>
        <w:t>.</w:t>
      </w:r>
      <w:r w:rsidR="00C26342">
        <w:rPr>
          <w:rFonts w:ascii="Times New Roman" w:hAnsi="Times New Roman" w:cs="Times New Roman"/>
          <w:sz w:val="28"/>
          <w:szCs w:val="28"/>
        </w:rPr>
        <w:t xml:space="preserve"> Возмещение вреда</w:t>
      </w:r>
      <w:r w:rsidR="001A01E4">
        <w:rPr>
          <w:rFonts w:ascii="Times New Roman" w:hAnsi="Times New Roman" w:cs="Times New Roman"/>
          <w:sz w:val="28"/>
          <w:szCs w:val="28"/>
        </w:rPr>
        <w:t xml:space="preserve">, причиненного </w:t>
      </w:r>
      <w:r w:rsidR="00A766DF">
        <w:rPr>
          <w:rFonts w:ascii="Times New Roman" w:hAnsi="Times New Roman" w:cs="Times New Roman"/>
          <w:sz w:val="28"/>
          <w:szCs w:val="28"/>
        </w:rPr>
        <w:t>окружающей среде</w:t>
      </w:r>
      <w:r w:rsidR="001A01E4">
        <w:rPr>
          <w:rFonts w:ascii="Times New Roman" w:hAnsi="Times New Roman" w:cs="Times New Roman"/>
          <w:sz w:val="28"/>
          <w:szCs w:val="28"/>
        </w:rPr>
        <w:t>, по своей сути направлено на восстановление</w:t>
      </w:r>
      <w:r w:rsidR="00BE3554">
        <w:rPr>
          <w:rFonts w:ascii="Times New Roman" w:hAnsi="Times New Roman" w:cs="Times New Roman"/>
          <w:sz w:val="28"/>
          <w:szCs w:val="28"/>
        </w:rPr>
        <w:t xml:space="preserve"> положени</w:t>
      </w:r>
      <w:r w:rsidR="0093231C">
        <w:rPr>
          <w:rFonts w:ascii="Times New Roman" w:hAnsi="Times New Roman" w:cs="Times New Roman"/>
          <w:sz w:val="28"/>
          <w:szCs w:val="28"/>
        </w:rPr>
        <w:t>я</w:t>
      </w:r>
      <w:r w:rsidR="00BE3554">
        <w:rPr>
          <w:rFonts w:ascii="Times New Roman" w:hAnsi="Times New Roman" w:cs="Times New Roman"/>
          <w:sz w:val="28"/>
          <w:szCs w:val="28"/>
        </w:rPr>
        <w:t>, существовавше</w:t>
      </w:r>
      <w:r w:rsidR="0093231C">
        <w:rPr>
          <w:rFonts w:ascii="Times New Roman" w:hAnsi="Times New Roman" w:cs="Times New Roman"/>
          <w:sz w:val="28"/>
          <w:szCs w:val="28"/>
        </w:rPr>
        <w:t xml:space="preserve">го </w:t>
      </w:r>
      <w:r w:rsidR="00BE3554">
        <w:rPr>
          <w:rFonts w:ascii="Times New Roman" w:hAnsi="Times New Roman" w:cs="Times New Roman"/>
          <w:sz w:val="28"/>
          <w:szCs w:val="28"/>
        </w:rPr>
        <w:t>до совершения экологического правонарушения</w:t>
      </w:r>
      <w:r w:rsidR="00BF32F1">
        <w:rPr>
          <w:rFonts w:ascii="Times New Roman" w:hAnsi="Times New Roman" w:cs="Times New Roman"/>
          <w:sz w:val="28"/>
          <w:szCs w:val="28"/>
        </w:rPr>
        <w:t xml:space="preserve">, и </w:t>
      </w:r>
      <w:r w:rsidR="00E849EE">
        <w:rPr>
          <w:rFonts w:ascii="Times New Roman" w:hAnsi="Times New Roman" w:cs="Times New Roman"/>
          <w:sz w:val="28"/>
          <w:szCs w:val="28"/>
        </w:rPr>
        <w:t xml:space="preserve">имеет </w:t>
      </w:r>
      <w:r w:rsidR="00C86F7E">
        <w:rPr>
          <w:rFonts w:ascii="Times New Roman" w:hAnsi="Times New Roman" w:cs="Times New Roman"/>
          <w:sz w:val="28"/>
          <w:szCs w:val="28"/>
        </w:rPr>
        <w:t xml:space="preserve">своей целью </w:t>
      </w:r>
      <w:r w:rsidR="00361896">
        <w:rPr>
          <w:rFonts w:ascii="Times New Roman" w:hAnsi="Times New Roman" w:cs="Times New Roman"/>
          <w:sz w:val="28"/>
          <w:szCs w:val="28"/>
        </w:rPr>
        <w:t>компенсировать</w:t>
      </w:r>
      <w:r w:rsidR="00045954">
        <w:rPr>
          <w:rFonts w:ascii="Times New Roman" w:hAnsi="Times New Roman" w:cs="Times New Roman"/>
          <w:sz w:val="28"/>
          <w:szCs w:val="28"/>
        </w:rPr>
        <w:t xml:space="preserve"> </w:t>
      </w:r>
      <w:r w:rsidR="00F01971">
        <w:rPr>
          <w:rFonts w:ascii="Times New Roman" w:hAnsi="Times New Roman" w:cs="Times New Roman"/>
          <w:sz w:val="28"/>
          <w:szCs w:val="28"/>
        </w:rPr>
        <w:t xml:space="preserve">пагубное воздействие. </w:t>
      </w:r>
      <w:r w:rsidR="00886B4B">
        <w:rPr>
          <w:rFonts w:ascii="Times New Roman" w:hAnsi="Times New Roman" w:cs="Times New Roman"/>
          <w:sz w:val="28"/>
          <w:szCs w:val="28"/>
        </w:rPr>
        <w:t>К</w:t>
      </w:r>
      <w:r w:rsidR="00640B1F">
        <w:rPr>
          <w:rFonts w:ascii="Times New Roman" w:hAnsi="Times New Roman" w:cs="Times New Roman"/>
          <w:sz w:val="28"/>
          <w:szCs w:val="28"/>
        </w:rPr>
        <w:t>арательн</w:t>
      </w:r>
      <w:r w:rsidR="00886B4B">
        <w:rPr>
          <w:rFonts w:ascii="Times New Roman" w:hAnsi="Times New Roman" w:cs="Times New Roman"/>
          <w:sz w:val="28"/>
          <w:szCs w:val="28"/>
        </w:rPr>
        <w:t>ая (штрафная) функция</w:t>
      </w:r>
      <w:r w:rsidR="00640B1F">
        <w:rPr>
          <w:rFonts w:ascii="Times New Roman" w:hAnsi="Times New Roman" w:cs="Times New Roman"/>
          <w:sz w:val="28"/>
          <w:szCs w:val="28"/>
        </w:rPr>
        <w:t>, котор</w:t>
      </w:r>
      <w:r w:rsidR="00005BD5">
        <w:rPr>
          <w:rFonts w:ascii="Times New Roman" w:hAnsi="Times New Roman" w:cs="Times New Roman"/>
          <w:sz w:val="28"/>
          <w:szCs w:val="28"/>
        </w:rPr>
        <w:t xml:space="preserve">ая </w:t>
      </w:r>
      <w:r w:rsidR="0096410E">
        <w:rPr>
          <w:rFonts w:ascii="Times New Roman" w:hAnsi="Times New Roman" w:cs="Times New Roman"/>
          <w:sz w:val="28"/>
          <w:szCs w:val="28"/>
        </w:rPr>
        <w:t>выполняется</w:t>
      </w:r>
      <w:r w:rsidR="002F22A2">
        <w:rPr>
          <w:rFonts w:ascii="Times New Roman" w:hAnsi="Times New Roman" w:cs="Times New Roman"/>
          <w:sz w:val="28"/>
          <w:szCs w:val="28"/>
        </w:rPr>
        <w:t xml:space="preserve"> за счёт</w:t>
      </w:r>
      <w:r w:rsidR="00005BD5">
        <w:rPr>
          <w:rFonts w:ascii="Times New Roman" w:hAnsi="Times New Roman" w:cs="Times New Roman"/>
          <w:sz w:val="28"/>
          <w:szCs w:val="28"/>
        </w:rPr>
        <w:t xml:space="preserve"> </w:t>
      </w:r>
      <w:r w:rsidR="00F3248A">
        <w:rPr>
          <w:rFonts w:ascii="Times New Roman" w:hAnsi="Times New Roman" w:cs="Times New Roman"/>
          <w:sz w:val="28"/>
          <w:szCs w:val="28"/>
        </w:rPr>
        <w:t xml:space="preserve">публичной </w:t>
      </w:r>
      <w:r w:rsidR="008568FF">
        <w:rPr>
          <w:rFonts w:ascii="Times New Roman" w:hAnsi="Times New Roman" w:cs="Times New Roman"/>
          <w:sz w:val="28"/>
          <w:szCs w:val="28"/>
        </w:rPr>
        <w:t>ответственности</w:t>
      </w:r>
      <w:r w:rsidR="00F3248A">
        <w:rPr>
          <w:rFonts w:ascii="Times New Roman" w:hAnsi="Times New Roman" w:cs="Times New Roman"/>
          <w:sz w:val="28"/>
          <w:szCs w:val="28"/>
        </w:rPr>
        <w:t xml:space="preserve"> за экологические</w:t>
      </w:r>
      <w:r w:rsidR="008568FF">
        <w:rPr>
          <w:rFonts w:ascii="Times New Roman" w:hAnsi="Times New Roman" w:cs="Times New Roman"/>
          <w:sz w:val="28"/>
          <w:szCs w:val="28"/>
        </w:rPr>
        <w:t xml:space="preserve"> </w:t>
      </w:r>
      <w:r w:rsidR="00F3248A">
        <w:rPr>
          <w:rFonts w:ascii="Times New Roman" w:hAnsi="Times New Roman" w:cs="Times New Roman"/>
          <w:sz w:val="28"/>
          <w:szCs w:val="28"/>
        </w:rPr>
        <w:t>правонарушения</w:t>
      </w:r>
      <w:r w:rsidR="003C7D20">
        <w:rPr>
          <w:rFonts w:ascii="Times New Roman" w:hAnsi="Times New Roman" w:cs="Times New Roman"/>
          <w:sz w:val="28"/>
          <w:szCs w:val="28"/>
        </w:rPr>
        <w:t>,</w:t>
      </w:r>
      <w:r w:rsidR="008568FF">
        <w:rPr>
          <w:rFonts w:ascii="Times New Roman" w:hAnsi="Times New Roman" w:cs="Times New Roman"/>
          <w:sz w:val="28"/>
          <w:szCs w:val="28"/>
        </w:rPr>
        <w:t xml:space="preserve"> </w:t>
      </w:r>
      <w:r w:rsidR="00B539C6">
        <w:rPr>
          <w:rFonts w:ascii="Times New Roman" w:hAnsi="Times New Roman" w:cs="Times New Roman"/>
          <w:sz w:val="28"/>
          <w:szCs w:val="28"/>
        </w:rPr>
        <w:t xml:space="preserve">представляется не </w:t>
      </w:r>
      <w:r w:rsidR="009A5DF2">
        <w:rPr>
          <w:rFonts w:ascii="Times New Roman" w:hAnsi="Times New Roman" w:cs="Times New Roman"/>
          <w:sz w:val="28"/>
          <w:szCs w:val="28"/>
        </w:rPr>
        <w:t>оправданн</w:t>
      </w:r>
      <w:r w:rsidR="00A06B7A">
        <w:rPr>
          <w:rFonts w:ascii="Times New Roman" w:hAnsi="Times New Roman" w:cs="Times New Roman"/>
          <w:sz w:val="28"/>
          <w:szCs w:val="28"/>
        </w:rPr>
        <w:t>ой</w:t>
      </w:r>
      <w:r w:rsidR="009A5DF2">
        <w:rPr>
          <w:rFonts w:ascii="Times New Roman" w:hAnsi="Times New Roman" w:cs="Times New Roman"/>
          <w:sz w:val="28"/>
          <w:szCs w:val="28"/>
        </w:rPr>
        <w:t>,</w:t>
      </w:r>
      <w:r w:rsidR="00B020F7">
        <w:rPr>
          <w:rFonts w:ascii="Times New Roman" w:hAnsi="Times New Roman" w:cs="Times New Roman"/>
          <w:sz w:val="28"/>
          <w:szCs w:val="28"/>
        </w:rPr>
        <w:t xml:space="preserve"> </w:t>
      </w:r>
      <w:r w:rsidR="001C5B0D">
        <w:rPr>
          <w:rFonts w:ascii="Times New Roman" w:hAnsi="Times New Roman" w:cs="Times New Roman"/>
          <w:sz w:val="28"/>
          <w:szCs w:val="28"/>
        </w:rPr>
        <w:t>когда речь идет о возмещении причиненного вреда в гражданско-правовом порядке</w:t>
      </w:r>
      <w:r w:rsidR="0080079E">
        <w:rPr>
          <w:rFonts w:ascii="Times New Roman" w:hAnsi="Times New Roman" w:cs="Times New Roman"/>
          <w:sz w:val="28"/>
          <w:szCs w:val="28"/>
        </w:rPr>
        <w:t>, тем не менее</w:t>
      </w:r>
      <w:r w:rsidR="00A76AAA">
        <w:rPr>
          <w:rFonts w:ascii="Times New Roman" w:hAnsi="Times New Roman" w:cs="Times New Roman"/>
          <w:sz w:val="28"/>
          <w:szCs w:val="28"/>
        </w:rPr>
        <w:t>,</w:t>
      </w:r>
      <w:r w:rsidR="0080079E">
        <w:rPr>
          <w:rFonts w:ascii="Times New Roman" w:hAnsi="Times New Roman" w:cs="Times New Roman"/>
          <w:sz w:val="28"/>
          <w:szCs w:val="28"/>
        </w:rPr>
        <w:t xml:space="preserve"> </w:t>
      </w:r>
      <w:r w:rsidR="00B816F0">
        <w:rPr>
          <w:rFonts w:ascii="Times New Roman" w:hAnsi="Times New Roman" w:cs="Times New Roman"/>
          <w:sz w:val="28"/>
          <w:szCs w:val="28"/>
        </w:rPr>
        <w:t>в российской правовой действительности</w:t>
      </w:r>
      <w:r w:rsidR="00A76AAA">
        <w:rPr>
          <w:rFonts w:ascii="Times New Roman" w:hAnsi="Times New Roman" w:cs="Times New Roman"/>
          <w:sz w:val="28"/>
          <w:szCs w:val="28"/>
        </w:rPr>
        <w:t>,</w:t>
      </w:r>
      <w:r w:rsidR="001C5B0D">
        <w:rPr>
          <w:rFonts w:ascii="Times New Roman" w:hAnsi="Times New Roman" w:cs="Times New Roman"/>
          <w:sz w:val="28"/>
          <w:szCs w:val="28"/>
        </w:rPr>
        <w:t xml:space="preserve"> </w:t>
      </w:r>
      <w:r w:rsidR="007D1B47">
        <w:rPr>
          <w:rFonts w:ascii="Times New Roman" w:hAnsi="Times New Roman" w:cs="Times New Roman"/>
          <w:sz w:val="28"/>
          <w:szCs w:val="28"/>
        </w:rPr>
        <w:t xml:space="preserve">нефтегазовые компании </w:t>
      </w:r>
      <w:r w:rsidR="009A5DF2">
        <w:rPr>
          <w:rFonts w:ascii="Times New Roman" w:hAnsi="Times New Roman" w:cs="Times New Roman"/>
          <w:sz w:val="28"/>
          <w:szCs w:val="28"/>
        </w:rPr>
        <w:t xml:space="preserve">постоянно </w:t>
      </w:r>
      <w:r w:rsidR="00793E33">
        <w:rPr>
          <w:rFonts w:ascii="Times New Roman" w:hAnsi="Times New Roman" w:cs="Times New Roman"/>
          <w:sz w:val="28"/>
          <w:szCs w:val="28"/>
        </w:rPr>
        <w:t xml:space="preserve">сталкиваются </w:t>
      </w:r>
      <w:r w:rsidR="00E308C8">
        <w:rPr>
          <w:rFonts w:ascii="Times New Roman" w:hAnsi="Times New Roman" w:cs="Times New Roman"/>
          <w:sz w:val="28"/>
          <w:szCs w:val="28"/>
        </w:rPr>
        <w:t xml:space="preserve">с </w:t>
      </w:r>
      <w:r w:rsidR="00272B2C">
        <w:rPr>
          <w:rFonts w:ascii="Times New Roman" w:hAnsi="Times New Roman" w:cs="Times New Roman"/>
          <w:sz w:val="28"/>
          <w:szCs w:val="28"/>
        </w:rPr>
        <w:t xml:space="preserve">тем, что </w:t>
      </w:r>
      <w:r w:rsidR="00905BD8">
        <w:rPr>
          <w:rFonts w:ascii="Times New Roman" w:hAnsi="Times New Roman" w:cs="Times New Roman"/>
          <w:sz w:val="28"/>
          <w:szCs w:val="28"/>
        </w:rPr>
        <w:t>государство добивается не только</w:t>
      </w:r>
      <w:r w:rsidR="006E4512">
        <w:rPr>
          <w:rFonts w:ascii="Times New Roman" w:hAnsi="Times New Roman" w:cs="Times New Roman"/>
          <w:sz w:val="28"/>
          <w:szCs w:val="28"/>
        </w:rPr>
        <w:t xml:space="preserve"> устранения последствий экологических правонарушений</w:t>
      </w:r>
      <w:r w:rsidR="00FD1FFA">
        <w:rPr>
          <w:rFonts w:ascii="Times New Roman" w:hAnsi="Times New Roman" w:cs="Times New Roman"/>
          <w:sz w:val="28"/>
          <w:szCs w:val="28"/>
        </w:rPr>
        <w:t xml:space="preserve"> и восстановления нарушенного состояния окружающей среды</w:t>
      </w:r>
      <w:r w:rsidR="00247029">
        <w:rPr>
          <w:rFonts w:ascii="Times New Roman" w:hAnsi="Times New Roman" w:cs="Times New Roman"/>
          <w:sz w:val="28"/>
          <w:szCs w:val="28"/>
        </w:rPr>
        <w:t>,</w:t>
      </w:r>
      <w:r w:rsidR="00C57420">
        <w:rPr>
          <w:rFonts w:ascii="Times New Roman" w:hAnsi="Times New Roman" w:cs="Times New Roman"/>
          <w:sz w:val="28"/>
          <w:szCs w:val="28"/>
        </w:rPr>
        <w:t xml:space="preserve"> т.е. компенсировать причиненный </w:t>
      </w:r>
      <w:r w:rsidR="00FD1FFA">
        <w:rPr>
          <w:rFonts w:ascii="Times New Roman" w:hAnsi="Times New Roman" w:cs="Times New Roman"/>
          <w:sz w:val="28"/>
          <w:szCs w:val="28"/>
        </w:rPr>
        <w:t>в</w:t>
      </w:r>
      <w:r w:rsidR="00C57420">
        <w:rPr>
          <w:rFonts w:ascii="Times New Roman" w:hAnsi="Times New Roman" w:cs="Times New Roman"/>
          <w:sz w:val="28"/>
          <w:szCs w:val="28"/>
        </w:rPr>
        <w:t>ред</w:t>
      </w:r>
      <w:r w:rsidR="0098191E">
        <w:rPr>
          <w:rFonts w:ascii="Times New Roman" w:hAnsi="Times New Roman" w:cs="Times New Roman"/>
          <w:sz w:val="28"/>
          <w:szCs w:val="28"/>
        </w:rPr>
        <w:t xml:space="preserve"> (восстановление в натуре либо в денежном выражении)</w:t>
      </w:r>
      <w:r w:rsidR="00C57420">
        <w:rPr>
          <w:rFonts w:ascii="Times New Roman" w:hAnsi="Times New Roman" w:cs="Times New Roman"/>
          <w:sz w:val="28"/>
          <w:szCs w:val="28"/>
        </w:rPr>
        <w:t>,</w:t>
      </w:r>
      <w:r w:rsidR="00247029">
        <w:rPr>
          <w:rFonts w:ascii="Times New Roman" w:hAnsi="Times New Roman" w:cs="Times New Roman"/>
          <w:sz w:val="28"/>
          <w:szCs w:val="28"/>
        </w:rPr>
        <w:t xml:space="preserve"> </w:t>
      </w:r>
      <w:r w:rsidR="0086171A">
        <w:rPr>
          <w:rFonts w:ascii="Times New Roman" w:hAnsi="Times New Roman" w:cs="Times New Roman"/>
          <w:sz w:val="28"/>
          <w:szCs w:val="28"/>
        </w:rPr>
        <w:t xml:space="preserve">но и </w:t>
      </w:r>
      <w:r w:rsidR="00A766DF">
        <w:rPr>
          <w:rFonts w:ascii="Times New Roman" w:hAnsi="Times New Roman" w:cs="Times New Roman"/>
          <w:sz w:val="28"/>
          <w:szCs w:val="28"/>
        </w:rPr>
        <w:t>сверх того</w:t>
      </w:r>
      <w:r w:rsidR="008D4624">
        <w:rPr>
          <w:rFonts w:ascii="Times New Roman" w:hAnsi="Times New Roman" w:cs="Times New Roman"/>
          <w:sz w:val="28"/>
          <w:szCs w:val="28"/>
        </w:rPr>
        <w:t>,</w:t>
      </w:r>
      <w:r w:rsidR="00A766DF">
        <w:rPr>
          <w:rFonts w:ascii="Times New Roman" w:hAnsi="Times New Roman" w:cs="Times New Roman"/>
          <w:sz w:val="28"/>
          <w:szCs w:val="28"/>
        </w:rPr>
        <w:t xml:space="preserve"> </w:t>
      </w:r>
      <w:r w:rsidR="005435A0">
        <w:rPr>
          <w:rFonts w:ascii="Times New Roman" w:hAnsi="Times New Roman" w:cs="Times New Roman"/>
          <w:sz w:val="28"/>
          <w:szCs w:val="28"/>
        </w:rPr>
        <w:t>взыск</w:t>
      </w:r>
      <w:r w:rsidR="007F0CBE">
        <w:rPr>
          <w:rFonts w:ascii="Times New Roman" w:hAnsi="Times New Roman" w:cs="Times New Roman"/>
          <w:sz w:val="28"/>
          <w:szCs w:val="28"/>
        </w:rPr>
        <w:t>ивает</w:t>
      </w:r>
      <w:r w:rsidR="005435A0">
        <w:rPr>
          <w:rFonts w:ascii="Times New Roman" w:hAnsi="Times New Roman" w:cs="Times New Roman"/>
          <w:sz w:val="28"/>
          <w:szCs w:val="28"/>
        </w:rPr>
        <w:t xml:space="preserve"> </w:t>
      </w:r>
      <w:r w:rsidR="008C3FA3">
        <w:rPr>
          <w:rFonts w:ascii="Times New Roman" w:hAnsi="Times New Roman" w:cs="Times New Roman"/>
          <w:sz w:val="28"/>
          <w:szCs w:val="28"/>
        </w:rPr>
        <w:t>вред</w:t>
      </w:r>
      <w:r w:rsidR="00DD2B69">
        <w:rPr>
          <w:rFonts w:ascii="Times New Roman" w:hAnsi="Times New Roman" w:cs="Times New Roman"/>
          <w:sz w:val="28"/>
          <w:szCs w:val="28"/>
        </w:rPr>
        <w:t xml:space="preserve">, рассчитываемый </w:t>
      </w:r>
      <w:r w:rsidR="00871A13">
        <w:rPr>
          <w:rFonts w:ascii="Times New Roman" w:hAnsi="Times New Roman" w:cs="Times New Roman"/>
          <w:sz w:val="28"/>
          <w:szCs w:val="28"/>
        </w:rPr>
        <w:t>при помощи</w:t>
      </w:r>
      <w:r w:rsidR="00DD2B69">
        <w:rPr>
          <w:rFonts w:ascii="Times New Roman" w:hAnsi="Times New Roman" w:cs="Times New Roman"/>
          <w:sz w:val="28"/>
          <w:szCs w:val="28"/>
        </w:rPr>
        <w:t xml:space="preserve"> такс и метод</w:t>
      </w:r>
      <w:r w:rsidR="00827AF2">
        <w:rPr>
          <w:rFonts w:ascii="Times New Roman" w:hAnsi="Times New Roman" w:cs="Times New Roman"/>
          <w:sz w:val="28"/>
          <w:szCs w:val="28"/>
        </w:rPr>
        <w:t>ик</w:t>
      </w:r>
      <w:r w:rsidR="00FD1FFA">
        <w:rPr>
          <w:rFonts w:ascii="Times New Roman" w:hAnsi="Times New Roman" w:cs="Times New Roman"/>
          <w:sz w:val="28"/>
          <w:szCs w:val="28"/>
        </w:rPr>
        <w:t xml:space="preserve">, особенно это явно прослеживается в делах о </w:t>
      </w:r>
      <w:r w:rsidR="00FD1FFA" w:rsidRPr="008631A4">
        <w:rPr>
          <w:rFonts w:ascii="Times New Roman" w:hAnsi="Times New Roman" w:cs="Times New Roman"/>
          <w:sz w:val="28"/>
          <w:szCs w:val="28"/>
        </w:rPr>
        <w:t>возмещении вреда</w:t>
      </w:r>
      <w:r w:rsidR="00C10E9E" w:rsidRPr="008631A4">
        <w:rPr>
          <w:rFonts w:ascii="Times New Roman" w:hAnsi="Times New Roman" w:cs="Times New Roman"/>
          <w:sz w:val="28"/>
          <w:szCs w:val="28"/>
        </w:rPr>
        <w:t>, причинённого</w:t>
      </w:r>
      <w:r w:rsidR="00FD1FFA" w:rsidRPr="008631A4">
        <w:rPr>
          <w:rFonts w:ascii="Times New Roman" w:hAnsi="Times New Roman" w:cs="Times New Roman"/>
          <w:sz w:val="28"/>
          <w:szCs w:val="28"/>
        </w:rPr>
        <w:t xml:space="preserve"> землям лесного фонда</w:t>
      </w:r>
      <w:r w:rsidR="00827AF2" w:rsidRPr="008631A4">
        <w:rPr>
          <w:rFonts w:ascii="Times New Roman" w:hAnsi="Times New Roman" w:cs="Times New Roman"/>
          <w:sz w:val="28"/>
          <w:szCs w:val="28"/>
        </w:rPr>
        <w:t>.</w:t>
      </w:r>
    </w:p>
    <w:p w14:paraId="58D53FF7" w14:textId="52211E73" w:rsidR="00495CEC" w:rsidRDefault="006B3B79" w:rsidP="002A59A2">
      <w:pPr>
        <w:tabs>
          <w:tab w:val="left" w:pos="709"/>
        </w:tabs>
        <w:spacing w:after="0" w:line="360" w:lineRule="auto"/>
        <w:ind w:firstLine="851"/>
        <w:jc w:val="both"/>
        <w:rPr>
          <w:rFonts w:ascii="Times New Roman" w:hAnsi="Times New Roman" w:cs="Times New Roman"/>
          <w:sz w:val="28"/>
          <w:szCs w:val="28"/>
        </w:rPr>
      </w:pPr>
      <w:r w:rsidRPr="008631A4">
        <w:rPr>
          <w:rFonts w:ascii="Times New Roman" w:hAnsi="Times New Roman" w:cs="Times New Roman"/>
          <w:sz w:val="28"/>
          <w:szCs w:val="28"/>
        </w:rPr>
        <w:t>Проблемы</w:t>
      </w:r>
      <w:r w:rsidR="006D4A80" w:rsidRPr="008631A4">
        <w:rPr>
          <w:rFonts w:ascii="Times New Roman" w:hAnsi="Times New Roman" w:cs="Times New Roman"/>
          <w:sz w:val="28"/>
          <w:szCs w:val="28"/>
        </w:rPr>
        <w:t xml:space="preserve">, связанные с применением такс </w:t>
      </w:r>
      <w:r w:rsidR="005D5089" w:rsidRPr="008631A4">
        <w:rPr>
          <w:rFonts w:ascii="Times New Roman" w:hAnsi="Times New Roman" w:cs="Times New Roman"/>
          <w:sz w:val="28"/>
          <w:szCs w:val="28"/>
        </w:rPr>
        <w:t xml:space="preserve">– это </w:t>
      </w:r>
      <w:r w:rsidR="00914B3D" w:rsidRPr="008631A4">
        <w:rPr>
          <w:rFonts w:ascii="Times New Roman" w:hAnsi="Times New Roman" w:cs="Times New Roman"/>
          <w:sz w:val="28"/>
          <w:szCs w:val="28"/>
        </w:rPr>
        <w:t>сопутствующий эффект,</w:t>
      </w:r>
      <w:r w:rsidR="005D5089" w:rsidRPr="008631A4">
        <w:rPr>
          <w:rFonts w:ascii="Times New Roman" w:hAnsi="Times New Roman" w:cs="Times New Roman"/>
          <w:sz w:val="28"/>
          <w:szCs w:val="28"/>
        </w:rPr>
        <w:t xml:space="preserve"> </w:t>
      </w:r>
      <w:r w:rsidR="00421B8A" w:rsidRPr="008631A4">
        <w:rPr>
          <w:rFonts w:ascii="Times New Roman" w:hAnsi="Times New Roman" w:cs="Times New Roman"/>
          <w:sz w:val="28"/>
          <w:szCs w:val="28"/>
        </w:rPr>
        <w:t>обусловленный</w:t>
      </w:r>
      <w:r w:rsidR="0040200C" w:rsidRPr="008631A4">
        <w:rPr>
          <w:rFonts w:ascii="Times New Roman" w:hAnsi="Times New Roman" w:cs="Times New Roman"/>
          <w:sz w:val="28"/>
          <w:szCs w:val="28"/>
        </w:rPr>
        <w:t xml:space="preserve"> переходом к рыночной модели </w:t>
      </w:r>
      <w:r w:rsidR="00FD1FFA" w:rsidRPr="008631A4">
        <w:rPr>
          <w:rFonts w:ascii="Times New Roman" w:hAnsi="Times New Roman" w:cs="Times New Roman"/>
          <w:sz w:val="28"/>
          <w:szCs w:val="28"/>
        </w:rPr>
        <w:t>регулирования экономик</w:t>
      </w:r>
      <w:r w:rsidR="007F649F" w:rsidRPr="008631A4">
        <w:rPr>
          <w:rFonts w:ascii="Times New Roman" w:hAnsi="Times New Roman" w:cs="Times New Roman"/>
          <w:sz w:val="28"/>
          <w:szCs w:val="28"/>
        </w:rPr>
        <w:t>и</w:t>
      </w:r>
      <w:r w:rsidR="00914B3D" w:rsidRPr="008631A4">
        <w:rPr>
          <w:rFonts w:ascii="Times New Roman" w:hAnsi="Times New Roman" w:cs="Times New Roman"/>
          <w:sz w:val="28"/>
          <w:szCs w:val="28"/>
        </w:rPr>
        <w:t>.</w:t>
      </w:r>
      <w:r w:rsidR="00914B3D">
        <w:rPr>
          <w:rFonts w:ascii="Times New Roman" w:hAnsi="Times New Roman" w:cs="Times New Roman"/>
          <w:sz w:val="28"/>
          <w:szCs w:val="28"/>
        </w:rPr>
        <w:t xml:space="preserve"> </w:t>
      </w:r>
      <w:r w:rsidR="00E953FC">
        <w:rPr>
          <w:rFonts w:ascii="Times New Roman" w:hAnsi="Times New Roman" w:cs="Times New Roman"/>
          <w:sz w:val="28"/>
          <w:szCs w:val="28"/>
        </w:rPr>
        <w:t xml:space="preserve">Таксы </w:t>
      </w:r>
      <w:r w:rsidR="0077545E">
        <w:rPr>
          <w:rFonts w:ascii="Times New Roman" w:hAnsi="Times New Roman" w:cs="Times New Roman"/>
          <w:sz w:val="28"/>
          <w:szCs w:val="28"/>
        </w:rPr>
        <w:t>–</w:t>
      </w:r>
      <w:r w:rsidR="00E953FC">
        <w:rPr>
          <w:rFonts w:ascii="Times New Roman" w:hAnsi="Times New Roman" w:cs="Times New Roman"/>
          <w:sz w:val="28"/>
          <w:szCs w:val="28"/>
        </w:rPr>
        <w:t xml:space="preserve"> </w:t>
      </w:r>
      <w:r w:rsidR="0077545E">
        <w:rPr>
          <w:rFonts w:ascii="Times New Roman" w:hAnsi="Times New Roman" w:cs="Times New Roman"/>
          <w:sz w:val="28"/>
          <w:szCs w:val="28"/>
        </w:rPr>
        <w:t>это «…суррогат издержек на восстановление</w:t>
      </w:r>
      <w:r w:rsidR="00D5418E">
        <w:rPr>
          <w:rFonts w:ascii="Times New Roman" w:hAnsi="Times New Roman" w:cs="Times New Roman"/>
          <w:sz w:val="28"/>
          <w:szCs w:val="28"/>
        </w:rPr>
        <w:t xml:space="preserve"> окружающей среды</w:t>
      </w:r>
      <w:r w:rsidR="0077545E">
        <w:rPr>
          <w:rFonts w:ascii="Times New Roman" w:hAnsi="Times New Roman" w:cs="Times New Roman"/>
          <w:sz w:val="28"/>
          <w:szCs w:val="28"/>
        </w:rPr>
        <w:t>»</w:t>
      </w:r>
      <w:r w:rsidR="00D5418E">
        <w:rPr>
          <w:rStyle w:val="a8"/>
          <w:rFonts w:ascii="Times New Roman" w:hAnsi="Times New Roman" w:cs="Times New Roman"/>
          <w:sz w:val="28"/>
          <w:szCs w:val="28"/>
        </w:rPr>
        <w:footnoteReference w:id="36"/>
      </w:r>
      <w:r w:rsidR="002F364C">
        <w:rPr>
          <w:rFonts w:ascii="Times New Roman" w:hAnsi="Times New Roman" w:cs="Times New Roman"/>
          <w:sz w:val="28"/>
          <w:szCs w:val="28"/>
        </w:rPr>
        <w:t xml:space="preserve">, конструкция </w:t>
      </w:r>
      <w:r w:rsidR="00057B18">
        <w:rPr>
          <w:rFonts w:ascii="Times New Roman" w:hAnsi="Times New Roman" w:cs="Times New Roman"/>
          <w:sz w:val="28"/>
          <w:szCs w:val="28"/>
        </w:rPr>
        <w:t>которого</w:t>
      </w:r>
      <w:r w:rsidR="00175266">
        <w:rPr>
          <w:rFonts w:ascii="Times New Roman" w:hAnsi="Times New Roman" w:cs="Times New Roman"/>
          <w:sz w:val="28"/>
          <w:szCs w:val="28"/>
        </w:rPr>
        <w:t>,</w:t>
      </w:r>
      <w:r w:rsidR="00057B18">
        <w:rPr>
          <w:rFonts w:ascii="Times New Roman" w:hAnsi="Times New Roman" w:cs="Times New Roman"/>
          <w:sz w:val="28"/>
          <w:szCs w:val="28"/>
        </w:rPr>
        <w:t xml:space="preserve"> позволя</w:t>
      </w:r>
      <w:r w:rsidR="00EA4D1D">
        <w:rPr>
          <w:rFonts w:ascii="Times New Roman" w:hAnsi="Times New Roman" w:cs="Times New Roman"/>
          <w:sz w:val="28"/>
          <w:szCs w:val="28"/>
        </w:rPr>
        <w:t>ла</w:t>
      </w:r>
      <w:r w:rsidR="006029D0">
        <w:rPr>
          <w:rFonts w:ascii="Times New Roman" w:hAnsi="Times New Roman" w:cs="Times New Roman"/>
          <w:sz w:val="28"/>
          <w:szCs w:val="28"/>
        </w:rPr>
        <w:t xml:space="preserve"> определять размер вреда, причинённого окружающей среде</w:t>
      </w:r>
      <w:r w:rsidR="00175266">
        <w:rPr>
          <w:rFonts w:ascii="Times New Roman" w:hAnsi="Times New Roman" w:cs="Times New Roman"/>
          <w:sz w:val="28"/>
          <w:szCs w:val="28"/>
        </w:rPr>
        <w:t xml:space="preserve"> в условиях</w:t>
      </w:r>
      <w:r w:rsidR="004B0FB1">
        <w:rPr>
          <w:rFonts w:ascii="Times New Roman" w:hAnsi="Times New Roman" w:cs="Times New Roman"/>
          <w:sz w:val="28"/>
          <w:szCs w:val="28"/>
        </w:rPr>
        <w:t xml:space="preserve"> плановой экономики</w:t>
      </w:r>
      <w:r w:rsidR="00175266">
        <w:rPr>
          <w:rFonts w:ascii="Times New Roman" w:hAnsi="Times New Roman" w:cs="Times New Roman"/>
          <w:sz w:val="28"/>
          <w:szCs w:val="28"/>
        </w:rPr>
        <w:t>, ко</w:t>
      </w:r>
      <w:r w:rsidR="004B0FB1">
        <w:rPr>
          <w:rFonts w:ascii="Times New Roman" w:hAnsi="Times New Roman" w:cs="Times New Roman"/>
          <w:sz w:val="28"/>
          <w:szCs w:val="28"/>
        </w:rPr>
        <w:t>г</w:t>
      </w:r>
      <w:r w:rsidR="00175266">
        <w:rPr>
          <w:rFonts w:ascii="Times New Roman" w:hAnsi="Times New Roman" w:cs="Times New Roman"/>
          <w:sz w:val="28"/>
          <w:szCs w:val="28"/>
        </w:rPr>
        <w:t>да</w:t>
      </w:r>
      <w:r w:rsidR="004B0FB1">
        <w:rPr>
          <w:rFonts w:ascii="Times New Roman" w:hAnsi="Times New Roman" w:cs="Times New Roman"/>
          <w:sz w:val="28"/>
          <w:szCs w:val="28"/>
        </w:rPr>
        <w:t xml:space="preserve"> </w:t>
      </w:r>
      <w:r w:rsidR="005E48ED">
        <w:rPr>
          <w:rFonts w:ascii="Times New Roman" w:hAnsi="Times New Roman" w:cs="Times New Roman"/>
          <w:sz w:val="28"/>
          <w:szCs w:val="28"/>
        </w:rPr>
        <w:t>система</w:t>
      </w:r>
      <w:r w:rsidR="004B0FB1">
        <w:rPr>
          <w:rFonts w:ascii="Times New Roman" w:hAnsi="Times New Roman" w:cs="Times New Roman"/>
          <w:sz w:val="28"/>
          <w:szCs w:val="28"/>
        </w:rPr>
        <w:t xml:space="preserve"> исходила из </w:t>
      </w:r>
      <w:r w:rsidR="00A20594">
        <w:rPr>
          <w:rFonts w:ascii="Times New Roman" w:hAnsi="Times New Roman" w:cs="Times New Roman"/>
          <w:sz w:val="28"/>
          <w:szCs w:val="28"/>
        </w:rPr>
        <w:t xml:space="preserve">того, что природная среда и её компоненты не </w:t>
      </w:r>
      <w:r w:rsidR="00A20594">
        <w:rPr>
          <w:rFonts w:ascii="Times New Roman" w:hAnsi="Times New Roman" w:cs="Times New Roman"/>
          <w:sz w:val="28"/>
          <w:szCs w:val="28"/>
        </w:rPr>
        <w:lastRenderedPageBreak/>
        <w:t>обладают стоимостью</w:t>
      </w:r>
      <w:r w:rsidR="0061008C">
        <w:rPr>
          <w:rFonts w:ascii="Times New Roman" w:hAnsi="Times New Roman" w:cs="Times New Roman"/>
          <w:sz w:val="28"/>
          <w:szCs w:val="28"/>
        </w:rPr>
        <w:t xml:space="preserve">. </w:t>
      </w:r>
      <w:r w:rsidR="000A7EAC">
        <w:rPr>
          <w:rFonts w:ascii="Times New Roman" w:hAnsi="Times New Roman" w:cs="Times New Roman"/>
          <w:sz w:val="28"/>
          <w:szCs w:val="28"/>
        </w:rPr>
        <w:t>Для ин</w:t>
      </w:r>
      <w:r w:rsidR="00BB2C8D">
        <w:rPr>
          <w:rFonts w:ascii="Times New Roman" w:hAnsi="Times New Roman" w:cs="Times New Roman"/>
          <w:sz w:val="28"/>
          <w:szCs w:val="28"/>
        </w:rPr>
        <w:t>формационно-алгоритмическо</w:t>
      </w:r>
      <w:r w:rsidR="000A7EAC">
        <w:rPr>
          <w:rFonts w:ascii="Times New Roman" w:hAnsi="Times New Roman" w:cs="Times New Roman"/>
          <w:sz w:val="28"/>
          <w:szCs w:val="28"/>
        </w:rPr>
        <w:t>го</w:t>
      </w:r>
      <w:r w:rsidR="00BB2C8D">
        <w:rPr>
          <w:rFonts w:ascii="Times New Roman" w:hAnsi="Times New Roman" w:cs="Times New Roman"/>
          <w:sz w:val="28"/>
          <w:szCs w:val="28"/>
        </w:rPr>
        <w:t xml:space="preserve"> обеспечени</w:t>
      </w:r>
      <w:r w:rsidR="000A7EAC">
        <w:rPr>
          <w:rFonts w:ascii="Times New Roman" w:hAnsi="Times New Roman" w:cs="Times New Roman"/>
          <w:sz w:val="28"/>
          <w:szCs w:val="28"/>
        </w:rPr>
        <w:t>я</w:t>
      </w:r>
      <w:r w:rsidR="00BB2C8D">
        <w:rPr>
          <w:rFonts w:ascii="Times New Roman" w:hAnsi="Times New Roman" w:cs="Times New Roman"/>
          <w:sz w:val="28"/>
          <w:szCs w:val="28"/>
        </w:rPr>
        <w:t xml:space="preserve"> </w:t>
      </w:r>
      <w:r w:rsidR="000A7EAC">
        <w:rPr>
          <w:rFonts w:ascii="Times New Roman" w:hAnsi="Times New Roman" w:cs="Times New Roman"/>
          <w:sz w:val="28"/>
          <w:szCs w:val="28"/>
        </w:rPr>
        <w:t>таксового метода расчётов не требовалось</w:t>
      </w:r>
      <w:r w:rsidR="004229E3">
        <w:rPr>
          <w:rFonts w:ascii="Times New Roman" w:hAnsi="Times New Roman" w:cs="Times New Roman"/>
          <w:sz w:val="28"/>
          <w:szCs w:val="28"/>
        </w:rPr>
        <w:t xml:space="preserve"> </w:t>
      </w:r>
      <w:r w:rsidR="00EB1D2A">
        <w:rPr>
          <w:rFonts w:ascii="Times New Roman" w:hAnsi="Times New Roman" w:cs="Times New Roman"/>
          <w:sz w:val="28"/>
          <w:szCs w:val="28"/>
        </w:rPr>
        <w:t xml:space="preserve">использования </w:t>
      </w:r>
      <w:r w:rsidR="006E7C1B">
        <w:rPr>
          <w:rFonts w:ascii="Times New Roman" w:hAnsi="Times New Roman" w:cs="Times New Roman"/>
          <w:sz w:val="28"/>
          <w:szCs w:val="28"/>
        </w:rPr>
        <w:t xml:space="preserve">сложных </w:t>
      </w:r>
      <w:r w:rsidR="00EB1D2A">
        <w:rPr>
          <w:rFonts w:ascii="Times New Roman" w:hAnsi="Times New Roman" w:cs="Times New Roman"/>
          <w:sz w:val="28"/>
          <w:szCs w:val="28"/>
        </w:rPr>
        <w:t>процедур оценки ущерба</w:t>
      </w:r>
      <w:r w:rsidR="0017568A">
        <w:rPr>
          <w:rFonts w:ascii="Times New Roman" w:hAnsi="Times New Roman" w:cs="Times New Roman"/>
          <w:sz w:val="28"/>
          <w:szCs w:val="28"/>
        </w:rPr>
        <w:t>, проведения экспертиз</w:t>
      </w:r>
      <w:r w:rsidR="00E90B3F">
        <w:rPr>
          <w:rFonts w:ascii="Times New Roman" w:hAnsi="Times New Roman" w:cs="Times New Roman"/>
          <w:sz w:val="28"/>
          <w:szCs w:val="28"/>
        </w:rPr>
        <w:t xml:space="preserve"> и пр., поскольку </w:t>
      </w:r>
      <w:r w:rsidR="004D3487">
        <w:rPr>
          <w:rFonts w:ascii="Times New Roman" w:hAnsi="Times New Roman" w:cs="Times New Roman"/>
          <w:sz w:val="28"/>
          <w:szCs w:val="28"/>
        </w:rPr>
        <w:t>в советский период</w:t>
      </w:r>
      <w:r w:rsidR="001F02E2">
        <w:rPr>
          <w:rFonts w:ascii="Times New Roman" w:hAnsi="Times New Roman" w:cs="Times New Roman"/>
          <w:sz w:val="28"/>
          <w:szCs w:val="28"/>
        </w:rPr>
        <w:t>, возмещения вреда, причинённого окружающей сред</w:t>
      </w:r>
      <w:r w:rsidR="00332B89">
        <w:rPr>
          <w:rFonts w:ascii="Times New Roman" w:hAnsi="Times New Roman" w:cs="Times New Roman"/>
          <w:sz w:val="28"/>
          <w:szCs w:val="28"/>
        </w:rPr>
        <w:t>е,</w:t>
      </w:r>
      <w:r w:rsidR="00D00CEC">
        <w:rPr>
          <w:rFonts w:ascii="Times New Roman" w:hAnsi="Times New Roman" w:cs="Times New Roman"/>
          <w:sz w:val="28"/>
          <w:szCs w:val="28"/>
        </w:rPr>
        <w:t xml:space="preserve"> заключалось </w:t>
      </w:r>
      <w:r w:rsidR="005B2ADD">
        <w:rPr>
          <w:rFonts w:ascii="Times New Roman" w:hAnsi="Times New Roman" w:cs="Times New Roman"/>
          <w:sz w:val="28"/>
          <w:szCs w:val="28"/>
        </w:rPr>
        <w:t xml:space="preserve">лишь </w:t>
      </w:r>
      <w:r w:rsidR="00D00CEC">
        <w:rPr>
          <w:rFonts w:ascii="Times New Roman" w:hAnsi="Times New Roman" w:cs="Times New Roman"/>
          <w:sz w:val="28"/>
          <w:szCs w:val="28"/>
        </w:rPr>
        <w:t>в перемещении государственных средств</w:t>
      </w:r>
      <w:r w:rsidR="00C12B91">
        <w:rPr>
          <w:rFonts w:ascii="Times New Roman" w:hAnsi="Times New Roman" w:cs="Times New Roman"/>
          <w:sz w:val="28"/>
          <w:szCs w:val="28"/>
        </w:rPr>
        <w:t>.</w:t>
      </w:r>
      <w:r w:rsidR="006E7C1B">
        <w:rPr>
          <w:rFonts w:ascii="Times New Roman" w:hAnsi="Times New Roman" w:cs="Times New Roman"/>
          <w:sz w:val="28"/>
          <w:szCs w:val="28"/>
        </w:rPr>
        <w:t xml:space="preserve"> </w:t>
      </w:r>
      <w:r w:rsidR="000D14B2">
        <w:rPr>
          <w:rFonts w:ascii="Times New Roman" w:hAnsi="Times New Roman" w:cs="Times New Roman"/>
          <w:sz w:val="28"/>
          <w:szCs w:val="28"/>
        </w:rPr>
        <w:t>В капита</w:t>
      </w:r>
      <w:r w:rsidR="004345D6">
        <w:rPr>
          <w:rFonts w:ascii="Times New Roman" w:hAnsi="Times New Roman" w:cs="Times New Roman"/>
          <w:sz w:val="28"/>
          <w:szCs w:val="28"/>
        </w:rPr>
        <w:t>листической системе</w:t>
      </w:r>
      <w:r w:rsidR="00A40B93">
        <w:rPr>
          <w:rFonts w:ascii="Times New Roman" w:hAnsi="Times New Roman" w:cs="Times New Roman"/>
          <w:sz w:val="28"/>
          <w:szCs w:val="28"/>
        </w:rPr>
        <w:t>,</w:t>
      </w:r>
      <w:r w:rsidR="00596210">
        <w:rPr>
          <w:rFonts w:ascii="Times New Roman" w:hAnsi="Times New Roman" w:cs="Times New Roman"/>
          <w:sz w:val="28"/>
          <w:szCs w:val="28"/>
        </w:rPr>
        <w:t xml:space="preserve"> таксовый метод расчёта</w:t>
      </w:r>
      <w:r w:rsidR="00A566BF">
        <w:rPr>
          <w:rFonts w:ascii="Times New Roman" w:hAnsi="Times New Roman" w:cs="Times New Roman"/>
          <w:sz w:val="28"/>
          <w:szCs w:val="28"/>
        </w:rPr>
        <w:t xml:space="preserve"> вреда</w:t>
      </w:r>
      <w:r w:rsidR="00A40B93">
        <w:rPr>
          <w:rFonts w:ascii="Times New Roman" w:hAnsi="Times New Roman" w:cs="Times New Roman"/>
          <w:sz w:val="28"/>
          <w:szCs w:val="28"/>
        </w:rPr>
        <w:t>,</w:t>
      </w:r>
      <w:r w:rsidR="00552405">
        <w:rPr>
          <w:rFonts w:ascii="Times New Roman" w:hAnsi="Times New Roman" w:cs="Times New Roman"/>
          <w:sz w:val="28"/>
          <w:szCs w:val="28"/>
        </w:rPr>
        <w:t xml:space="preserve"> применяемый в плановой экономике,</w:t>
      </w:r>
      <w:r w:rsidR="00A566BF">
        <w:rPr>
          <w:rFonts w:ascii="Times New Roman" w:hAnsi="Times New Roman" w:cs="Times New Roman"/>
          <w:sz w:val="28"/>
          <w:szCs w:val="28"/>
        </w:rPr>
        <w:t xml:space="preserve"> </w:t>
      </w:r>
      <w:r w:rsidR="00A40B93">
        <w:rPr>
          <w:rFonts w:ascii="Times New Roman" w:hAnsi="Times New Roman" w:cs="Times New Roman"/>
          <w:sz w:val="28"/>
          <w:szCs w:val="28"/>
        </w:rPr>
        <w:t xml:space="preserve">вошёл в «идеологический» конфликт с </w:t>
      </w:r>
      <w:r w:rsidR="007A4711">
        <w:rPr>
          <w:rFonts w:ascii="Times New Roman" w:hAnsi="Times New Roman" w:cs="Times New Roman"/>
          <w:sz w:val="28"/>
          <w:szCs w:val="28"/>
        </w:rPr>
        <w:t xml:space="preserve">ценообразованием </w:t>
      </w:r>
      <w:r w:rsidR="007C5E04">
        <w:rPr>
          <w:rFonts w:ascii="Times New Roman" w:hAnsi="Times New Roman" w:cs="Times New Roman"/>
          <w:sz w:val="28"/>
          <w:szCs w:val="28"/>
        </w:rPr>
        <w:t>в условиях рынка</w:t>
      </w:r>
      <w:r w:rsidR="005A555E">
        <w:rPr>
          <w:rFonts w:ascii="Times New Roman" w:hAnsi="Times New Roman" w:cs="Times New Roman"/>
          <w:sz w:val="28"/>
          <w:szCs w:val="28"/>
        </w:rPr>
        <w:t xml:space="preserve">, когда </w:t>
      </w:r>
      <w:r w:rsidR="00142F7B">
        <w:rPr>
          <w:rFonts w:ascii="Times New Roman" w:hAnsi="Times New Roman" w:cs="Times New Roman"/>
          <w:sz w:val="28"/>
          <w:szCs w:val="28"/>
        </w:rPr>
        <w:t>так</w:t>
      </w:r>
      <w:r w:rsidR="00A22DF1">
        <w:rPr>
          <w:rFonts w:ascii="Times New Roman" w:hAnsi="Times New Roman" w:cs="Times New Roman"/>
          <w:sz w:val="28"/>
          <w:szCs w:val="28"/>
        </w:rPr>
        <w:t>совые расчёты</w:t>
      </w:r>
      <w:r w:rsidR="00121CD3">
        <w:rPr>
          <w:rFonts w:ascii="Times New Roman" w:hAnsi="Times New Roman" w:cs="Times New Roman"/>
          <w:sz w:val="28"/>
          <w:szCs w:val="28"/>
        </w:rPr>
        <w:t xml:space="preserve"> могут либо превы</w:t>
      </w:r>
      <w:r w:rsidR="005126B7">
        <w:rPr>
          <w:rFonts w:ascii="Times New Roman" w:hAnsi="Times New Roman" w:cs="Times New Roman"/>
          <w:sz w:val="28"/>
          <w:szCs w:val="28"/>
        </w:rPr>
        <w:t xml:space="preserve">шать, и при этом значительно, </w:t>
      </w:r>
      <w:r w:rsidR="005830F4">
        <w:rPr>
          <w:rFonts w:ascii="Times New Roman" w:hAnsi="Times New Roman" w:cs="Times New Roman"/>
          <w:sz w:val="28"/>
          <w:szCs w:val="28"/>
        </w:rPr>
        <w:t>размер действительного вреда, либо</w:t>
      </w:r>
      <w:r w:rsidR="00CD0C78">
        <w:rPr>
          <w:rFonts w:ascii="Times New Roman" w:hAnsi="Times New Roman" w:cs="Times New Roman"/>
          <w:sz w:val="28"/>
          <w:szCs w:val="28"/>
        </w:rPr>
        <w:t xml:space="preserve"> наоборот, </w:t>
      </w:r>
      <w:r w:rsidR="00A03DDF">
        <w:rPr>
          <w:rFonts w:ascii="Times New Roman" w:hAnsi="Times New Roman" w:cs="Times New Roman"/>
          <w:sz w:val="28"/>
          <w:szCs w:val="28"/>
        </w:rPr>
        <w:t>ведут к недооценк</w:t>
      </w:r>
      <w:r w:rsidR="00615B4E">
        <w:rPr>
          <w:rFonts w:ascii="Times New Roman" w:hAnsi="Times New Roman" w:cs="Times New Roman"/>
          <w:sz w:val="28"/>
          <w:szCs w:val="28"/>
        </w:rPr>
        <w:t>е</w:t>
      </w:r>
      <w:r w:rsidR="00A03DDF">
        <w:rPr>
          <w:rFonts w:ascii="Times New Roman" w:hAnsi="Times New Roman" w:cs="Times New Roman"/>
          <w:sz w:val="28"/>
          <w:szCs w:val="28"/>
        </w:rPr>
        <w:t xml:space="preserve"> </w:t>
      </w:r>
      <w:r w:rsidR="0033764D">
        <w:rPr>
          <w:rFonts w:ascii="Times New Roman" w:hAnsi="Times New Roman" w:cs="Times New Roman"/>
          <w:sz w:val="28"/>
          <w:szCs w:val="28"/>
        </w:rPr>
        <w:t>наступивших негативных последствий</w:t>
      </w:r>
      <w:r w:rsidR="00A03DDF">
        <w:rPr>
          <w:rFonts w:ascii="Times New Roman" w:hAnsi="Times New Roman" w:cs="Times New Roman"/>
          <w:sz w:val="28"/>
          <w:szCs w:val="28"/>
        </w:rPr>
        <w:t>.</w:t>
      </w:r>
      <w:r w:rsidR="003F4CA1">
        <w:rPr>
          <w:rFonts w:ascii="Times New Roman" w:hAnsi="Times New Roman" w:cs="Times New Roman"/>
          <w:sz w:val="28"/>
          <w:szCs w:val="28"/>
        </w:rPr>
        <w:t xml:space="preserve"> Как отмечалось ранее, </w:t>
      </w:r>
      <w:r w:rsidR="006A7088">
        <w:rPr>
          <w:rFonts w:ascii="Times New Roman" w:hAnsi="Times New Roman" w:cs="Times New Roman"/>
          <w:sz w:val="28"/>
          <w:szCs w:val="28"/>
        </w:rPr>
        <w:t>зарубежные правопорядки отказались</w:t>
      </w:r>
      <w:r w:rsidR="002C04E5">
        <w:rPr>
          <w:rFonts w:ascii="Times New Roman" w:hAnsi="Times New Roman" w:cs="Times New Roman"/>
          <w:sz w:val="28"/>
          <w:szCs w:val="28"/>
        </w:rPr>
        <w:t xml:space="preserve"> от данного метода расчётов (США, Европейский Союз)</w:t>
      </w:r>
      <w:r w:rsidR="006C72AB">
        <w:rPr>
          <w:rFonts w:ascii="Times New Roman" w:hAnsi="Times New Roman" w:cs="Times New Roman"/>
          <w:sz w:val="28"/>
          <w:szCs w:val="28"/>
        </w:rPr>
        <w:t>,</w:t>
      </w:r>
      <w:r w:rsidR="00495CEC">
        <w:rPr>
          <w:rFonts w:ascii="Times New Roman" w:hAnsi="Times New Roman" w:cs="Times New Roman"/>
          <w:sz w:val="28"/>
          <w:szCs w:val="28"/>
        </w:rPr>
        <w:t xml:space="preserve"> </w:t>
      </w:r>
      <w:r w:rsidR="00786219">
        <w:rPr>
          <w:rFonts w:ascii="Times New Roman" w:hAnsi="Times New Roman" w:cs="Times New Roman"/>
          <w:sz w:val="28"/>
          <w:szCs w:val="28"/>
        </w:rPr>
        <w:t>поскольку</w:t>
      </w:r>
      <w:r w:rsidR="00FD0172">
        <w:rPr>
          <w:rFonts w:ascii="Times New Roman" w:hAnsi="Times New Roman" w:cs="Times New Roman"/>
          <w:sz w:val="28"/>
          <w:szCs w:val="28"/>
        </w:rPr>
        <w:t xml:space="preserve"> </w:t>
      </w:r>
      <w:r w:rsidR="00B1248C">
        <w:rPr>
          <w:rFonts w:ascii="Times New Roman" w:hAnsi="Times New Roman" w:cs="Times New Roman"/>
          <w:sz w:val="28"/>
          <w:szCs w:val="28"/>
        </w:rPr>
        <w:t xml:space="preserve">такие расчёты не </w:t>
      </w:r>
      <w:r w:rsidR="00B66A94">
        <w:rPr>
          <w:rFonts w:ascii="Times New Roman" w:hAnsi="Times New Roman" w:cs="Times New Roman"/>
          <w:sz w:val="28"/>
          <w:szCs w:val="28"/>
        </w:rPr>
        <w:t>позволяли</w:t>
      </w:r>
      <w:r w:rsidR="00C54A7B">
        <w:rPr>
          <w:rFonts w:ascii="Times New Roman" w:hAnsi="Times New Roman" w:cs="Times New Roman"/>
          <w:sz w:val="28"/>
          <w:szCs w:val="28"/>
        </w:rPr>
        <w:t xml:space="preserve"> объективно </w:t>
      </w:r>
      <w:r w:rsidR="00BB59D7">
        <w:rPr>
          <w:rFonts w:ascii="Times New Roman" w:hAnsi="Times New Roman" w:cs="Times New Roman"/>
          <w:sz w:val="28"/>
          <w:szCs w:val="28"/>
        </w:rPr>
        <w:t xml:space="preserve">установить пределы </w:t>
      </w:r>
      <w:r w:rsidR="00D76755">
        <w:rPr>
          <w:rFonts w:ascii="Times New Roman" w:hAnsi="Times New Roman" w:cs="Times New Roman"/>
          <w:sz w:val="28"/>
          <w:szCs w:val="28"/>
        </w:rPr>
        <w:t>ответственности</w:t>
      </w:r>
      <w:r w:rsidR="00072AD9">
        <w:rPr>
          <w:rFonts w:ascii="Times New Roman" w:hAnsi="Times New Roman" w:cs="Times New Roman"/>
          <w:sz w:val="28"/>
          <w:szCs w:val="28"/>
        </w:rPr>
        <w:t xml:space="preserve">, </w:t>
      </w:r>
      <w:r w:rsidR="001271F3">
        <w:rPr>
          <w:rFonts w:ascii="Times New Roman" w:hAnsi="Times New Roman" w:cs="Times New Roman"/>
          <w:sz w:val="28"/>
          <w:szCs w:val="28"/>
        </w:rPr>
        <w:t xml:space="preserve">и это </w:t>
      </w:r>
      <w:r w:rsidR="004E1D6D">
        <w:rPr>
          <w:rFonts w:ascii="Times New Roman" w:hAnsi="Times New Roman" w:cs="Times New Roman"/>
          <w:sz w:val="28"/>
          <w:szCs w:val="28"/>
        </w:rPr>
        <w:t>приводило</w:t>
      </w:r>
      <w:r w:rsidR="001271F3">
        <w:rPr>
          <w:rFonts w:ascii="Times New Roman" w:hAnsi="Times New Roman" w:cs="Times New Roman"/>
          <w:sz w:val="28"/>
          <w:szCs w:val="28"/>
        </w:rPr>
        <w:t xml:space="preserve"> к тому, что</w:t>
      </w:r>
      <w:r w:rsidR="00677E44">
        <w:rPr>
          <w:rFonts w:ascii="Times New Roman" w:hAnsi="Times New Roman" w:cs="Times New Roman"/>
          <w:sz w:val="28"/>
          <w:szCs w:val="28"/>
        </w:rPr>
        <w:t xml:space="preserve"> процедура</w:t>
      </w:r>
      <w:r w:rsidR="009B3862">
        <w:rPr>
          <w:rFonts w:ascii="Times New Roman" w:hAnsi="Times New Roman" w:cs="Times New Roman"/>
          <w:sz w:val="28"/>
          <w:szCs w:val="28"/>
        </w:rPr>
        <w:t xml:space="preserve"> возмещение вреда</w:t>
      </w:r>
      <w:r w:rsidR="00BB36D1">
        <w:rPr>
          <w:rFonts w:ascii="Times New Roman" w:hAnsi="Times New Roman" w:cs="Times New Roman"/>
          <w:sz w:val="28"/>
          <w:szCs w:val="28"/>
        </w:rPr>
        <w:t>, по мимо компенсаци</w:t>
      </w:r>
      <w:r w:rsidR="00515932">
        <w:rPr>
          <w:rFonts w:ascii="Times New Roman" w:hAnsi="Times New Roman" w:cs="Times New Roman"/>
          <w:sz w:val="28"/>
          <w:szCs w:val="28"/>
        </w:rPr>
        <w:t>онного характера, нес</w:t>
      </w:r>
      <w:r w:rsidR="00B031E8">
        <w:rPr>
          <w:rFonts w:ascii="Times New Roman" w:hAnsi="Times New Roman" w:cs="Times New Roman"/>
          <w:sz w:val="28"/>
          <w:szCs w:val="28"/>
        </w:rPr>
        <w:t>ла</w:t>
      </w:r>
      <w:r w:rsidR="00515932">
        <w:rPr>
          <w:rFonts w:ascii="Times New Roman" w:hAnsi="Times New Roman" w:cs="Times New Roman"/>
          <w:sz w:val="28"/>
          <w:szCs w:val="28"/>
        </w:rPr>
        <w:t xml:space="preserve"> в себе </w:t>
      </w:r>
      <w:r w:rsidR="006614E9">
        <w:rPr>
          <w:rFonts w:ascii="Times New Roman" w:hAnsi="Times New Roman" w:cs="Times New Roman"/>
          <w:sz w:val="28"/>
          <w:szCs w:val="28"/>
        </w:rPr>
        <w:t xml:space="preserve">элементы </w:t>
      </w:r>
      <w:r w:rsidR="00A41256">
        <w:rPr>
          <w:rFonts w:ascii="Times New Roman" w:hAnsi="Times New Roman" w:cs="Times New Roman"/>
          <w:sz w:val="28"/>
          <w:szCs w:val="28"/>
        </w:rPr>
        <w:t>карательной</w:t>
      </w:r>
      <w:r w:rsidR="00B031E8">
        <w:rPr>
          <w:rFonts w:ascii="Times New Roman" w:hAnsi="Times New Roman" w:cs="Times New Roman"/>
          <w:sz w:val="28"/>
          <w:szCs w:val="28"/>
        </w:rPr>
        <w:t xml:space="preserve"> (штрафной)</w:t>
      </w:r>
      <w:r w:rsidR="00A41256">
        <w:rPr>
          <w:rFonts w:ascii="Times New Roman" w:hAnsi="Times New Roman" w:cs="Times New Roman"/>
          <w:sz w:val="28"/>
          <w:szCs w:val="28"/>
        </w:rPr>
        <w:t xml:space="preserve"> природы</w:t>
      </w:r>
      <w:r w:rsidR="00A2574A">
        <w:rPr>
          <w:rFonts w:ascii="Times New Roman" w:hAnsi="Times New Roman" w:cs="Times New Roman"/>
          <w:sz w:val="28"/>
          <w:szCs w:val="28"/>
        </w:rPr>
        <w:t xml:space="preserve">. </w:t>
      </w:r>
      <w:r w:rsidR="007A6A82">
        <w:rPr>
          <w:rFonts w:ascii="Times New Roman" w:hAnsi="Times New Roman" w:cs="Times New Roman"/>
          <w:sz w:val="28"/>
          <w:szCs w:val="28"/>
        </w:rPr>
        <w:t xml:space="preserve"> </w:t>
      </w:r>
      <w:r w:rsidR="001271F3">
        <w:rPr>
          <w:rFonts w:ascii="Times New Roman" w:hAnsi="Times New Roman" w:cs="Times New Roman"/>
          <w:sz w:val="28"/>
          <w:szCs w:val="28"/>
        </w:rPr>
        <w:t xml:space="preserve"> </w:t>
      </w:r>
      <w:r w:rsidR="00EE1421">
        <w:rPr>
          <w:rFonts w:ascii="Times New Roman" w:hAnsi="Times New Roman" w:cs="Times New Roman"/>
          <w:sz w:val="28"/>
          <w:szCs w:val="28"/>
        </w:rPr>
        <w:t xml:space="preserve"> </w:t>
      </w:r>
      <w:r w:rsidR="00786219">
        <w:rPr>
          <w:rFonts w:ascii="Times New Roman" w:hAnsi="Times New Roman" w:cs="Times New Roman"/>
          <w:sz w:val="28"/>
          <w:szCs w:val="28"/>
        </w:rPr>
        <w:t xml:space="preserve"> </w:t>
      </w:r>
      <w:r w:rsidR="006C72AB">
        <w:rPr>
          <w:rFonts w:ascii="Times New Roman" w:hAnsi="Times New Roman" w:cs="Times New Roman"/>
          <w:sz w:val="28"/>
          <w:szCs w:val="28"/>
        </w:rPr>
        <w:t xml:space="preserve"> </w:t>
      </w:r>
    </w:p>
    <w:p w14:paraId="59F47203" w14:textId="204FD1E1" w:rsidR="008F5BC0" w:rsidRDefault="00ED4459" w:rsidP="002A59A2">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542FC4">
        <w:rPr>
          <w:rFonts w:ascii="Times New Roman" w:hAnsi="Times New Roman" w:cs="Times New Roman"/>
          <w:sz w:val="28"/>
          <w:szCs w:val="28"/>
        </w:rPr>
        <w:t>ри переходе к рыночн</w:t>
      </w:r>
      <w:r w:rsidR="003F775C">
        <w:rPr>
          <w:rFonts w:ascii="Times New Roman" w:hAnsi="Times New Roman" w:cs="Times New Roman"/>
          <w:sz w:val="28"/>
          <w:szCs w:val="28"/>
        </w:rPr>
        <w:t>о</w:t>
      </w:r>
      <w:r w:rsidR="00E17A03">
        <w:rPr>
          <w:rFonts w:ascii="Times New Roman" w:hAnsi="Times New Roman" w:cs="Times New Roman"/>
          <w:sz w:val="28"/>
          <w:szCs w:val="28"/>
        </w:rPr>
        <w:t xml:space="preserve">й модели </w:t>
      </w:r>
      <w:r w:rsidR="003F775C">
        <w:rPr>
          <w:rFonts w:ascii="Times New Roman" w:hAnsi="Times New Roman" w:cs="Times New Roman"/>
          <w:sz w:val="28"/>
          <w:szCs w:val="28"/>
        </w:rPr>
        <w:t>регулировани</w:t>
      </w:r>
      <w:r w:rsidR="00E17A03">
        <w:rPr>
          <w:rFonts w:ascii="Times New Roman" w:hAnsi="Times New Roman" w:cs="Times New Roman"/>
          <w:sz w:val="28"/>
          <w:szCs w:val="28"/>
        </w:rPr>
        <w:t>я</w:t>
      </w:r>
      <w:r>
        <w:rPr>
          <w:rFonts w:ascii="Times New Roman" w:hAnsi="Times New Roman" w:cs="Times New Roman"/>
          <w:sz w:val="28"/>
          <w:szCs w:val="28"/>
        </w:rPr>
        <w:t>,</w:t>
      </w:r>
      <w:r w:rsidR="003F775C">
        <w:rPr>
          <w:rFonts w:ascii="Times New Roman" w:hAnsi="Times New Roman" w:cs="Times New Roman"/>
          <w:sz w:val="28"/>
          <w:szCs w:val="28"/>
        </w:rPr>
        <w:t xml:space="preserve"> </w:t>
      </w:r>
      <w:r w:rsidR="00BF3F74">
        <w:rPr>
          <w:rFonts w:ascii="Times New Roman" w:hAnsi="Times New Roman" w:cs="Times New Roman"/>
          <w:sz w:val="28"/>
          <w:szCs w:val="28"/>
        </w:rPr>
        <w:t>таксовая ответственность</w:t>
      </w:r>
      <w:r w:rsidR="00966CE5">
        <w:rPr>
          <w:rFonts w:ascii="Times New Roman" w:hAnsi="Times New Roman" w:cs="Times New Roman"/>
          <w:sz w:val="28"/>
          <w:szCs w:val="28"/>
        </w:rPr>
        <w:t xml:space="preserve"> </w:t>
      </w:r>
      <w:r w:rsidR="00F408C6">
        <w:rPr>
          <w:rFonts w:ascii="Times New Roman" w:hAnsi="Times New Roman" w:cs="Times New Roman"/>
          <w:sz w:val="28"/>
          <w:szCs w:val="28"/>
        </w:rPr>
        <w:t>в автоматическом режиме восприн</w:t>
      </w:r>
      <w:r w:rsidR="00395D53">
        <w:rPr>
          <w:rFonts w:ascii="Times New Roman" w:hAnsi="Times New Roman" w:cs="Times New Roman"/>
          <w:sz w:val="28"/>
          <w:szCs w:val="28"/>
        </w:rPr>
        <w:t>ят</w:t>
      </w:r>
      <w:r w:rsidR="003B6DB3">
        <w:rPr>
          <w:rFonts w:ascii="Times New Roman" w:hAnsi="Times New Roman" w:cs="Times New Roman"/>
          <w:sz w:val="28"/>
          <w:szCs w:val="28"/>
        </w:rPr>
        <w:t xml:space="preserve">а </w:t>
      </w:r>
      <w:r w:rsidR="00780948">
        <w:rPr>
          <w:rFonts w:ascii="Times New Roman" w:hAnsi="Times New Roman" w:cs="Times New Roman"/>
          <w:sz w:val="28"/>
          <w:szCs w:val="28"/>
        </w:rPr>
        <w:t xml:space="preserve">российским </w:t>
      </w:r>
      <w:r w:rsidR="003B6DB3">
        <w:rPr>
          <w:rFonts w:ascii="Times New Roman" w:hAnsi="Times New Roman" w:cs="Times New Roman"/>
          <w:sz w:val="28"/>
          <w:szCs w:val="28"/>
        </w:rPr>
        <w:t xml:space="preserve">законодателем и </w:t>
      </w:r>
      <w:r w:rsidR="00F408C6">
        <w:rPr>
          <w:rFonts w:ascii="Times New Roman" w:hAnsi="Times New Roman" w:cs="Times New Roman"/>
          <w:sz w:val="28"/>
          <w:szCs w:val="28"/>
        </w:rPr>
        <w:t>судебной системой</w:t>
      </w:r>
      <w:r w:rsidR="003B6DB3">
        <w:rPr>
          <w:rFonts w:ascii="Times New Roman" w:hAnsi="Times New Roman" w:cs="Times New Roman"/>
          <w:sz w:val="28"/>
          <w:szCs w:val="28"/>
        </w:rPr>
        <w:t>,</w:t>
      </w:r>
      <w:r w:rsidR="00C6728B">
        <w:rPr>
          <w:rFonts w:ascii="Times New Roman" w:hAnsi="Times New Roman" w:cs="Times New Roman"/>
          <w:sz w:val="28"/>
          <w:szCs w:val="28"/>
        </w:rPr>
        <w:t xml:space="preserve"> и применяется </w:t>
      </w:r>
      <w:r w:rsidR="00395D53">
        <w:rPr>
          <w:rFonts w:ascii="Times New Roman" w:hAnsi="Times New Roman" w:cs="Times New Roman"/>
          <w:sz w:val="28"/>
          <w:szCs w:val="28"/>
        </w:rPr>
        <w:t xml:space="preserve">к </w:t>
      </w:r>
      <w:r w:rsidR="007F649F">
        <w:rPr>
          <w:rFonts w:ascii="Times New Roman" w:hAnsi="Times New Roman" w:cs="Times New Roman"/>
          <w:sz w:val="28"/>
          <w:szCs w:val="28"/>
        </w:rPr>
        <w:t>природопользователям</w:t>
      </w:r>
      <w:r w:rsidR="000F03E8">
        <w:rPr>
          <w:rFonts w:ascii="Times New Roman" w:hAnsi="Times New Roman" w:cs="Times New Roman"/>
          <w:sz w:val="28"/>
          <w:szCs w:val="28"/>
        </w:rPr>
        <w:t xml:space="preserve"> при привлечении последних к </w:t>
      </w:r>
      <w:r w:rsidR="00FF2C71">
        <w:rPr>
          <w:rFonts w:ascii="Times New Roman" w:hAnsi="Times New Roman" w:cs="Times New Roman"/>
          <w:sz w:val="28"/>
          <w:szCs w:val="28"/>
        </w:rPr>
        <w:t>имущественной</w:t>
      </w:r>
      <w:r w:rsidR="000F03E8">
        <w:rPr>
          <w:rFonts w:ascii="Times New Roman" w:hAnsi="Times New Roman" w:cs="Times New Roman"/>
          <w:sz w:val="28"/>
          <w:szCs w:val="28"/>
        </w:rPr>
        <w:t xml:space="preserve"> ответственности</w:t>
      </w:r>
      <w:r w:rsidR="004F3DE1">
        <w:rPr>
          <w:rFonts w:ascii="Times New Roman" w:hAnsi="Times New Roman" w:cs="Times New Roman"/>
          <w:sz w:val="28"/>
          <w:szCs w:val="28"/>
        </w:rPr>
        <w:t xml:space="preserve"> за </w:t>
      </w:r>
      <w:r w:rsidR="00A766DF">
        <w:rPr>
          <w:rFonts w:ascii="Times New Roman" w:hAnsi="Times New Roman" w:cs="Times New Roman"/>
          <w:sz w:val="28"/>
          <w:szCs w:val="28"/>
        </w:rPr>
        <w:t xml:space="preserve">причиненный природе </w:t>
      </w:r>
      <w:r w:rsidR="004F3DE1">
        <w:rPr>
          <w:rFonts w:ascii="Times New Roman" w:hAnsi="Times New Roman" w:cs="Times New Roman"/>
          <w:sz w:val="28"/>
          <w:szCs w:val="28"/>
        </w:rPr>
        <w:t>вред</w:t>
      </w:r>
      <w:r w:rsidR="00AC26B5">
        <w:rPr>
          <w:rFonts w:ascii="Times New Roman" w:hAnsi="Times New Roman" w:cs="Times New Roman"/>
          <w:sz w:val="28"/>
          <w:szCs w:val="28"/>
        </w:rPr>
        <w:t xml:space="preserve">. </w:t>
      </w:r>
      <w:r w:rsidR="00A33C1F">
        <w:rPr>
          <w:rFonts w:ascii="Times New Roman" w:hAnsi="Times New Roman" w:cs="Times New Roman"/>
          <w:sz w:val="28"/>
          <w:szCs w:val="28"/>
        </w:rPr>
        <w:t>Это означает, что</w:t>
      </w:r>
      <w:r w:rsidR="007F649F">
        <w:rPr>
          <w:rFonts w:ascii="Times New Roman" w:hAnsi="Times New Roman" w:cs="Times New Roman"/>
          <w:sz w:val="28"/>
          <w:szCs w:val="28"/>
        </w:rPr>
        <w:t xml:space="preserve"> в процедуре</w:t>
      </w:r>
      <w:r w:rsidR="00A33C1F">
        <w:rPr>
          <w:rFonts w:ascii="Times New Roman" w:hAnsi="Times New Roman" w:cs="Times New Roman"/>
          <w:sz w:val="28"/>
          <w:szCs w:val="28"/>
        </w:rPr>
        <w:t xml:space="preserve"> </w:t>
      </w:r>
      <w:r w:rsidR="0086056B">
        <w:rPr>
          <w:rFonts w:ascii="Times New Roman" w:hAnsi="Times New Roman" w:cs="Times New Roman"/>
          <w:sz w:val="28"/>
          <w:szCs w:val="28"/>
        </w:rPr>
        <w:t>возмещени</w:t>
      </w:r>
      <w:r w:rsidR="007F649F">
        <w:rPr>
          <w:rFonts w:ascii="Times New Roman" w:hAnsi="Times New Roman" w:cs="Times New Roman"/>
          <w:sz w:val="28"/>
          <w:szCs w:val="28"/>
        </w:rPr>
        <w:t>я</w:t>
      </w:r>
      <w:r w:rsidR="0086056B">
        <w:rPr>
          <w:rFonts w:ascii="Times New Roman" w:hAnsi="Times New Roman" w:cs="Times New Roman"/>
          <w:sz w:val="28"/>
          <w:szCs w:val="28"/>
        </w:rPr>
        <w:t xml:space="preserve"> вред</w:t>
      </w:r>
      <w:r w:rsidR="003807BC">
        <w:rPr>
          <w:rFonts w:ascii="Times New Roman" w:hAnsi="Times New Roman" w:cs="Times New Roman"/>
          <w:sz w:val="28"/>
          <w:szCs w:val="28"/>
        </w:rPr>
        <w:t xml:space="preserve">а </w:t>
      </w:r>
      <w:r w:rsidR="004A7982">
        <w:rPr>
          <w:rFonts w:ascii="Times New Roman" w:hAnsi="Times New Roman" w:cs="Times New Roman"/>
          <w:sz w:val="28"/>
          <w:szCs w:val="28"/>
        </w:rPr>
        <w:t>по правилам гражданского законодательства,</w:t>
      </w:r>
      <w:r w:rsidR="003807BC">
        <w:rPr>
          <w:rFonts w:ascii="Times New Roman" w:hAnsi="Times New Roman" w:cs="Times New Roman"/>
          <w:sz w:val="28"/>
          <w:szCs w:val="28"/>
        </w:rPr>
        <w:t xml:space="preserve"> кроме </w:t>
      </w:r>
      <w:r w:rsidR="00C32C69">
        <w:rPr>
          <w:rFonts w:ascii="Times New Roman" w:hAnsi="Times New Roman" w:cs="Times New Roman"/>
          <w:sz w:val="28"/>
          <w:szCs w:val="28"/>
        </w:rPr>
        <w:t xml:space="preserve">компенсационной составляющей, </w:t>
      </w:r>
      <w:r w:rsidR="007F649F">
        <w:rPr>
          <w:rFonts w:ascii="Times New Roman" w:hAnsi="Times New Roman" w:cs="Times New Roman"/>
          <w:sz w:val="28"/>
          <w:szCs w:val="28"/>
        </w:rPr>
        <w:t>имплицитно присутствует</w:t>
      </w:r>
      <w:r w:rsidR="00C32C69">
        <w:rPr>
          <w:rFonts w:ascii="Times New Roman" w:hAnsi="Times New Roman" w:cs="Times New Roman"/>
          <w:sz w:val="28"/>
          <w:szCs w:val="28"/>
        </w:rPr>
        <w:t xml:space="preserve"> карательн</w:t>
      </w:r>
      <w:r w:rsidR="007F649F">
        <w:rPr>
          <w:rFonts w:ascii="Times New Roman" w:hAnsi="Times New Roman" w:cs="Times New Roman"/>
          <w:sz w:val="28"/>
          <w:szCs w:val="28"/>
        </w:rPr>
        <w:t>ая</w:t>
      </w:r>
      <w:r w:rsidR="00C32C69">
        <w:rPr>
          <w:rFonts w:ascii="Times New Roman" w:hAnsi="Times New Roman" w:cs="Times New Roman"/>
          <w:sz w:val="28"/>
          <w:szCs w:val="28"/>
        </w:rPr>
        <w:t xml:space="preserve"> (штрафн</w:t>
      </w:r>
      <w:r w:rsidR="007F649F">
        <w:rPr>
          <w:rFonts w:ascii="Times New Roman" w:hAnsi="Times New Roman" w:cs="Times New Roman"/>
          <w:sz w:val="28"/>
          <w:szCs w:val="28"/>
        </w:rPr>
        <w:t>ая</w:t>
      </w:r>
      <w:r w:rsidR="00C32C69">
        <w:rPr>
          <w:rFonts w:ascii="Times New Roman" w:hAnsi="Times New Roman" w:cs="Times New Roman"/>
          <w:sz w:val="28"/>
          <w:szCs w:val="28"/>
        </w:rPr>
        <w:t>) составляющ</w:t>
      </w:r>
      <w:r w:rsidR="007F649F">
        <w:rPr>
          <w:rFonts w:ascii="Times New Roman" w:hAnsi="Times New Roman" w:cs="Times New Roman"/>
          <w:sz w:val="28"/>
          <w:szCs w:val="28"/>
        </w:rPr>
        <w:t>ая</w:t>
      </w:r>
      <w:r w:rsidR="007C3D00">
        <w:rPr>
          <w:rFonts w:ascii="Times New Roman" w:hAnsi="Times New Roman" w:cs="Times New Roman"/>
          <w:sz w:val="28"/>
          <w:szCs w:val="28"/>
        </w:rPr>
        <w:t>, т.</w:t>
      </w:r>
      <w:r w:rsidR="00C7608A">
        <w:rPr>
          <w:rFonts w:ascii="Times New Roman" w:hAnsi="Times New Roman" w:cs="Times New Roman"/>
          <w:sz w:val="28"/>
          <w:szCs w:val="28"/>
        </w:rPr>
        <w:t xml:space="preserve"> </w:t>
      </w:r>
      <w:r w:rsidR="007C3D00">
        <w:rPr>
          <w:rFonts w:ascii="Times New Roman" w:hAnsi="Times New Roman" w:cs="Times New Roman"/>
          <w:sz w:val="28"/>
          <w:szCs w:val="28"/>
        </w:rPr>
        <w:t xml:space="preserve">е. </w:t>
      </w:r>
      <w:r w:rsidR="00535AD1">
        <w:rPr>
          <w:rFonts w:ascii="Times New Roman" w:hAnsi="Times New Roman" w:cs="Times New Roman"/>
          <w:sz w:val="28"/>
          <w:szCs w:val="28"/>
        </w:rPr>
        <w:t>имею</w:t>
      </w:r>
      <w:r w:rsidR="00C7608A">
        <w:rPr>
          <w:rFonts w:ascii="Times New Roman" w:hAnsi="Times New Roman" w:cs="Times New Roman"/>
          <w:sz w:val="28"/>
          <w:szCs w:val="28"/>
        </w:rPr>
        <w:t>т</w:t>
      </w:r>
      <w:r w:rsidR="007F649F">
        <w:rPr>
          <w:rFonts w:ascii="Times New Roman" w:hAnsi="Times New Roman" w:cs="Times New Roman"/>
          <w:sz w:val="28"/>
          <w:szCs w:val="28"/>
        </w:rPr>
        <w:t>ся</w:t>
      </w:r>
      <w:r w:rsidR="00C7608A">
        <w:rPr>
          <w:rFonts w:ascii="Times New Roman" w:hAnsi="Times New Roman" w:cs="Times New Roman"/>
          <w:sz w:val="28"/>
          <w:szCs w:val="28"/>
        </w:rPr>
        <w:t xml:space="preserve"> явные черты</w:t>
      </w:r>
      <w:r w:rsidR="00400CA2">
        <w:rPr>
          <w:rFonts w:ascii="Times New Roman" w:hAnsi="Times New Roman" w:cs="Times New Roman"/>
          <w:sz w:val="28"/>
          <w:szCs w:val="28"/>
        </w:rPr>
        <w:t>, присущие публичному праву</w:t>
      </w:r>
      <w:r w:rsidR="002769FA">
        <w:rPr>
          <w:rFonts w:ascii="Times New Roman" w:hAnsi="Times New Roman" w:cs="Times New Roman"/>
          <w:sz w:val="28"/>
          <w:szCs w:val="28"/>
        </w:rPr>
        <w:t xml:space="preserve"> (например, административному)</w:t>
      </w:r>
      <w:r w:rsidR="00516662">
        <w:rPr>
          <w:rFonts w:ascii="Times New Roman" w:hAnsi="Times New Roman" w:cs="Times New Roman"/>
          <w:sz w:val="28"/>
          <w:szCs w:val="28"/>
        </w:rPr>
        <w:t>.</w:t>
      </w:r>
      <w:r w:rsidR="00081870">
        <w:rPr>
          <w:rFonts w:ascii="Times New Roman" w:hAnsi="Times New Roman" w:cs="Times New Roman"/>
          <w:sz w:val="28"/>
          <w:szCs w:val="28"/>
        </w:rPr>
        <w:t xml:space="preserve"> </w:t>
      </w:r>
      <w:r w:rsidR="00387418">
        <w:rPr>
          <w:rFonts w:ascii="Times New Roman" w:hAnsi="Times New Roman" w:cs="Times New Roman"/>
          <w:sz w:val="28"/>
          <w:szCs w:val="28"/>
        </w:rPr>
        <w:t xml:space="preserve">Этим </w:t>
      </w:r>
      <w:r w:rsidR="00535AD1">
        <w:rPr>
          <w:rFonts w:ascii="Times New Roman" w:hAnsi="Times New Roman" w:cs="Times New Roman"/>
          <w:sz w:val="28"/>
          <w:szCs w:val="28"/>
        </w:rPr>
        <w:t xml:space="preserve">обстоятельством </w:t>
      </w:r>
      <w:r w:rsidR="00FE5CD3">
        <w:rPr>
          <w:rFonts w:ascii="Times New Roman" w:hAnsi="Times New Roman" w:cs="Times New Roman"/>
          <w:sz w:val="28"/>
          <w:szCs w:val="28"/>
        </w:rPr>
        <w:t xml:space="preserve">порождены </w:t>
      </w:r>
      <w:r w:rsidR="007F649F">
        <w:rPr>
          <w:rFonts w:ascii="Times New Roman" w:hAnsi="Times New Roman" w:cs="Times New Roman"/>
          <w:sz w:val="28"/>
          <w:szCs w:val="28"/>
        </w:rPr>
        <w:t>многочисленные</w:t>
      </w:r>
      <w:r w:rsidR="00FE5CD3">
        <w:rPr>
          <w:rFonts w:ascii="Times New Roman" w:hAnsi="Times New Roman" w:cs="Times New Roman"/>
          <w:sz w:val="28"/>
          <w:szCs w:val="28"/>
        </w:rPr>
        <w:t xml:space="preserve"> </w:t>
      </w:r>
      <w:r w:rsidR="00613CBB">
        <w:rPr>
          <w:rFonts w:ascii="Times New Roman" w:hAnsi="Times New Roman" w:cs="Times New Roman"/>
          <w:sz w:val="28"/>
          <w:szCs w:val="28"/>
        </w:rPr>
        <w:t xml:space="preserve">судебные споры о возмещении </w:t>
      </w:r>
      <w:r w:rsidR="001B5786">
        <w:rPr>
          <w:rFonts w:ascii="Times New Roman" w:hAnsi="Times New Roman" w:cs="Times New Roman"/>
          <w:sz w:val="28"/>
          <w:szCs w:val="28"/>
        </w:rPr>
        <w:t>вреда,</w:t>
      </w:r>
      <w:r w:rsidR="00613CBB">
        <w:rPr>
          <w:rFonts w:ascii="Times New Roman" w:hAnsi="Times New Roman" w:cs="Times New Roman"/>
          <w:sz w:val="28"/>
          <w:szCs w:val="28"/>
        </w:rPr>
        <w:t xml:space="preserve"> </w:t>
      </w:r>
      <w:r w:rsidR="001B5786">
        <w:rPr>
          <w:rFonts w:ascii="Times New Roman" w:hAnsi="Times New Roman" w:cs="Times New Roman"/>
          <w:sz w:val="28"/>
          <w:szCs w:val="28"/>
        </w:rPr>
        <w:t xml:space="preserve">причиненного нефтегазовыми компаниями окружающей среде. </w:t>
      </w:r>
      <w:r w:rsidR="003A21AA">
        <w:rPr>
          <w:rFonts w:ascii="Times New Roman" w:hAnsi="Times New Roman" w:cs="Times New Roman"/>
          <w:sz w:val="28"/>
          <w:szCs w:val="28"/>
        </w:rPr>
        <w:t>При этом</w:t>
      </w:r>
      <w:r w:rsidR="000C726E">
        <w:rPr>
          <w:rFonts w:ascii="Times New Roman" w:hAnsi="Times New Roman" w:cs="Times New Roman"/>
          <w:sz w:val="28"/>
          <w:szCs w:val="28"/>
        </w:rPr>
        <w:t>,</w:t>
      </w:r>
      <w:r w:rsidR="003A21AA">
        <w:rPr>
          <w:rFonts w:ascii="Times New Roman" w:hAnsi="Times New Roman" w:cs="Times New Roman"/>
          <w:sz w:val="28"/>
          <w:szCs w:val="28"/>
        </w:rPr>
        <w:t xml:space="preserve"> </w:t>
      </w:r>
      <w:r w:rsidR="00BF2FD4">
        <w:rPr>
          <w:rFonts w:ascii="Times New Roman" w:hAnsi="Times New Roman" w:cs="Times New Roman"/>
          <w:sz w:val="28"/>
          <w:szCs w:val="28"/>
        </w:rPr>
        <w:t>поступающи</w:t>
      </w:r>
      <w:r w:rsidR="000D5200">
        <w:rPr>
          <w:rFonts w:ascii="Times New Roman" w:hAnsi="Times New Roman" w:cs="Times New Roman"/>
          <w:sz w:val="28"/>
          <w:szCs w:val="28"/>
        </w:rPr>
        <w:t>е</w:t>
      </w:r>
      <w:r w:rsidR="00BF2FD4">
        <w:rPr>
          <w:rFonts w:ascii="Times New Roman" w:hAnsi="Times New Roman" w:cs="Times New Roman"/>
          <w:sz w:val="28"/>
          <w:szCs w:val="28"/>
        </w:rPr>
        <w:t xml:space="preserve"> от </w:t>
      </w:r>
      <w:r w:rsidR="000D5200">
        <w:rPr>
          <w:rFonts w:ascii="Times New Roman" w:hAnsi="Times New Roman" w:cs="Times New Roman"/>
          <w:sz w:val="28"/>
          <w:szCs w:val="28"/>
        </w:rPr>
        <w:t xml:space="preserve">нефтегазовых компаний </w:t>
      </w:r>
      <w:r w:rsidR="00BF2FD4">
        <w:rPr>
          <w:rFonts w:ascii="Times New Roman" w:hAnsi="Times New Roman" w:cs="Times New Roman"/>
          <w:sz w:val="28"/>
          <w:szCs w:val="28"/>
        </w:rPr>
        <w:t>средства</w:t>
      </w:r>
      <w:r w:rsidR="00EC7022">
        <w:rPr>
          <w:rFonts w:ascii="Times New Roman" w:hAnsi="Times New Roman" w:cs="Times New Roman"/>
          <w:sz w:val="28"/>
          <w:szCs w:val="28"/>
        </w:rPr>
        <w:t xml:space="preserve"> (штрафы, возмещение вреда)</w:t>
      </w:r>
      <w:r w:rsidR="00BF2FD4">
        <w:rPr>
          <w:rFonts w:ascii="Times New Roman" w:hAnsi="Times New Roman" w:cs="Times New Roman"/>
          <w:sz w:val="28"/>
          <w:szCs w:val="28"/>
        </w:rPr>
        <w:t xml:space="preserve"> являются источником пополнения бюджета</w:t>
      </w:r>
      <w:r w:rsidR="00A30A4D">
        <w:rPr>
          <w:rFonts w:ascii="Times New Roman" w:hAnsi="Times New Roman" w:cs="Times New Roman"/>
          <w:sz w:val="28"/>
          <w:szCs w:val="28"/>
        </w:rPr>
        <w:t xml:space="preserve">, а в условиях отсутствия </w:t>
      </w:r>
      <w:r w:rsidR="00F673ED">
        <w:rPr>
          <w:rFonts w:ascii="Times New Roman" w:hAnsi="Times New Roman" w:cs="Times New Roman"/>
          <w:sz w:val="28"/>
          <w:szCs w:val="28"/>
        </w:rPr>
        <w:t>механизмов</w:t>
      </w:r>
      <w:r w:rsidR="00D8671B">
        <w:rPr>
          <w:rFonts w:ascii="Times New Roman" w:hAnsi="Times New Roman" w:cs="Times New Roman"/>
          <w:sz w:val="28"/>
          <w:szCs w:val="28"/>
        </w:rPr>
        <w:t xml:space="preserve"> их</w:t>
      </w:r>
      <w:r w:rsidR="00F673ED">
        <w:rPr>
          <w:rFonts w:ascii="Times New Roman" w:hAnsi="Times New Roman" w:cs="Times New Roman"/>
          <w:sz w:val="28"/>
          <w:szCs w:val="28"/>
        </w:rPr>
        <w:t xml:space="preserve"> </w:t>
      </w:r>
      <w:r w:rsidR="00F673ED">
        <w:rPr>
          <w:rFonts w:ascii="Times New Roman" w:hAnsi="Times New Roman" w:cs="Times New Roman"/>
          <w:sz w:val="28"/>
          <w:szCs w:val="28"/>
        </w:rPr>
        <w:lastRenderedPageBreak/>
        <w:t>целевого использования</w:t>
      </w:r>
      <w:r w:rsidR="000C726E">
        <w:rPr>
          <w:rFonts w:ascii="Times New Roman" w:hAnsi="Times New Roman" w:cs="Times New Roman"/>
          <w:sz w:val="28"/>
          <w:szCs w:val="28"/>
        </w:rPr>
        <w:t>,</w:t>
      </w:r>
      <w:r w:rsidR="00F673ED">
        <w:rPr>
          <w:rFonts w:ascii="Times New Roman" w:hAnsi="Times New Roman" w:cs="Times New Roman"/>
          <w:sz w:val="28"/>
          <w:szCs w:val="28"/>
        </w:rPr>
        <w:t xml:space="preserve"> </w:t>
      </w:r>
      <w:r w:rsidR="00501782">
        <w:rPr>
          <w:rFonts w:ascii="Times New Roman" w:hAnsi="Times New Roman" w:cs="Times New Roman"/>
          <w:sz w:val="28"/>
          <w:szCs w:val="28"/>
        </w:rPr>
        <w:t>и ужесточения экологических требований</w:t>
      </w:r>
      <w:r w:rsidR="00535AD1">
        <w:rPr>
          <w:rFonts w:ascii="Times New Roman" w:hAnsi="Times New Roman" w:cs="Times New Roman"/>
          <w:sz w:val="28"/>
          <w:szCs w:val="28"/>
        </w:rPr>
        <w:t xml:space="preserve"> для природопользователей</w:t>
      </w:r>
      <w:r w:rsidR="00F673ED">
        <w:rPr>
          <w:rFonts w:ascii="Times New Roman" w:hAnsi="Times New Roman" w:cs="Times New Roman"/>
          <w:sz w:val="28"/>
          <w:szCs w:val="28"/>
        </w:rPr>
        <w:t xml:space="preserve">, </w:t>
      </w:r>
      <w:r w:rsidR="00F85344">
        <w:rPr>
          <w:rFonts w:ascii="Times New Roman" w:hAnsi="Times New Roman" w:cs="Times New Roman"/>
          <w:sz w:val="28"/>
          <w:szCs w:val="28"/>
        </w:rPr>
        <w:t xml:space="preserve">финансовая нагрузка для бизнеса </w:t>
      </w:r>
      <w:r w:rsidR="00835EF5">
        <w:rPr>
          <w:rFonts w:ascii="Times New Roman" w:hAnsi="Times New Roman" w:cs="Times New Roman"/>
          <w:sz w:val="28"/>
          <w:szCs w:val="28"/>
        </w:rPr>
        <w:t>возрастает</w:t>
      </w:r>
      <w:r w:rsidR="00835EF5">
        <w:rPr>
          <w:rStyle w:val="a8"/>
          <w:rFonts w:ascii="Times New Roman" w:hAnsi="Times New Roman" w:cs="Times New Roman"/>
          <w:sz w:val="28"/>
          <w:szCs w:val="28"/>
        </w:rPr>
        <w:footnoteReference w:id="37"/>
      </w:r>
      <w:r w:rsidR="00E428CE">
        <w:rPr>
          <w:rFonts w:ascii="Times New Roman" w:hAnsi="Times New Roman" w:cs="Times New Roman"/>
          <w:sz w:val="28"/>
          <w:szCs w:val="28"/>
        </w:rPr>
        <w:t>.</w:t>
      </w:r>
      <w:r w:rsidR="00F85344">
        <w:rPr>
          <w:rFonts w:ascii="Times New Roman" w:hAnsi="Times New Roman" w:cs="Times New Roman"/>
          <w:sz w:val="28"/>
          <w:szCs w:val="28"/>
        </w:rPr>
        <w:t xml:space="preserve"> </w:t>
      </w:r>
    </w:p>
    <w:p w14:paraId="7A4E6D7F" w14:textId="63E3A870" w:rsidR="00F01CB5" w:rsidRDefault="0059705A" w:rsidP="00F01CB5">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Стоит отметить, </w:t>
      </w:r>
      <w:r w:rsidR="001F72B9">
        <w:rPr>
          <w:rFonts w:ascii="Times New Roman" w:hAnsi="Times New Roman" w:cs="Times New Roman"/>
          <w:sz w:val="28"/>
          <w:szCs w:val="28"/>
        </w:rPr>
        <w:t xml:space="preserve">что в </w:t>
      </w:r>
      <w:r w:rsidR="00F01CB5">
        <w:rPr>
          <w:rFonts w:ascii="Times New Roman" w:hAnsi="Times New Roman" w:cs="Times New Roman"/>
          <w:sz w:val="28"/>
          <w:szCs w:val="28"/>
        </w:rPr>
        <w:t>советской теории экологического права, таксы рассматривались как условные единицы исчисления причиненного вреда, включающие в себя: 1) затраты государства на природоохранные мероприятия, т.е. реальный ущерб; 2) и суммы, превышающие понесенные государством затраты, т.е. некий штраф за нарушение.</w:t>
      </w:r>
    </w:p>
    <w:p w14:paraId="2DCBA1B7" w14:textId="6BAF882C" w:rsidR="00F01CB5" w:rsidRDefault="00F01CB5" w:rsidP="00F01CB5">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Правовая природа таксовой ответственности, а именно её двухаспектный характер, позволила развить в теории экологического права концепцию экологического вреда, включающего в себя вред экономический, который поддается фактическому исчислению, и вред экологический, который невозможно посчитать, но компенсируемый за счет применения такс и методик</w:t>
      </w:r>
      <w:r>
        <w:rPr>
          <w:rStyle w:val="a8"/>
          <w:rFonts w:ascii="Times New Roman" w:hAnsi="Times New Roman" w:cs="Times New Roman"/>
          <w:sz w:val="28"/>
          <w:szCs w:val="28"/>
        </w:rPr>
        <w:footnoteReference w:id="38"/>
      </w:r>
      <w:r>
        <w:rPr>
          <w:rFonts w:ascii="Times New Roman" w:hAnsi="Times New Roman" w:cs="Times New Roman"/>
          <w:sz w:val="28"/>
          <w:szCs w:val="28"/>
        </w:rPr>
        <w:t>. Судебная система России разрешая дела о возмещении вреда зачастую мотивирует свои выводы именно исходя из концепции экологического вреда, когда даже фактические затраты на восстановление нарушенного состояния окружающей среды, вопреки требованиям Закона об охране ОС, не учитываются при определении размера вреда в соответствии с действующими таксами и методиками. И это при том, что уважаемый ученый В.В. Петров</w:t>
      </w:r>
      <w:r w:rsidR="00F56A2F">
        <w:rPr>
          <w:rFonts w:ascii="Times New Roman" w:hAnsi="Times New Roman" w:cs="Times New Roman"/>
          <w:sz w:val="28"/>
          <w:szCs w:val="28"/>
        </w:rPr>
        <w:t>,</w:t>
      </w:r>
      <w:r>
        <w:rPr>
          <w:rFonts w:ascii="Times New Roman" w:hAnsi="Times New Roman" w:cs="Times New Roman"/>
          <w:sz w:val="28"/>
          <w:szCs w:val="28"/>
        </w:rPr>
        <w:t xml:space="preserve"> признавал</w:t>
      </w:r>
      <w:r w:rsidR="00441A66">
        <w:rPr>
          <w:rFonts w:ascii="Times New Roman" w:hAnsi="Times New Roman" w:cs="Times New Roman"/>
          <w:sz w:val="28"/>
          <w:szCs w:val="28"/>
        </w:rPr>
        <w:t>:</w:t>
      </w:r>
      <w:r>
        <w:rPr>
          <w:rFonts w:ascii="Times New Roman" w:hAnsi="Times New Roman" w:cs="Times New Roman"/>
          <w:sz w:val="28"/>
          <w:szCs w:val="28"/>
        </w:rPr>
        <w:t xml:space="preserve"> «…возмещение экологического вреда в определенной части производится путем материально-денежных затрат на мероприятия по восстановлению, воспроизводству, оздоровлению среды, что наполняет возникающее по данному поводу экономическое отношение экологическим </w:t>
      </w:r>
      <w:r>
        <w:rPr>
          <w:rFonts w:ascii="Times New Roman" w:hAnsi="Times New Roman" w:cs="Times New Roman"/>
          <w:sz w:val="28"/>
          <w:szCs w:val="28"/>
        </w:rPr>
        <w:lastRenderedPageBreak/>
        <w:t>содержанием, преобразуя его в своего рода эколого-правовой блок, направленный на обеспечение качества окружающей среды»</w:t>
      </w:r>
      <w:r>
        <w:rPr>
          <w:rStyle w:val="a8"/>
          <w:rFonts w:ascii="Times New Roman" w:hAnsi="Times New Roman" w:cs="Times New Roman"/>
          <w:sz w:val="28"/>
          <w:szCs w:val="28"/>
        </w:rPr>
        <w:footnoteReference w:id="39"/>
      </w:r>
      <w:r>
        <w:rPr>
          <w:rFonts w:ascii="Times New Roman" w:hAnsi="Times New Roman" w:cs="Times New Roman"/>
          <w:sz w:val="28"/>
          <w:szCs w:val="28"/>
        </w:rPr>
        <w:t>.</w:t>
      </w:r>
    </w:p>
    <w:p w14:paraId="0B7CEBA1" w14:textId="5405A7ED" w:rsidR="0007186D" w:rsidRDefault="00C05613" w:rsidP="002A59A2">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Во-вторых,</w:t>
      </w:r>
      <w:r w:rsidR="006F2286">
        <w:rPr>
          <w:rFonts w:ascii="Times New Roman" w:hAnsi="Times New Roman" w:cs="Times New Roman"/>
          <w:sz w:val="28"/>
          <w:szCs w:val="28"/>
        </w:rPr>
        <w:t xml:space="preserve"> сложность </w:t>
      </w:r>
      <w:r w:rsidR="00EB4E19">
        <w:rPr>
          <w:rFonts w:ascii="Times New Roman" w:hAnsi="Times New Roman" w:cs="Times New Roman"/>
          <w:sz w:val="28"/>
          <w:szCs w:val="28"/>
        </w:rPr>
        <w:t xml:space="preserve">развития института </w:t>
      </w:r>
      <w:r w:rsidR="00A357EA">
        <w:rPr>
          <w:rFonts w:ascii="Times New Roman" w:hAnsi="Times New Roman" w:cs="Times New Roman"/>
          <w:sz w:val="28"/>
          <w:szCs w:val="28"/>
        </w:rPr>
        <w:t xml:space="preserve">ответственности за экологические правонарушения </w:t>
      </w:r>
      <w:r w:rsidR="000D433A">
        <w:rPr>
          <w:rFonts w:ascii="Times New Roman" w:hAnsi="Times New Roman" w:cs="Times New Roman"/>
          <w:sz w:val="28"/>
          <w:szCs w:val="28"/>
        </w:rPr>
        <w:t>вызвана тем</w:t>
      </w:r>
      <w:r w:rsidR="00A357EA">
        <w:rPr>
          <w:rFonts w:ascii="Times New Roman" w:hAnsi="Times New Roman" w:cs="Times New Roman"/>
          <w:sz w:val="28"/>
          <w:szCs w:val="28"/>
        </w:rPr>
        <w:t xml:space="preserve">, что </w:t>
      </w:r>
      <w:r w:rsidR="0071343F">
        <w:rPr>
          <w:rFonts w:ascii="Times New Roman" w:hAnsi="Times New Roman" w:cs="Times New Roman"/>
          <w:sz w:val="28"/>
          <w:szCs w:val="28"/>
        </w:rPr>
        <w:t>в рыночно</w:t>
      </w:r>
      <w:r w:rsidR="002D0328">
        <w:rPr>
          <w:rFonts w:ascii="Times New Roman" w:hAnsi="Times New Roman" w:cs="Times New Roman"/>
          <w:sz w:val="28"/>
          <w:szCs w:val="28"/>
        </w:rPr>
        <w:t>й</w:t>
      </w:r>
      <w:r w:rsidR="0071343F">
        <w:rPr>
          <w:rFonts w:ascii="Times New Roman" w:hAnsi="Times New Roman" w:cs="Times New Roman"/>
          <w:sz w:val="28"/>
          <w:szCs w:val="28"/>
        </w:rPr>
        <w:t xml:space="preserve"> экономике</w:t>
      </w:r>
      <w:r w:rsidR="00DC5E3F">
        <w:rPr>
          <w:rFonts w:ascii="Times New Roman" w:hAnsi="Times New Roman" w:cs="Times New Roman"/>
          <w:sz w:val="28"/>
          <w:szCs w:val="28"/>
        </w:rPr>
        <w:t>,</w:t>
      </w:r>
      <w:r w:rsidR="00CC2093">
        <w:rPr>
          <w:rFonts w:ascii="Times New Roman" w:hAnsi="Times New Roman" w:cs="Times New Roman"/>
          <w:sz w:val="28"/>
          <w:szCs w:val="28"/>
        </w:rPr>
        <w:t xml:space="preserve"> расшир</w:t>
      </w:r>
      <w:r w:rsidR="002D0328">
        <w:rPr>
          <w:rFonts w:ascii="Times New Roman" w:hAnsi="Times New Roman" w:cs="Times New Roman"/>
          <w:sz w:val="28"/>
          <w:szCs w:val="28"/>
        </w:rPr>
        <w:t>яется</w:t>
      </w:r>
      <w:r w:rsidR="00CC2093">
        <w:rPr>
          <w:rFonts w:ascii="Times New Roman" w:hAnsi="Times New Roman" w:cs="Times New Roman"/>
          <w:sz w:val="28"/>
          <w:szCs w:val="28"/>
        </w:rPr>
        <w:t xml:space="preserve"> сфер</w:t>
      </w:r>
      <w:r w:rsidR="002D0328">
        <w:rPr>
          <w:rFonts w:ascii="Times New Roman" w:hAnsi="Times New Roman" w:cs="Times New Roman"/>
          <w:sz w:val="28"/>
          <w:szCs w:val="28"/>
        </w:rPr>
        <w:t>а</w:t>
      </w:r>
      <w:r w:rsidR="00CC2093">
        <w:rPr>
          <w:rFonts w:ascii="Times New Roman" w:hAnsi="Times New Roman" w:cs="Times New Roman"/>
          <w:sz w:val="28"/>
          <w:szCs w:val="28"/>
        </w:rPr>
        <w:t xml:space="preserve"> гражданско-правового</w:t>
      </w:r>
      <w:r w:rsidR="00286822">
        <w:rPr>
          <w:rFonts w:ascii="Times New Roman" w:hAnsi="Times New Roman" w:cs="Times New Roman"/>
          <w:sz w:val="28"/>
          <w:szCs w:val="28"/>
        </w:rPr>
        <w:t xml:space="preserve"> </w:t>
      </w:r>
      <w:r w:rsidR="00CC2093">
        <w:rPr>
          <w:rFonts w:ascii="Times New Roman" w:hAnsi="Times New Roman" w:cs="Times New Roman"/>
          <w:sz w:val="28"/>
          <w:szCs w:val="28"/>
        </w:rPr>
        <w:t>регулирования</w:t>
      </w:r>
      <w:r w:rsidR="00911CA3">
        <w:rPr>
          <w:rFonts w:ascii="Times New Roman" w:hAnsi="Times New Roman" w:cs="Times New Roman"/>
          <w:sz w:val="28"/>
          <w:szCs w:val="28"/>
        </w:rPr>
        <w:t>,</w:t>
      </w:r>
      <w:r w:rsidR="00286822">
        <w:rPr>
          <w:rFonts w:ascii="Times New Roman" w:hAnsi="Times New Roman" w:cs="Times New Roman"/>
          <w:sz w:val="28"/>
          <w:szCs w:val="28"/>
        </w:rPr>
        <w:t xml:space="preserve"> </w:t>
      </w:r>
      <w:r w:rsidR="004A1843">
        <w:rPr>
          <w:rFonts w:ascii="Times New Roman" w:hAnsi="Times New Roman" w:cs="Times New Roman"/>
          <w:sz w:val="28"/>
          <w:szCs w:val="28"/>
        </w:rPr>
        <w:t>в связи с чем</w:t>
      </w:r>
      <w:r w:rsidR="008C5136">
        <w:rPr>
          <w:rFonts w:ascii="Times New Roman" w:hAnsi="Times New Roman" w:cs="Times New Roman"/>
          <w:sz w:val="28"/>
          <w:szCs w:val="28"/>
        </w:rPr>
        <w:t>,</w:t>
      </w:r>
      <w:r w:rsidR="004A1843">
        <w:rPr>
          <w:rFonts w:ascii="Times New Roman" w:hAnsi="Times New Roman" w:cs="Times New Roman"/>
          <w:sz w:val="28"/>
          <w:szCs w:val="28"/>
        </w:rPr>
        <w:t xml:space="preserve"> возникает </w:t>
      </w:r>
      <w:r w:rsidR="00286822">
        <w:rPr>
          <w:rFonts w:ascii="Times New Roman" w:hAnsi="Times New Roman" w:cs="Times New Roman"/>
          <w:sz w:val="28"/>
          <w:szCs w:val="28"/>
        </w:rPr>
        <w:t xml:space="preserve">вопрос о соотношении </w:t>
      </w:r>
      <w:r w:rsidR="000C1D80">
        <w:rPr>
          <w:rFonts w:ascii="Times New Roman" w:hAnsi="Times New Roman" w:cs="Times New Roman"/>
          <w:sz w:val="28"/>
          <w:szCs w:val="28"/>
        </w:rPr>
        <w:t xml:space="preserve">роли </w:t>
      </w:r>
      <w:r w:rsidR="00286822">
        <w:rPr>
          <w:rFonts w:ascii="Times New Roman" w:hAnsi="Times New Roman" w:cs="Times New Roman"/>
          <w:sz w:val="28"/>
          <w:szCs w:val="28"/>
        </w:rPr>
        <w:t>публичного и частного права</w:t>
      </w:r>
      <w:r w:rsidR="00566CA9">
        <w:rPr>
          <w:rFonts w:ascii="Times New Roman" w:hAnsi="Times New Roman" w:cs="Times New Roman"/>
          <w:sz w:val="28"/>
          <w:szCs w:val="28"/>
        </w:rPr>
        <w:t xml:space="preserve">, </w:t>
      </w:r>
      <w:r w:rsidR="00BE7471">
        <w:rPr>
          <w:rFonts w:ascii="Times New Roman" w:hAnsi="Times New Roman" w:cs="Times New Roman"/>
          <w:sz w:val="28"/>
          <w:szCs w:val="28"/>
        </w:rPr>
        <w:t>в том числе</w:t>
      </w:r>
      <w:r w:rsidR="00F6061B">
        <w:rPr>
          <w:rFonts w:ascii="Times New Roman" w:hAnsi="Times New Roman" w:cs="Times New Roman"/>
          <w:sz w:val="28"/>
          <w:szCs w:val="28"/>
        </w:rPr>
        <w:t>,</w:t>
      </w:r>
      <w:r w:rsidR="00BE7471">
        <w:rPr>
          <w:rFonts w:ascii="Times New Roman" w:hAnsi="Times New Roman" w:cs="Times New Roman"/>
          <w:sz w:val="28"/>
          <w:szCs w:val="28"/>
        </w:rPr>
        <w:t xml:space="preserve"> о месте экологического права в правовой системе</w:t>
      </w:r>
      <w:r w:rsidR="00697763">
        <w:rPr>
          <w:rFonts w:ascii="Times New Roman" w:hAnsi="Times New Roman" w:cs="Times New Roman"/>
          <w:sz w:val="28"/>
          <w:szCs w:val="28"/>
        </w:rPr>
        <w:t>,</w:t>
      </w:r>
      <w:r w:rsidR="006D5555">
        <w:rPr>
          <w:rFonts w:ascii="Times New Roman" w:hAnsi="Times New Roman" w:cs="Times New Roman"/>
          <w:sz w:val="28"/>
          <w:szCs w:val="28"/>
        </w:rPr>
        <w:t xml:space="preserve"> и о</w:t>
      </w:r>
      <w:r w:rsidR="00CE19AA">
        <w:rPr>
          <w:rFonts w:ascii="Times New Roman" w:hAnsi="Times New Roman" w:cs="Times New Roman"/>
          <w:sz w:val="28"/>
          <w:szCs w:val="28"/>
        </w:rPr>
        <w:t>б</w:t>
      </w:r>
      <w:r w:rsidR="006D5555">
        <w:rPr>
          <w:rFonts w:ascii="Times New Roman" w:hAnsi="Times New Roman" w:cs="Times New Roman"/>
          <w:sz w:val="28"/>
          <w:szCs w:val="28"/>
        </w:rPr>
        <w:t xml:space="preserve"> ответственности в данной сфере</w:t>
      </w:r>
      <w:r w:rsidR="006D5555">
        <w:rPr>
          <w:rStyle w:val="a8"/>
          <w:rFonts w:ascii="Times New Roman" w:hAnsi="Times New Roman" w:cs="Times New Roman"/>
          <w:sz w:val="28"/>
          <w:szCs w:val="28"/>
        </w:rPr>
        <w:footnoteReference w:id="40"/>
      </w:r>
      <w:r w:rsidR="000C1D80">
        <w:rPr>
          <w:rFonts w:ascii="Times New Roman" w:hAnsi="Times New Roman" w:cs="Times New Roman"/>
          <w:sz w:val="28"/>
          <w:szCs w:val="28"/>
        </w:rPr>
        <w:t>.</w:t>
      </w:r>
    </w:p>
    <w:p w14:paraId="26C6B159" w14:textId="240691EB" w:rsidR="00CE19AA" w:rsidRDefault="00EF4F53" w:rsidP="002A59A2">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Необходимо </w:t>
      </w:r>
      <w:r w:rsidR="00843D3D">
        <w:rPr>
          <w:rFonts w:ascii="Times New Roman" w:hAnsi="Times New Roman" w:cs="Times New Roman"/>
          <w:sz w:val="28"/>
          <w:szCs w:val="28"/>
        </w:rPr>
        <w:t>подчеркнуть</w:t>
      </w:r>
      <w:r w:rsidR="00D65C88">
        <w:rPr>
          <w:rFonts w:ascii="Times New Roman" w:hAnsi="Times New Roman" w:cs="Times New Roman"/>
          <w:sz w:val="28"/>
          <w:szCs w:val="28"/>
        </w:rPr>
        <w:t xml:space="preserve">, что современная </w:t>
      </w:r>
      <w:r w:rsidR="00007220">
        <w:rPr>
          <w:rFonts w:ascii="Times New Roman" w:hAnsi="Times New Roman" w:cs="Times New Roman"/>
          <w:sz w:val="28"/>
          <w:szCs w:val="28"/>
        </w:rPr>
        <w:t xml:space="preserve">юридическая </w:t>
      </w:r>
      <w:r w:rsidR="00DD7552">
        <w:rPr>
          <w:rFonts w:ascii="Times New Roman" w:hAnsi="Times New Roman" w:cs="Times New Roman"/>
          <w:sz w:val="28"/>
          <w:szCs w:val="28"/>
        </w:rPr>
        <w:t xml:space="preserve">наука не </w:t>
      </w:r>
      <w:r w:rsidR="004A37EC">
        <w:rPr>
          <w:rFonts w:ascii="Times New Roman" w:hAnsi="Times New Roman" w:cs="Times New Roman"/>
          <w:sz w:val="28"/>
          <w:szCs w:val="28"/>
        </w:rPr>
        <w:t xml:space="preserve">выработала однозначного подхода для разграничения </w:t>
      </w:r>
      <w:r w:rsidR="00320B59">
        <w:rPr>
          <w:rFonts w:ascii="Times New Roman" w:hAnsi="Times New Roman" w:cs="Times New Roman"/>
          <w:sz w:val="28"/>
          <w:szCs w:val="28"/>
        </w:rPr>
        <w:t xml:space="preserve">гражданской и экологической отраслей </w:t>
      </w:r>
      <w:r w:rsidR="00EC32A6">
        <w:rPr>
          <w:rFonts w:ascii="Times New Roman" w:hAnsi="Times New Roman" w:cs="Times New Roman"/>
          <w:sz w:val="28"/>
          <w:szCs w:val="28"/>
        </w:rPr>
        <w:t xml:space="preserve">права. </w:t>
      </w:r>
    </w:p>
    <w:p w14:paraId="340F9CF4" w14:textId="7A7FDE91" w:rsidR="00626BC0" w:rsidRDefault="00086E08" w:rsidP="002A59A2">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Оставляя за </w:t>
      </w:r>
      <w:r w:rsidR="00176863">
        <w:rPr>
          <w:rFonts w:ascii="Times New Roman" w:hAnsi="Times New Roman" w:cs="Times New Roman"/>
          <w:sz w:val="28"/>
          <w:szCs w:val="28"/>
        </w:rPr>
        <w:t xml:space="preserve">рамками </w:t>
      </w:r>
      <w:r>
        <w:rPr>
          <w:rFonts w:ascii="Times New Roman" w:hAnsi="Times New Roman" w:cs="Times New Roman"/>
          <w:sz w:val="28"/>
          <w:szCs w:val="28"/>
        </w:rPr>
        <w:t>настоящей работы</w:t>
      </w:r>
      <w:r w:rsidR="007A3754">
        <w:rPr>
          <w:rFonts w:ascii="Times New Roman" w:hAnsi="Times New Roman" w:cs="Times New Roman"/>
          <w:sz w:val="28"/>
          <w:szCs w:val="28"/>
        </w:rPr>
        <w:t xml:space="preserve"> рассмотрение вопроса о сути гражданского права, отметим, что э</w:t>
      </w:r>
      <w:r w:rsidR="00B82B71">
        <w:rPr>
          <w:rFonts w:ascii="Times New Roman" w:hAnsi="Times New Roman" w:cs="Times New Roman"/>
          <w:sz w:val="28"/>
          <w:szCs w:val="28"/>
        </w:rPr>
        <w:t>кологическое право можно определить</w:t>
      </w:r>
      <w:r w:rsidR="00B6618F">
        <w:rPr>
          <w:rFonts w:ascii="Times New Roman" w:hAnsi="Times New Roman" w:cs="Times New Roman"/>
          <w:sz w:val="28"/>
          <w:szCs w:val="28"/>
        </w:rPr>
        <w:t>,</w:t>
      </w:r>
      <w:r w:rsidR="00B82B71">
        <w:rPr>
          <w:rFonts w:ascii="Times New Roman" w:hAnsi="Times New Roman" w:cs="Times New Roman"/>
          <w:sz w:val="28"/>
          <w:szCs w:val="28"/>
        </w:rPr>
        <w:t xml:space="preserve"> как совокупность правовых норм</w:t>
      </w:r>
      <w:r w:rsidR="00EC0275">
        <w:rPr>
          <w:rFonts w:ascii="Times New Roman" w:hAnsi="Times New Roman" w:cs="Times New Roman"/>
          <w:sz w:val="28"/>
          <w:szCs w:val="28"/>
        </w:rPr>
        <w:t>, регулирующи</w:t>
      </w:r>
      <w:r w:rsidR="00804610">
        <w:rPr>
          <w:rFonts w:ascii="Times New Roman" w:hAnsi="Times New Roman" w:cs="Times New Roman"/>
          <w:sz w:val="28"/>
          <w:szCs w:val="28"/>
        </w:rPr>
        <w:t xml:space="preserve">х </w:t>
      </w:r>
      <w:r w:rsidR="004A6F68">
        <w:rPr>
          <w:rFonts w:ascii="Times New Roman" w:hAnsi="Times New Roman" w:cs="Times New Roman"/>
          <w:sz w:val="28"/>
          <w:szCs w:val="28"/>
        </w:rPr>
        <w:t xml:space="preserve">широкий спектр </w:t>
      </w:r>
      <w:r w:rsidR="00E0691B">
        <w:rPr>
          <w:rFonts w:ascii="Times New Roman" w:hAnsi="Times New Roman" w:cs="Times New Roman"/>
          <w:sz w:val="28"/>
          <w:szCs w:val="28"/>
        </w:rPr>
        <w:t xml:space="preserve">экологических </w:t>
      </w:r>
      <w:r w:rsidR="00804610">
        <w:rPr>
          <w:rFonts w:ascii="Times New Roman" w:hAnsi="Times New Roman" w:cs="Times New Roman"/>
          <w:sz w:val="28"/>
          <w:szCs w:val="28"/>
        </w:rPr>
        <w:t>правоотношени</w:t>
      </w:r>
      <w:r w:rsidR="00E0691B">
        <w:rPr>
          <w:rFonts w:ascii="Times New Roman" w:hAnsi="Times New Roman" w:cs="Times New Roman"/>
          <w:sz w:val="28"/>
          <w:szCs w:val="28"/>
        </w:rPr>
        <w:t xml:space="preserve">й, </w:t>
      </w:r>
      <w:r w:rsidR="000C6C1F">
        <w:rPr>
          <w:rFonts w:ascii="Times New Roman" w:hAnsi="Times New Roman" w:cs="Times New Roman"/>
          <w:sz w:val="28"/>
          <w:szCs w:val="28"/>
        </w:rPr>
        <w:t xml:space="preserve">в целях рационального использования </w:t>
      </w:r>
      <w:r w:rsidR="00E418D0">
        <w:rPr>
          <w:rFonts w:ascii="Times New Roman" w:hAnsi="Times New Roman" w:cs="Times New Roman"/>
          <w:sz w:val="28"/>
          <w:szCs w:val="28"/>
        </w:rPr>
        <w:t xml:space="preserve">природных ресурсов (рационального природопользования) и охраны окружающей среды </w:t>
      </w:r>
      <w:r w:rsidR="00C10B5F">
        <w:rPr>
          <w:rFonts w:ascii="Times New Roman" w:hAnsi="Times New Roman" w:cs="Times New Roman"/>
          <w:sz w:val="28"/>
          <w:szCs w:val="28"/>
        </w:rPr>
        <w:t>от негативного антропогенного воздействия.</w:t>
      </w:r>
      <w:r w:rsidR="00B6618F">
        <w:rPr>
          <w:rFonts w:ascii="Times New Roman" w:hAnsi="Times New Roman" w:cs="Times New Roman"/>
          <w:sz w:val="28"/>
          <w:szCs w:val="28"/>
        </w:rPr>
        <w:t xml:space="preserve"> </w:t>
      </w:r>
      <w:r w:rsidR="006D3883">
        <w:rPr>
          <w:rFonts w:ascii="Times New Roman" w:hAnsi="Times New Roman" w:cs="Times New Roman"/>
          <w:sz w:val="28"/>
          <w:szCs w:val="28"/>
        </w:rPr>
        <w:t>Экологическое право</w:t>
      </w:r>
      <w:r w:rsidR="00D862D5">
        <w:rPr>
          <w:rFonts w:ascii="Times New Roman" w:hAnsi="Times New Roman" w:cs="Times New Roman"/>
          <w:sz w:val="28"/>
          <w:szCs w:val="28"/>
        </w:rPr>
        <w:t xml:space="preserve"> представляет собой некий сплав</w:t>
      </w:r>
      <w:r w:rsidR="00EF07CB">
        <w:rPr>
          <w:rFonts w:ascii="Times New Roman" w:hAnsi="Times New Roman" w:cs="Times New Roman"/>
          <w:sz w:val="28"/>
          <w:szCs w:val="28"/>
        </w:rPr>
        <w:t xml:space="preserve">, </w:t>
      </w:r>
      <w:r w:rsidR="00D73579">
        <w:rPr>
          <w:rFonts w:ascii="Times New Roman" w:hAnsi="Times New Roman" w:cs="Times New Roman"/>
          <w:sz w:val="28"/>
          <w:szCs w:val="28"/>
        </w:rPr>
        <w:t>включающая в себя</w:t>
      </w:r>
      <w:r w:rsidR="002009B6">
        <w:rPr>
          <w:rFonts w:ascii="Times New Roman" w:hAnsi="Times New Roman" w:cs="Times New Roman"/>
          <w:sz w:val="28"/>
          <w:szCs w:val="28"/>
        </w:rPr>
        <w:t>,</w:t>
      </w:r>
      <w:r w:rsidR="00D73579">
        <w:rPr>
          <w:rFonts w:ascii="Times New Roman" w:hAnsi="Times New Roman" w:cs="Times New Roman"/>
          <w:sz w:val="28"/>
          <w:szCs w:val="28"/>
        </w:rPr>
        <w:t xml:space="preserve"> общие положения об охране окружающей среды</w:t>
      </w:r>
      <w:r w:rsidR="002009B6">
        <w:rPr>
          <w:rFonts w:ascii="Times New Roman" w:hAnsi="Times New Roman" w:cs="Times New Roman"/>
          <w:sz w:val="28"/>
          <w:szCs w:val="28"/>
        </w:rPr>
        <w:t xml:space="preserve"> (общая часть), и </w:t>
      </w:r>
      <w:r w:rsidR="000F44F1">
        <w:rPr>
          <w:rFonts w:ascii="Times New Roman" w:hAnsi="Times New Roman" w:cs="Times New Roman"/>
          <w:sz w:val="28"/>
          <w:szCs w:val="28"/>
        </w:rPr>
        <w:t xml:space="preserve">специальные положения об охране и использовании </w:t>
      </w:r>
      <w:r w:rsidR="00A04094">
        <w:rPr>
          <w:rFonts w:ascii="Times New Roman" w:hAnsi="Times New Roman" w:cs="Times New Roman"/>
          <w:sz w:val="28"/>
          <w:szCs w:val="28"/>
        </w:rPr>
        <w:t>природных ресурсов – земл</w:t>
      </w:r>
      <w:r w:rsidR="00156F13">
        <w:rPr>
          <w:rFonts w:ascii="Times New Roman" w:hAnsi="Times New Roman" w:cs="Times New Roman"/>
          <w:sz w:val="28"/>
          <w:szCs w:val="28"/>
        </w:rPr>
        <w:t>я, лес, недра, водные объекты и пр. (специальная часть)</w:t>
      </w:r>
      <w:r w:rsidR="005120A2">
        <w:rPr>
          <w:rFonts w:ascii="Times New Roman" w:hAnsi="Times New Roman" w:cs="Times New Roman"/>
          <w:sz w:val="28"/>
          <w:szCs w:val="28"/>
        </w:rPr>
        <w:t xml:space="preserve">. </w:t>
      </w:r>
      <w:r w:rsidR="00626BC0">
        <w:rPr>
          <w:rFonts w:ascii="Times New Roman" w:hAnsi="Times New Roman" w:cs="Times New Roman"/>
          <w:sz w:val="28"/>
          <w:szCs w:val="28"/>
        </w:rPr>
        <w:t>Поскольку публичные интересы</w:t>
      </w:r>
      <w:r w:rsidR="00A42E0D">
        <w:rPr>
          <w:rFonts w:ascii="Times New Roman" w:hAnsi="Times New Roman" w:cs="Times New Roman"/>
          <w:sz w:val="28"/>
          <w:szCs w:val="28"/>
        </w:rPr>
        <w:t xml:space="preserve">, в сфере регулирования отношений </w:t>
      </w:r>
      <w:r w:rsidR="00A85F45">
        <w:rPr>
          <w:rFonts w:ascii="Times New Roman" w:hAnsi="Times New Roman" w:cs="Times New Roman"/>
          <w:sz w:val="28"/>
          <w:szCs w:val="28"/>
        </w:rPr>
        <w:t xml:space="preserve">охраны окружающей среды, </w:t>
      </w:r>
      <w:r w:rsidR="001230D6">
        <w:rPr>
          <w:rFonts w:ascii="Times New Roman" w:hAnsi="Times New Roman" w:cs="Times New Roman"/>
          <w:sz w:val="28"/>
          <w:szCs w:val="28"/>
        </w:rPr>
        <w:t>имеют приоритет</w:t>
      </w:r>
      <w:r w:rsidR="00307FFD">
        <w:rPr>
          <w:rFonts w:ascii="Times New Roman" w:hAnsi="Times New Roman" w:cs="Times New Roman"/>
          <w:sz w:val="28"/>
          <w:szCs w:val="28"/>
        </w:rPr>
        <w:t>,</w:t>
      </w:r>
      <w:r w:rsidR="00A9582E">
        <w:rPr>
          <w:rFonts w:ascii="Times New Roman" w:hAnsi="Times New Roman" w:cs="Times New Roman"/>
          <w:sz w:val="28"/>
          <w:szCs w:val="28"/>
        </w:rPr>
        <w:t xml:space="preserve"> в экологическом праве применяются такие инструменты, как</w:t>
      </w:r>
      <w:r w:rsidR="00E536FC">
        <w:rPr>
          <w:rFonts w:ascii="Times New Roman" w:hAnsi="Times New Roman" w:cs="Times New Roman"/>
          <w:sz w:val="28"/>
          <w:szCs w:val="28"/>
        </w:rPr>
        <w:t>: а) нормирование</w:t>
      </w:r>
      <w:r w:rsidR="003105B2">
        <w:rPr>
          <w:rFonts w:ascii="Times New Roman" w:hAnsi="Times New Roman" w:cs="Times New Roman"/>
          <w:sz w:val="28"/>
          <w:szCs w:val="28"/>
        </w:rPr>
        <w:t xml:space="preserve">; б) </w:t>
      </w:r>
      <w:r w:rsidR="00E16408">
        <w:rPr>
          <w:rFonts w:ascii="Times New Roman" w:hAnsi="Times New Roman" w:cs="Times New Roman"/>
          <w:sz w:val="28"/>
          <w:szCs w:val="28"/>
        </w:rPr>
        <w:t>запреты и ограничения, связанные с использованием природных ресурсов</w:t>
      </w:r>
      <w:r w:rsidR="00674ADF">
        <w:rPr>
          <w:rFonts w:ascii="Times New Roman" w:hAnsi="Times New Roman" w:cs="Times New Roman"/>
          <w:sz w:val="28"/>
          <w:szCs w:val="28"/>
        </w:rPr>
        <w:t xml:space="preserve"> и осуществлением хозяйственной деятельности.</w:t>
      </w:r>
      <w:r w:rsidR="005A57B3">
        <w:rPr>
          <w:rFonts w:ascii="Times New Roman" w:hAnsi="Times New Roman" w:cs="Times New Roman"/>
          <w:sz w:val="28"/>
          <w:szCs w:val="28"/>
        </w:rPr>
        <w:t xml:space="preserve"> Другими словами, в природоохранительных правоотношениях </w:t>
      </w:r>
      <w:r w:rsidR="005B6688">
        <w:rPr>
          <w:rFonts w:ascii="Times New Roman" w:hAnsi="Times New Roman" w:cs="Times New Roman"/>
          <w:sz w:val="28"/>
          <w:szCs w:val="28"/>
        </w:rPr>
        <w:t>применяется административно-</w:t>
      </w:r>
      <w:r w:rsidR="005B6688">
        <w:rPr>
          <w:rFonts w:ascii="Times New Roman" w:hAnsi="Times New Roman" w:cs="Times New Roman"/>
          <w:sz w:val="28"/>
          <w:szCs w:val="28"/>
        </w:rPr>
        <w:lastRenderedPageBreak/>
        <w:t xml:space="preserve">правовой метод </w:t>
      </w:r>
      <w:r w:rsidR="005120A2">
        <w:rPr>
          <w:rFonts w:ascii="Times New Roman" w:hAnsi="Times New Roman" w:cs="Times New Roman"/>
          <w:sz w:val="28"/>
          <w:szCs w:val="28"/>
        </w:rPr>
        <w:t>регулирования</w:t>
      </w:r>
      <w:r w:rsidR="005404FE">
        <w:rPr>
          <w:rFonts w:ascii="Times New Roman" w:hAnsi="Times New Roman" w:cs="Times New Roman"/>
          <w:sz w:val="28"/>
          <w:szCs w:val="28"/>
        </w:rPr>
        <w:t>.</w:t>
      </w:r>
      <w:r w:rsidR="00A16BA0">
        <w:rPr>
          <w:rFonts w:ascii="Times New Roman" w:hAnsi="Times New Roman" w:cs="Times New Roman"/>
          <w:sz w:val="28"/>
          <w:szCs w:val="28"/>
        </w:rPr>
        <w:t xml:space="preserve"> Соответственно, экологическое право – это </w:t>
      </w:r>
      <w:r w:rsidR="00974CEB">
        <w:rPr>
          <w:rFonts w:ascii="Times New Roman" w:hAnsi="Times New Roman" w:cs="Times New Roman"/>
          <w:sz w:val="28"/>
          <w:szCs w:val="28"/>
        </w:rPr>
        <w:t xml:space="preserve">публичная отрасль права, </w:t>
      </w:r>
      <w:r w:rsidR="00775844">
        <w:rPr>
          <w:rFonts w:ascii="Times New Roman" w:hAnsi="Times New Roman" w:cs="Times New Roman"/>
          <w:sz w:val="28"/>
          <w:szCs w:val="28"/>
        </w:rPr>
        <w:t>во всяком случае, публичные начала доминируют.</w:t>
      </w:r>
      <w:r w:rsidR="005404FE">
        <w:rPr>
          <w:rFonts w:ascii="Times New Roman" w:hAnsi="Times New Roman" w:cs="Times New Roman"/>
          <w:sz w:val="28"/>
          <w:szCs w:val="28"/>
        </w:rPr>
        <w:t xml:space="preserve"> </w:t>
      </w:r>
      <w:r w:rsidR="00626BC0">
        <w:rPr>
          <w:rFonts w:ascii="Times New Roman" w:hAnsi="Times New Roman" w:cs="Times New Roman"/>
          <w:sz w:val="28"/>
          <w:szCs w:val="28"/>
        </w:rPr>
        <w:t xml:space="preserve"> </w:t>
      </w:r>
    </w:p>
    <w:p w14:paraId="0F47548D" w14:textId="45B2691B" w:rsidR="00EC54AD" w:rsidRDefault="00B62736" w:rsidP="002A59A2">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0079744F">
        <w:rPr>
          <w:rFonts w:ascii="Times New Roman" w:hAnsi="Times New Roman" w:cs="Times New Roman"/>
          <w:sz w:val="28"/>
          <w:szCs w:val="28"/>
        </w:rPr>
        <w:t xml:space="preserve">все </w:t>
      </w:r>
      <w:r w:rsidR="00334380">
        <w:rPr>
          <w:rFonts w:ascii="Times New Roman" w:hAnsi="Times New Roman" w:cs="Times New Roman"/>
          <w:sz w:val="28"/>
          <w:szCs w:val="28"/>
        </w:rPr>
        <w:t>отношения</w:t>
      </w:r>
      <w:r w:rsidR="004960B3">
        <w:rPr>
          <w:rFonts w:ascii="Times New Roman" w:hAnsi="Times New Roman" w:cs="Times New Roman"/>
          <w:sz w:val="28"/>
          <w:szCs w:val="28"/>
        </w:rPr>
        <w:t xml:space="preserve"> в</w:t>
      </w:r>
      <w:r w:rsidR="00334380">
        <w:rPr>
          <w:rFonts w:ascii="Times New Roman" w:hAnsi="Times New Roman" w:cs="Times New Roman"/>
          <w:sz w:val="28"/>
          <w:szCs w:val="28"/>
        </w:rPr>
        <w:t xml:space="preserve"> сфере природопользования</w:t>
      </w:r>
      <w:r>
        <w:rPr>
          <w:rFonts w:ascii="Times New Roman" w:hAnsi="Times New Roman" w:cs="Times New Roman"/>
          <w:sz w:val="28"/>
          <w:szCs w:val="28"/>
        </w:rPr>
        <w:t xml:space="preserve">, </w:t>
      </w:r>
      <w:r w:rsidR="00334380">
        <w:rPr>
          <w:rFonts w:ascii="Times New Roman" w:hAnsi="Times New Roman" w:cs="Times New Roman"/>
          <w:sz w:val="28"/>
          <w:szCs w:val="28"/>
        </w:rPr>
        <w:t>можно разделить</w:t>
      </w:r>
      <w:r w:rsidR="00167F23">
        <w:rPr>
          <w:rFonts w:ascii="Times New Roman" w:hAnsi="Times New Roman" w:cs="Times New Roman"/>
          <w:sz w:val="28"/>
          <w:szCs w:val="28"/>
        </w:rPr>
        <w:t>, условно,</w:t>
      </w:r>
      <w:r w:rsidR="00334380">
        <w:rPr>
          <w:rFonts w:ascii="Times New Roman" w:hAnsi="Times New Roman" w:cs="Times New Roman"/>
          <w:sz w:val="28"/>
          <w:szCs w:val="28"/>
        </w:rPr>
        <w:t xml:space="preserve"> на две группы: </w:t>
      </w:r>
      <w:r w:rsidR="007E4023">
        <w:rPr>
          <w:rFonts w:ascii="Times New Roman" w:hAnsi="Times New Roman" w:cs="Times New Roman"/>
          <w:sz w:val="28"/>
          <w:szCs w:val="28"/>
        </w:rPr>
        <w:t>природоресурсовые и</w:t>
      </w:r>
      <w:r w:rsidR="00F27999">
        <w:rPr>
          <w:rFonts w:ascii="Times New Roman" w:hAnsi="Times New Roman" w:cs="Times New Roman"/>
          <w:sz w:val="28"/>
          <w:szCs w:val="28"/>
        </w:rPr>
        <w:t xml:space="preserve"> имущественные</w:t>
      </w:r>
      <w:r w:rsidR="009621C4">
        <w:rPr>
          <w:rFonts w:ascii="Times New Roman" w:hAnsi="Times New Roman" w:cs="Times New Roman"/>
          <w:sz w:val="28"/>
          <w:szCs w:val="28"/>
        </w:rPr>
        <w:t>. П</w:t>
      </w:r>
      <w:r w:rsidR="00546719">
        <w:rPr>
          <w:rFonts w:ascii="Times New Roman" w:hAnsi="Times New Roman" w:cs="Times New Roman"/>
          <w:sz w:val="28"/>
          <w:szCs w:val="28"/>
        </w:rPr>
        <w:t>ри этом</w:t>
      </w:r>
      <w:r w:rsidR="009621C4">
        <w:rPr>
          <w:rFonts w:ascii="Times New Roman" w:hAnsi="Times New Roman" w:cs="Times New Roman"/>
          <w:sz w:val="28"/>
          <w:szCs w:val="28"/>
        </w:rPr>
        <w:t>,</w:t>
      </w:r>
      <w:r w:rsidR="00546719">
        <w:rPr>
          <w:rFonts w:ascii="Times New Roman" w:hAnsi="Times New Roman" w:cs="Times New Roman"/>
          <w:sz w:val="28"/>
          <w:szCs w:val="28"/>
        </w:rPr>
        <w:t xml:space="preserve"> природоресурсовые отношения </w:t>
      </w:r>
      <w:r w:rsidR="005E7048">
        <w:rPr>
          <w:rFonts w:ascii="Times New Roman" w:hAnsi="Times New Roman" w:cs="Times New Roman"/>
          <w:sz w:val="28"/>
          <w:szCs w:val="28"/>
        </w:rPr>
        <w:t xml:space="preserve">являются </w:t>
      </w:r>
      <w:r w:rsidR="00DC5E65">
        <w:rPr>
          <w:rFonts w:ascii="Times New Roman" w:hAnsi="Times New Roman" w:cs="Times New Roman"/>
          <w:sz w:val="28"/>
          <w:szCs w:val="28"/>
        </w:rPr>
        <w:t xml:space="preserve">исключительно </w:t>
      </w:r>
      <w:r w:rsidR="005E7048">
        <w:rPr>
          <w:rFonts w:ascii="Times New Roman" w:hAnsi="Times New Roman" w:cs="Times New Roman"/>
          <w:sz w:val="28"/>
          <w:szCs w:val="28"/>
        </w:rPr>
        <w:t>публичн</w:t>
      </w:r>
      <w:r w:rsidR="00DC5E65">
        <w:rPr>
          <w:rFonts w:ascii="Times New Roman" w:hAnsi="Times New Roman" w:cs="Times New Roman"/>
          <w:sz w:val="28"/>
          <w:szCs w:val="28"/>
        </w:rPr>
        <w:t>о-правовыми</w:t>
      </w:r>
      <w:r w:rsidR="005E7048">
        <w:rPr>
          <w:rFonts w:ascii="Times New Roman" w:hAnsi="Times New Roman" w:cs="Times New Roman"/>
          <w:sz w:val="28"/>
          <w:szCs w:val="28"/>
        </w:rPr>
        <w:t xml:space="preserve">, а имущественные </w:t>
      </w:r>
      <w:r w:rsidR="00DC5E65">
        <w:rPr>
          <w:rFonts w:ascii="Times New Roman" w:hAnsi="Times New Roman" w:cs="Times New Roman"/>
          <w:sz w:val="28"/>
          <w:szCs w:val="28"/>
        </w:rPr>
        <w:t>отношения</w:t>
      </w:r>
      <w:r w:rsidR="00AA5182">
        <w:rPr>
          <w:rFonts w:ascii="Times New Roman" w:hAnsi="Times New Roman" w:cs="Times New Roman"/>
          <w:sz w:val="28"/>
          <w:szCs w:val="28"/>
        </w:rPr>
        <w:t xml:space="preserve"> подразделяются на публично- правовые и гражданско-правовые</w:t>
      </w:r>
      <w:r w:rsidR="00DD1032">
        <w:rPr>
          <w:rFonts w:ascii="Times New Roman" w:hAnsi="Times New Roman" w:cs="Times New Roman"/>
          <w:sz w:val="28"/>
          <w:szCs w:val="28"/>
        </w:rPr>
        <w:t>, и как правило</w:t>
      </w:r>
      <w:r w:rsidR="009621C4">
        <w:rPr>
          <w:rFonts w:ascii="Times New Roman" w:hAnsi="Times New Roman" w:cs="Times New Roman"/>
          <w:sz w:val="28"/>
          <w:szCs w:val="28"/>
        </w:rPr>
        <w:t>,</w:t>
      </w:r>
      <w:r w:rsidR="00DD1032">
        <w:rPr>
          <w:rFonts w:ascii="Times New Roman" w:hAnsi="Times New Roman" w:cs="Times New Roman"/>
          <w:sz w:val="28"/>
          <w:szCs w:val="28"/>
        </w:rPr>
        <w:t xml:space="preserve"> в </w:t>
      </w:r>
      <w:r w:rsidR="009F5568">
        <w:rPr>
          <w:rFonts w:ascii="Times New Roman" w:hAnsi="Times New Roman" w:cs="Times New Roman"/>
          <w:sz w:val="28"/>
          <w:szCs w:val="28"/>
        </w:rPr>
        <w:t xml:space="preserve">сфере охраны </w:t>
      </w:r>
      <w:r w:rsidR="0018084C">
        <w:rPr>
          <w:rFonts w:ascii="Times New Roman" w:hAnsi="Times New Roman" w:cs="Times New Roman"/>
          <w:sz w:val="28"/>
          <w:szCs w:val="28"/>
        </w:rPr>
        <w:t>окружающей среды</w:t>
      </w:r>
      <w:r w:rsidR="009F5568">
        <w:rPr>
          <w:rFonts w:ascii="Times New Roman" w:hAnsi="Times New Roman" w:cs="Times New Roman"/>
          <w:sz w:val="28"/>
          <w:szCs w:val="28"/>
        </w:rPr>
        <w:t xml:space="preserve"> и рационального использования природных ресурсов</w:t>
      </w:r>
      <w:r w:rsidR="007C3938">
        <w:rPr>
          <w:rFonts w:ascii="Times New Roman" w:hAnsi="Times New Roman" w:cs="Times New Roman"/>
          <w:sz w:val="28"/>
          <w:szCs w:val="28"/>
        </w:rPr>
        <w:t>,</w:t>
      </w:r>
      <w:r w:rsidR="009F5568">
        <w:rPr>
          <w:rFonts w:ascii="Times New Roman" w:hAnsi="Times New Roman" w:cs="Times New Roman"/>
          <w:sz w:val="28"/>
          <w:szCs w:val="28"/>
        </w:rPr>
        <w:t xml:space="preserve"> </w:t>
      </w:r>
      <w:r w:rsidR="007E4023">
        <w:rPr>
          <w:rFonts w:ascii="Times New Roman" w:hAnsi="Times New Roman" w:cs="Times New Roman"/>
          <w:sz w:val="28"/>
          <w:szCs w:val="28"/>
        </w:rPr>
        <w:t xml:space="preserve">доминируют </w:t>
      </w:r>
      <w:r w:rsidR="008C1ACC">
        <w:rPr>
          <w:rFonts w:ascii="Times New Roman" w:hAnsi="Times New Roman" w:cs="Times New Roman"/>
          <w:sz w:val="28"/>
          <w:szCs w:val="28"/>
        </w:rPr>
        <w:t>имущественные отношения, носящие публично-правовой характер</w:t>
      </w:r>
      <w:r w:rsidR="007E4023">
        <w:rPr>
          <w:rFonts w:ascii="Times New Roman" w:hAnsi="Times New Roman" w:cs="Times New Roman"/>
          <w:sz w:val="28"/>
          <w:szCs w:val="28"/>
        </w:rPr>
        <w:t>.</w:t>
      </w:r>
      <w:r w:rsidR="00145A13">
        <w:rPr>
          <w:rFonts w:ascii="Times New Roman" w:hAnsi="Times New Roman" w:cs="Times New Roman"/>
          <w:sz w:val="28"/>
          <w:szCs w:val="28"/>
        </w:rPr>
        <w:t xml:space="preserve"> </w:t>
      </w:r>
    </w:p>
    <w:p w14:paraId="7C900273" w14:textId="4B70056E" w:rsidR="00436C66" w:rsidRDefault="00EC54AD" w:rsidP="002A59A2">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Придержива</w:t>
      </w:r>
      <w:r w:rsidR="00BC394F">
        <w:rPr>
          <w:rFonts w:ascii="Times New Roman" w:hAnsi="Times New Roman" w:cs="Times New Roman"/>
          <w:sz w:val="28"/>
          <w:szCs w:val="28"/>
        </w:rPr>
        <w:t>ясь такой последовательности рассуждений</w:t>
      </w:r>
      <w:r w:rsidR="00F01CEB">
        <w:rPr>
          <w:rFonts w:ascii="Times New Roman" w:hAnsi="Times New Roman" w:cs="Times New Roman"/>
          <w:sz w:val="28"/>
          <w:szCs w:val="28"/>
        </w:rPr>
        <w:t>,</w:t>
      </w:r>
      <w:r w:rsidR="00947ADF">
        <w:rPr>
          <w:rFonts w:ascii="Times New Roman" w:hAnsi="Times New Roman" w:cs="Times New Roman"/>
          <w:sz w:val="28"/>
          <w:szCs w:val="28"/>
        </w:rPr>
        <w:t xml:space="preserve"> не может не возникнуть естественный вопрос о том, </w:t>
      </w:r>
      <w:r w:rsidR="00761C89">
        <w:rPr>
          <w:rFonts w:ascii="Times New Roman" w:hAnsi="Times New Roman" w:cs="Times New Roman"/>
          <w:sz w:val="28"/>
          <w:szCs w:val="28"/>
        </w:rPr>
        <w:t xml:space="preserve">как нарушение </w:t>
      </w:r>
      <w:r w:rsidR="0014582A">
        <w:rPr>
          <w:rFonts w:ascii="Times New Roman" w:hAnsi="Times New Roman" w:cs="Times New Roman"/>
          <w:sz w:val="28"/>
          <w:szCs w:val="28"/>
        </w:rPr>
        <w:t>экологических требований</w:t>
      </w:r>
      <w:r w:rsidR="00BB1F34">
        <w:rPr>
          <w:rFonts w:ascii="Times New Roman" w:hAnsi="Times New Roman" w:cs="Times New Roman"/>
          <w:sz w:val="28"/>
          <w:szCs w:val="28"/>
        </w:rPr>
        <w:t xml:space="preserve"> (</w:t>
      </w:r>
      <w:r w:rsidR="0014582A">
        <w:rPr>
          <w:rFonts w:ascii="Times New Roman" w:hAnsi="Times New Roman" w:cs="Times New Roman"/>
          <w:sz w:val="28"/>
          <w:szCs w:val="28"/>
        </w:rPr>
        <w:t xml:space="preserve">включая и причинение вреда </w:t>
      </w:r>
      <w:r w:rsidR="0037436A">
        <w:rPr>
          <w:rFonts w:ascii="Times New Roman" w:hAnsi="Times New Roman" w:cs="Times New Roman"/>
          <w:sz w:val="28"/>
          <w:szCs w:val="28"/>
        </w:rPr>
        <w:t>окружающей среде</w:t>
      </w:r>
      <w:r w:rsidR="00BB1F34">
        <w:rPr>
          <w:rFonts w:ascii="Times New Roman" w:hAnsi="Times New Roman" w:cs="Times New Roman"/>
          <w:sz w:val="28"/>
          <w:szCs w:val="28"/>
        </w:rPr>
        <w:t>)</w:t>
      </w:r>
      <w:r w:rsidR="0037436A">
        <w:rPr>
          <w:rFonts w:ascii="Times New Roman" w:hAnsi="Times New Roman" w:cs="Times New Roman"/>
          <w:sz w:val="28"/>
          <w:szCs w:val="28"/>
        </w:rPr>
        <w:t xml:space="preserve"> </w:t>
      </w:r>
      <w:r w:rsidR="00FE5E54">
        <w:rPr>
          <w:rFonts w:ascii="Times New Roman" w:hAnsi="Times New Roman" w:cs="Times New Roman"/>
          <w:sz w:val="28"/>
          <w:szCs w:val="28"/>
        </w:rPr>
        <w:t xml:space="preserve">может быть предметом </w:t>
      </w:r>
      <w:r w:rsidR="00CA1F32">
        <w:rPr>
          <w:rFonts w:ascii="Times New Roman" w:hAnsi="Times New Roman" w:cs="Times New Roman"/>
          <w:sz w:val="28"/>
          <w:szCs w:val="28"/>
        </w:rPr>
        <w:t>и основанием гражданско</w:t>
      </w:r>
      <w:r w:rsidR="001A78D8">
        <w:rPr>
          <w:rFonts w:ascii="Times New Roman" w:hAnsi="Times New Roman" w:cs="Times New Roman"/>
          <w:sz w:val="28"/>
          <w:szCs w:val="28"/>
        </w:rPr>
        <w:t>-правовой</w:t>
      </w:r>
      <w:r w:rsidR="00CA1F32">
        <w:rPr>
          <w:rFonts w:ascii="Times New Roman" w:hAnsi="Times New Roman" w:cs="Times New Roman"/>
          <w:sz w:val="28"/>
          <w:szCs w:val="28"/>
        </w:rPr>
        <w:t xml:space="preserve"> ответственности? </w:t>
      </w:r>
      <w:r w:rsidR="00196EE3">
        <w:rPr>
          <w:rFonts w:ascii="Times New Roman" w:hAnsi="Times New Roman" w:cs="Times New Roman"/>
          <w:sz w:val="28"/>
          <w:szCs w:val="28"/>
        </w:rPr>
        <w:t>И здесь</w:t>
      </w:r>
      <w:r w:rsidR="004E3123">
        <w:rPr>
          <w:rFonts w:ascii="Times New Roman" w:hAnsi="Times New Roman" w:cs="Times New Roman"/>
          <w:sz w:val="28"/>
          <w:szCs w:val="28"/>
        </w:rPr>
        <w:t>,</w:t>
      </w:r>
      <w:r w:rsidR="00196EE3">
        <w:rPr>
          <w:rFonts w:ascii="Times New Roman" w:hAnsi="Times New Roman" w:cs="Times New Roman"/>
          <w:sz w:val="28"/>
          <w:szCs w:val="28"/>
        </w:rPr>
        <w:t xml:space="preserve"> сторонники концепции В.В. Петрова</w:t>
      </w:r>
      <w:r w:rsidR="00F233B3">
        <w:rPr>
          <w:rFonts w:ascii="Times New Roman" w:hAnsi="Times New Roman" w:cs="Times New Roman"/>
          <w:sz w:val="28"/>
          <w:szCs w:val="28"/>
        </w:rPr>
        <w:t>,</w:t>
      </w:r>
      <w:r w:rsidR="000C1AFE">
        <w:rPr>
          <w:rFonts w:ascii="Times New Roman" w:hAnsi="Times New Roman" w:cs="Times New Roman"/>
          <w:sz w:val="28"/>
          <w:szCs w:val="28"/>
        </w:rPr>
        <w:t xml:space="preserve"> </w:t>
      </w:r>
      <w:r w:rsidR="00BD7A0B">
        <w:rPr>
          <w:rFonts w:ascii="Times New Roman" w:hAnsi="Times New Roman" w:cs="Times New Roman"/>
          <w:sz w:val="28"/>
          <w:szCs w:val="28"/>
        </w:rPr>
        <w:t>формируют теоретическую основу</w:t>
      </w:r>
      <w:r w:rsidR="007123DD">
        <w:rPr>
          <w:rFonts w:ascii="Times New Roman" w:hAnsi="Times New Roman" w:cs="Times New Roman"/>
          <w:sz w:val="28"/>
          <w:szCs w:val="28"/>
        </w:rPr>
        <w:t xml:space="preserve"> не только</w:t>
      </w:r>
      <w:r w:rsidR="00BD7A0B">
        <w:rPr>
          <w:rFonts w:ascii="Times New Roman" w:hAnsi="Times New Roman" w:cs="Times New Roman"/>
          <w:sz w:val="28"/>
          <w:szCs w:val="28"/>
        </w:rPr>
        <w:t xml:space="preserve"> для</w:t>
      </w:r>
      <w:r w:rsidR="00DF5078">
        <w:rPr>
          <w:rFonts w:ascii="Times New Roman" w:hAnsi="Times New Roman" w:cs="Times New Roman"/>
          <w:sz w:val="28"/>
          <w:szCs w:val="28"/>
        </w:rPr>
        <w:t xml:space="preserve"> обоснования существования эколого-правовой ответственности,</w:t>
      </w:r>
      <w:r w:rsidR="007123DD">
        <w:rPr>
          <w:rFonts w:ascii="Times New Roman" w:hAnsi="Times New Roman" w:cs="Times New Roman"/>
          <w:sz w:val="28"/>
          <w:szCs w:val="28"/>
        </w:rPr>
        <w:t xml:space="preserve"> но и для </w:t>
      </w:r>
      <w:r w:rsidR="00E6777D">
        <w:rPr>
          <w:rFonts w:ascii="Times New Roman" w:hAnsi="Times New Roman" w:cs="Times New Roman"/>
          <w:sz w:val="28"/>
          <w:szCs w:val="28"/>
        </w:rPr>
        <w:t>её выделения</w:t>
      </w:r>
      <w:r w:rsidR="00EC4D5D">
        <w:rPr>
          <w:rFonts w:ascii="Times New Roman" w:hAnsi="Times New Roman" w:cs="Times New Roman"/>
          <w:sz w:val="28"/>
          <w:szCs w:val="28"/>
        </w:rPr>
        <w:t xml:space="preserve"> </w:t>
      </w:r>
      <w:r w:rsidR="0038762A">
        <w:rPr>
          <w:rFonts w:ascii="Times New Roman" w:hAnsi="Times New Roman" w:cs="Times New Roman"/>
          <w:sz w:val="28"/>
          <w:szCs w:val="28"/>
        </w:rPr>
        <w:t>в самостоятельный вид</w:t>
      </w:r>
      <w:r w:rsidR="007123DD">
        <w:rPr>
          <w:rFonts w:ascii="Times New Roman" w:hAnsi="Times New Roman" w:cs="Times New Roman"/>
          <w:sz w:val="28"/>
          <w:szCs w:val="28"/>
        </w:rPr>
        <w:t xml:space="preserve"> юридической ответственности</w:t>
      </w:r>
      <w:r w:rsidR="0038762A">
        <w:rPr>
          <w:rFonts w:ascii="Times New Roman" w:hAnsi="Times New Roman" w:cs="Times New Roman"/>
          <w:sz w:val="28"/>
          <w:szCs w:val="28"/>
        </w:rPr>
        <w:t>.</w:t>
      </w:r>
      <w:r w:rsidR="00436C66">
        <w:rPr>
          <w:rFonts w:ascii="Times New Roman" w:hAnsi="Times New Roman" w:cs="Times New Roman"/>
          <w:sz w:val="28"/>
          <w:szCs w:val="28"/>
        </w:rPr>
        <w:t xml:space="preserve"> </w:t>
      </w:r>
      <w:r w:rsidR="00436C66" w:rsidRPr="00ED4459">
        <w:rPr>
          <w:rFonts w:ascii="Times New Roman" w:hAnsi="Times New Roman" w:cs="Times New Roman"/>
          <w:sz w:val="28"/>
          <w:szCs w:val="28"/>
        </w:rPr>
        <w:t xml:space="preserve">Необходимо </w:t>
      </w:r>
      <w:r w:rsidR="00F233B3" w:rsidRPr="00ED4459">
        <w:rPr>
          <w:rFonts w:ascii="Times New Roman" w:hAnsi="Times New Roman" w:cs="Times New Roman"/>
          <w:sz w:val="28"/>
          <w:szCs w:val="28"/>
        </w:rPr>
        <w:t>особо</w:t>
      </w:r>
      <w:r w:rsidR="00436C66" w:rsidRPr="00ED4459">
        <w:rPr>
          <w:rFonts w:ascii="Times New Roman" w:hAnsi="Times New Roman" w:cs="Times New Roman"/>
          <w:sz w:val="28"/>
          <w:szCs w:val="28"/>
        </w:rPr>
        <w:t xml:space="preserve"> подчеркнуть, что выделение эколого-правовой ответственности</w:t>
      </w:r>
      <w:r w:rsidR="00F233B3" w:rsidRPr="00ED4459">
        <w:rPr>
          <w:rFonts w:ascii="Times New Roman" w:hAnsi="Times New Roman" w:cs="Times New Roman"/>
          <w:sz w:val="28"/>
          <w:szCs w:val="28"/>
        </w:rPr>
        <w:t>,</w:t>
      </w:r>
      <w:r w:rsidR="00436C66" w:rsidRPr="00ED4459">
        <w:rPr>
          <w:rFonts w:ascii="Times New Roman" w:hAnsi="Times New Roman" w:cs="Times New Roman"/>
          <w:sz w:val="28"/>
          <w:szCs w:val="28"/>
        </w:rPr>
        <w:t xml:space="preserve"> носит в большей степени условный характер</w:t>
      </w:r>
      <w:r w:rsidR="00F233B3" w:rsidRPr="00ED4459">
        <w:rPr>
          <w:rFonts w:ascii="Times New Roman" w:hAnsi="Times New Roman" w:cs="Times New Roman"/>
          <w:sz w:val="28"/>
          <w:szCs w:val="28"/>
        </w:rPr>
        <w:t>,</w:t>
      </w:r>
      <w:r w:rsidR="00436C66" w:rsidRPr="00ED4459">
        <w:rPr>
          <w:rFonts w:ascii="Times New Roman" w:hAnsi="Times New Roman" w:cs="Times New Roman"/>
          <w:sz w:val="28"/>
          <w:szCs w:val="28"/>
        </w:rPr>
        <w:t xml:space="preserve"> и может быть оправдано </w:t>
      </w:r>
      <w:r w:rsidR="002A4402" w:rsidRPr="00ED4459">
        <w:rPr>
          <w:rFonts w:ascii="Times New Roman" w:hAnsi="Times New Roman" w:cs="Times New Roman"/>
          <w:sz w:val="28"/>
          <w:szCs w:val="28"/>
        </w:rPr>
        <w:t>для использования в научных дискуссиях. В практическом смысле</w:t>
      </w:r>
      <w:r w:rsidR="00D30B42" w:rsidRPr="00ED4459">
        <w:rPr>
          <w:rFonts w:ascii="Times New Roman" w:hAnsi="Times New Roman" w:cs="Times New Roman"/>
          <w:sz w:val="28"/>
          <w:szCs w:val="28"/>
        </w:rPr>
        <w:t>,</w:t>
      </w:r>
      <w:r w:rsidR="002A4402" w:rsidRPr="00ED4459">
        <w:rPr>
          <w:rFonts w:ascii="Times New Roman" w:hAnsi="Times New Roman" w:cs="Times New Roman"/>
          <w:sz w:val="28"/>
          <w:szCs w:val="28"/>
        </w:rPr>
        <w:t xml:space="preserve"> все ограничения, которые претерпевает виновное лицо за экологические правонарушения, по свое природе являются мерами уголовного, административного и иного государственного принуждения</w:t>
      </w:r>
      <w:r w:rsidR="006A6CDF">
        <w:rPr>
          <w:rFonts w:ascii="Times New Roman" w:hAnsi="Times New Roman" w:cs="Times New Roman"/>
          <w:sz w:val="28"/>
          <w:szCs w:val="28"/>
        </w:rPr>
        <w:t xml:space="preserve">, т.е. </w:t>
      </w:r>
      <w:r w:rsidR="00F02B58">
        <w:rPr>
          <w:rFonts w:ascii="Times New Roman" w:hAnsi="Times New Roman" w:cs="Times New Roman"/>
          <w:sz w:val="28"/>
          <w:szCs w:val="28"/>
        </w:rPr>
        <w:t>никакой эколого-правовой ответственности не существует</w:t>
      </w:r>
      <w:r w:rsidR="002A4402" w:rsidRPr="00ED4459">
        <w:rPr>
          <w:rFonts w:ascii="Times New Roman" w:hAnsi="Times New Roman" w:cs="Times New Roman"/>
          <w:sz w:val="28"/>
          <w:szCs w:val="28"/>
        </w:rPr>
        <w:t>.</w:t>
      </w:r>
      <w:r w:rsidR="00990B70">
        <w:rPr>
          <w:rFonts w:ascii="Times New Roman" w:hAnsi="Times New Roman" w:cs="Times New Roman"/>
          <w:sz w:val="28"/>
          <w:szCs w:val="28"/>
        </w:rPr>
        <w:t xml:space="preserve"> </w:t>
      </w:r>
      <w:r w:rsidR="002A4402">
        <w:rPr>
          <w:rFonts w:ascii="Times New Roman" w:hAnsi="Times New Roman" w:cs="Times New Roman"/>
          <w:sz w:val="28"/>
          <w:szCs w:val="28"/>
        </w:rPr>
        <w:t xml:space="preserve"> </w:t>
      </w:r>
      <w:r w:rsidR="00436C66">
        <w:rPr>
          <w:rFonts w:ascii="Times New Roman" w:hAnsi="Times New Roman" w:cs="Times New Roman"/>
          <w:sz w:val="28"/>
          <w:szCs w:val="28"/>
        </w:rPr>
        <w:t xml:space="preserve">  </w:t>
      </w:r>
      <w:r w:rsidR="0038762A">
        <w:rPr>
          <w:rFonts w:ascii="Times New Roman" w:hAnsi="Times New Roman" w:cs="Times New Roman"/>
          <w:sz w:val="28"/>
          <w:szCs w:val="28"/>
        </w:rPr>
        <w:t xml:space="preserve"> </w:t>
      </w:r>
    </w:p>
    <w:p w14:paraId="09253F53" w14:textId="77777777" w:rsidR="00ED4671" w:rsidRDefault="002A4402" w:rsidP="007757D7">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Также</w:t>
      </w:r>
      <w:r w:rsidR="00796CD5">
        <w:rPr>
          <w:rFonts w:ascii="Times New Roman" w:hAnsi="Times New Roman" w:cs="Times New Roman"/>
          <w:sz w:val="28"/>
          <w:szCs w:val="28"/>
        </w:rPr>
        <w:t>, не</w:t>
      </w:r>
      <w:r>
        <w:rPr>
          <w:rFonts w:ascii="Times New Roman" w:hAnsi="Times New Roman" w:cs="Times New Roman"/>
          <w:sz w:val="28"/>
          <w:szCs w:val="28"/>
        </w:rPr>
        <w:t xml:space="preserve"> имеет никакого практического значения</w:t>
      </w:r>
      <w:r w:rsidR="00B905F7">
        <w:rPr>
          <w:rFonts w:ascii="Times New Roman" w:hAnsi="Times New Roman" w:cs="Times New Roman"/>
          <w:sz w:val="28"/>
          <w:szCs w:val="28"/>
        </w:rPr>
        <w:t xml:space="preserve">, </w:t>
      </w:r>
      <w:r>
        <w:rPr>
          <w:rFonts w:ascii="Times New Roman" w:hAnsi="Times New Roman" w:cs="Times New Roman"/>
          <w:sz w:val="28"/>
          <w:szCs w:val="28"/>
        </w:rPr>
        <w:t>как</w:t>
      </w:r>
      <w:r w:rsidR="00BA4420">
        <w:rPr>
          <w:rFonts w:ascii="Times New Roman" w:hAnsi="Times New Roman" w:cs="Times New Roman"/>
          <w:sz w:val="28"/>
          <w:szCs w:val="28"/>
        </w:rPr>
        <w:t xml:space="preserve"> именно</w:t>
      </w:r>
      <w:r>
        <w:rPr>
          <w:rFonts w:ascii="Times New Roman" w:hAnsi="Times New Roman" w:cs="Times New Roman"/>
          <w:sz w:val="28"/>
          <w:szCs w:val="28"/>
        </w:rPr>
        <w:t xml:space="preserve"> б</w:t>
      </w:r>
      <w:r w:rsidR="007E06F2">
        <w:rPr>
          <w:rFonts w:ascii="Times New Roman" w:hAnsi="Times New Roman" w:cs="Times New Roman"/>
          <w:sz w:val="28"/>
          <w:szCs w:val="28"/>
        </w:rPr>
        <w:t xml:space="preserve">удет </w:t>
      </w:r>
      <w:r w:rsidR="00DB5449">
        <w:rPr>
          <w:rFonts w:ascii="Times New Roman" w:hAnsi="Times New Roman" w:cs="Times New Roman"/>
          <w:sz w:val="28"/>
          <w:szCs w:val="28"/>
        </w:rPr>
        <w:t>возмещ</w:t>
      </w:r>
      <w:r w:rsidR="000E078D">
        <w:rPr>
          <w:rFonts w:ascii="Times New Roman" w:hAnsi="Times New Roman" w:cs="Times New Roman"/>
          <w:sz w:val="28"/>
          <w:szCs w:val="28"/>
        </w:rPr>
        <w:t>аться</w:t>
      </w:r>
      <w:r w:rsidR="00DB5449">
        <w:rPr>
          <w:rFonts w:ascii="Times New Roman" w:hAnsi="Times New Roman" w:cs="Times New Roman"/>
          <w:sz w:val="28"/>
          <w:szCs w:val="28"/>
        </w:rPr>
        <w:t xml:space="preserve"> </w:t>
      </w:r>
      <w:r>
        <w:rPr>
          <w:rFonts w:ascii="Times New Roman" w:hAnsi="Times New Roman" w:cs="Times New Roman"/>
          <w:sz w:val="28"/>
          <w:szCs w:val="28"/>
        </w:rPr>
        <w:t>вред, причиненный окружающей среде</w:t>
      </w:r>
      <w:r w:rsidR="0070335C">
        <w:rPr>
          <w:rFonts w:ascii="Times New Roman" w:hAnsi="Times New Roman" w:cs="Times New Roman"/>
          <w:sz w:val="28"/>
          <w:szCs w:val="28"/>
        </w:rPr>
        <w:t>, б</w:t>
      </w:r>
      <w:r w:rsidR="00BA4420">
        <w:rPr>
          <w:rFonts w:ascii="Times New Roman" w:hAnsi="Times New Roman" w:cs="Times New Roman"/>
          <w:sz w:val="28"/>
          <w:szCs w:val="28"/>
        </w:rPr>
        <w:t xml:space="preserve">удут применяться положения </w:t>
      </w:r>
      <w:r w:rsidR="00A50625">
        <w:rPr>
          <w:rFonts w:ascii="Times New Roman" w:hAnsi="Times New Roman" w:cs="Times New Roman"/>
          <w:sz w:val="28"/>
          <w:szCs w:val="28"/>
        </w:rPr>
        <w:t>ГК РФ о возмещении вреда</w:t>
      </w:r>
      <w:r w:rsidR="00A32535">
        <w:rPr>
          <w:rFonts w:ascii="Times New Roman" w:hAnsi="Times New Roman" w:cs="Times New Roman"/>
          <w:sz w:val="28"/>
          <w:szCs w:val="28"/>
        </w:rPr>
        <w:t xml:space="preserve"> (частноправовой порядок)</w:t>
      </w:r>
      <w:r w:rsidR="00A50625">
        <w:rPr>
          <w:rFonts w:ascii="Times New Roman" w:hAnsi="Times New Roman" w:cs="Times New Roman"/>
          <w:sz w:val="28"/>
          <w:szCs w:val="28"/>
        </w:rPr>
        <w:t>, либо</w:t>
      </w:r>
      <w:r w:rsidR="000F1385">
        <w:rPr>
          <w:rFonts w:ascii="Times New Roman" w:hAnsi="Times New Roman" w:cs="Times New Roman"/>
          <w:sz w:val="28"/>
          <w:szCs w:val="28"/>
        </w:rPr>
        <w:t>,</w:t>
      </w:r>
      <w:r w:rsidR="00A50625">
        <w:rPr>
          <w:rFonts w:ascii="Times New Roman" w:hAnsi="Times New Roman" w:cs="Times New Roman"/>
          <w:sz w:val="28"/>
          <w:szCs w:val="28"/>
        </w:rPr>
        <w:t xml:space="preserve"> </w:t>
      </w:r>
      <w:r w:rsidR="001A588E">
        <w:rPr>
          <w:rFonts w:ascii="Times New Roman" w:hAnsi="Times New Roman" w:cs="Times New Roman"/>
          <w:sz w:val="28"/>
          <w:szCs w:val="28"/>
        </w:rPr>
        <w:t>такой вред</w:t>
      </w:r>
      <w:r w:rsidR="000F1385">
        <w:rPr>
          <w:rFonts w:ascii="Times New Roman" w:hAnsi="Times New Roman" w:cs="Times New Roman"/>
          <w:sz w:val="28"/>
          <w:szCs w:val="28"/>
        </w:rPr>
        <w:t>,</w:t>
      </w:r>
      <w:r w:rsidR="001A588E">
        <w:rPr>
          <w:rFonts w:ascii="Times New Roman" w:hAnsi="Times New Roman" w:cs="Times New Roman"/>
          <w:sz w:val="28"/>
          <w:szCs w:val="28"/>
        </w:rPr>
        <w:t xml:space="preserve"> будет возмещаться </w:t>
      </w:r>
      <w:r w:rsidR="00F764E3">
        <w:rPr>
          <w:rFonts w:ascii="Times New Roman" w:hAnsi="Times New Roman" w:cs="Times New Roman"/>
          <w:sz w:val="28"/>
          <w:szCs w:val="28"/>
        </w:rPr>
        <w:t xml:space="preserve">на основании положений экологического </w:t>
      </w:r>
      <w:r w:rsidR="00A16BA0">
        <w:rPr>
          <w:rFonts w:ascii="Times New Roman" w:hAnsi="Times New Roman" w:cs="Times New Roman"/>
          <w:sz w:val="28"/>
          <w:szCs w:val="28"/>
        </w:rPr>
        <w:t>права</w:t>
      </w:r>
      <w:r w:rsidR="00A32535">
        <w:rPr>
          <w:rFonts w:ascii="Times New Roman" w:hAnsi="Times New Roman" w:cs="Times New Roman"/>
          <w:sz w:val="28"/>
          <w:szCs w:val="28"/>
        </w:rPr>
        <w:t xml:space="preserve"> (публично-правовой порядок)</w:t>
      </w:r>
      <w:r w:rsidR="007757D7">
        <w:rPr>
          <w:rFonts w:ascii="Times New Roman" w:hAnsi="Times New Roman" w:cs="Times New Roman"/>
          <w:sz w:val="28"/>
          <w:szCs w:val="28"/>
        </w:rPr>
        <w:t xml:space="preserve">. </w:t>
      </w:r>
      <w:r>
        <w:rPr>
          <w:rFonts w:ascii="Times New Roman" w:hAnsi="Times New Roman" w:cs="Times New Roman"/>
          <w:sz w:val="28"/>
          <w:szCs w:val="28"/>
        </w:rPr>
        <w:t>Э</w:t>
      </w:r>
      <w:r w:rsidR="00AC1B65">
        <w:rPr>
          <w:rFonts w:ascii="Times New Roman" w:hAnsi="Times New Roman" w:cs="Times New Roman"/>
          <w:sz w:val="28"/>
          <w:szCs w:val="28"/>
        </w:rPr>
        <w:t xml:space="preserve">то вопрос второстепенный. </w:t>
      </w:r>
      <w:r>
        <w:rPr>
          <w:rFonts w:ascii="Times New Roman" w:hAnsi="Times New Roman" w:cs="Times New Roman"/>
          <w:sz w:val="28"/>
          <w:szCs w:val="28"/>
        </w:rPr>
        <w:t xml:space="preserve">Значимым </w:t>
      </w:r>
      <w:r w:rsidR="00784CAB">
        <w:rPr>
          <w:rFonts w:ascii="Times New Roman" w:hAnsi="Times New Roman" w:cs="Times New Roman"/>
          <w:sz w:val="28"/>
          <w:szCs w:val="28"/>
        </w:rPr>
        <w:t>представляется то, как именно будет определяться размер</w:t>
      </w:r>
      <w:r w:rsidR="00645440">
        <w:rPr>
          <w:rFonts w:ascii="Times New Roman" w:hAnsi="Times New Roman" w:cs="Times New Roman"/>
          <w:sz w:val="28"/>
          <w:szCs w:val="28"/>
        </w:rPr>
        <w:t xml:space="preserve"> вреда, причинённый окружающей среде. </w:t>
      </w:r>
    </w:p>
    <w:p w14:paraId="1DF04701" w14:textId="6AD3C464" w:rsidR="00AA7622" w:rsidRDefault="00F87FD1" w:rsidP="007757D7">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Если</w:t>
      </w:r>
      <w:r w:rsidR="00B124E9">
        <w:rPr>
          <w:rFonts w:ascii="Times New Roman" w:hAnsi="Times New Roman" w:cs="Times New Roman"/>
          <w:sz w:val="28"/>
          <w:szCs w:val="28"/>
        </w:rPr>
        <w:t>,</w:t>
      </w:r>
      <w:r>
        <w:rPr>
          <w:rFonts w:ascii="Times New Roman" w:hAnsi="Times New Roman" w:cs="Times New Roman"/>
          <w:sz w:val="28"/>
          <w:szCs w:val="28"/>
        </w:rPr>
        <w:t xml:space="preserve"> размер причинённого вреда</w:t>
      </w:r>
      <w:r w:rsidR="005235C8">
        <w:rPr>
          <w:rFonts w:ascii="Times New Roman" w:hAnsi="Times New Roman" w:cs="Times New Roman"/>
          <w:sz w:val="28"/>
          <w:szCs w:val="28"/>
        </w:rPr>
        <w:t xml:space="preserve">, определяется </w:t>
      </w:r>
      <w:r w:rsidR="00DF54A0">
        <w:rPr>
          <w:rFonts w:ascii="Times New Roman" w:hAnsi="Times New Roman" w:cs="Times New Roman"/>
          <w:sz w:val="28"/>
          <w:szCs w:val="28"/>
        </w:rPr>
        <w:t>фактически</w:t>
      </w:r>
      <w:r w:rsidR="0013108E">
        <w:rPr>
          <w:rFonts w:ascii="Times New Roman" w:hAnsi="Times New Roman" w:cs="Times New Roman"/>
          <w:sz w:val="28"/>
          <w:szCs w:val="28"/>
        </w:rPr>
        <w:t>ми</w:t>
      </w:r>
      <w:r w:rsidR="00DF54A0">
        <w:rPr>
          <w:rFonts w:ascii="Times New Roman" w:hAnsi="Times New Roman" w:cs="Times New Roman"/>
          <w:sz w:val="28"/>
          <w:szCs w:val="28"/>
        </w:rPr>
        <w:t xml:space="preserve"> затрат</w:t>
      </w:r>
      <w:r w:rsidR="0013108E">
        <w:rPr>
          <w:rFonts w:ascii="Times New Roman" w:hAnsi="Times New Roman" w:cs="Times New Roman"/>
          <w:sz w:val="28"/>
          <w:szCs w:val="28"/>
        </w:rPr>
        <w:t>ами</w:t>
      </w:r>
      <w:r w:rsidR="00DF54A0">
        <w:rPr>
          <w:rFonts w:ascii="Times New Roman" w:hAnsi="Times New Roman" w:cs="Times New Roman"/>
          <w:sz w:val="28"/>
          <w:szCs w:val="28"/>
        </w:rPr>
        <w:t xml:space="preserve"> на</w:t>
      </w:r>
      <w:r w:rsidR="00431C5D">
        <w:rPr>
          <w:rFonts w:ascii="Times New Roman" w:hAnsi="Times New Roman" w:cs="Times New Roman"/>
          <w:sz w:val="28"/>
          <w:szCs w:val="28"/>
        </w:rPr>
        <w:t xml:space="preserve"> возмещение вреда (устранение последствий нарушения и восстановление состо</w:t>
      </w:r>
      <w:r w:rsidR="00B124E9">
        <w:rPr>
          <w:rFonts w:ascii="Times New Roman" w:hAnsi="Times New Roman" w:cs="Times New Roman"/>
          <w:sz w:val="28"/>
          <w:szCs w:val="28"/>
        </w:rPr>
        <w:t>яния окружающей среды</w:t>
      </w:r>
      <w:r w:rsidR="00431C5D">
        <w:rPr>
          <w:rFonts w:ascii="Times New Roman" w:hAnsi="Times New Roman" w:cs="Times New Roman"/>
          <w:sz w:val="28"/>
          <w:szCs w:val="28"/>
        </w:rPr>
        <w:t>)</w:t>
      </w:r>
      <w:r w:rsidR="00342F0C">
        <w:rPr>
          <w:rFonts w:ascii="Times New Roman" w:hAnsi="Times New Roman" w:cs="Times New Roman"/>
          <w:sz w:val="28"/>
          <w:szCs w:val="28"/>
        </w:rPr>
        <w:t xml:space="preserve">, либо </w:t>
      </w:r>
      <w:r w:rsidR="00B221E4">
        <w:rPr>
          <w:rFonts w:ascii="Times New Roman" w:hAnsi="Times New Roman" w:cs="Times New Roman"/>
          <w:sz w:val="28"/>
          <w:szCs w:val="28"/>
        </w:rPr>
        <w:t xml:space="preserve">такие фактические затраты учитываются при определении размера вреда на основании </w:t>
      </w:r>
      <w:r w:rsidR="00284B03">
        <w:rPr>
          <w:rFonts w:ascii="Times New Roman" w:hAnsi="Times New Roman" w:cs="Times New Roman"/>
          <w:sz w:val="28"/>
          <w:szCs w:val="28"/>
        </w:rPr>
        <w:t xml:space="preserve">действующих </w:t>
      </w:r>
      <w:r w:rsidR="00B221E4">
        <w:rPr>
          <w:rFonts w:ascii="Times New Roman" w:hAnsi="Times New Roman" w:cs="Times New Roman"/>
          <w:sz w:val="28"/>
          <w:szCs w:val="28"/>
        </w:rPr>
        <w:t>такс и методик,</w:t>
      </w:r>
      <w:r w:rsidR="00ED4671">
        <w:rPr>
          <w:rFonts w:ascii="Times New Roman" w:hAnsi="Times New Roman" w:cs="Times New Roman"/>
          <w:sz w:val="28"/>
          <w:szCs w:val="28"/>
        </w:rPr>
        <w:t xml:space="preserve"> </w:t>
      </w:r>
      <w:r w:rsidR="0028295B">
        <w:rPr>
          <w:rFonts w:ascii="Times New Roman" w:hAnsi="Times New Roman" w:cs="Times New Roman"/>
          <w:sz w:val="28"/>
          <w:szCs w:val="28"/>
        </w:rPr>
        <w:t xml:space="preserve">то </w:t>
      </w:r>
      <w:r w:rsidR="00ED4671">
        <w:rPr>
          <w:rFonts w:ascii="Times New Roman" w:hAnsi="Times New Roman" w:cs="Times New Roman"/>
          <w:sz w:val="28"/>
          <w:szCs w:val="28"/>
        </w:rPr>
        <w:t xml:space="preserve">для </w:t>
      </w:r>
      <w:r w:rsidR="007817BA">
        <w:rPr>
          <w:rFonts w:ascii="Times New Roman" w:hAnsi="Times New Roman" w:cs="Times New Roman"/>
          <w:sz w:val="28"/>
          <w:szCs w:val="28"/>
        </w:rPr>
        <w:t>причинителя вреда</w:t>
      </w:r>
      <w:r w:rsidR="00ED4671">
        <w:rPr>
          <w:rFonts w:ascii="Times New Roman" w:hAnsi="Times New Roman" w:cs="Times New Roman"/>
          <w:sz w:val="28"/>
          <w:szCs w:val="28"/>
        </w:rPr>
        <w:t>, в частности для нефтегазовых компа</w:t>
      </w:r>
      <w:r w:rsidR="00250736">
        <w:rPr>
          <w:rFonts w:ascii="Times New Roman" w:hAnsi="Times New Roman" w:cs="Times New Roman"/>
          <w:sz w:val="28"/>
          <w:szCs w:val="28"/>
        </w:rPr>
        <w:t>н</w:t>
      </w:r>
      <w:r w:rsidR="00ED4671">
        <w:rPr>
          <w:rFonts w:ascii="Times New Roman" w:hAnsi="Times New Roman" w:cs="Times New Roman"/>
          <w:sz w:val="28"/>
          <w:szCs w:val="28"/>
        </w:rPr>
        <w:t>ий</w:t>
      </w:r>
      <w:r w:rsidR="00250736">
        <w:rPr>
          <w:rFonts w:ascii="Times New Roman" w:hAnsi="Times New Roman" w:cs="Times New Roman"/>
          <w:sz w:val="28"/>
          <w:szCs w:val="28"/>
        </w:rPr>
        <w:t>,</w:t>
      </w:r>
      <w:r w:rsidR="007817BA">
        <w:rPr>
          <w:rFonts w:ascii="Times New Roman" w:hAnsi="Times New Roman" w:cs="Times New Roman"/>
          <w:sz w:val="28"/>
          <w:szCs w:val="28"/>
        </w:rPr>
        <w:t xml:space="preserve"> </w:t>
      </w:r>
      <w:r w:rsidR="00A610D1">
        <w:rPr>
          <w:rFonts w:ascii="Times New Roman" w:hAnsi="Times New Roman" w:cs="Times New Roman"/>
          <w:sz w:val="28"/>
          <w:szCs w:val="28"/>
        </w:rPr>
        <w:t>юридически безразлично</w:t>
      </w:r>
      <w:r w:rsidR="00F9633B">
        <w:rPr>
          <w:rFonts w:ascii="Times New Roman" w:hAnsi="Times New Roman" w:cs="Times New Roman"/>
          <w:sz w:val="28"/>
          <w:szCs w:val="28"/>
        </w:rPr>
        <w:t xml:space="preserve">, возмещают они </w:t>
      </w:r>
      <w:r w:rsidR="00773122">
        <w:rPr>
          <w:rFonts w:ascii="Times New Roman" w:hAnsi="Times New Roman" w:cs="Times New Roman"/>
          <w:sz w:val="28"/>
          <w:szCs w:val="28"/>
        </w:rPr>
        <w:t xml:space="preserve">такой </w:t>
      </w:r>
      <w:r w:rsidR="00F9633B">
        <w:rPr>
          <w:rFonts w:ascii="Times New Roman" w:hAnsi="Times New Roman" w:cs="Times New Roman"/>
          <w:sz w:val="28"/>
          <w:szCs w:val="28"/>
        </w:rPr>
        <w:t>вред по нормам Главы 59 ГК РФ</w:t>
      </w:r>
      <w:r w:rsidR="00773122">
        <w:rPr>
          <w:rFonts w:ascii="Times New Roman" w:hAnsi="Times New Roman" w:cs="Times New Roman"/>
          <w:sz w:val="28"/>
          <w:szCs w:val="28"/>
        </w:rPr>
        <w:t xml:space="preserve">, либо </w:t>
      </w:r>
      <w:r w:rsidR="00AA7622">
        <w:rPr>
          <w:rFonts w:ascii="Times New Roman" w:hAnsi="Times New Roman" w:cs="Times New Roman"/>
          <w:sz w:val="28"/>
          <w:szCs w:val="28"/>
        </w:rPr>
        <w:t>в соответствии с публично-правовыми нормами.</w:t>
      </w:r>
    </w:p>
    <w:p w14:paraId="66E4159E" w14:textId="74AA42FC" w:rsidR="00645440" w:rsidRDefault="008A5815" w:rsidP="007757D7">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Но, если допустить, что </w:t>
      </w:r>
      <w:r w:rsidR="0032177D">
        <w:rPr>
          <w:rFonts w:ascii="Times New Roman" w:hAnsi="Times New Roman" w:cs="Times New Roman"/>
          <w:sz w:val="28"/>
          <w:szCs w:val="28"/>
        </w:rPr>
        <w:t>возмещение вреда в России</w:t>
      </w:r>
      <w:r w:rsidR="005C6E58">
        <w:rPr>
          <w:rFonts w:ascii="Times New Roman" w:hAnsi="Times New Roman" w:cs="Times New Roman"/>
          <w:sz w:val="28"/>
          <w:szCs w:val="28"/>
        </w:rPr>
        <w:t xml:space="preserve"> будет регулироваться не нормами ГК РФ, а </w:t>
      </w:r>
      <w:r w:rsidR="00A74569">
        <w:rPr>
          <w:rFonts w:ascii="Times New Roman" w:hAnsi="Times New Roman" w:cs="Times New Roman"/>
          <w:sz w:val="28"/>
          <w:szCs w:val="28"/>
        </w:rPr>
        <w:t>экологическим правом (публичный порядок)</w:t>
      </w:r>
      <w:r w:rsidR="004B6A06">
        <w:rPr>
          <w:rStyle w:val="a8"/>
          <w:rFonts w:ascii="Times New Roman" w:hAnsi="Times New Roman" w:cs="Times New Roman"/>
          <w:sz w:val="28"/>
          <w:szCs w:val="28"/>
        </w:rPr>
        <w:footnoteReference w:id="41"/>
      </w:r>
      <w:r w:rsidR="00A74569">
        <w:rPr>
          <w:rFonts w:ascii="Times New Roman" w:hAnsi="Times New Roman" w:cs="Times New Roman"/>
          <w:sz w:val="28"/>
          <w:szCs w:val="28"/>
        </w:rPr>
        <w:t xml:space="preserve">, </w:t>
      </w:r>
      <w:r w:rsidR="00661FFF">
        <w:rPr>
          <w:rFonts w:ascii="Times New Roman" w:hAnsi="Times New Roman" w:cs="Times New Roman"/>
          <w:sz w:val="28"/>
          <w:szCs w:val="28"/>
        </w:rPr>
        <w:t xml:space="preserve">и размер </w:t>
      </w:r>
      <w:r w:rsidR="00EB2AF2">
        <w:rPr>
          <w:rFonts w:ascii="Times New Roman" w:hAnsi="Times New Roman" w:cs="Times New Roman"/>
          <w:sz w:val="28"/>
          <w:szCs w:val="28"/>
        </w:rPr>
        <w:t xml:space="preserve">причинённого </w:t>
      </w:r>
      <w:r w:rsidR="00661FFF">
        <w:rPr>
          <w:rFonts w:ascii="Times New Roman" w:hAnsi="Times New Roman" w:cs="Times New Roman"/>
          <w:sz w:val="28"/>
          <w:szCs w:val="28"/>
        </w:rPr>
        <w:t>вреда будет определяться</w:t>
      </w:r>
      <w:r w:rsidR="00D200E2">
        <w:rPr>
          <w:rFonts w:ascii="Times New Roman" w:hAnsi="Times New Roman" w:cs="Times New Roman"/>
          <w:sz w:val="28"/>
          <w:szCs w:val="28"/>
        </w:rPr>
        <w:t xml:space="preserve"> таким образом, </w:t>
      </w:r>
      <w:r w:rsidR="00304DAD">
        <w:rPr>
          <w:rFonts w:ascii="Times New Roman" w:hAnsi="Times New Roman" w:cs="Times New Roman"/>
          <w:sz w:val="28"/>
          <w:szCs w:val="28"/>
        </w:rPr>
        <w:t>чтобы</w:t>
      </w:r>
      <w:r w:rsidR="006E0A7B">
        <w:rPr>
          <w:rFonts w:ascii="Times New Roman" w:hAnsi="Times New Roman" w:cs="Times New Roman"/>
          <w:sz w:val="28"/>
          <w:szCs w:val="28"/>
        </w:rPr>
        <w:t xml:space="preserve"> </w:t>
      </w:r>
      <w:r w:rsidR="005F098A">
        <w:rPr>
          <w:rFonts w:ascii="Times New Roman" w:hAnsi="Times New Roman" w:cs="Times New Roman"/>
          <w:sz w:val="28"/>
          <w:szCs w:val="28"/>
        </w:rPr>
        <w:t>исключ</w:t>
      </w:r>
      <w:r w:rsidR="00304DAD">
        <w:rPr>
          <w:rFonts w:ascii="Times New Roman" w:hAnsi="Times New Roman" w:cs="Times New Roman"/>
          <w:sz w:val="28"/>
          <w:szCs w:val="28"/>
        </w:rPr>
        <w:t>и</w:t>
      </w:r>
      <w:r w:rsidR="005F098A">
        <w:rPr>
          <w:rFonts w:ascii="Times New Roman" w:hAnsi="Times New Roman" w:cs="Times New Roman"/>
          <w:sz w:val="28"/>
          <w:szCs w:val="28"/>
        </w:rPr>
        <w:t>т</w:t>
      </w:r>
      <w:r w:rsidR="006E0A7B">
        <w:rPr>
          <w:rFonts w:ascii="Times New Roman" w:hAnsi="Times New Roman" w:cs="Times New Roman"/>
          <w:sz w:val="28"/>
          <w:szCs w:val="28"/>
        </w:rPr>
        <w:t xml:space="preserve">ь </w:t>
      </w:r>
      <w:r w:rsidR="00CC0B2E">
        <w:rPr>
          <w:rFonts w:ascii="Times New Roman" w:hAnsi="Times New Roman" w:cs="Times New Roman"/>
          <w:sz w:val="28"/>
          <w:szCs w:val="28"/>
        </w:rPr>
        <w:t>возможность учёта</w:t>
      </w:r>
      <w:r w:rsidR="00D538B8">
        <w:rPr>
          <w:rFonts w:ascii="Times New Roman" w:hAnsi="Times New Roman" w:cs="Times New Roman"/>
          <w:sz w:val="28"/>
          <w:szCs w:val="28"/>
        </w:rPr>
        <w:t xml:space="preserve"> фактических затрат</w:t>
      </w:r>
      <w:r w:rsidR="005F6A3D">
        <w:rPr>
          <w:rFonts w:ascii="Times New Roman" w:hAnsi="Times New Roman" w:cs="Times New Roman"/>
          <w:sz w:val="28"/>
          <w:szCs w:val="28"/>
        </w:rPr>
        <w:t xml:space="preserve"> </w:t>
      </w:r>
      <w:r w:rsidR="00DD1276">
        <w:rPr>
          <w:rFonts w:ascii="Times New Roman" w:hAnsi="Times New Roman" w:cs="Times New Roman"/>
          <w:sz w:val="28"/>
          <w:szCs w:val="28"/>
        </w:rPr>
        <w:t>(</w:t>
      </w:r>
      <w:r w:rsidR="001124D9">
        <w:rPr>
          <w:rFonts w:ascii="Times New Roman" w:hAnsi="Times New Roman" w:cs="Times New Roman"/>
          <w:sz w:val="28"/>
          <w:szCs w:val="28"/>
        </w:rPr>
        <w:t xml:space="preserve">вызванных </w:t>
      </w:r>
      <w:r w:rsidR="00DD1276">
        <w:rPr>
          <w:rFonts w:ascii="Times New Roman" w:hAnsi="Times New Roman" w:cs="Times New Roman"/>
          <w:sz w:val="28"/>
          <w:szCs w:val="28"/>
        </w:rPr>
        <w:t>устранение</w:t>
      </w:r>
      <w:r w:rsidR="001124D9">
        <w:rPr>
          <w:rFonts w:ascii="Times New Roman" w:hAnsi="Times New Roman" w:cs="Times New Roman"/>
          <w:sz w:val="28"/>
          <w:szCs w:val="28"/>
        </w:rPr>
        <w:t>м</w:t>
      </w:r>
      <w:r w:rsidR="00DD1276">
        <w:rPr>
          <w:rFonts w:ascii="Times New Roman" w:hAnsi="Times New Roman" w:cs="Times New Roman"/>
          <w:sz w:val="28"/>
          <w:szCs w:val="28"/>
        </w:rPr>
        <w:t xml:space="preserve"> нарушения и </w:t>
      </w:r>
      <w:r w:rsidR="000734B4">
        <w:rPr>
          <w:rFonts w:ascii="Times New Roman" w:hAnsi="Times New Roman" w:cs="Times New Roman"/>
          <w:sz w:val="28"/>
          <w:szCs w:val="28"/>
        </w:rPr>
        <w:t xml:space="preserve">проведением </w:t>
      </w:r>
      <w:r w:rsidR="00DD1276">
        <w:rPr>
          <w:rFonts w:ascii="Times New Roman" w:hAnsi="Times New Roman" w:cs="Times New Roman"/>
          <w:sz w:val="28"/>
          <w:szCs w:val="28"/>
        </w:rPr>
        <w:t>восстановительны</w:t>
      </w:r>
      <w:r w:rsidR="000734B4">
        <w:rPr>
          <w:rFonts w:ascii="Times New Roman" w:hAnsi="Times New Roman" w:cs="Times New Roman"/>
          <w:sz w:val="28"/>
          <w:szCs w:val="28"/>
        </w:rPr>
        <w:t>х</w:t>
      </w:r>
      <w:r w:rsidR="00DD1276">
        <w:rPr>
          <w:rFonts w:ascii="Times New Roman" w:hAnsi="Times New Roman" w:cs="Times New Roman"/>
          <w:sz w:val="28"/>
          <w:szCs w:val="28"/>
        </w:rPr>
        <w:t xml:space="preserve"> мероприяти</w:t>
      </w:r>
      <w:r w:rsidR="000734B4">
        <w:rPr>
          <w:rFonts w:ascii="Times New Roman" w:hAnsi="Times New Roman" w:cs="Times New Roman"/>
          <w:sz w:val="28"/>
          <w:szCs w:val="28"/>
        </w:rPr>
        <w:t>й</w:t>
      </w:r>
      <w:r w:rsidR="00DD1276">
        <w:rPr>
          <w:rFonts w:ascii="Times New Roman" w:hAnsi="Times New Roman" w:cs="Times New Roman"/>
          <w:sz w:val="28"/>
          <w:szCs w:val="28"/>
        </w:rPr>
        <w:t>)</w:t>
      </w:r>
      <w:r w:rsidR="003813D3">
        <w:rPr>
          <w:rFonts w:ascii="Times New Roman" w:hAnsi="Times New Roman" w:cs="Times New Roman"/>
          <w:sz w:val="28"/>
          <w:szCs w:val="28"/>
        </w:rPr>
        <w:t xml:space="preserve">, </w:t>
      </w:r>
      <w:r w:rsidR="00E97367">
        <w:rPr>
          <w:rFonts w:ascii="Times New Roman" w:hAnsi="Times New Roman" w:cs="Times New Roman"/>
          <w:sz w:val="28"/>
          <w:szCs w:val="28"/>
        </w:rPr>
        <w:t xml:space="preserve">то </w:t>
      </w:r>
      <w:r w:rsidR="00F858BC">
        <w:rPr>
          <w:rFonts w:ascii="Times New Roman" w:hAnsi="Times New Roman" w:cs="Times New Roman"/>
          <w:sz w:val="28"/>
          <w:szCs w:val="28"/>
        </w:rPr>
        <w:t>положительного эффекта от экологических реформ</w:t>
      </w:r>
      <w:r w:rsidR="00B172F9">
        <w:rPr>
          <w:rFonts w:ascii="Times New Roman" w:hAnsi="Times New Roman" w:cs="Times New Roman"/>
          <w:sz w:val="28"/>
          <w:szCs w:val="28"/>
        </w:rPr>
        <w:t xml:space="preserve">, в части возмещения вреда, причинённого окружающей среде, </w:t>
      </w:r>
      <w:r w:rsidR="00806D87">
        <w:rPr>
          <w:rFonts w:ascii="Times New Roman" w:hAnsi="Times New Roman" w:cs="Times New Roman"/>
          <w:sz w:val="28"/>
          <w:szCs w:val="28"/>
        </w:rPr>
        <w:t xml:space="preserve">ожидать </w:t>
      </w:r>
      <w:r w:rsidR="00B93656">
        <w:rPr>
          <w:rFonts w:ascii="Times New Roman" w:hAnsi="Times New Roman" w:cs="Times New Roman"/>
          <w:sz w:val="28"/>
          <w:szCs w:val="28"/>
        </w:rPr>
        <w:t xml:space="preserve">не </w:t>
      </w:r>
      <w:r w:rsidR="0095176C">
        <w:rPr>
          <w:rFonts w:ascii="Times New Roman" w:hAnsi="Times New Roman" w:cs="Times New Roman"/>
          <w:sz w:val="28"/>
          <w:szCs w:val="28"/>
        </w:rPr>
        <w:t>придётся</w:t>
      </w:r>
      <w:r w:rsidR="00B72A61">
        <w:rPr>
          <w:rStyle w:val="a8"/>
          <w:rFonts w:ascii="Times New Roman" w:hAnsi="Times New Roman" w:cs="Times New Roman"/>
          <w:sz w:val="28"/>
          <w:szCs w:val="28"/>
        </w:rPr>
        <w:footnoteReference w:id="42"/>
      </w:r>
      <w:r w:rsidR="00DF76DB">
        <w:rPr>
          <w:rFonts w:ascii="Times New Roman" w:hAnsi="Times New Roman" w:cs="Times New Roman"/>
          <w:sz w:val="28"/>
          <w:szCs w:val="28"/>
        </w:rPr>
        <w:t>.</w:t>
      </w:r>
    </w:p>
    <w:p w14:paraId="583FD6F4" w14:textId="0A1A4FE2" w:rsidR="00D20934" w:rsidRDefault="00823352" w:rsidP="002A59A2">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Рассматривая </w:t>
      </w:r>
      <w:r w:rsidR="002839BA">
        <w:rPr>
          <w:rFonts w:ascii="Times New Roman" w:hAnsi="Times New Roman" w:cs="Times New Roman"/>
          <w:sz w:val="28"/>
          <w:szCs w:val="28"/>
        </w:rPr>
        <w:t xml:space="preserve">текущее </w:t>
      </w:r>
      <w:r w:rsidR="000A3A39">
        <w:rPr>
          <w:rFonts w:ascii="Times New Roman" w:hAnsi="Times New Roman" w:cs="Times New Roman"/>
          <w:sz w:val="28"/>
          <w:szCs w:val="28"/>
        </w:rPr>
        <w:t xml:space="preserve">правовое </w:t>
      </w:r>
      <w:r w:rsidR="002839BA">
        <w:rPr>
          <w:rFonts w:ascii="Times New Roman" w:hAnsi="Times New Roman" w:cs="Times New Roman"/>
          <w:sz w:val="28"/>
          <w:szCs w:val="28"/>
        </w:rPr>
        <w:t xml:space="preserve">состояние </w:t>
      </w:r>
      <w:r w:rsidR="00206058">
        <w:rPr>
          <w:rFonts w:ascii="Times New Roman" w:hAnsi="Times New Roman" w:cs="Times New Roman"/>
          <w:sz w:val="28"/>
          <w:szCs w:val="28"/>
        </w:rPr>
        <w:t>сферы возмещения вреда</w:t>
      </w:r>
      <w:r w:rsidR="001A74B2">
        <w:rPr>
          <w:rFonts w:ascii="Times New Roman" w:hAnsi="Times New Roman" w:cs="Times New Roman"/>
          <w:sz w:val="28"/>
          <w:szCs w:val="28"/>
        </w:rPr>
        <w:t xml:space="preserve"> природе</w:t>
      </w:r>
      <w:r w:rsidR="003109AB">
        <w:rPr>
          <w:rFonts w:ascii="Times New Roman" w:hAnsi="Times New Roman" w:cs="Times New Roman"/>
          <w:sz w:val="28"/>
          <w:szCs w:val="28"/>
        </w:rPr>
        <w:t>, можно прийти к выводу о том,</w:t>
      </w:r>
      <w:r w:rsidR="000A3A39">
        <w:rPr>
          <w:rFonts w:ascii="Times New Roman" w:hAnsi="Times New Roman" w:cs="Times New Roman"/>
          <w:sz w:val="28"/>
          <w:szCs w:val="28"/>
        </w:rPr>
        <w:t xml:space="preserve"> </w:t>
      </w:r>
      <w:r w:rsidR="003109AB">
        <w:rPr>
          <w:rFonts w:ascii="Times New Roman" w:hAnsi="Times New Roman" w:cs="Times New Roman"/>
          <w:sz w:val="28"/>
          <w:szCs w:val="28"/>
        </w:rPr>
        <w:t>что</w:t>
      </w:r>
      <w:r w:rsidR="000F4E91">
        <w:rPr>
          <w:rFonts w:ascii="Times New Roman" w:hAnsi="Times New Roman" w:cs="Times New Roman"/>
          <w:sz w:val="28"/>
          <w:szCs w:val="28"/>
        </w:rPr>
        <w:t xml:space="preserve"> р</w:t>
      </w:r>
      <w:r w:rsidR="00A64E83">
        <w:rPr>
          <w:rFonts w:ascii="Times New Roman" w:hAnsi="Times New Roman" w:cs="Times New Roman"/>
          <w:sz w:val="28"/>
          <w:szCs w:val="28"/>
        </w:rPr>
        <w:t>ыночная модель экономики</w:t>
      </w:r>
      <w:r w:rsidR="000A7532">
        <w:rPr>
          <w:rFonts w:ascii="Times New Roman" w:hAnsi="Times New Roman" w:cs="Times New Roman"/>
          <w:sz w:val="28"/>
          <w:szCs w:val="28"/>
        </w:rPr>
        <w:t>,</w:t>
      </w:r>
      <w:r w:rsidR="00A64E83">
        <w:rPr>
          <w:rFonts w:ascii="Times New Roman" w:hAnsi="Times New Roman" w:cs="Times New Roman"/>
          <w:sz w:val="28"/>
          <w:szCs w:val="28"/>
        </w:rPr>
        <w:t xml:space="preserve"> </w:t>
      </w:r>
      <w:r w:rsidR="00D20934">
        <w:rPr>
          <w:rFonts w:ascii="Times New Roman" w:hAnsi="Times New Roman" w:cs="Times New Roman"/>
          <w:sz w:val="28"/>
          <w:szCs w:val="28"/>
        </w:rPr>
        <w:t xml:space="preserve">обнажила </w:t>
      </w:r>
      <w:r w:rsidR="00C30179">
        <w:rPr>
          <w:rFonts w:ascii="Times New Roman" w:hAnsi="Times New Roman" w:cs="Times New Roman"/>
          <w:sz w:val="28"/>
          <w:szCs w:val="28"/>
        </w:rPr>
        <w:t>следующие</w:t>
      </w:r>
      <w:r w:rsidR="00D20934">
        <w:rPr>
          <w:rFonts w:ascii="Times New Roman" w:hAnsi="Times New Roman" w:cs="Times New Roman"/>
          <w:sz w:val="28"/>
          <w:szCs w:val="28"/>
        </w:rPr>
        <w:t xml:space="preserve"> проблемы </w:t>
      </w:r>
      <w:r w:rsidR="000A74C2">
        <w:rPr>
          <w:rFonts w:ascii="Times New Roman" w:hAnsi="Times New Roman" w:cs="Times New Roman"/>
          <w:sz w:val="28"/>
          <w:szCs w:val="28"/>
        </w:rPr>
        <w:t>институт</w:t>
      </w:r>
      <w:r w:rsidR="00D20934">
        <w:rPr>
          <w:rFonts w:ascii="Times New Roman" w:hAnsi="Times New Roman" w:cs="Times New Roman"/>
          <w:sz w:val="28"/>
          <w:szCs w:val="28"/>
        </w:rPr>
        <w:t>а</w:t>
      </w:r>
      <w:r w:rsidR="000A74C2">
        <w:rPr>
          <w:rFonts w:ascii="Times New Roman" w:hAnsi="Times New Roman" w:cs="Times New Roman"/>
          <w:sz w:val="28"/>
          <w:szCs w:val="28"/>
        </w:rPr>
        <w:t xml:space="preserve"> ответственности за экологические правонарушения</w:t>
      </w:r>
      <w:r w:rsidR="00A6377D">
        <w:rPr>
          <w:rFonts w:ascii="Times New Roman" w:hAnsi="Times New Roman" w:cs="Times New Roman"/>
          <w:sz w:val="28"/>
          <w:szCs w:val="28"/>
        </w:rPr>
        <w:t>,</w:t>
      </w:r>
      <w:r w:rsidR="000A74C2">
        <w:rPr>
          <w:rFonts w:ascii="Times New Roman" w:hAnsi="Times New Roman" w:cs="Times New Roman"/>
          <w:sz w:val="28"/>
          <w:szCs w:val="28"/>
        </w:rPr>
        <w:t xml:space="preserve"> </w:t>
      </w:r>
      <w:r w:rsidR="00A64E83">
        <w:rPr>
          <w:rFonts w:ascii="Times New Roman" w:hAnsi="Times New Roman" w:cs="Times New Roman"/>
          <w:sz w:val="28"/>
          <w:szCs w:val="28"/>
        </w:rPr>
        <w:t>в части возмещения вреда, причиненного окружающей среде</w:t>
      </w:r>
      <w:r w:rsidR="001E3E96">
        <w:rPr>
          <w:rFonts w:ascii="Times New Roman" w:hAnsi="Times New Roman" w:cs="Times New Roman"/>
          <w:sz w:val="28"/>
          <w:szCs w:val="28"/>
        </w:rPr>
        <w:t>: а</w:t>
      </w:r>
      <w:r w:rsidR="00F17E1B">
        <w:rPr>
          <w:rFonts w:ascii="Times New Roman" w:hAnsi="Times New Roman" w:cs="Times New Roman"/>
          <w:sz w:val="28"/>
          <w:szCs w:val="28"/>
        </w:rPr>
        <w:t>)</w:t>
      </w:r>
      <w:r w:rsidR="0061671E">
        <w:rPr>
          <w:rFonts w:ascii="Times New Roman" w:hAnsi="Times New Roman" w:cs="Times New Roman"/>
          <w:sz w:val="28"/>
          <w:szCs w:val="28"/>
        </w:rPr>
        <w:t xml:space="preserve"> </w:t>
      </w:r>
      <w:r w:rsidR="00A64E83">
        <w:rPr>
          <w:rFonts w:ascii="Times New Roman" w:hAnsi="Times New Roman" w:cs="Times New Roman"/>
          <w:sz w:val="28"/>
          <w:szCs w:val="28"/>
        </w:rPr>
        <w:t>обоснованность применения такс и методик</w:t>
      </w:r>
      <w:r w:rsidR="00D20934">
        <w:rPr>
          <w:rFonts w:ascii="Times New Roman" w:hAnsi="Times New Roman" w:cs="Times New Roman"/>
          <w:sz w:val="28"/>
          <w:szCs w:val="28"/>
        </w:rPr>
        <w:t>;</w:t>
      </w:r>
      <w:r w:rsidR="00F17E1B">
        <w:rPr>
          <w:rFonts w:ascii="Times New Roman" w:hAnsi="Times New Roman" w:cs="Times New Roman"/>
          <w:sz w:val="28"/>
          <w:szCs w:val="28"/>
        </w:rPr>
        <w:t xml:space="preserve"> б) </w:t>
      </w:r>
      <w:r w:rsidR="00D20934">
        <w:rPr>
          <w:rFonts w:ascii="Times New Roman" w:hAnsi="Times New Roman" w:cs="Times New Roman"/>
          <w:sz w:val="28"/>
          <w:szCs w:val="28"/>
        </w:rPr>
        <w:t xml:space="preserve">отсутствие процедуры </w:t>
      </w:r>
      <w:r w:rsidR="00A6377D">
        <w:rPr>
          <w:rFonts w:ascii="Times New Roman" w:hAnsi="Times New Roman" w:cs="Times New Roman"/>
          <w:sz w:val="28"/>
          <w:szCs w:val="28"/>
        </w:rPr>
        <w:t>учёта</w:t>
      </w:r>
      <w:r w:rsidR="00D20934">
        <w:rPr>
          <w:rFonts w:ascii="Times New Roman" w:hAnsi="Times New Roman" w:cs="Times New Roman"/>
          <w:sz w:val="28"/>
          <w:szCs w:val="28"/>
        </w:rPr>
        <w:t xml:space="preserve"> </w:t>
      </w:r>
      <w:r w:rsidR="00A64E83">
        <w:rPr>
          <w:rFonts w:ascii="Times New Roman" w:hAnsi="Times New Roman" w:cs="Times New Roman"/>
          <w:sz w:val="28"/>
          <w:szCs w:val="28"/>
        </w:rPr>
        <w:t>затрат</w:t>
      </w:r>
      <w:r w:rsidR="0097306A">
        <w:rPr>
          <w:rFonts w:ascii="Times New Roman" w:hAnsi="Times New Roman" w:cs="Times New Roman"/>
          <w:sz w:val="28"/>
          <w:szCs w:val="28"/>
        </w:rPr>
        <w:t xml:space="preserve">, связанных с </w:t>
      </w:r>
      <w:r w:rsidR="00D20934">
        <w:rPr>
          <w:rFonts w:ascii="Times New Roman" w:hAnsi="Times New Roman" w:cs="Times New Roman"/>
          <w:sz w:val="28"/>
          <w:szCs w:val="28"/>
        </w:rPr>
        <w:t>устранение</w:t>
      </w:r>
      <w:r w:rsidR="0097306A">
        <w:rPr>
          <w:rFonts w:ascii="Times New Roman" w:hAnsi="Times New Roman" w:cs="Times New Roman"/>
          <w:sz w:val="28"/>
          <w:szCs w:val="28"/>
        </w:rPr>
        <w:t>м</w:t>
      </w:r>
      <w:r w:rsidR="00D20934">
        <w:rPr>
          <w:rFonts w:ascii="Times New Roman" w:hAnsi="Times New Roman" w:cs="Times New Roman"/>
          <w:sz w:val="28"/>
          <w:szCs w:val="28"/>
        </w:rPr>
        <w:t xml:space="preserve"> нарушени</w:t>
      </w:r>
      <w:r w:rsidR="00327D4A">
        <w:rPr>
          <w:rFonts w:ascii="Times New Roman" w:hAnsi="Times New Roman" w:cs="Times New Roman"/>
          <w:sz w:val="28"/>
          <w:szCs w:val="28"/>
        </w:rPr>
        <w:t>я</w:t>
      </w:r>
      <w:r w:rsidR="00D20934">
        <w:rPr>
          <w:rFonts w:ascii="Times New Roman" w:hAnsi="Times New Roman" w:cs="Times New Roman"/>
          <w:sz w:val="28"/>
          <w:szCs w:val="28"/>
        </w:rPr>
        <w:t xml:space="preserve"> и восстановление</w:t>
      </w:r>
      <w:r w:rsidR="0097306A">
        <w:rPr>
          <w:rFonts w:ascii="Times New Roman" w:hAnsi="Times New Roman" w:cs="Times New Roman"/>
          <w:sz w:val="28"/>
          <w:szCs w:val="28"/>
        </w:rPr>
        <w:t>м</w:t>
      </w:r>
      <w:r w:rsidR="00D20934">
        <w:rPr>
          <w:rFonts w:ascii="Times New Roman" w:hAnsi="Times New Roman" w:cs="Times New Roman"/>
          <w:sz w:val="28"/>
          <w:szCs w:val="28"/>
        </w:rPr>
        <w:t xml:space="preserve"> окружающей среды</w:t>
      </w:r>
      <w:r w:rsidR="00DA4F00">
        <w:rPr>
          <w:rFonts w:ascii="Times New Roman" w:hAnsi="Times New Roman" w:cs="Times New Roman"/>
          <w:sz w:val="28"/>
          <w:szCs w:val="28"/>
        </w:rPr>
        <w:t>,</w:t>
      </w:r>
      <w:r w:rsidR="00D20934">
        <w:rPr>
          <w:rFonts w:ascii="Times New Roman" w:hAnsi="Times New Roman" w:cs="Times New Roman"/>
          <w:sz w:val="28"/>
          <w:szCs w:val="28"/>
        </w:rPr>
        <w:t xml:space="preserve"> при определении размера вреда по действующим таксам</w:t>
      </w:r>
      <w:r w:rsidR="007C3867">
        <w:rPr>
          <w:rFonts w:ascii="Times New Roman" w:hAnsi="Times New Roman" w:cs="Times New Roman"/>
          <w:sz w:val="28"/>
          <w:szCs w:val="28"/>
        </w:rPr>
        <w:t xml:space="preserve"> и методикам</w:t>
      </w:r>
      <w:r w:rsidR="00632731">
        <w:rPr>
          <w:rFonts w:ascii="Times New Roman" w:hAnsi="Times New Roman" w:cs="Times New Roman"/>
          <w:sz w:val="28"/>
          <w:szCs w:val="28"/>
        </w:rPr>
        <w:t xml:space="preserve">; в) </w:t>
      </w:r>
      <w:r w:rsidR="00694613">
        <w:rPr>
          <w:rFonts w:ascii="Times New Roman" w:hAnsi="Times New Roman" w:cs="Times New Roman"/>
          <w:sz w:val="28"/>
          <w:szCs w:val="28"/>
        </w:rPr>
        <w:t xml:space="preserve">противостояние между </w:t>
      </w:r>
      <w:r w:rsidR="00031570">
        <w:rPr>
          <w:rFonts w:ascii="Times New Roman" w:hAnsi="Times New Roman" w:cs="Times New Roman"/>
          <w:sz w:val="28"/>
          <w:szCs w:val="28"/>
        </w:rPr>
        <w:t>представителями профессионально юридического сообщества</w:t>
      </w:r>
      <w:r w:rsidR="009D1EB7">
        <w:rPr>
          <w:rFonts w:ascii="Times New Roman" w:hAnsi="Times New Roman" w:cs="Times New Roman"/>
          <w:sz w:val="28"/>
          <w:szCs w:val="28"/>
        </w:rPr>
        <w:t xml:space="preserve"> в вопросах </w:t>
      </w:r>
      <w:r w:rsidR="006826D0">
        <w:rPr>
          <w:rFonts w:ascii="Times New Roman" w:hAnsi="Times New Roman" w:cs="Times New Roman"/>
          <w:sz w:val="28"/>
          <w:szCs w:val="28"/>
        </w:rPr>
        <w:t xml:space="preserve">регулирования порядка возмещения вреда (частно-правовой или </w:t>
      </w:r>
      <w:r w:rsidR="00C76412">
        <w:rPr>
          <w:rFonts w:ascii="Times New Roman" w:hAnsi="Times New Roman" w:cs="Times New Roman"/>
          <w:sz w:val="28"/>
          <w:szCs w:val="28"/>
        </w:rPr>
        <w:t>публично-правовой</w:t>
      </w:r>
      <w:r w:rsidR="006826D0">
        <w:rPr>
          <w:rFonts w:ascii="Times New Roman" w:hAnsi="Times New Roman" w:cs="Times New Roman"/>
          <w:sz w:val="28"/>
          <w:szCs w:val="28"/>
        </w:rPr>
        <w:t>)</w:t>
      </w:r>
      <w:r w:rsidR="00D20934">
        <w:rPr>
          <w:rFonts w:ascii="Times New Roman" w:hAnsi="Times New Roman" w:cs="Times New Roman"/>
          <w:sz w:val="28"/>
          <w:szCs w:val="28"/>
        </w:rPr>
        <w:t>.</w:t>
      </w:r>
      <w:r w:rsidR="007C3867">
        <w:rPr>
          <w:rFonts w:ascii="Times New Roman" w:hAnsi="Times New Roman" w:cs="Times New Roman"/>
          <w:sz w:val="28"/>
          <w:szCs w:val="28"/>
        </w:rPr>
        <w:t xml:space="preserve"> </w:t>
      </w:r>
    </w:p>
    <w:p w14:paraId="74DB6DC7" w14:textId="37D21698" w:rsidR="009F32A7" w:rsidRDefault="00C61D17" w:rsidP="002A59A2">
      <w:pPr>
        <w:tabs>
          <w:tab w:val="left" w:pos="709"/>
        </w:tabs>
        <w:spacing w:after="0" w:line="360" w:lineRule="auto"/>
        <w:ind w:firstLine="851"/>
        <w:jc w:val="center"/>
        <w:rPr>
          <w:rFonts w:ascii="Times New Roman" w:hAnsi="Times New Roman" w:cs="Times New Roman"/>
          <w:sz w:val="28"/>
          <w:szCs w:val="28"/>
        </w:rPr>
      </w:pPr>
      <w:r>
        <w:rPr>
          <w:rFonts w:ascii="Times New Roman" w:hAnsi="Times New Roman" w:cs="Times New Roman"/>
          <w:sz w:val="28"/>
          <w:szCs w:val="28"/>
        </w:rPr>
        <w:lastRenderedPageBreak/>
        <w:t xml:space="preserve">ГЛАВА 2. </w:t>
      </w:r>
      <w:r w:rsidR="0071788B">
        <w:rPr>
          <w:rFonts w:ascii="Times New Roman" w:hAnsi="Times New Roman" w:cs="Times New Roman"/>
          <w:sz w:val="28"/>
          <w:szCs w:val="28"/>
        </w:rPr>
        <w:t>ОСОБЕННОСТИ РЕАЛИЗАЦИИ ОТВЕТСТВЕННОТСИ ЗА Э</w:t>
      </w:r>
      <w:r w:rsidR="00D76259">
        <w:rPr>
          <w:rFonts w:ascii="Times New Roman" w:hAnsi="Times New Roman" w:cs="Times New Roman"/>
          <w:sz w:val="28"/>
          <w:szCs w:val="28"/>
        </w:rPr>
        <w:t>К</w:t>
      </w:r>
      <w:r w:rsidR="0071788B">
        <w:rPr>
          <w:rFonts w:ascii="Times New Roman" w:hAnsi="Times New Roman" w:cs="Times New Roman"/>
          <w:sz w:val="28"/>
          <w:szCs w:val="28"/>
        </w:rPr>
        <w:t xml:space="preserve">ОЛОГИЧЕСКИЕ ПРАВОНАРУШЕНИЯ </w:t>
      </w:r>
      <w:r w:rsidR="001A3B9C">
        <w:rPr>
          <w:rFonts w:ascii="Times New Roman" w:hAnsi="Times New Roman" w:cs="Times New Roman"/>
          <w:sz w:val="28"/>
          <w:szCs w:val="28"/>
        </w:rPr>
        <w:t>В НЕФТЕГАЗОВОЙ ОТРАСЛИ</w:t>
      </w:r>
    </w:p>
    <w:p w14:paraId="6B7C661F" w14:textId="2B03A546" w:rsidR="001A3B9C" w:rsidRDefault="001A3B9C" w:rsidP="002A59A2">
      <w:pPr>
        <w:tabs>
          <w:tab w:val="left" w:pos="709"/>
        </w:tabs>
        <w:spacing w:after="0" w:line="360" w:lineRule="auto"/>
        <w:ind w:firstLine="851"/>
        <w:jc w:val="center"/>
        <w:rPr>
          <w:rFonts w:ascii="Times New Roman" w:hAnsi="Times New Roman" w:cs="Times New Roman"/>
          <w:sz w:val="28"/>
          <w:szCs w:val="28"/>
        </w:rPr>
      </w:pPr>
    </w:p>
    <w:p w14:paraId="1C146215" w14:textId="7399F40C" w:rsidR="00703C36" w:rsidRDefault="00B042EC" w:rsidP="002A59A2">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Предприятия</w:t>
      </w:r>
      <w:r w:rsidR="00AE217C">
        <w:rPr>
          <w:rFonts w:ascii="Times New Roman" w:hAnsi="Times New Roman" w:cs="Times New Roman"/>
          <w:sz w:val="28"/>
          <w:szCs w:val="28"/>
        </w:rPr>
        <w:t xml:space="preserve"> нефтегазового комплекса</w:t>
      </w:r>
      <w:r w:rsidR="001F14F4">
        <w:rPr>
          <w:rFonts w:ascii="Times New Roman" w:hAnsi="Times New Roman" w:cs="Times New Roman"/>
          <w:sz w:val="28"/>
          <w:szCs w:val="28"/>
        </w:rPr>
        <w:t xml:space="preserve"> России</w:t>
      </w:r>
      <w:r w:rsidR="00312A3E">
        <w:rPr>
          <w:rFonts w:ascii="Times New Roman" w:hAnsi="Times New Roman" w:cs="Times New Roman"/>
          <w:sz w:val="28"/>
          <w:szCs w:val="28"/>
        </w:rPr>
        <w:t>,</w:t>
      </w:r>
      <w:r w:rsidR="001F14F4">
        <w:rPr>
          <w:rFonts w:ascii="Times New Roman" w:hAnsi="Times New Roman" w:cs="Times New Roman"/>
          <w:sz w:val="28"/>
          <w:szCs w:val="28"/>
        </w:rPr>
        <w:t xml:space="preserve"> представля</w:t>
      </w:r>
      <w:r>
        <w:rPr>
          <w:rFonts w:ascii="Times New Roman" w:hAnsi="Times New Roman" w:cs="Times New Roman"/>
          <w:sz w:val="28"/>
          <w:szCs w:val="28"/>
        </w:rPr>
        <w:t xml:space="preserve">ют </w:t>
      </w:r>
      <w:r w:rsidR="001E42CE">
        <w:rPr>
          <w:rFonts w:ascii="Times New Roman" w:hAnsi="Times New Roman" w:cs="Times New Roman"/>
          <w:sz w:val="28"/>
          <w:szCs w:val="28"/>
        </w:rPr>
        <w:t xml:space="preserve">существенную </w:t>
      </w:r>
      <w:r w:rsidR="005C5DAB">
        <w:rPr>
          <w:rFonts w:ascii="Times New Roman" w:hAnsi="Times New Roman" w:cs="Times New Roman"/>
          <w:sz w:val="28"/>
          <w:szCs w:val="28"/>
        </w:rPr>
        <w:t>опасность</w:t>
      </w:r>
      <w:r w:rsidR="001E42CE">
        <w:rPr>
          <w:rFonts w:ascii="Times New Roman" w:hAnsi="Times New Roman" w:cs="Times New Roman"/>
          <w:sz w:val="28"/>
          <w:szCs w:val="28"/>
        </w:rPr>
        <w:t xml:space="preserve"> для окружающей среды</w:t>
      </w:r>
      <w:r w:rsidR="007C071A">
        <w:rPr>
          <w:rFonts w:ascii="Times New Roman" w:hAnsi="Times New Roman" w:cs="Times New Roman"/>
          <w:sz w:val="28"/>
          <w:szCs w:val="28"/>
        </w:rPr>
        <w:t xml:space="preserve">. </w:t>
      </w:r>
      <w:r w:rsidR="00D70D96">
        <w:rPr>
          <w:rFonts w:ascii="Times New Roman" w:hAnsi="Times New Roman" w:cs="Times New Roman"/>
          <w:sz w:val="28"/>
          <w:szCs w:val="28"/>
        </w:rPr>
        <w:t xml:space="preserve">Риск </w:t>
      </w:r>
      <w:r w:rsidR="009A3017">
        <w:rPr>
          <w:rFonts w:ascii="Times New Roman" w:hAnsi="Times New Roman" w:cs="Times New Roman"/>
          <w:sz w:val="28"/>
          <w:szCs w:val="28"/>
        </w:rPr>
        <w:t>причинения вреда</w:t>
      </w:r>
      <w:r w:rsidR="00287611">
        <w:rPr>
          <w:rFonts w:ascii="Times New Roman" w:hAnsi="Times New Roman" w:cs="Times New Roman"/>
          <w:sz w:val="28"/>
          <w:szCs w:val="28"/>
        </w:rPr>
        <w:t xml:space="preserve"> </w:t>
      </w:r>
      <w:r w:rsidR="00FB38D3">
        <w:rPr>
          <w:rFonts w:ascii="Times New Roman" w:hAnsi="Times New Roman" w:cs="Times New Roman"/>
          <w:sz w:val="28"/>
          <w:szCs w:val="28"/>
        </w:rPr>
        <w:t>окружающей среде</w:t>
      </w:r>
      <w:r w:rsidR="009A3017">
        <w:rPr>
          <w:rFonts w:ascii="Times New Roman" w:hAnsi="Times New Roman" w:cs="Times New Roman"/>
          <w:sz w:val="28"/>
          <w:szCs w:val="28"/>
        </w:rPr>
        <w:t xml:space="preserve"> в процессе разведки, добычи</w:t>
      </w:r>
      <w:r w:rsidR="002337BD">
        <w:rPr>
          <w:rFonts w:ascii="Times New Roman" w:hAnsi="Times New Roman" w:cs="Times New Roman"/>
          <w:sz w:val="28"/>
          <w:szCs w:val="28"/>
        </w:rPr>
        <w:t>, транспортировки и переработки углеводородов</w:t>
      </w:r>
      <w:r w:rsidR="00F73AEE">
        <w:rPr>
          <w:rFonts w:ascii="Times New Roman" w:hAnsi="Times New Roman" w:cs="Times New Roman"/>
          <w:sz w:val="28"/>
          <w:szCs w:val="28"/>
        </w:rPr>
        <w:t>, обязывает</w:t>
      </w:r>
      <w:r w:rsidR="00312A3E">
        <w:rPr>
          <w:rFonts w:ascii="Times New Roman" w:hAnsi="Times New Roman" w:cs="Times New Roman"/>
          <w:sz w:val="28"/>
          <w:szCs w:val="28"/>
        </w:rPr>
        <w:t>,</w:t>
      </w:r>
      <w:r w:rsidR="00F73AEE">
        <w:rPr>
          <w:rFonts w:ascii="Times New Roman" w:hAnsi="Times New Roman" w:cs="Times New Roman"/>
          <w:sz w:val="28"/>
          <w:szCs w:val="28"/>
        </w:rPr>
        <w:t xml:space="preserve"> как государство, так и </w:t>
      </w:r>
      <w:r w:rsidR="00A66BEA">
        <w:rPr>
          <w:rFonts w:ascii="Times New Roman" w:hAnsi="Times New Roman" w:cs="Times New Roman"/>
          <w:sz w:val="28"/>
          <w:szCs w:val="28"/>
        </w:rPr>
        <w:t>предприятия</w:t>
      </w:r>
      <w:r w:rsidR="00312A3E">
        <w:rPr>
          <w:rFonts w:ascii="Times New Roman" w:hAnsi="Times New Roman" w:cs="Times New Roman"/>
          <w:sz w:val="28"/>
          <w:szCs w:val="28"/>
        </w:rPr>
        <w:t>,</w:t>
      </w:r>
      <w:r w:rsidR="00A66BEA">
        <w:rPr>
          <w:rFonts w:ascii="Times New Roman" w:hAnsi="Times New Roman" w:cs="Times New Roman"/>
          <w:sz w:val="28"/>
          <w:szCs w:val="28"/>
        </w:rPr>
        <w:t xml:space="preserve"> </w:t>
      </w:r>
      <w:r w:rsidR="00BA53CC">
        <w:rPr>
          <w:rFonts w:ascii="Times New Roman" w:hAnsi="Times New Roman" w:cs="Times New Roman"/>
          <w:sz w:val="28"/>
          <w:szCs w:val="28"/>
        </w:rPr>
        <w:t xml:space="preserve">принимать меры для </w:t>
      </w:r>
      <w:r w:rsidR="009046E9">
        <w:rPr>
          <w:rFonts w:ascii="Times New Roman" w:hAnsi="Times New Roman" w:cs="Times New Roman"/>
          <w:sz w:val="28"/>
          <w:szCs w:val="28"/>
        </w:rPr>
        <w:t>безопасного</w:t>
      </w:r>
      <w:r w:rsidR="007A5274">
        <w:rPr>
          <w:rFonts w:ascii="Times New Roman" w:hAnsi="Times New Roman" w:cs="Times New Roman"/>
          <w:sz w:val="28"/>
          <w:szCs w:val="28"/>
        </w:rPr>
        <w:t xml:space="preserve"> </w:t>
      </w:r>
      <w:r w:rsidR="00AB20E2">
        <w:rPr>
          <w:rFonts w:ascii="Times New Roman" w:hAnsi="Times New Roman" w:cs="Times New Roman"/>
          <w:sz w:val="28"/>
          <w:szCs w:val="28"/>
        </w:rPr>
        <w:t>освоения месторождений нефти и газа, про</w:t>
      </w:r>
      <w:r w:rsidR="00F46471">
        <w:rPr>
          <w:rFonts w:ascii="Times New Roman" w:hAnsi="Times New Roman" w:cs="Times New Roman"/>
          <w:sz w:val="28"/>
          <w:szCs w:val="28"/>
        </w:rPr>
        <w:t>изводства нефтепродуктов</w:t>
      </w:r>
      <w:r w:rsidR="00A2571F">
        <w:rPr>
          <w:rFonts w:ascii="Times New Roman" w:hAnsi="Times New Roman" w:cs="Times New Roman"/>
          <w:sz w:val="28"/>
          <w:szCs w:val="28"/>
        </w:rPr>
        <w:t xml:space="preserve">, </w:t>
      </w:r>
      <w:r w:rsidR="001168DC">
        <w:rPr>
          <w:rFonts w:ascii="Times New Roman" w:hAnsi="Times New Roman" w:cs="Times New Roman"/>
          <w:sz w:val="28"/>
          <w:szCs w:val="28"/>
        </w:rPr>
        <w:t xml:space="preserve">минимизации </w:t>
      </w:r>
      <w:r w:rsidR="007836B5">
        <w:rPr>
          <w:rFonts w:ascii="Times New Roman" w:hAnsi="Times New Roman" w:cs="Times New Roman"/>
          <w:sz w:val="28"/>
          <w:szCs w:val="28"/>
        </w:rPr>
        <w:t xml:space="preserve">последствий </w:t>
      </w:r>
      <w:r w:rsidR="00C94E21">
        <w:rPr>
          <w:rFonts w:ascii="Times New Roman" w:hAnsi="Times New Roman" w:cs="Times New Roman"/>
          <w:sz w:val="28"/>
          <w:szCs w:val="28"/>
        </w:rPr>
        <w:t xml:space="preserve">воздействия на </w:t>
      </w:r>
      <w:r w:rsidR="00FB38D3">
        <w:rPr>
          <w:rFonts w:ascii="Times New Roman" w:hAnsi="Times New Roman" w:cs="Times New Roman"/>
          <w:sz w:val="28"/>
          <w:szCs w:val="28"/>
        </w:rPr>
        <w:t>окружающую среду</w:t>
      </w:r>
      <w:r w:rsidR="00C94E21">
        <w:rPr>
          <w:rFonts w:ascii="Times New Roman" w:hAnsi="Times New Roman" w:cs="Times New Roman"/>
          <w:sz w:val="28"/>
          <w:szCs w:val="28"/>
        </w:rPr>
        <w:t xml:space="preserve"> при совершении экологических правонарушений.</w:t>
      </w:r>
    </w:p>
    <w:p w14:paraId="6D255C4D" w14:textId="44CDD550" w:rsidR="004430FA" w:rsidRDefault="0018283E" w:rsidP="002A59A2">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Для всех уровней добывающих предприятий</w:t>
      </w:r>
      <w:r w:rsidR="00312A3E">
        <w:rPr>
          <w:rFonts w:ascii="Times New Roman" w:hAnsi="Times New Roman" w:cs="Times New Roman"/>
          <w:sz w:val="28"/>
          <w:szCs w:val="28"/>
        </w:rPr>
        <w:t>,</w:t>
      </w:r>
      <w:r>
        <w:rPr>
          <w:rFonts w:ascii="Times New Roman" w:hAnsi="Times New Roman" w:cs="Times New Roman"/>
          <w:sz w:val="28"/>
          <w:szCs w:val="28"/>
        </w:rPr>
        <w:t xml:space="preserve"> </w:t>
      </w:r>
      <w:r w:rsidR="00935C5F">
        <w:rPr>
          <w:rFonts w:ascii="Times New Roman" w:hAnsi="Times New Roman" w:cs="Times New Roman"/>
          <w:sz w:val="28"/>
          <w:szCs w:val="28"/>
        </w:rPr>
        <w:t xml:space="preserve">актуальной проблемой являются аварийные </w:t>
      </w:r>
      <w:r w:rsidR="00B45906">
        <w:rPr>
          <w:rFonts w:ascii="Times New Roman" w:hAnsi="Times New Roman" w:cs="Times New Roman"/>
          <w:sz w:val="28"/>
          <w:szCs w:val="28"/>
        </w:rPr>
        <w:t xml:space="preserve">разливы нефти, обусловленные большой протяжённостью и </w:t>
      </w:r>
      <w:r w:rsidR="000963EE">
        <w:rPr>
          <w:rFonts w:ascii="Times New Roman" w:hAnsi="Times New Roman" w:cs="Times New Roman"/>
          <w:sz w:val="28"/>
          <w:szCs w:val="28"/>
        </w:rPr>
        <w:t xml:space="preserve">низкой технической надежностью внутри- и межпромысловых </w:t>
      </w:r>
      <w:r w:rsidR="00D9035C">
        <w:rPr>
          <w:rFonts w:ascii="Times New Roman" w:hAnsi="Times New Roman" w:cs="Times New Roman"/>
          <w:sz w:val="28"/>
          <w:szCs w:val="28"/>
        </w:rPr>
        <w:t xml:space="preserve">нефтяных и водоводных линий в системе </w:t>
      </w:r>
      <w:r w:rsidR="000A68E3">
        <w:rPr>
          <w:rFonts w:ascii="Times New Roman" w:hAnsi="Times New Roman" w:cs="Times New Roman"/>
          <w:sz w:val="28"/>
          <w:szCs w:val="28"/>
        </w:rPr>
        <w:t>поддержания пластового давления.</w:t>
      </w:r>
      <w:r w:rsidR="00666C21">
        <w:rPr>
          <w:rFonts w:ascii="Times New Roman" w:hAnsi="Times New Roman" w:cs="Times New Roman"/>
          <w:sz w:val="28"/>
          <w:szCs w:val="28"/>
        </w:rPr>
        <w:t xml:space="preserve"> Основными причинами </w:t>
      </w:r>
      <w:r w:rsidR="00D75459">
        <w:rPr>
          <w:rFonts w:ascii="Times New Roman" w:hAnsi="Times New Roman" w:cs="Times New Roman"/>
          <w:sz w:val="28"/>
          <w:szCs w:val="28"/>
        </w:rPr>
        <w:t>разливов нефти и нефтепродуктов</w:t>
      </w:r>
      <w:r w:rsidR="00AA7A14">
        <w:rPr>
          <w:rFonts w:ascii="Times New Roman" w:hAnsi="Times New Roman" w:cs="Times New Roman"/>
          <w:sz w:val="28"/>
          <w:szCs w:val="28"/>
        </w:rPr>
        <w:t xml:space="preserve"> являются: изношенность основных фондов</w:t>
      </w:r>
      <w:r w:rsidR="003A4DC2">
        <w:rPr>
          <w:rFonts w:ascii="Times New Roman" w:hAnsi="Times New Roman" w:cs="Times New Roman"/>
          <w:sz w:val="28"/>
          <w:szCs w:val="28"/>
        </w:rPr>
        <w:t xml:space="preserve">, </w:t>
      </w:r>
      <w:r w:rsidR="005B59BC">
        <w:rPr>
          <w:rFonts w:ascii="Times New Roman" w:hAnsi="Times New Roman" w:cs="Times New Roman"/>
          <w:sz w:val="28"/>
          <w:szCs w:val="28"/>
        </w:rPr>
        <w:t>в 90% случаев прорывы трубопроводов обуслов</w:t>
      </w:r>
      <w:r w:rsidR="00520D3B">
        <w:rPr>
          <w:rFonts w:ascii="Times New Roman" w:hAnsi="Times New Roman" w:cs="Times New Roman"/>
          <w:sz w:val="28"/>
          <w:szCs w:val="28"/>
        </w:rPr>
        <w:t xml:space="preserve">лены снижением их нормативных сроков службы из-за внутренней и </w:t>
      </w:r>
      <w:r w:rsidR="004018AD">
        <w:rPr>
          <w:rFonts w:ascii="Times New Roman" w:hAnsi="Times New Roman" w:cs="Times New Roman"/>
          <w:sz w:val="28"/>
          <w:szCs w:val="28"/>
        </w:rPr>
        <w:t>внешней</w:t>
      </w:r>
      <w:r w:rsidR="00520D3B">
        <w:rPr>
          <w:rFonts w:ascii="Times New Roman" w:hAnsi="Times New Roman" w:cs="Times New Roman"/>
          <w:sz w:val="28"/>
          <w:szCs w:val="28"/>
        </w:rPr>
        <w:t xml:space="preserve"> кор</w:t>
      </w:r>
      <w:r w:rsidR="00404C84">
        <w:rPr>
          <w:rFonts w:ascii="Times New Roman" w:hAnsi="Times New Roman" w:cs="Times New Roman"/>
          <w:sz w:val="28"/>
          <w:szCs w:val="28"/>
        </w:rPr>
        <w:t xml:space="preserve">розии; </w:t>
      </w:r>
      <w:r w:rsidR="00021F47">
        <w:rPr>
          <w:rFonts w:ascii="Times New Roman" w:hAnsi="Times New Roman" w:cs="Times New Roman"/>
          <w:sz w:val="28"/>
          <w:szCs w:val="28"/>
        </w:rPr>
        <w:t>брак</w:t>
      </w:r>
      <w:r w:rsidR="004018AD">
        <w:rPr>
          <w:rFonts w:ascii="Times New Roman" w:hAnsi="Times New Roman" w:cs="Times New Roman"/>
          <w:sz w:val="28"/>
          <w:szCs w:val="28"/>
        </w:rPr>
        <w:t xml:space="preserve"> при строительстве; брак при изготовлении труб</w:t>
      </w:r>
      <w:r w:rsidR="00666C21">
        <w:rPr>
          <w:rFonts w:ascii="Times New Roman" w:hAnsi="Times New Roman" w:cs="Times New Roman"/>
          <w:sz w:val="28"/>
          <w:szCs w:val="28"/>
        </w:rPr>
        <w:t xml:space="preserve"> </w:t>
      </w:r>
      <w:r w:rsidR="00E82003">
        <w:rPr>
          <w:rFonts w:ascii="Times New Roman" w:hAnsi="Times New Roman" w:cs="Times New Roman"/>
          <w:sz w:val="28"/>
          <w:szCs w:val="28"/>
        </w:rPr>
        <w:t>на заводе; ошибочные действия персонала.</w:t>
      </w:r>
    </w:p>
    <w:p w14:paraId="70AC2FFB" w14:textId="23676E82" w:rsidR="00F13658" w:rsidRDefault="004430FA" w:rsidP="002A59A2">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 данным Ростехнадзора </w:t>
      </w:r>
      <w:r w:rsidR="002E60FA">
        <w:rPr>
          <w:rFonts w:ascii="Times New Roman" w:hAnsi="Times New Roman" w:cs="Times New Roman"/>
          <w:sz w:val="28"/>
          <w:szCs w:val="28"/>
        </w:rPr>
        <w:t>в 2016 году общая протяжённость линейной части магистральных трубопроводов</w:t>
      </w:r>
      <w:r w:rsidR="00ED3128">
        <w:rPr>
          <w:rFonts w:ascii="Times New Roman" w:hAnsi="Times New Roman" w:cs="Times New Roman"/>
          <w:sz w:val="28"/>
          <w:szCs w:val="28"/>
        </w:rPr>
        <w:t xml:space="preserve"> составила боле 266 тыс. км</w:t>
      </w:r>
      <w:r w:rsidR="00247F70">
        <w:rPr>
          <w:rFonts w:ascii="Times New Roman" w:hAnsi="Times New Roman" w:cs="Times New Roman"/>
          <w:sz w:val="28"/>
          <w:szCs w:val="28"/>
        </w:rPr>
        <w:t xml:space="preserve">., из которых </w:t>
      </w:r>
      <w:r w:rsidR="00932282">
        <w:rPr>
          <w:rFonts w:ascii="Times New Roman" w:hAnsi="Times New Roman" w:cs="Times New Roman"/>
          <w:sz w:val="28"/>
          <w:szCs w:val="28"/>
        </w:rPr>
        <w:t xml:space="preserve">магистральные нефтепроводы </w:t>
      </w:r>
      <w:r w:rsidR="002014DD">
        <w:rPr>
          <w:rFonts w:ascii="Times New Roman" w:hAnsi="Times New Roman" w:cs="Times New Roman"/>
          <w:sz w:val="28"/>
          <w:szCs w:val="28"/>
        </w:rPr>
        <w:t>–</w:t>
      </w:r>
      <w:r w:rsidR="00932282">
        <w:rPr>
          <w:rFonts w:ascii="Times New Roman" w:hAnsi="Times New Roman" w:cs="Times New Roman"/>
          <w:sz w:val="28"/>
          <w:szCs w:val="28"/>
        </w:rPr>
        <w:t xml:space="preserve"> </w:t>
      </w:r>
      <w:r w:rsidR="002014DD">
        <w:rPr>
          <w:rFonts w:ascii="Times New Roman" w:hAnsi="Times New Roman" w:cs="Times New Roman"/>
          <w:sz w:val="28"/>
          <w:szCs w:val="28"/>
        </w:rPr>
        <w:t xml:space="preserve">54,8 тыс. км., магистральные газопроводы – 188, 4 тыс. км. </w:t>
      </w:r>
      <w:r w:rsidR="004D1E61">
        <w:rPr>
          <w:rFonts w:ascii="Times New Roman" w:hAnsi="Times New Roman" w:cs="Times New Roman"/>
          <w:sz w:val="28"/>
          <w:szCs w:val="28"/>
        </w:rPr>
        <w:t>По</w:t>
      </w:r>
      <w:r w:rsidR="00D1183F">
        <w:rPr>
          <w:rFonts w:ascii="Times New Roman" w:hAnsi="Times New Roman" w:cs="Times New Roman"/>
          <w:sz w:val="28"/>
          <w:szCs w:val="28"/>
        </w:rPr>
        <w:t>мимо магистральных трубопроводов</w:t>
      </w:r>
      <w:r w:rsidR="00BD3302">
        <w:rPr>
          <w:rFonts w:ascii="Times New Roman" w:hAnsi="Times New Roman" w:cs="Times New Roman"/>
          <w:sz w:val="28"/>
          <w:szCs w:val="28"/>
        </w:rPr>
        <w:t>,</w:t>
      </w:r>
      <w:r w:rsidR="00D1183F">
        <w:rPr>
          <w:rFonts w:ascii="Times New Roman" w:hAnsi="Times New Roman" w:cs="Times New Roman"/>
          <w:sz w:val="28"/>
          <w:szCs w:val="28"/>
        </w:rPr>
        <w:t xml:space="preserve"> в технологической цепи транспортировки нефти</w:t>
      </w:r>
      <w:r w:rsidR="00372261">
        <w:rPr>
          <w:rFonts w:ascii="Times New Roman" w:hAnsi="Times New Roman" w:cs="Times New Roman"/>
          <w:sz w:val="28"/>
          <w:szCs w:val="28"/>
        </w:rPr>
        <w:t>,</w:t>
      </w:r>
      <w:r w:rsidR="00D1183F">
        <w:rPr>
          <w:rFonts w:ascii="Times New Roman" w:hAnsi="Times New Roman" w:cs="Times New Roman"/>
          <w:sz w:val="28"/>
          <w:szCs w:val="28"/>
        </w:rPr>
        <w:t xml:space="preserve"> используются</w:t>
      </w:r>
      <w:r w:rsidR="00840A3B">
        <w:rPr>
          <w:rFonts w:ascii="Times New Roman" w:hAnsi="Times New Roman" w:cs="Times New Roman"/>
          <w:sz w:val="28"/>
          <w:szCs w:val="28"/>
        </w:rPr>
        <w:t xml:space="preserve"> также промысловые трубопроводы, общая протяжённость которых</w:t>
      </w:r>
      <w:r w:rsidR="00457270">
        <w:rPr>
          <w:rFonts w:ascii="Times New Roman" w:hAnsi="Times New Roman" w:cs="Times New Roman"/>
          <w:sz w:val="28"/>
          <w:szCs w:val="28"/>
        </w:rPr>
        <w:t xml:space="preserve"> значительно выше</w:t>
      </w:r>
      <w:r w:rsidR="00A7649D">
        <w:rPr>
          <w:rFonts w:ascii="Times New Roman" w:hAnsi="Times New Roman" w:cs="Times New Roman"/>
          <w:sz w:val="28"/>
          <w:szCs w:val="28"/>
        </w:rPr>
        <w:t xml:space="preserve">, например, </w:t>
      </w:r>
      <w:r w:rsidR="001A476B">
        <w:rPr>
          <w:rFonts w:ascii="Times New Roman" w:hAnsi="Times New Roman" w:cs="Times New Roman"/>
          <w:sz w:val="28"/>
          <w:szCs w:val="28"/>
        </w:rPr>
        <w:t>на месторождениях Западной Сибири эксплуатируется свыше 100 тыс. км</w:t>
      </w:r>
      <w:r w:rsidR="00F32D87">
        <w:rPr>
          <w:rFonts w:ascii="Times New Roman" w:hAnsi="Times New Roman" w:cs="Times New Roman"/>
          <w:sz w:val="28"/>
          <w:szCs w:val="28"/>
        </w:rPr>
        <w:t xml:space="preserve"> промысловых трубопроводов, большая часть из которых </w:t>
      </w:r>
      <w:r w:rsidR="00883900">
        <w:rPr>
          <w:rFonts w:ascii="Times New Roman" w:hAnsi="Times New Roman" w:cs="Times New Roman"/>
          <w:sz w:val="28"/>
          <w:szCs w:val="28"/>
        </w:rPr>
        <w:t>- нефтяные</w:t>
      </w:r>
      <w:r w:rsidR="00883900">
        <w:rPr>
          <w:rStyle w:val="a8"/>
          <w:rFonts w:ascii="Times New Roman" w:hAnsi="Times New Roman" w:cs="Times New Roman"/>
          <w:sz w:val="28"/>
          <w:szCs w:val="28"/>
        </w:rPr>
        <w:footnoteReference w:id="43"/>
      </w:r>
      <w:r w:rsidR="006820F3">
        <w:rPr>
          <w:rFonts w:ascii="Times New Roman" w:hAnsi="Times New Roman" w:cs="Times New Roman"/>
          <w:sz w:val="28"/>
          <w:szCs w:val="28"/>
        </w:rPr>
        <w:t>.</w:t>
      </w:r>
      <w:r w:rsidR="00902258">
        <w:rPr>
          <w:rFonts w:ascii="Times New Roman" w:hAnsi="Times New Roman" w:cs="Times New Roman"/>
          <w:sz w:val="28"/>
          <w:szCs w:val="28"/>
        </w:rPr>
        <w:t xml:space="preserve"> Более 6 </w:t>
      </w:r>
      <w:r w:rsidR="00223614">
        <w:rPr>
          <w:rFonts w:ascii="Times New Roman" w:hAnsi="Times New Roman" w:cs="Times New Roman"/>
          <w:sz w:val="28"/>
          <w:szCs w:val="28"/>
        </w:rPr>
        <w:lastRenderedPageBreak/>
        <w:t>тыс. участков трубопроводов пересекают водные объекты</w:t>
      </w:r>
      <w:r w:rsidR="00CB4E64">
        <w:rPr>
          <w:rFonts w:ascii="Times New Roman" w:hAnsi="Times New Roman" w:cs="Times New Roman"/>
          <w:sz w:val="28"/>
          <w:szCs w:val="28"/>
        </w:rPr>
        <w:t>, и почти половина</w:t>
      </w:r>
      <w:r w:rsidR="00FD0259">
        <w:rPr>
          <w:rFonts w:ascii="Times New Roman" w:hAnsi="Times New Roman" w:cs="Times New Roman"/>
          <w:sz w:val="28"/>
          <w:szCs w:val="28"/>
        </w:rPr>
        <w:t xml:space="preserve"> произошедших разливов</w:t>
      </w:r>
      <w:r w:rsidR="00AC41AA">
        <w:rPr>
          <w:rFonts w:ascii="Times New Roman" w:hAnsi="Times New Roman" w:cs="Times New Roman"/>
          <w:sz w:val="28"/>
          <w:szCs w:val="28"/>
        </w:rPr>
        <w:t xml:space="preserve"> в</w:t>
      </w:r>
      <w:r w:rsidR="006A1FD7">
        <w:rPr>
          <w:rFonts w:ascii="Times New Roman" w:hAnsi="Times New Roman" w:cs="Times New Roman"/>
          <w:sz w:val="28"/>
          <w:szCs w:val="28"/>
        </w:rPr>
        <w:t xml:space="preserve">ызвала загрязнение водных объектов нефтью и </w:t>
      </w:r>
      <w:r w:rsidR="00BA6B5E">
        <w:rPr>
          <w:rFonts w:ascii="Times New Roman" w:hAnsi="Times New Roman" w:cs="Times New Roman"/>
          <w:sz w:val="28"/>
          <w:szCs w:val="28"/>
        </w:rPr>
        <w:t>нефтепродуктами</w:t>
      </w:r>
      <w:r w:rsidR="00176F12">
        <w:rPr>
          <w:rFonts w:ascii="Times New Roman" w:hAnsi="Times New Roman" w:cs="Times New Roman"/>
          <w:sz w:val="28"/>
          <w:szCs w:val="28"/>
        </w:rPr>
        <w:t>.</w:t>
      </w:r>
      <w:r w:rsidR="0020528D">
        <w:rPr>
          <w:rFonts w:ascii="Times New Roman" w:hAnsi="Times New Roman" w:cs="Times New Roman"/>
          <w:sz w:val="28"/>
          <w:szCs w:val="28"/>
        </w:rPr>
        <w:t xml:space="preserve"> </w:t>
      </w:r>
      <w:r w:rsidR="00842F75">
        <w:rPr>
          <w:rFonts w:ascii="Times New Roman" w:hAnsi="Times New Roman" w:cs="Times New Roman"/>
          <w:sz w:val="28"/>
          <w:szCs w:val="28"/>
        </w:rPr>
        <w:t xml:space="preserve">Площадь загрязнения нефтепродуктами в 2015 году составила </w:t>
      </w:r>
      <w:r w:rsidR="00D04E70">
        <w:rPr>
          <w:rFonts w:ascii="Times New Roman" w:hAnsi="Times New Roman" w:cs="Times New Roman"/>
          <w:sz w:val="28"/>
          <w:szCs w:val="28"/>
        </w:rPr>
        <w:t>7430,8 Га, а объем поступивших в</w:t>
      </w:r>
      <w:r w:rsidR="0095258C">
        <w:rPr>
          <w:rFonts w:ascii="Times New Roman" w:hAnsi="Times New Roman" w:cs="Times New Roman"/>
          <w:sz w:val="28"/>
          <w:szCs w:val="28"/>
        </w:rPr>
        <w:t xml:space="preserve"> окружающую среду нефтепродуктов – 2269,4 </w:t>
      </w:r>
      <w:r w:rsidR="00D86A37">
        <w:rPr>
          <w:rFonts w:ascii="Times New Roman" w:hAnsi="Times New Roman" w:cs="Times New Roman"/>
          <w:sz w:val="28"/>
          <w:szCs w:val="28"/>
        </w:rPr>
        <w:t>м</w:t>
      </w:r>
      <w:r w:rsidR="0095258C">
        <w:rPr>
          <w:rFonts w:ascii="Times New Roman" w:hAnsi="Times New Roman" w:cs="Times New Roman"/>
          <w:sz w:val="28"/>
          <w:szCs w:val="28"/>
          <w:vertAlign w:val="superscript"/>
        </w:rPr>
        <w:t>3</w:t>
      </w:r>
      <w:r w:rsidR="00F129C7">
        <w:rPr>
          <w:rFonts w:ascii="Times New Roman" w:hAnsi="Times New Roman" w:cs="Times New Roman"/>
          <w:sz w:val="28"/>
          <w:szCs w:val="28"/>
        </w:rPr>
        <w:t xml:space="preserve">. </w:t>
      </w:r>
      <w:r w:rsidR="00F74727">
        <w:rPr>
          <w:rFonts w:ascii="Times New Roman" w:hAnsi="Times New Roman" w:cs="Times New Roman"/>
          <w:sz w:val="28"/>
          <w:szCs w:val="28"/>
        </w:rPr>
        <w:tab/>
      </w:r>
      <w:r w:rsidR="00796378">
        <w:rPr>
          <w:rFonts w:ascii="Times New Roman" w:hAnsi="Times New Roman" w:cs="Times New Roman"/>
          <w:sz w:val="28"/>
          <w:szCs w:val="28"/>
        </w:rPr>
        <w:t>Данные о п</w:t>
      </w:r>
      <w:r w:rsidR="00E33D4F">
        <w:rPr>
          <w:rFonts w:ascii="Times New Roman" w:hAnsi="Times New Roman" w:cs="Times New Roman"/>
          <w:sz w:val="28"/>
          <w:szCs w:val="28"/>
        </w:rPr>
        <w:t>отер</w:t>
      </w:r>
      <w:r w:rsidR="00BA7D07">
        <w:rPr>
          <w:rFonts w:ascii="Times New Roman" w:hAnsi="Times New Roman" w:cs="Times New Roman"/>
          <w:sz w:val="28"/>
          <w:szCs w:val="28"/>
        </w:rPr>
        <w:t>ях</w:t>
      </w:r>
      <w:r w:rsidR="00E33D4F">
        <w:rPr>
          <w:rFonts w:ascii="Times New Roman" w:hAnsi="Times New Roman" w:cs="Times New Roman"/>
          <w:sz w:val="28"/>
          <w:szCs w:val="28"/>
        </w:rPr>
        <w:t xml:space="preserve"> </w:t>
      </w:r>
      <w:r w:rsidR="00D82818">
        <w:rPr>
          <w:rFonts w:ascii="Times New Roman" w:hAnsi="Times New Roman" w:cs="Times New Roman"/>
          <w:sz w:val="28"/>
          <w:szCs w:val="28"/>
        </w:rPr>
        <w:t>нефти и нефтепродуктов за счёт аварийных ситуаций</w:t>
      </w:r>
      <w:r w:rsidR="009E653A">
        <w:rPr>
          <w:rFonts w:ascii="Times New Roman" w:hAnsi="Times New Roman" w:cs="Times New Roman"/>
          <w:sz w:val="28"/>
          <w:szCs w:val="28"/>
        </w:rPr>
        <w:t xml:space="preserve"> разнятся, но имеются сведения о </w:t>
      </w:r>
      <w:r w:rsidR="00D77C87">
        <w:rPr>
          <w:rFonts w:ascii="Times New Roman" w:hAnsi="Times New Roman" w:cs="Times New Roman"/>
          <w:sz w:val="28"/>
          <w:szCs w:val="28"/>
        </w:rPr>
        <w:t xml:space="preserve">том, что </w:t>
      </w:r>
      <w:r w:rsidR="00273269">
        <w:rPr>
          <w:rFonts w:ascii="Times New Roman" w:hAnsi="Times New Roman" w:cs="Times New Roman"/>
          <w:sz w:val="28"/>
          <w:szCs w:val="28"/>
        </w:rPr>
        <w:t xml:space="preserve">таковые </w:t>
      </w:r>
      <w:r w:rsidR="00D77C87">
        <w:rPr>
          <w:rFonts w:ascii="Times New Roman" w:hAnsi="Times New Roman" w:cs="Times New Roman"/>
          <w:sz w:val="28"/>
          <w:szCs w:val="28"/>
        </w:rPr>
        <w:t xml:space="preserve">могут достигать </w:t>
      </w:r>
      <w:r w:rsidR="00864AB9">
        <w:rPr>
          <w:rFonts w:ascii="Times New Roman" w:hAnsi="Times New Roman" w:cs="Times New Roman"/>
          <w:sz w:val="28"/>
          <w:szCs w:val="28"/>
        </w:rPr>
        <w:t xml:space="preserve">до </w:t>
      </w:r>
      <w:r w:rsidR="00D77C87">
        <w:rPr>
          <w:rFonts w:ascii="Times New Roman" w:hAnsi="Times New Roman" w:cs="Times New Roman"/>
          <w:sz w:val="28"/>
          <w:szCs w:val="28"/>
        </w:rPr>
        <w:t>20 млн. тонн</w:t>
      </w:r>
      <w:r w:rsidR="00864AB9">
        <w:rPr>
          <w:rFonts w:ascii="Times New Roman" w:hAnsi="Times New Roman" w:cs="Times New Roman"/>
          <w:sz w:val="28"/>
          <w:szCs w:val="28"/>
        </w:rPr>
        <w:t xml:space="preserve"> ежегодно</w:t>
      </w:r>
      <w:r w:rsidR="00864AB9">
        <w:rPr>
          <w:rStyle w:val="a8"/>
          <w:rFonts w:ascii="Times New Roman" w:hAnsi="Times New Roman" w:cs="Times New Roman"/>
          <w:sz w:val="28"/>
          <w:szCs w:val="28"/>
        </w:rPr>
        <w:footnoteReference w:id="44"/>
      </w:r>
      <w:r w:rsidR="00A42732">
        <w:rPr>
          <w:rFonts w:ascii="Times New Roman" w:hAnsi="Times New Roman" w:cs="Times New Roman"/>
          <w:sz w:val="28"/>
          <w:szCs w:val="28"/>
        </w:rPr>
        <w:t>.</w:t>
      </w:r>
      <w:r w:rsidR="00273269">
        <w:rPr>
          <w:rFonts w:ascii="Times New Roman" w:hAnsi="Times New Roman" w:cs="Times New Roman"/>
          <w:sz w:val="28"/>
          <w:szCs w:val="28"/>
        </w:rPr>
        <w:t xml:space="preserve"> </w:t>
      </w:r>
    </w:p>
    <w:p w14:paraId="63FA3A55" w14:textId="5189CA4B" w:rsidR="000475A5" w:rsidRDefault="006F5950" w:rsidP="002A59A2">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Вышеприведённая статистика</w:t>
      </w:r>
      <w:r w:rsidR="00E83BF9">
        <w:rPr>
          <w:rFonts w:ascii="Times New Roman" w:hAnsi="Times New Roman" w:cs="Times New Roman"/>
          <w:sz w:val="28"/>
          <w:szCs w:val="28"/>
        </w:rPr>
        <w:t xml:space="preserve"> </w:t>
      </w:r>
      <w:r w:rsidR="00B42EA9">
        <w:rPr>
          <w:rFonts w:ascii="Times New Roman" w:hAnsi="Times New Roman" w:cs="Times New Roman"/>
          <w:sz w:val="28"/>
          <w:szCs w:val="28"/>
        </w:rPr>
        <w:t xml:space="preserve">позволяет в </w:t>
      </w:r>
      <w:r w:rsidR="00306D36">
        <w:rPr>
          <w:rFonts w:ascii="Times New Roman" w:hAnsi="Times New Roman" w:cs="Times New Roman"/>
          <w:sz w:val="28"/>
          <w:szCs w:val="28"/>
        </w:rPr>
        <w:t>целом</w:t>
      </w:r>
      <w:r w:rsidR="00B42EA9">
        <w:rPr>
          <w:rFonts w:ascii="Times New Roman" w:hAnsi="Times New Roman" w:cs="Times New Roman"/>
          <w:sz w:val="28"/>
          <w:szCs w:val="28"/>
        </w:rPr>
        <w:t xml:space="preserve"> представить масштаб</w:t>
      </w:r>
      <w:r w:rsidR="00F43180">
        <w:rPr>
          <w:rFonts w:ascii="Times New Roman" w:hAnsi="Times New Roman" w:cs="Times New Roman"/>
          <w:sz w:val="28"/>
          <w:szCs w:val="28"/>
        </w:rPr>
        <w:t xml:space="preserve"> аварийности</w:t>
      </w:r>
      <w:r w:rsidR="006F01E5">
        <w:rPr>
          <w:rFonts w:ascii="Times New Roman" w:hAnsi="Times New Roman" w:cs="Times New Roman"/>
          <w:sz w:val="28"/>
          <w:szCs w:val="28"/>
        </w:rPr>
        <w:t xml:space="preserve"> и </w:t>
      </w:r>
      <w:r w:rsidR="00A871F7">
        <w:rPr>
          <w:rFonts w:ascii="Times New Roman" w:hAnsi="Times New Roman" w:cs="Times New Roman"/>
          <w:sz w:val="28"/>
          <w:szCs w:val="28"/>
        </w:rPr>
        <w:t xml:space="preserve">наносимый ущерб </w:t>
      </w:r>
      <w:r w:rsidR="00720990">
        <w:rPr>
          <w:rFonts w:ascii="Times New Roman" w:hAnsi="Times New Roman" w:cs="Times New Roman"/>
          <w:sz w:val="28"/>
          <w:szCs w:val="28"/>
        </w:rPr>
        <w:t xml:space="preserve">как государству, так и непосредственно </w:t>
      </w:r>
      <w:r w:rsidR="00C13B2C">
        <w:rPr>
          <w:rFonts w:ascii="Times New Roman" w:hAnsi="Times New Roman" w:cs="Times New Roman"/>
          <w:sz w:val="28"/>
          <w:szCs w:val="28"/>
        </w:rPr>
        <w:t xml:space="preserve">нефтегазовым </w:t>
      </w:r>
      <w:r w:rsidR="00BC15CE">
        <w:rPr>
          <w:rFonts w:ascii="Times New Roman" w:hAnsi="Times New Roman" w:cs="Times New Roman"/>
          <w:sz w:val="28"/>
          <w:szCs w:val="28"/>
        </w:rPr>
        <w:t>компаниям.</w:t>
      </w:r>
      <w:r w:rsidR="00B42EA9">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43740A49" w14:textId="056B1B81" w:rsidR="00BF7914" w:rsidRDefault="003E6931" w:rsidP="002A59A2">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Профилактировать </w:t>
      </w:r>
      <w:r w:rsidR="006A0F07">
        <w:rPr>
          <w:rFonts w:ascii="Times New Roman" w:hAnsi="Times New Roman" w:cs="Times New Roman"/>
          <w:sz w:val="28"/>
          <w:szCs w:val="28"/>
        </w:rPr>
        <w:t>риски</w:t>
      </w:r>
      <w:r w:rsidR="00A9408A">
        <w:rPr>
          <w:rFonts w:ascii="Times New Roman" w:hAnsi="Times New Roman" w:cs="Times New Roman"/>
          <w:sz w:val="28"/>
          <w:szCs w:val="28"/>
        </w:rPr>
        <w:t xml:space="preserve"> причинения вреда </w:t>
      </w:r>
      <w:r w:rsidR="00DD606B">
        <w:rPr>
          <w:rFonts w:ascii="Times New Roman" w:hAnsi="Times New Roman" w:cs="Times New Roman"/>
          <w:sz w:val="28"/>
          <w:szCs w:val="28"/>
        </w:rPr>
        <w:t>окружающей среде</w:t>
      </w:r>
      <w:r w:rsidR="00CF1965">
        <w:rPr>
          <w:rFonts w:ascii="Times New Roman" w:hAnsi="Times New Roman" w:cs="Times New Roman"/>
          <w:sz w:val="28"/>
          <w:szCs w:val="28"/>
        </w:rPr>
        <w:t>, а также обеспечить восстановление</w:t>
      </w:r>
      <w:r w:rsidR="0008059A">
        <w:rPr>
          <w:rFonts w:ascii="Times New Roman" w:hAnsi="Times New Roman" w:cs="Times New Roman"/>
          <w:sz w:val="28"/>
          <w:szCs w:val="28"/>
        </w:rPr>
        <w:t xml:space="preserve"> нарушенного</w:t>
      </w:r>
      <w:r w:rsidR="00CF1965">
        <w:rPr>
          <w:rFonts w:ascii="Times New Roman" w:hAnsi="Times New Roman" w:cs="Times New Roman"/>
          <w:sz w:val="28"/>
          <w:szCs w:val="28"/>
        </w:rPr>
        <w:t xml:space="preserve"> правопорядка</w:t>
      </w:r>
      <w:r w:rsidR="0082517A">
        <w:rPr>
          <w:rFonts w:ascii="Times New Roman" w:hAnsi="Times New Roman" w:cs="Times New Roman"/>
          <w:sz w:val="28"/>
          <w:szCs w:val="28"/>
        </w:rPr>
        <w:t xml:space="preserve"> и наказание виновных лиц </w:t>
      </w:r>
      <w:r w:rsidR="00FB4B6E">
        <w:rPr>
          <w:rFonts w:ascii="Times New Roman" w:hAnsi="Times New Roman" w:cs="Times New Roman"/>
          <w:sz w:val="28"/>
          <w:szCs w:val="28"/>
        </w:rPr>
        <w:t>–</w:t>
      </w:r>
      <w:r w:rsidR="0082517A">
        <w:rPr>
          <w:rFonts w:ascii="Times New Roman" w:hAnsi="Times New Roman" w:cs="Times New Roman"/>
          <w:sz w:val="28"/>
          <w:szCs w:val="28"/>
        </w:rPr>
        <w:t xml:space="preserve"> </w:t>
      </w:r>
      <w:r w:rsidR="00FB4B6E">
        <w:rPr>
          <w:rFonts w:ascii="Times New Roman" w:hAnsi="Times New Roman" w:cs="Times New Roman"/>
          <w:sz w:val="28"/>
          <w:szCs w:val="28"/>
        </w:rPr>
        <w:t xml:space="preserve">задача </w:t>
      </w:r>
      <w:r w:rsidR="003637DA">
        <w:rPr>
          <w:rFonts w:ascii="Times New Roman" w:hAnsi="Times New Roman" w:cs="Times New Roman"/>
          <w:sz w:val="28"/>
          <w:szCs w:val="28"/>
        </w:rPr>
        <w:t>институт</w:t>
      </w:r>
      <w:r w:rsidR="0010489C">
        <w:rPr>
          <w:rFonts w:ascii="Times New Roman" w:hAnsi="Times New Roman" w:cs="Times New Roman"/>
          <w:sz w:val="28"/>
          <w:szCs w:val="28"/>
        </w:rPr>
        <w:t xml:space="preserve">а </w:t>
      </w:r>
      <w:r w:rsidR="00FB4B6E">
        <w:rPr>
          <w:rFonts w:ascii="Times New Roman" w:hAnsi="Times New Roman" w:cs="Times New Roman"/>
          <w:sz w:val="28"/>
          <w:szCs w:val="28"/>
        </w:rPr>
        <w:t>ответственности</w:t>
      </w:r>
      <w:r w:rsidR="00465775">
        <w:rPr>
          <w:rFonts w:ascii="Times New Roman" w:hAnsi="Times New Roman" w:cs="Times New Roman"/>
          <w:sz w:val="28"/>
          <w:szCs w:val="28"/>
        </w:rPr>
        <w:t xml:space="preserve"> за экологические правонарушения</w:t>
      </w:r>
      <w:r w:rsidR="006359E6">
        <w:rPr>
          <w:rFonts w:ascii="Times New Roman" w:hAnsi="Times New Roman" w:cs="Times New Roman"/>
          <w:sz w:val="28"/>
          <w:szCs w:val="28"/>
        </w:rPr>
        <w:t>.</w:t>
      </w:r>
      <w:r w:rsidR="00D573F8">
        <w:rPr>
          <w:rFonts w:ascii="Times New Roman" w:hAnsi="Times New Roman" w:cs="Times New Roman"/>
          <w:sz w:val="28"/>
          <w:szCs w:val="28"/>
        </w:rPr>
        <w:t xml:space="preserve"> </w:t>
      </w:r>
    </w:p>
    <w:p w14:paraId="1963A59D" w14:textId="7EA28F19" w:rsidR="00745F30" w:rsidRDefault="00B15F9C" w:rsidP="002A59A2">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соответствии со ст. 75 Федерального закона «Об охране окружающей среды»</w:t>
      </w:r>
      <w:r w:rsidR="00A813F6">
        <w:rPr>
          <w:rFonts w:ascii="Times New Roman" w:hAnsi="Times New Roman" w:cs="Times New Roman"/>
          <w:sz w:val="28"/>
          <w:szCs w:val="28"/>
        </w:rPr>
        <w:t xml:space="preserve">, </w:t>
      </w:r>
      <w:r w:rsidR="002178B1">
        <w:rPr>
          <w:rFonts w:ascii="Times New Roman" w:hAnsi="Times New Roman" w:cs="Times New Roman"/>
          <w:sz w:val="28"/>
          <w:szCs w:val="28"/>
        </w:rPr>
        <w:t>за нарушения законодательства в области охраны ОС применяется имущественная,</w:t>
      </w:r>
      <w:r w:rsidR="003D035E">
        <w:rPr>
          <w:rFonts w:ascii="Times New Roman" w:hAnsi="Times New Roman" w:cs="Times New Roman"/>
          <w:sz w:val="28"/>
          <w:szCs w:val="28"/>
        </w:rPr>
        <w:t xml:space="preserve"> дисциплинарная, административная и уголовная ответственность. </w:t>
      </w:r>
      <w:r>
        <w:rPr>
          <w:rFonts w:ascii="Times New Roman" w:hAnsi="Times New Roman" w:cs="Times New Roman"/>
          <w:sz w:val="28"/>
          <w:szCs w:val="28"/>
        </w:rPr>
        <w:t xml:space="preserve"> </w:t>
      </w:r>
      <w:r w:rsidR="00745F30">
        <w:rPr>
          <w:rFonts w:ascii="Times New Roman" w:hAnsi="Times New Roman" w:cs="Times New Roman"/>
          <w:sz w:val="28"/>
          <w:szCs w:val="28"/>
        </w:rPr>
        <w:tab/>
      </w:r>
    </w:p>
    <w:p w14:paraId="6DA71411" w14:textId="1E7FBA65" w:rsidR="00745F30" w:rsidRDefault="00EB546C" w:rsidP="002A59A2">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ab/>
      </w:r>
    </w:p>
    <w:p w14:paraId="0978A6DB" w14:textId="561A529B" w:rsidR="001A3B9C" w:rsidRDefault="001A3B9C" w:rsidP="002A59A2">
      <w:pPr>
        <w:tabs>
          <w:tab w:val="left" w:pos="709"/>
        </w:tabs>
        <w:spacing w:after="0" w:line="360" w:lineRule="auto"/>
        <w:ind w:firstLine="851"/>
        <w:jc w:val="center"/>
        <w:rPr>
          <w:rFonts w:ascii="Times New Roman" w:hAnsi="Times New Roman" w:cs="Times New Roman"/>
          <w:sz w:val="28"/>
          <w:szCs w:val="28"/>
        </w:rPr>
      </w:pPr>
      <w:r>
        <w:rPr>
          <w:rFonts w:ascii="Times New Roman" w:hAnsi="Times New Roman" w:cs="Times New Roman"/>
          <w:sz w:val="28"/>
          <w:szCs w:val="28"/>
        </w:rPr>
        <w:t>2.1. Публичная ответственность за экологические правонарушения</w:t>
      </w:r>
    </w:p>
    <w:p w14:paraId="4ADFEE68" w14:textId="251E7A60" w:rsidR="007255E9" w:rsidRDefault="007255E9" w:rsidP="002A59A2">
      <w:pPr>
        <w:tabs>
          <w:tab w:val="left" w:pos="709"/>
        </w:tabs>
        <w:spacing w:after="0" w:line="360" w:lineRule="auto"/>
        <w:ind w:firstLine="851"/>
        <w:jc w:val="center"/>
        <w:rPr>
          <w:rFonts w:ascii="Times New Roman" w:hAnsi="Times New Roman" w:cs="Times New Roman"/>
          <w:sz w:val="28"/>
          <w:szCs w:val="28"/>
        </w:rPr>
      </w:pPr>
    </w:p>
    <w:p w14:paraId="5EFFF2E6" w14:textId="46C52007" w:rsidR="000922CA" w:rsidRDefault="00E953F4" w:rsidP="000922CA">
      <w:pPr>
        <w:tabs>
          <w:tab w:val="left" w:pos="709"/>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Уголовная </w:t>
      </w:r>
      <w:r w:rsidR="000922CA">
        <w:rPr>
          <w:rFonts w:ascii="Times New Roman" w:hAnsi="Times New Roman" w:cs="Times New Roman"/>
          <w:sz w:val="28"/>
          <w:szCs w:val="28"/>
        </w:rPr>
        <w:t>ответственность</w:t>
      </w:r>
      <w:r w:rsidR="00595EB9">
        <w:rPr>
          <w:rFonts w:ascii="Times New Roman" w:hAnsi="Times New Roman" w:cs="Times New Roman"/>
          <w:sz w:val="28"/>
          <w:szCs w:val="28"/>
        </w:rPr>
        <w:t xml:space="preserve"> за экологические правонарушения</w:t>
      </w:r>
    </w:p>
    <w:p w14:paraId="34C811EC" w14:textId="257833C9" w:rsidR="00B8745C" w:rsidRDefault="000922CA" w:rsidP="00306D36">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073E06">
        <w:rPr>
          <w:rFonts w:ascii="Times New Roman" w:hAnsi="Times New Roman" w:cs="Times New Roman"/>
          <w:sz w:val="28"/>
          <w:szCs w:val="28"/>
        </w:rPr>
        <w:t xml:space="preserve">Уголовная ответственность за экологические </w:t>
      </w:r>
      <w:r w:rsidR="0069410E">
        <w:rPr>
          <w:rFonts w:ascii="Times New Roman" w:hAnsi="Times New Roman" w:cs="Times New Roman"/>
          <w:sz w:val="28"/>
          <w:szCs w:val="28"/>
        </w:rPr>
        <w:t>правонарушения</w:t>
      </w:r>
      <w:r w:rsidR="00F873D4">
        <w:rPr>
          <w:rFonts w:ascii="Times New Roman" w:hAnsi="Times New Roman" w:cs="Times New Roman"/>
          <w:sz w:val="28"/>
          <w:szCs w:val="28"/>
        </w:rPr>
        <w:t>,</w:t>
      </w:r>
      <w:r w:rsidR="0069410E">
        <w:rPr>
          <w:rFonts w:ascii="Times New Roman" w:hAnsi="Times New Roman" w:cs="Times New Roman"/>
          <w:sz w:val="28"/>
          <w:szCs w:val="28"/>
        </w:rPr>
        <w:t xml:space="preserve"> </w:t>
      </w:r>
      <w:r w:rsidR="004272EC">
        <w:rPr>
          <w:rFonts w:ascii="Times New Roman" w:hAnsi="Times New Roman" w:cs="Times New Roman"/>
          <w:sz w:val="28"/>
          <w:szCs w:val="28"/>
        </w:rPr>
        <w:t xml:space="preserve">устанавливается </w:t>
      </w:r>
      <w:r w:rsidR="00116279">
        <w:rPr>
          <w:rFonts w:ascii="Times New Roman" w:hAnsi="Times New Roman" w:cs="Times New Roman"/>
          <w:sz w:val="28"/>
          <w:szCs w:val="28"/>
        </w:rPr>
        <w:t>статьями 246-262</w:t>
      </w:r>
      <w:r w:rsidR="00724D8C">
        <w:rPr>
          <w:rFonts w:ascii="Times New Roman" w:hAnsi="Times New Roman" w:cs="Times New Roman"/>
          <w:sz w:val="28"/>
          <w:szCs w:val="28"/>
        </w:rPr>
        <w:t xml:space="preserve"> </w:t>
      </w:r>
      <w:r w:rsidR="00933FB6">
        <w:rPr>
          <w:rFonts w:ascii="Times New Roman" w:hAnsi="Times New Roman" w:cs="Times New Roman"/>
          <w:sz w:val="28"/>
          <w:szCs w:val="28"/>
        </w:rPr>
        <w:t xml:space="preserve">главы 26 </w:t>
      </w:r>
      <w:r w:rsidR="003C15D6">
        <w:rPr>
          <w:rFonts w:ascii="Times New Roman" w:hAnsi="Times New Roman" w:cs="Times New Roman"/>
          <w:sz w:val="28"/>
          <w:szCs w:val="28"/>
        </w:rPr>
        <w:t>Уголовного кодекса</w:t>
      </w:r>
      <w:r w:rsidR="004272EC">
        <w:rPr>
          <w:rFonts w:ascii="Times New Roman" w:hAnsi="Times New Roman" w:cs="Times New Roman"/>
          <w:sz w:val="28"/>
          <w:szCs w:val="28"/>
        </w:rPr>
        <w:t xml:space="preserve"> РФ </w:t>
      </w:r>
      <w:r w:rsidR="00933FB6">
        <w:rPr>
          <w:rFonts w:ascii="Times New Roman" w:hAnsi="Times New Roman" w:cs="Times New Roman"/>
          <w:sz w:val="28"/>
          <w:szCs w:val="28"/>
        </w:rPr>
        <w:t>«Экологические преступления»</w:t>
      </w:r>
      <w:r w:rsidR="001141BA">
        <w:rPr>
          <w:rFonts w:ascii="Times New Roman" w:hAnsi="Times New Roman" w:cs="Times New Roman"/>
          <w:sz w:val="28"/>
          <w:szCs w:val="28"/>
        </w:rPr>
        <w:t>, которые посвящены охране</w:t>
      </w:r>
      <w:r w:rsidR="000738B9">
        <w:rPr>
          <w:rFonts w:ascii="Times New Roman" w:hAnsi="Times New Roman" w:cs="Times New Roman"/>
          <w:sz w:val="28"/>
          <w:szCs w:val="28"/>
        </w:rPr>
        <w:t xml:space="preserve"> окружающей среды</w:t>
      </w:r>
      <w:r w:rsidR="00E37E70">
        <w:rPr>
          <w:rFonts w:ascii="Times New Roman" w:hAnsi="Times New Roman" w:cs="Times New Roman"/>
          <w:sz w:val="28"/>
          <w:szCs w:val="28"/>
        </w:rPr>
        <w:t>.</w:t>
      </w:r>
      <w:r w:rsidR="00523E9D">
        <w:rPr>
          <w:rFonts w:ascii="Times New Roman" w:hAnsi="Times New Roman" w:cs="Times New Roman"/>
          <w:sz w:val="28"/>
          <w:szCs w:val="28"/>
        </w:rPr>
        <w:t xml:space="preserve"> </w:t>
      </w:r>
      <w:r w:rsidR="008D338A">
        <w:rPr>
          <w:rFonts w:ascii="Times New Roman" w:hAnsi="Times New Roman" w:cs="Times New Roman"/>
          <w:sz w:val="28"/>
          <w:szCs w:val="28"/>
        </w:rPr>
        <w:t xml:space="preserve">К уголовно-наказуемым деяниям, напрямую относящимся к </w:t>
      </w:r>
      <w:r w:rsidR="00A94BA4">
        <w:rPr>
          <w:rFonts w:ascii="Times New Roman" w:hAnsi="Times New Roman" w:cs="Times New Roman"/>
          <w:sz w:val="28"/>
          <w:szCs w:val="28"/>
        </w:rPr>
        <w:t xml:space="preserve">сфере </w:t>
      </w:r>
      <w:r w:rsidR="00EF4B90">
        <w:rPr>
          <w:rFonts w:ascii="Times New Roman" w:hAnsi="Times New Roman" w:cs="Times New Roman"/>
          <w:sz w:val="28"/>
          <w:szCs w:val="28"/>
        </w:rPr>
        <w:t>добычи и переработки углеводородов</w:t>
      </w:r>
      <w:r w:rsidR="00B82238">
        <w:rPr>
          <w:rFonts w:ascii="Times New Roman" w:hAnsi="Times New Roman" w:cs="Times New Roman"/>
          <w:sz w:val="28"/>
          <w:szCs w:val="28"/>
        </w:rPr>
        <w:t xml:space="preserve"> можно </w:t>
      </w:r>
      <w:r w:rsidR="00EF4B90">
        <w:rPr>
          <w:rFonts w:ascii="Times New Roman" w:hAnsi="Times New Roman" w:cs="Times New Roman"/>
          <w:sz w:val="28"/>
          <w:szCs w:val="28"/>
        </w:rPr>
        <w:t>отн</w:t>
      </w:r>
      <w:r w:rsidR="00B82238">
        <w:rPr>
          <w:rFonts w:ascii="Times New Roman" w:hAnsi="Times New Roman" w:cs="Times New Roman"/>
          <w:sz w:val="28"/>
          <w:szCs w:val="28"/>
        </w:rPr>
        <w:t>ести</w:t>
      </w:r>
      <w:r w:rsidR="00EF4B90">
        <w:rPr>
          <w:rFonts w:ascii="Times New Roman" w:hAnsi="Times New Roman" w:cs="Times New Roman"/>
          <w:sz w:val="28"/>
          <w:szCs w:val="28"/>
        </w:rPr>
        <w:t xml:space="preserve"> с</w:t>
      </w:r>
      <w:r w:rsidR="00E02DBD">
        <w:rPr>
          <w:rFonts w:ascii="Times New Roman" w:hAnsi="Times New Roman" w:cs="Times New Roman"/>
          <w:sz w:val="28"/>
          <w:szCs w:val="28"/>
        </w:rPr>
        <w:t>т</w:t>
      </w:r>
      <w:r w:rsidR="00EF4B90">
        <w:rPr>
          <w:rFonts w:ascii="Times New Roman" w:hAnsi="Times New Roman" w:cs="Times New Roman"/>
          <w:sz w:val="28"/>
          <w:szCs w:val="28"/>
        </w:rPr>
        <w:t>ать</w:t>
      </w:r>
      <w:r w:rsidR="00B82238">
        <w:rPr>
          <w:rFonts w:ascii="Times New Roman" w:hAnsi="Times New Roman" w:cs="Times New Roman"/>
          <w:sz w:val="28"/>
          <w:szCs w:val="28"/>
        </w:rPr>
        <w:t>ю</w:t>
      </w:r>
      <w:r w:rsidR="002974AE">
        <w:rPr>
          <w:rFonts w:ascii="Times New Roman" w:hAnsi="Times New Roman" w:cs="Times New Roman"/>
          <w:sz w:val="28"/>
          <w:szCs w:val="28"/>
        </w:rPr>
        <w:t xml:space="preserve"> 246</w:t>
      </w:r>
      <w:r w:rsidR="00E02DBD">
        <w:rPr>
          <w:rFonts w:ascii="Times New Roman" w:hAnsi="Times New Roman" w:cs="Times New Roman"/>
          <w:sz w:val="28"/>
          <w:szCs w:val="28"/>
        </w:rPr>
        <w:t xml:space="preserve"> УК РФ</w:t>
      </w:r>
      <w:r w:rsidR="00F86939">
        <w:rPr>
          <w:rFonts w:ascii="Times New Roman" w:hAnsi="Times New Roman" w:cs="Times New Roman"/>
          <w:sz w:val="28"/>
          <w:szCs w:val="28"/>
        </w:rPr>
        <w:t>, устанавливающ</w:t>
      </w:r>
      <w:r w:rsidR="00B82238">
        <w:rPr>
          <w:rFonts w:ascii="Times New Roman" w:hAnsi="Times New Roman" w:cs="Times New Roman"/>
          <w:sz w:val="28"/>
          <w:szCs w:val="28"/>
        </w:rPr>
        <w:t>ую</w:t>
      </w:r>
      <w:r w:rsidR="00F86939">
        <w:rPr>
          <w:rFonts w:ascii="Times New Roman" w:hAnsi="Times New Roman" w:cs="Times New Roman"/>
          <w:sz w:val="28"/>
          <w:szCs w:val="28"/>
        </w:rPr>
        <w:t xml:space="preserve"> ответственность за нарушение правил охраны </w:t>
      </w:r>
      <w:r w:rsidR="00D07C76">
        <w:rPr>
          <w:rFonts w:ascii="Times New Roman" w:hAnsi="Times New Roman" w:cs="Times New Roman"/>
          <w:sz w:val="28"/>
          <w:szCs w:val="28"/>
        </w:rPr>
        <w:t xml:space="preserve">окружающей </w:t>
      </w:r>
      <w:r w:rsidR="00D07C76">
        <w:rPr>
          <w:rFonts w:ascii="Times New Roman" w:hAnsi="Times New Roman" w:cs="Times New Roman"/>
          <w:sz w:val="28"/>
          <w:szCs w:val="28"/>
        </w:rPr>
        <w:lastRenderedPageBreak/>
        <w:t>среды</w:t>
      </w:r>
      <w:r w:rsidR="00F86939">
        <w:rPr>
          <w:rFonts w:ascii="Times New Roman" w:hAnsi="Times New Roman" w:cs="Times New Roman"/>
          <w:sz w:val="28"/>
          <w:szCs w:val="28"/>
        </w:rPr>
        <w:t xml:space="preserve"> при </w:t>
      </w:r>
      <w:r w:rsidR="00D12EAE">
        <w:rPr>
          <w:rFonts w:ascii="Times New Roman" w:hAnsi="Times New Roman" w:cs="Times New Roman"/>
          <w:sz w:val="28"/>
          <w:szCs w:val="28"/>
        </w:rPr>
        <w:t>производстве работ, стать</w:t>
      </w:r>
      <w:r w:rsidR="00E16A98">
        <w:rPr>
          <w:rFonts w:ascii="Times New Roman" w:hAnsi="Times New Roman" w:cs="Times New Roman"/>
          <w:sz w:val="28"/>
          <w:szCs w:val="28"/>
        </w:rPr>
        <w:t>и</w:t>
      </w:r>
      <w:r w:rsidR="00D12EAE">
        <w:rPr>
          <w:rFonts w:ascii="Times New Roman" w:hAnsi="Times New Roman" w:cs="Times New Roman"/>
          <w:sz w:val="28"/>
          <w:szCs w:val="28"/>
        </w:rPr>
        <w:t xml:space="preserve"> </w:t>
      </w:r>
      <w:r w:rsidR="00961B43">
        <w:rPr>
          <w:rFonts w:ascii="Times New Roman" w:hAnsi="Times New Roman" w:cs="Times New Roman"/>
          <w:sz w:val="28"/>
          <w:szCs w:val="28"/>
        </w:rPr>
        <w:t>250</w:t>
      </w:r>
      <w:r w:rsidR="00E16A98">
        <w:rPr>
          <w:rFonts w:ascii="Times New Roman" w:hAnsi="Times New Roman" w:cs="Times New Roman"/>
          <w:sz w:val="28"/>
          <w:szCs w:val="28"/>
        </w:rPr>
        <w:t>, 251</w:t>
      </w:r>
      <w:r w:rsidR="00C135BA">
        <w:rPr>
          <w:rFonts w:ascii="Times New Roman" w:hAnsi="Times New Roman" w:cs="Times New Roman"/>
          <w:sz w:val="28"/>
          <w:szCs w:val="28"/>
        </w:rPr>
        <w:t>, 254</w:t>
      </w:r>
      <w:r w:rsidR="00B8344A">
        <w:rPr>
          <w:rFonts w:ascii="Times New Roman" w:hAnsi="Times New Roman" w:cs="Times New Roman"/>
          <w:sz w:val="28"/>
          <w:szCs w:val="28"/>
        </w:rPr>
        <w:t xml:space="preserve"> </w:t>
      </w:r>
      <w:r w:rsidR="00975DB8">
        <w:rPr>
          <w:rFonts w:ascii="Times New Roman" w:hAnsi="Times New Roman" w:cs="Times New Roman"/>
          <w:sz w:val="28"/>
          <w:szCs w:val="28"/>
        </w:rPr>
        <w:t>УК РФ,</w:t>
      </w:r>
      <w:r w:rsidR="00961B43">
        <w:rPr>
          <w:rFonts w:ascii="Times New Roman" w:hAnsi="Times New Roman" w:cs="Times New Roman"/>
          <w:sz w:val="28"/>
          <w:szCs w:val="28"/>
        </w:rPr>
        <w:t xml:space="preserve"> </w:t>
      </w:r>
      <w:r w:rsidR="000575CD">
        <w:rPr>
          <w:rFonts w:ascii="Times New Roman" w:hAnsi="Times New Roman" w:cs="Times New Roman"/>
          <w:sz w:val="28"/>
          <w:szCs w:val="28"/>
        </w:rPr>
        <w:t>устанавливающ</w:t>
      </w:r>
      <w:r w:rsidR="00B8344A">
        <w:rPr>
          <w:rFonts w:ascii="Times New Roman" w:hAnsi="Times New Roman" w:cs="Times New Roman"/>
          <w:sz w:val="28"/>
          <w:szCs w:val="28"/>
        </w:rPr>
        <w:t>ие</w:t>
      </w:r>
      <w:r w:rsidR="000575CD">
        <w:rPr>
          <w:rFonts w:ascii="Times New Roman" w:hAnsi="Times New Roman" w:cs="Times New Roman"/>
          <w:sz w:val="28"/>
          <w:szCs w:val="28"/>
        </w:rPr>
        <w:t xml:space="preserve"> ответственность за загрязнение вод, </w:t>
      </w:r>
      <w:r w:rsidR="00B8344A">
        <w:rPr>
          <w:rFonts w:ascii="Times New Roman" w:hAnsi="Times New Roman" w:cs="Times New Roman"/>
          <w:sz w:val="28"/>
          <w:szCs w:val="28"/>
        </w:rPr>
        <w:t xml:space="preserve">атмосферы и </w:t>
      </w:r>
      <w:r w:rsidR="008B7314">
        <w:rPr>
          <w:rFonts w:ascii="Times New Roman" w:hAnsi="Times New Roman" w:cs="Times New Roman"/>
          <w:sz w:val="28"/>
          <w:szCs w:val="28"/>
        </w:rPr>
        <w:t>зем</w:t>
      </w:r>
      <w:r w:rsidR="007D0281">
        <w:rPr>
          <w:rFonts w:ascii="Times New Roman" w:hAnsi="Times New Roman" w:cs="Times New Roman"/>
          <w:sz w:val="28"/>
          <w:szCs w:val="28"/>
        </w:rPr>
        <w:t>е</w:t>
      </w:r>
      <w:r w:rsidR="008B7314">
        <w:rPr>
          <w:rFonts w:ascii="Times New Roman" w:hAnsi="Times New Roman" w:cs="Times New Roman"/>
          <w:sz w:val="28"/>
          <w:szCs w:val="28"/>
        </w:rPr>
        <w:t>л</w:t>
      </w:r>
      <w:r w:rsidR="007D0281">
        <w:rPr>
          <w:rFonts w:ascii="Times New Roman" w:hAnsi="Times New Roman" w:cs="Times New Roman"/>
          <w:sz w:val="28"/>
          <w:szCs w:val="28"/>
        </w:rPr>
        <w:t>ь</w:t>
      </w:r>
      <w:r w:rsidR="008B7314">
        <w:rPr>
          <w:rFonts w:ascii="Times New Roman" w:hAnsi="Times New Roman" w:cs="Times New Roman"/>
          <w:sz w:val="28"/>
          <w:szCs w:val="28"/>
        </w:rPr>
        <w:t xml:space="preserve"> соответственно, стать</w:t>
      </w:r>
      <w:r w:rsidR="00EB16EF">
        <w:rPr>
          <w:rFonts w:ascii="Times New Roman" w:hAnsi="Times New Roman" w:cs="Times New Roman"/>
          <w:sz w:val="28"/>
          <w:szCs w:val="28"/>
        </w:rPr>
        <w:t>ю</w:t>
      </w:r>
      <w:r w:rsidR="008B7314">
        <w:rPr>
          <w:rFonts w:ascii="Times New Roman" w:hAnsi="Times New Roman" w:cs="Times New Roman"/>
          <w:sz w:val="28"/>
          <w:szCs w:val="28"/>
        </w:rPr>
        <w:t xml:space="preserve"> 255</w:t>
      </w:r>
      <w:r w:rsidR="00B16210">
        <w:rPr>
          <w:rFonts w:ascii="Times New Roman" w:hAnsi="Times New Roman" w:cs="Times New Roman"/>
          <w:sz w:val="28"/>
          <w:szCs w:val="28"/>
        </w:rPr>
        <w:t xml:space="preserve"> УК РФ, устанавливающ</w:t>
      </w:r>
      <w:r w:rsidR="00EB16EF">
        <w:rPr>
          <w:rFonts w:ascii="Times New Roman" w:hAnsi="Times New Roman" w:cs="Times New Roman"/>
          <w:sz w:val="28"/>
          <w:szCs w:val="28"/>
        </w:rPr>
        <w:t>ую</w:t>
      </w:r>
      <w:r w:rsidR="00B16210">
        <w:rPr>
          <w:rFonts w:ascii="Times New Roman" w:hAnsi="Times New Roman" w:cs="Times New Roman"/>
          <w:sz w:val="28"/>
          <w:szCs w:val="28"/>
        </w:rPr>
        <w:t xml:space="preserve"> ответственность за нарушение правил охраны и использования недр</w:t>
      </w:r>
      <w:r w:rsidR="00A22820">
        <w:rPr>
          <w:rFonts w:ascii="Times New Roman" w:hAnsi="Times New Roman" w:cs="Times New Roman"/>
          <w:sz w:val="28"/>
          <w:szCs w:val="28"/>
        </w:rPr>
        <w:t>.</w:t>
      </w:r>
      <w:r w:rsidR="000F3B50">
        <w:rPr>
          <w:rFonts w:ascii="Times New Roman" w:hAnsi="Times New Roman" w:cs="Times New Roman"/>
          <w:sz w:val="28"/>
          <w:szCs w:val="28"/>
        </w:rPr>
        <w:t xml:space="preserve"> Однако</w:t>
      </w:r>
      <w:r w:rsidR="00CA1D94">
        <w:rPr>
          <w:rFonts w:ascii="Times New Roman" w:hAnsi="Times New Roman" w:cs="Times New Roman"/>
          <w:sz w:val="28"/>
          <w:szCs w:val="28"/>
        </w:rPr>
        <w:t>,</w:t>
      </w:r>
      <w:r w:rsidR="000F3B50">
        <w:rPr>
          <w:rFonts w:ascii="Times New Roman" w:hAnsi="Times New Roman" w:cs="Times New Roman"/>
          <w:sz w:val="28"/>
          <w:szCs w:val="28"/>
        </w:rPr>
        <w:t xml:space="preserve"> </w:t>
      </w:r>
      <w:r w:rsidR="00BC1317">
        <w:rPr>
          <w:rFonts w:ascii="Times New Roman" w:hAnsi="Times New Roman" w:cs="Times New Roman"/>
          <w:sz w:val="28"/>
          <w:szCs w:val="28"/>
        </w:rPr>
        <w:t>при</w:t>
      </w:r>
      <w:r w:rsidR="0065645F">
        <w:rPr>
          <w:rFonts w:ascii="Times New Roman" w:hAnsi="Times New Roman" w:cs="Times New Roman"/>
          <w:sz w:val="28"/>
          <w:szCs w:val="28"/>
        </w:rPr>
        <w:t xml:space="preserve"> разработке и</w:t>
      </w:r>
      <w:r w:rsidR="00BC1317">
        <w:rPr>
          <w:rFonts w:ascii="Times New Roman" w:hAnsi="Times New Roman" w:cs="Times New Roman"/>
          <w:sz w:val="28"/>
          <w:szCs w:val="28"/>
        </w:rPr>
        <w:t xml:space="preserve"> принятии Уголовного кодекса РФ </w:t>
      </w:r>
      <w:r w:rsidR="00B342CC">
        <w:rPr>
          <w:rFonts w:ascii="Times New Roman" w:hAnsi="Times New Roman" w:cs="Times New Roman"/>
          <w:sz w:val="28"/>
          <w:szCs w:val="28"/>
        </w:rPr>
        <w:t>были исключены</w:t>
      </w:r>
      <w:r w:rsidR="009629C3">
        <w:rPr>
          <w:rFonts w:ascii="Times New Roman" w:hAnsi="Times New Roman" w:cs="Times New Roman"/>
          <w:sz w:val="28"/>
          <w:szCs w:val="28"/>
        </w:rPr>
        <w:t xml:space="preserve"> предложения о введении </w:t>
      </w:r>
      <w:r w:rsidR="007A0458">
        <w:rPr>
          <w:rFonts w:ascii="Times New Roman" w:hAnsi="Times New Roman" w:cs="Times New Roman"/>
          <w:sz w:val="28"/>
          <w:szCs w:val="28"/>
        </w:rPr>
        <w:t xml:space="preserve">уголовной ответственности юридических лиц за отдельные </w:t>
      </w:r>
      <w:r w:rsidR="00CA1D94">
        <w:rPr>
          <w:rFonts w:ascii="Times New Roman" w:hAnsi="Times New Roman" w:cs="Times New Roman"/>
          <w:sz w:val="28"/>
          <w:szCs w:val="28"/>
        </w:rPr>
        <w:t>виды преступлений, включая и экологические</w:t>
      </w:r>
      <w:r w:rsidR="00252ED4">
        <w:rPr>
          <w:rStyle w:val="a8"/>
          <w:rFonts w:ascii="Times New Roman" w:hAnsi="Times New Roman" w:cs="Times New Roman"/>
          <w:sz w:val="28"/>
          <w:szCs w:val="28"/>
        </w:rPr>
        <w:footnoteReference w:id="45"/>
      </w:r>
      <w:r w:rsidR="00EF26FD">
        <w:rPr>
          <w:rFonts w:ascii="Times New Roman" w:hAnsi="Times New Roman" w:cs="Times New Roman"/>
          <w:sz w:val="28"/>
          <w:szCs w:val="28"/>
        </w:rPr>
        <w:t xml:space="preserve">. </w:t>
      </w:r>
      <w:r w:rsidR="00D4280D">
        <w:rPr>
          <w:rFonts w:ascii="Times New Roman" w:hAnsi="Times New Roman" w:cs="Times New Roman"/>
          <w:sz w:val="28"/>
          <w:szCs w:val="28"/>
        </w:rPr>
        <w:t>В соответствии с п. 1 ст. 5 УК РФ</w:t>
      </w:r>
      <w:r w:rsidR="00B15807">
        <w:rPr>
          <w:rFonts w:ascii="Times New Roman" w:hAnsi="Times New Roman" w:cs="Times New Roman"/>
          <w:sz w:val="28"/>
          <w:szCs w:val="28"/>
        </w:rPr>
        <w:t xml:space="preserve"> </w:t>
      </w:r>
      <w:r w:rsidR="00B15807" w:rsidRPr="008D7335">
        <w:rPr>
          <w:rFonts w:ascii="Times New Roman" w:hAnsi="Times New Roman" w:cs="Times New Roman"/>
          <w:sz w:val="28"/>
          <w:szCs w:val="28"/>
        </w:rPr>
        <w:t>«Лицо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w:t>
      </w:r>
      <w:r w:rsidR="00BC3635">
        <w:rPr>
          <w:rFonts w:ascii="Times New Roman" w:hAnsi="Times New Roman" w:cs="Times New Roman"/>
          <w:sz w:val="28"/>
          <w:szCs w:val="28"/>
        </w:rPr>
        <w:t xml:space="preserve">. </w:t>
      </w:r>
      <w:r w:rsidR="00B342CC">
        <w:rPr>
          <w:rFonts w:ascii="Times New Roman" w:hAnsi="Times New Roman" w:cs="Times New Roman"/>
          <w:sz w:val="28"/>
          <w:szCs w:val="28"/>
        </w:rPr>
        <w:t xml:space="preserve"> </w:t>
      </w:r>
      <w:r w:rsidR="00D41007">
        <w:rPr>
          <w:rFonts w:ascii="Times New Roman" w:hAnsi="Times New Roman" w:cs="Times New Roman"/>
          <w:sz w:val="28"/>
          <w:szCs w:val="28"/>
        </w:rPr>
        <w:t>П</w:t>
      </w:r>
      <w:r w:rsidR="00BA5B88">
        <w:rPr>
          <w:rFonts w:ascii="Times New Roman" w:hAnsi="Times New Roman" w:cs="Times New Roman"/>
          <w:sz w:val="28"/>
          <w:szCs w:val="28"/>
        </w:rPr>
        <w:t xml:space="preserve">онятие вины </w:t>
      </w:r>
      <w:r w:rsidR="001412A9">
        <w:rPr>
          <w:rFonts w:ascii="Times New Roman" w:hAnsi="Times New Roman" w:cs="Times New Roman"/>
          <w:sz w:val="28"/>
          <w:szCs w:val="28"/>
        </w:rPr>
        <w:t xml:space="preserve">взаимоувязано </w:t>
      </w:r>
      <w:r w:rsidR="005771CA">
        <w:rPr>
          <w:rFonts w:ascii="Times New Roman" w:hAnsi="Times New Roman" w:cs="Times New Roman"/>
          <w:sz w:val="28"/>
          <w:szCs w:val="28"/>
        </w:rPr>
        <w:t xml:space="preserve">с такой категорией как </w:t>
      </w:r>
      <w:r w:rsidR="00B54B76">
        <w:rPr>
          <w:rFonts w:ascii="Times New Roman" w:hAnsi="Times New Roman" w:cs="Times New Roman"/>
          <w:sz w:val="28"/>
          <w:szCs w:val="28"/>
        </w:rPr>
        <w:t>«</w:t>
      </w:r>
      <w:r w:rsidR="00D56096">
        <w:rPr>
          <w:rFonts w:ascii="Times New Roman" w:hAnsi="Times New Roman" w:cs="Times New Roman"/>
          <w:sz w:val="28"/>
          <w:szCs w:val="28"/>
        </w:rPr>
        <w:t>во</w:t>
      </w:r>
      <w:r w:rsidR="005771CA">
        <w:rPr>
          <w:rFonts w:ascii="Times New Roman" w:hAnsi="Times New Roman" w:cs="Times New Roman"/>
          <w:sz w:val="28"/>
          <w:szCs w:val="28"/>
        </w:rPr>
        <w:t>ля</w:t>
      </w:r>
      <w:r w:rsidR="00B54B76">
        <w:rPr>
          <w:rFonts w:ascii="Times New Roman" w:hAnsi="Times New Roman" w:cs="Times New Roman"/>
          <w:sz w:val="28"/>
          <w:szCs w:val="28"/>
        </w:rPr>
        <w:t>»</w:t>
      </w:r>
      <w:r w:rsidR="00D56096">
        <w:rPr>
          <w:rFonts w:ascii="Times New Roman" w:hAnsi="Times New Roman" w:cs="Times New Roman"/>
          <w:sz w:val="28"/>
          <w:szCs w:val="28"/>
        </w:rPr>
        <w:t>, и</w:t>
      </w:r>
      <w:r w:rsidR="00D367BA">
        <w:rPr>
          <w:rFonts w:ascii="Times New Roman" w:hAnsi="Times New Roman" w:cs="Times New Roman"/>
          <w:sz w:val="28"/>
          <w:szCs w:val="28"/>
        </w:rPr>
        <w:t xml:space="preserve"> долгое время </w:t>
      </w:r>
      <w:r w:rsidR="00D0488E">
        <w:rPr>
          <w:rFonts w:ascii="Times New Roman" w:hAnsi="Times New Roman" w:cs="Times New Roman"/>
          <w:sz w:val="28"/>
          <w:szCs w:val="28"/>
        </w:rPr>
        <w:t xml:space="preserve">представители </w:t>
      </w:r>
      <w:r w:rsidR="00DF62C5">
        <w:rPr>
          <w:rFonts w:ascii="Times New Roman" w:hAnsi="Times New Roman" w:cs="Times New Roman"/>
          <w:sz w:val="28"/>
          <w:szCs w:val="28"/>
        </w:rPr>
        <w:t>уголовного права</w:t>
      </w:r>
      <w:r w:rsidR="00D0488E">
        <w:rPr>
          <w:rFonts w:ascii="Times New Roman" w:hAnsi="Times New Roman" w:cs="Times New Roman"/>
          <w:sz w:val="28"/>
          <w:szCs w:val="28"/>
        </w:rPr>
        <w:t xml:space="preserve"> </w:t>
      </w:r>
      <w:r w:rsidR="00026945">
        <w:rPr>
          <w:rFonts w:ascii="Times New Roman" w:hAnsi="Times New Roman" w:cs="Times New Roman"/>
          <w:sz w:val="28"/>
          <w:szCs w:val="28"/>
        </w:rPr>
        <w:t>исходили из того, что юридическое лицо не имеет воли</w:t>
      </w:r>
      <w:r w:rsidR="00A37757">
        <w:rPr>
          <w:rFonts w:ascii="Times New Roman" w:hAnsi="Times New Roman" w:cs="Times New Roman"/>
          <w:sz w:val="28"/>
          <w:szCs w:val="28"/>
        </w:rPr>
        <w:t>, соответственно не может быт привлечено к ответственности.</w:t>
      </w:r>
      <w:r w:rsidR="004126F0">
        <w:rPr>
          <w:rFonts w:ascii="Times New Roman" w:hAnsi="Times New Roman" w:cs="Times New Roman"/>
          <w:sz w:val="28"/>
          <w:szCs w:val="28"/>
        </w:rPr>
        <w:t xml:space="preserve"> </w:t>
      </w:r>
      <w:r w:rsidR="006B1E63">
        <w:rPr>
          <w:rFonts w:ascii="Times New Roman" w:hAnsi="Times New Roman" w:cs="Times New Roman"/>
          <w:sz w:val="28"/>
          <w:szCs w:val="28"/>
        </w:rPr>
        <w:t xml:space="preserve">Привлечение же </w:t>
      </w:r>
      <w:r w:rsidR="003C7752">
        <w:rPr>
          <w:rFonts w:ascii="Times New Roman" w:hAnsi="Times New Roman" w:cs="Times New Roman"/>
          <w:sz w:val="28"/>
          <w:szCs w:val="28"/>
        </w:rPr>
        <w:t xml:space="preserve">должностных лиц нефтегазовых предприятий </w:t>
      </w:r>
      <w:r w:rsidR="003D5B65">
        <w:rPr>
          <w:rFonts w:ascii="Times New Roman" w:hAnsi="Times New Roman" w:cs="Times New Roman"/>
          <w:sz w:val="28"/>
          <w:szCs w:val="28"/>
        </w:rPr>
        <w:t xml:space="preserve">к уголовной ответственности за экологические преступления </w:t>
      </w:r>
      <w:r w:rsidR="004C0E91">
        <w:rPr>
          <w:rFonts w:ascii="Times New Roman" w:hAnsi="Times New Roman" w:cs="Times New Roman"/>
          <w:sz w:val="28"/>
          <w:szCs w:val="28"/>
        </w:rPr>
        <w:t>осло</w:t>
      </w:r>
      <w:r w:rsidR="00245DBF">
        <w:rPr>
          <w:rFonts w:ascii="Times New Roman" w:hAnsi="Times New Roman" w:cs="Times New Roman"/>
          <w:sz w:val="28"/>
          <w:szCs w:val="28"/>
        </w:rPr>
        <w:t xml:space="preserve">жнено </w:t>
      </w:r>
      <w:r w:rsidR="00972EC2">
        <w:rPr>
          <w:rFonts w:ascii="Times New Roman" w:hAnsi="Times New Roman" w:cs="Times New Roman"/>
          <w:sz w:val="28"/>
          <w:szCs w:val="28"/>
        </w:rPr>
        <w:t>следующим</w:t>
      </w:r>
      <w:r w:rsidR="00C20BE6">
        <w:rPr>
          <w:rFonts w:ascii="Times New Roman" w:hAnsi="Times New Roman" w:cs="Times New Roman"/>
          <w:sz w:val="28"/>
          <w:szCs w:val="28"/>
        </w:rPr>
        <w:t xml:space="preserve">: а) </w:t>
      </w:r>
      <w:r w:rsidR="00B4710F">
        <w:rPr>
          <w:rFonts w:ascii="Times New Roman" w:hAnsi="Times New Roman" w:cs="Times New Roman"/>
          <w:sz w:val="28"/>
          <w:szCs w:val="28"/>
        </w:rPr>
        <w:t xml:space="preserve">необходимо установить факт экологического преступления; </w:t>
      </w:r>
      <w:r w:rsidR="00BC0641">
        <w:rPr>
          <w:rFonts w:ascii="Times New Roman" w:hAnsi="Times New Roman" w:cs="Times New Roman"/>
          <w:sz w:val="28"/>
          <w:szCs w:val="28"/>
        </w:rPr>
        <w:t xml:space="preserve">б) </w:t>
      </w:r>
      <w:r w:rsidR="003C26A6">
        <w:rPr>
          <w:rFonts w:ascii="Times New Roman" w:hAnsi="Times New Roman" w:cs="Times New Roman"/>
          <w:sz w:val="28"/>
          <w:szCs w:val="28"/>
        </w:rPr>
        <w:t>выявить</w:t>
      </w:r>
      <w:r w:rsidR="00BC0641">
        <w:rPr>
          <w:rFonts w:ascii="Times New Roman" w:hAnsi="Times New Roman" w:cs="Times New Roman"/>
          <w:sz w:val="28"/>
          <w:szCs w:val="28"/>
        </w:rPr>
        <w:t xml:space="preserve"> конкретных</w:t>
      </w:r>
      <w:r w:rsidR="003C26A6">
        <w:rPr>
          <w:rFonts w:ascii="Times New Roman" w:hAnsi="Times New Roman" w:cs="Times New Roman"/>
          <w:sz w:val="28"/>
          <w:szCs w:val="28"/>
        </w:rPr>
        <w:t xml:space="preserve"> виновных лиц</w:t>
      </w:r>
      <w:r w:rsidR="006E16BC">
        <w:rPr>
          <w:rFonts w:ascii="Times New Roman" w:hAnsi="Times New Roman" w:cs="Times New Roman"/>
          <w:sz w:val="28"/>
          <w:szCs w:val="28"/>
        </w:rPr>
        <w:t>; в) собрать</w:t>
      </w:r>
      <w:r w:rsidR="00830C58">
        <w:rPr>
          <w:rFonts w:ascii="Times New Roman" w:hAnsi="Times New Roman" w:cs="Times New Roman"/>
          <w:sz w:val="28"/>
          <w:szCs w:val="28"/>
        </w:rPr>
        <w:t xml:space="preserve"> доказательства</w:t>
      </w:r>
      <w:r w:rsidR="003C26A6">
        <w:rPr>
          <w:rFonts w:ascii="Times New Roman" w:hAnsi="Times New Roman" w:cs="Times New Roman"/>
          <w:sz w:val="28"/>
          <w:szCs w:val="28"/>
        </w:rPr>
        <w:t xml:space="preserve">. </w:t>
      </w:r>
      <w:r w:rsidR="001A2F0A">
        <w:rPr>
          <w:rFonts w:ascii="Times New Roman" w:hAnsi="Times New Roman" w:cs="Times New Roman"/>
          <w:sz w:val="28"/>
          <w:szCs w:val="28"/>
        </w:rPr>
        <w:t>Даже при обнаружении</w:t>
      </w:r>
      <w:r w:rsidR="000E41C5">
        <w:rPr>
          <w:rFonts w:ascii="Times New Roman" w:hAnsi="Times New Roman" w:cs="Times New Roman"/>
          <w:sz w:val="28"/>
          <w:szCs w:val="28"/>
        </w:rPr>
        <w:t xml:space="preserve"> загрязнений</w:t>
      </w:r>
      <w:r w:rsidR="003F4E3C">
        <w:rPr>
          <w:rFonts w:ascii="Times New Roman" w:hAnsi="Times New Roman" w:cs="Times New Roman"/>
          <w:sz w:val="28"/>
          <w:szCs w:val="28"/>
        </w:rPr>
        <w:t>,</w:t>
      </w:r>
      <w:r w:rsidR="000E41C5">
        <w:rPr>
          <w:rFonts w:ascii="Times New Roman" w:hAnsi="Times New Roman" w:cs="Times New Roman"/>
          <w:sz w:val="28"/>
          <w:szCs w:val="28"/>
        </w:rPr>
        <w:t xml:space="preserve"> не всегда удаётся установить</w:t>
      </w:r>
      <w:r w:rsidR="00124B77">
        <w:rPr>
          <w:rFonts w:ascii="Times New Roman" w:hAnsi="Times New Roman" w:cs="Times New Roman"/>
          <w:sz w:val="28"/>
          <w:szCs w:val="28"/>
        </w:rPr>
        <w:t xml:space="preserve"> виновность конкретного субъекта</w:t>
      </w:r>
      <w:r w:rsidR="00AC6C52">
        <w:rPr>
          <w:rFonts w:ascii="Times New Roman" w:hAnsi="Times New Roman" w:cs="Times New Roman"/>
          <w:sz w:val="28"/>
          <w:szCs w:val="28"/>
        </w:rPr>
        <w:t>, а возбужденные уголовные дела</w:t>
      </w:r>
      <w:r w:rsidR="003F4E3C">
        <w:rPr>
          <w:rFonts w:ascii="Times New Roman" w:hAnsi="Times New Roman" w:cs="Times New Roman"/>
          <w:sz w:val="28"/>
          <w:szCs w:val="28"/>
        </w:rPr>
        <w:t>,</w:t>
      </w:r>
      <w:r w:rsidR="00AC6C52">
        <w:rPr>
          <w:rFonts w:ascii="Times New Roman" w:hAnsi="Times New Roman" w:cs="Times New Roman"/>
          <w:sz w:val="28"/>
          <w:szCs w:val="28"/>
        </w:rPr>
        <w:t xml:space="preserve"> </w:t>
      </w:r>
      <w:r w:rsidR="00BF565B">
        <w:rPr>
          <w:rFonts w:ascii="Times New Roman" w:hAnsi="Times New Roman" w:cs="Times New Roman"/>
          <w:sz w:val="28"/>
          <w:szCs w:val="28"/>
        </w:rPr>
        <w:t>по фактам экологических преступлений</w:t>
      </w:r>
      <w:r w:rsidR="003F4E3C">
        <w:rPr>
          <w:rFonts w:ascii="Times New Roman" w:hAnsi="Times New Roman" w:cs="Times New Roman"/>
          <w:sz w:val="28"/>
          <w:szCs w:val="28"/>
        </w:rPr>
        <w:t>,</w:t>
      </w:r>
      <w:r w:rsidR="00BF565B">
        <w:rPr>
          <w:rFonts w:ascii="Times New Roman" w:hAnsi="Times New Roman" w:cs="Times New Roman"/>
          <w:sz w:val="28"/>
          <w:szCs w:val="28"/>
        </w:rPr>
        <w:t xml:space="preserve"> далеко не всегда доходят до суда.</w:t>
      </w:r>
      <w:r w:rsidR="00124B77">
        <w:rPr>
          <w:rFonts w:ascii="Times New Roman" w:hAnsi="Times New Roman" w:cs="Times New Roman"/>
          <w:sz w:val="28"/>
          <w:szCs w:val="28"/>
        </w:rPr>
        <w:t xml:space="preserve"> Например, </w:t>
      </w:r>
      <w:r w:rsidR="00AB1A6A">
        <w:rPr>
          <w:rFonts w:ascii="Times New Roman" w:hAnsi="Times New Roman" w:cs="Times New Roman"/>
          <w:sz w:val="28"/>
          <w:szCs w:val="28"/>
        </w:rPr>
        <w:t xml:space="preserve">по факту превышения </w:t>
      </w:r>
      <w:r w:rsidR="00B24A21">
        <w:rPr>
          <w:rFonts w:ascii="Times New Roman" w:hAnsi="Times New Roman" w:cs="Times New Roman"/>
          <w:sz w:val="28"/>
          <w:szCs w:val="28"/>
        </w:rPr>
        <w:t>концентраций сероводорода на юге Москвы</w:t>
      </w:r>
      <w:r w:rsidR="001C416A">
        <w:rPr>
          <w:rFonts w:ascii="Times New Roman" w:hAnsi="Times New Roman" w:cs="Times New Roman"/>
          <w:sz w:val="28"/>
          <w:szCs w:val="28"/>
        </w:rPr>
        <w:t xml:space="preserve"> (</w:t>
      </w:r>
      <w:r w:rsidR="00410B25">
        <w:rPr>
          <w:rFonts w:ascii="Times New Roman" w:hAnsi="Times New Roman" w:cs="Times New Roman"/>
          <w:sz w:val="28"/>
          <w:szCs w:val="28"/>
        </w:rPr>
        <w:t xml:space="preserve">в том числе и </w:t>
      </w:r>
      <w:r w:rsidR="00A2298B">
        <w:rPr>
          <w:rFonts w:ascii="Times New Roman" w:hAnsi="Times New Roman" w:cs="Times New Roman"/>
          <w:sz w:val="28"/>
          <w:szCs w:val="28"/>
        </w:rPr>
        <w:t xml:space="preserve">в </w:t>
      </w:r>
      <w:r w:rsidR="00BC7A55">
        <w:rPr>
          <w:rFonts w:ascii="Times New Roman" w:hAnsi="Times New Roman" w:cs="Times New Roman"/>
          <w:sz w:val="28"/>
          <w:szCs w:val="28"/>
        </w:rPr>
        <w:t xml:space="preserve">окрестностях Московского </w:t>
      </w:r>
      <w:r w:rsidR="00410B25">
        <w:rPr>
          <w:rFonts w:ascii="Times New Roman" w:hAnsi="Times New Roman" w:cs="Times New Roman"/>
          <w:sz w:val="28"/>
          <w:szCs w:val="28"/>
        </w:rPr>
        <w:t>НПЗ) в</w:t>
      </w:r>
      <w:r w:rsidR="00B24A21">
        <w:rPr>
          <w:rFonts w:ascii="Times New Roman" w:hAnsi="Times New Roman" w:cs="Times New Roman"/>
          <w:sz w:val="28"/>
          <w:szCs w:val="28"/>
        </w:rPr>
        <w:t xml:space="preserve"> ночь с 4 на 5 </w:t>
      </w:r>
      <w:r w:rsidR="00C22A02">
        <w:rPr>
          <w:rFonts w:ascii="Times New Roman" w:hAnsi="Times New Roman" w:cs="Times New Roman"/>
          <w:sz w:val="28"/>
          <w:szCs w:val="28"/>
        </w:rPr>
        <w:t>января 2017</w:t>
      </w:r>
      <w:r w:rsidR="00410B25">
        <w:rPr>
          <w:rFonts w:ascii="Times New Roman" w:hAnsi="Times New Roman" w:cs="Times New Roman"/>
          <w:sz w:val="28"/>
          <w:szCs w:val="28"/>
        </w:rPr>
        <w:t>,</w:t>
      </w:r>
      <w:r w:rsidR="00C22A02">
        <w:rPr>
          <w:rFonts w:ascii="Times New Roman" w:hAnsi="Times New Roman" w:cs="Times New Roman"/>
          <w:sz w:val="28"/>
          <w:szCs w:val="28"/>
        </w:rPr>
        <w:t xml:space="preserve"> природоохранная </w:t>
      </w:r>
      <w:r w:rsidR="0022560A">
        <w:rPr>
          <w:rFonts w:ascii="Times New Roman" w:hAnsi="Times New Roman" w:cs="Times New Roman"/>
          <w:sz w:val="28"/>
          <w:szCs w:val="28"/>
        </w:rPr>
        <w:t>прокуратура</w:t>
      </w:r>
      <w:r w:rsidR="00C22A02">
        <w:rPr>
          <w:rFonts w:ascii="Times New Roman" w:hAnsi="Times New Roman" w:cs="Times New Roman"/>
          <w:sz w:val="28"/>
          <w:szCs w:val="28"/>
        </w:rPr>
        <w:t xml:space="preserve"> возбудила </w:t>
      </w:r>
      <w:r w:rsidR="0022560A">
        <w:rPr>
          <w:rFonts w:ascii="Times New Roman" w:hAnsi="Times New Roman" w:cs="Times New Roman"/>
          <w:sz w:val="28"/>
          <w:szCs w:val="28"/>
        </w:rPr>
        <w:t>уголовное дело</w:t>
      </w:r>
      <w:r w:rsidR="00E33682">
        <w:rPr>
          <w:rFonts w:ascii="Times New Roman" w:hAnsi="Times New Roman" w:cs="Times New Roman"/>
          <w:sz w:val="28"/>
          <w:szCs w:val="28"/>
        </w:rPr>
        <w:t xml:space="preserve"> по ст. 251 УК РФ (нарушение правил выброса </w:t>
      </w:r>
      <w:r w:rsidR="00A02184">
        <w:rPr>
          <w:rFonts w:ascii="Times New Roman" w:hAnsi="Times New Roman" w:cs="Times New Roman"/>
          <w:sz w:val="28"/>
          <w:szCs w:val="28"/>
        </w:rPr>
        <w:t>в атмосферу загрязняющих веществ</w:t>
      </w:r>
      <w:r w:rsidR="00E33682">
        <w:rPr>
          <w:rFonts w:ascii="Times New Roman" w:hAnsi="Times New Roman" w:cs="Times New Roman"/>
          <w:sz w:val="28"/>
          <w:szCs w:val="28"/>
        </w:rPr>
        <w:t>)</w:t>
      </w:r>
      <w:r w:rsidR="00410B25">
        <w:rPr>
          <w:rFonts w:ascii="Times New Roman" w:hAnsi="Times New Roman" w:cs="Times New Roman"/>
          <w:sz w:val="28"/>
          <w:szCs w:val="28"/>
        </w:rPr>
        <w:t>.</w:t>
      </w:r>
      <w:r w:rsidR="001560EC">
        <w:rPr>
          <w:rFonts w:ascii="Times New Roman" w:hAnsi="Times New Roman" w:cs="Times New Roman"/>
          <w:sz w:val="28"/>
          <w:szCs w:val="28"/>
        </w:rPr>
        <w:t xml:space="preserve"> </w:t>
      </w:r>
      <w:r w:rsidR="006E3D8D">
        <w:rPr>
          <w:rFonts w:ascii="Times New Roman" w:hAnsi="Times New Roman" w:cs="Times New Roman"/>
          <w:sz w:val="28"/>
          <w:szCs w:val="28"/>
        </w:rPr>
        <w:t>Московский НПЗ,</w:t>
      </w:r>
      <w:r w:rsidR="003310B8">
        <w:rPr>
          <w:rFonts w:ascii="Times New Roman" w:hAnsi="Times New Roman" w:cs="Times New Roman"/>
          <w:sz w:val="28"/>
          <w:szCs w:val="28"/>
        </w:rPr>
        <w:t xml:space="preserve"> руководствуясь </w:t>
      </w:r>
      <w:r w:rsidR="003D62F0">
        <w:rPr>
          <w:rFonts w:ascii="Times New Roman" w:hAnsi="Times New Roman" w:cs="Times New Roman"/>
          <w:sz w:val="28"/>
          <w:szCs w:val="28"/>
        </w:rPr>
        <w:t xml:space="preserve">объективными </w:t>
      </w:r>
      <w:r w:rsidR="003310B8">
        <w:rPr>
          <w:rFonts w:ascii="Times New Roman" w:hAnsi="Times New Roman" w:cs="Times New Roman"/>
          <w:sz w:val="28"/>
          <w:szCs w:val="28"/>
        </w:rPr>
        <w:t>данными</w:t>
      </w:r>
      <w:r w:rsidR="003D62F0">
        <w:rPr>
          <w:rFonts w:ascii="Times New Roman" w:hAnsi="Times New Roman" w:cs="Times New Roman"/>
          <w:sz w:val="28"/>
          <w:szCs w:val="28"/>
        </w:rPr>
        <w:t xml:space="preserve"> комплексной системы экологического мониторинга</w:t>
      </w:r>
      <w:r w:rsidR="00BE59F1">
        <w:rPr>
          <w:rFonts w:ascii="Times New Roman" w:hAnsi="Times New Roman" w:cs="Times New Roman"/>
          <w:sz w:val="28"/>
          <w:szCs w:val="28"/>
        </w:rPr>
        <w:t xml:space="preserve"> завода</w:t>
      </w:r>
      <w:r w:rsidR="00E240B0">
        <w:rPr>
          <w:rFonts w:ascii="Times New Roman" w:hAnsi="Times New Roman" w:cs="Times New Roman"/>
          <w:sz w:val="28"/>
          <w:szCs w:val="28"/>
        </w:rPr>
        <w:t xml:space="preserve">, </w:t>
      </w:r>
      <w:r w:rsidR="008C1AB6">
        <w:rPr>
          <w:rFonts w:ascii="Times New Roman" w:hAnsi="Times New Roman" w:cs="Times New Roman"/>
          <w:sz w:val="28"/>
          <w:szCs w:val="28"/>
        </w:rPr>
        <w:t xml:space="preserve">опроверг </w:t>
      </w:r>
      <w:r w:rsidR="002F4192">
        <w:rPr>
          <w:rFonts w:ascii="Times New Roman" w:hAnsi="Times New Roman" w:cs="Times New Roman"/>
          <w:sz w:val="28"/>
          <w:szCs w:val="28"/>
        </w:rPr>
        <w:t>причастность</w:t>
      </w:r>
      <w:r w:rsidR="00C25D6F">
        <w:rPr>
          <w:rFonts w:ascii="Times New Roman" w:hAnsi="Times New Roman" w:cs="Times New Roman"/>
          <w:sz w:val="28"/>
          <w:szCs w:val="28"/>
        </w:rPr>
        <w:t xml:space="preserve"> к</w:t>
      </w:r>
      <w:r w:rsidR="00115009">
        <w:rPr>
          <w:rFonts w:ascii="Times New Roman" w:hAnsi="Times New Roman" w:cs="Times New Roman"/>
          <w:sz w:val="28"/>
          <w:szCs w:val="28"/>
        </w:rPr>
        <w:t xml:space="preserve"> </w:t>
      </w:r>
      <w:r w:rsidR="00C25D6F">
        <w:rPr>
          <w:rFonts w:ascii="Times New Roman" w:hAnsi="Times New Roman" w:cs="Times New Roman"/>
          <w:sz w:val="28"/>
          <w:szCs w:val="28"/>
        </w:rPr>
        <w:t>выявленным загрязнениям атмосферного</w:t>
      </w:r>
      <w:r w:rsidR="00CF236C">
        <w:rPr>
          <w:rFonts w:ascii="Times New Roman" w:hAnsi="Times New Roman" w:cs="Times New Roman"/>
          <w:sz w:val="28"/>
          <w:szCs w:val="28"/>
        </w:rPr>
        <w:t xml:space="preserve"> воздуха</w:t>
      </w:r>
      <w:r w:rsidR="00C25D6F">
        <w:rPr>
          <w:rStyle w:val="a8"/>
          <w:rFonts w:ascii="Times New Roman" w:hAnsi="Times New Roman" w:cs="Times New Roman"/>
          <w:sz w:val="28"/>
          <w:szCs w:val="28"/>
        </w:rPr>
        <w:footnoteReference w:id="46"/>
      </w:r>
      <w:r w:rsidR="00CF236C">
        <w:rPr>
          <w:rFonts w:ascii="Times New Roman" w:hAnsi="Times New Roman" w:cs="Times New Roman"/>
          <w:sz w:val="28"/>
          <w:szCs w:val="28"/>
        </w:rPr>
        <w:t>.</w:t>
      </w:r>
      <w:r w:rsidR="001150E3">
        <w:rPr>
          <w:rFonts w:ascii="Times New Roman" w:hAnsi="Times New Roman" w:cs="Times New Roman"/>
          <w:sz w:val="28"/>
          <w:szCs w:val="28"/>
        </w:rPr>
        <w:t xml:space="preserve"> Дело находится в </w:t>
      </w:r>
      <w:r w:rsidR="008C399D">
        <w:rPr>
          <w:rFonts w:ascii="Times New Roman" w:hAnsi="Times New Roman" w:cs="Times New Roman"/>
          <w:sz w:val="28"/>
          <w:szCs w:val="28"/>
        </w:rPr>
        <w:t>производстве</w:t>
      </w:r>
      <w:r w:rsidR="001150E3">
        <w:rPr>
          <w:rFonts w:ascii="Times New Roman" w:hAnsi="Times New Roman" w:cs="Times New Roman"/>
          <w:sz w:val="28"/>
          <w:szCs w:val="28"/>
        </w:rPr>
        <w:t>.</w:t>
      </w:r>
    </w:p>
    <w:p w14:paraId="2E53B793" w14:textId="1C672B4F" w:rsidR="00B52134" w:rsidRDefault="00C757CC" w:rsidP="002A59A2">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В октябре 2014 года </w:t>
      </w:r>
      <w:r w:rsidR="00C22DBF">
        <w:rPr>
          <w:rFonts w:ascii="Times New Roman" w:hAnsi="Times New Roman" w:cs="Times New Roman"/>
          <w:sz w:val="28"/>
          <w:szCs w:val="28"/>
        </w:rPr>
        <w:t xml:space="preserve">на </w:t>
      </w:r>
      <w:r w:rsidR="004F2877">
        <w:rPr>
          <w:rFonts w:ascii="Times New Roman" w:hAnsi="Times New Roman" w:cs="Times New Roman"/>
          <w:sz w:val="28"/>
          <w:szCs w:val="28"/>
        </w:rPr>
        <w:t>Сугмутском месторождении в ЯНАО в результате прорыва нефтепровода</w:t>
      </w:r>
      <w:r w:rsidR="00942679">
        <w:rPr>
          <w:rFonts w:ascii="Times New Roman" w:hAnsi="Times New Roman" w:cs="Times New Roman"/>
          <w:sz w:val="28"/>
          <w:szCs w:val="28"/>
        </w:rPr>
        <w:t>, нефтесодержащ</w:t>
      </w:r>
      <w:r w:rsidR="00E2782D">
        <w:rPr>
          <w:rFonts w:ascii="Times New Roman" w:hAnsi="Times New Roman" w:cs="Times New Roman"/>
          <w:sz w:val="28"/>
          <w:szCs w:val="28"/>
        </w:rPr>
        <w:t>ей</w:t>
      </w:r>
      <w:r w:rsidR="00942679">
        <w:rPr>
          <w:rFonts w:ascii="Times New Roman" w:hAnsi="Times New Roman" w:cs="Times New Roman"/>
          <w:sz w:val="28"/>
          <w:szCs w:val="28"/>
        </w:rPr>
        <w:t xml:space="preserve"> жидкость</w:t>
      </w:r>
      <w:r w:rsidR="00E2782D">
        <w:rPr>
          <w:rFonts w:ascii="Times New Roman" w:hAnsi="Times New Roman" w:cs="Times New Roman"/>
          <w:sz w:val="28"/>
          <w:szCs w:val="28"/>
        </w:rPr>
        <w:t>ю был загрязнен земельный участок</w:t>
      </w:r>
      <w:r w:rsidR="005C10E1">
        <w:rPr>
          <w:rFonts w:ascii="Times New Roman" w:hAnsi="Times New Roman" w:cs="Times New Roman"/>
          <w:sz w:val="28"/>
          <w:szCs w:val="28"/>
        </w:rPr>
        <w:t xml:space="preserve"> и река Ет-Яха. </w:t>
      </w:r>
      <w:r w:rsidR="00687C18">
        <w:rPr>
          <w:rFonts w:ascii="Times New Roman" w:hAnsi="Times New Roman" w:cs="Times New Roman"/>
          <w:sz w:val="28"/>
          <w:szCs w:val="28"/>
        </w:rPr>
        <w:t>В 2014 и в 2015 годах п</w:t>
      </w:r>
      <w:r w:rsidR="00506111">
        <w:rPr>
          <w:rFonts w:ascii="Times New Roman" w:hAnsi="Times New Roman" w:cs="Times New Roman"/>
          <w:sz w:val="28"/>
          <w:szCs w:val="28"/>
        </w:rPr>
        <w:t xml:space="preserve">о результатам </w:t>
      </w:r>
      <w:r w:rsidR="00D57141">
        <w:rPr>
          <w:rFonts w:ascii="Times New Roman" w:hAnsi="Times New Roman" w:cs="Times New Roman"/>
          <w:sz w:val="28"/>
          <w:szCs w:val="28"/>
        </w:rPr>
        <w:t xml:space="preserve">прокурорской </w:t>
      </w:r>
      <w:r w:rsidR="00506111">
        <w:rPr>
          <w:rFonts w:ascii="Times New Roman" w:hAnsi="Times New Roman" w:cs="Times New Roman"/>
          <w:sz w:val="28"/>
          <w:szCs w:val="28"/>
        </w:rPr>
        <w:t>проверки</w:t>
      </w:r>
      <w:r w:rsidR="00D57141">
        <w:rPr>
          <w:rFonts w:ascii="Times New Roman" w:hAnsi="Times New Roman" w:cs="Times New Roman"/>
          <w:sz w:val="28"/>
          <w:szCs w:val="28"/>
        </w:rPr>
        <w:t xml:space="preserve"> также были возбуждены уголовные дела по ст. 254</w:t>
      </w:r>
      <w:r w:rsidR="008B6950">
        <w:rPr>
          <w:rFonts w:ascii="Times New Roman" w:hAnsi="Times New Roman" w:cs="Times New Roman"/>
          <w:sz w:val="28"/>
          <w:szCs w:val="28"/>
        </w:rPr>
        <w:t xml:space="preserve"> УК РФ (порча земли) и 250 УК РФ (</w:t>
      </w:r>
      <w:r w:rsidR="001150E3">
        <w:rPr>
          <w:rFonts w:ascii="Times New Roman" w:hAnsi="Times New Roman" w:cs="Times New Roman"/>
          <w:sz w:val="28"/>
          <w:szCs w:val="28"/>
        </w:rPr>
        <w:t>загрязнение вод</w:t>
      </w:r>
      <w:r w:rsidR="008B6950">
        <w:rPr>
          <w:rFonts w:ascii="Times New Roman" w:hAnsi="Times New Roman" w:cs="Times New Roman"/>
          <w:sz w:val="28"/>
          <w:szCs w:val="28"/>
        </w:rPr>
        <w:t>)</w:t>
      </w:r>
      <w:r w:rsidR="00315BDA">
        <w:rPr>
          <w:rFonts w:ascii="Times New Roman" w:hAnsi="Times New Roman" w:cs="Times New Roman"/>
          <w:sz w:val="28"/>
          <w:szCs w:val="28"/>
        </w:rPr>
        <w:t xml:space="preserve">, </w:t>
      </w:r>
      <w:r w:rsidR="008C399D">
        <w:rPr>
          <w:rFonts w:ascii="Times New Roman" w:hAnsi="Times New Roman" w:cs="Times New Roman"/>
          <w:sz w:val="28"/>
          <w:szCs w:val="28"/>
        </w:rPr>
        <w:t>которые до сих пор находятся в производстве</w:t>
      </w:r>
      <w:r w:rsidR="008C399D">
        <w:rPr>
          <w:rStyle w:val="a8"/>
          <w:rFonts w:ascii="Times New Roman" w:hAnsi="Times New Roman" w:cs="Times New Roman"/>
          <w:sz w:val="28"/>
          <w:szCs w:val="28"/>
        </w:rPr>
        <w:footnoteReference w:id="47"/>
      </w:r>
      <w:r w:rsidR="008C399D">
        <w:rPr>
          <w:rFonts w:ascii="Times New Roman" w:hAnsi="Times New Roman" w:cs="Times New Roman"/>
          <w:sz w:val="28"/>
          <w:szCs w:val="28"/>
        </w:rPr>
        <w:t>.</w:t>
      </w:r>
    </w:p>
    <w:p w14:paraId="1B161034" w14:textId="3CF5335E" w:rsidR="00312274" w:rsidRDefault="00AA2D25" w:rsidP="002A59A2">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Омске п</w:t>
      </w:r>
      <w:r w:rsidR="009E5B65">
        <w:rPr>
          <w:rFonts w:ascii="Times New Roman" w:hAnsi="Times New Roman" w:cs="Times New Roman"/>
          <w:sz w:val="28"/>
          <w:szCs w:val="28"/>
        </w:rPr>
        <w:t>о результатам мониторинга</w:t>
      </w:r>
      <w:r w:rsidR="00BD1DC5">
        <w:rPr>
          <w:rFonts w:ascii="Times New Roman" w:hAnsi="Times New Roman" w:cs="Times New Roman"/>
          <w:sz w:val="28"/>
          <w:szCs w:val="28"/>
        </w:rPr>
        <w:t xml:space="preserve"> чистоты воздуха</w:t>
      </w:r>
      <w:r w:rsidR="000D5C19">
        <w:rPr>
          <w:rFonts w:ascii="Times New Roman" w:hAnsi="Times New Roman" w:cs="Times New Roman"/>
          <w:sz w:val="28"/>
          <w:szCs w:val="28"/>
        </w:rPr>
        <w:t xml:space="preserve"> выявлены случаи превышения </w:t>
      </w:r>
      <w:r w:rsidR="004A2CF0">
        <w:rPr>
          <w:rFonts w:ascii="Times New Roman" w:hAnsi="Times New Roman" w:cs="Times New Roman"/>
          <w:sz w:val="28"/>
          <w:szCs w:val="28"/>
        </w:rPr>
        <w:t>ПДК этилмеркаптана до 400 раз, в связи с чем</w:t>
      </w:r>
      <w:r w:rsidR="009E5B65">
        <w:rPr>
          <w:rFonts w:ascii="Times New Roman" w:hAnsi="Times New Roman" w:cs="Times New Roman"/>
          <w:sz w:val="28"/>
          <w:szCs w:val="28"/>
        </w:rPr>
        <w:t xml:space="preserve"> </w:t>
      </w:r>
      <w:r w:rsidR="00BD1DC5">
        <w:rPr>
          <w:rFonts w:ascii="Times New Roman" w:hAnsi="Times New Roman" w:cs="Times New Roman"/>
          <w:sz w:val="28"/>
          <w:szCs w:val="28"/>
        </w:rPr>
        <w:t>СУ СК РФ</w:t>
      </w:r>
      <w:r w:rsidR="009F352C">
        <w:rPr>
          <w:rFonts w:ascii="Times New Roman" w:hAnsi="Times New Roman" w:cs="Times New Roman"/>
          <w:sz w:val="28"/>
          <w:szCs w:val="28"/>
        </w:rPr>
        <w:t xml:space="preserve"> 10 марта 2017 года было возбуждено уголовное дело по ст. 251 УК РФ </w:t>
      </w:r>
      <w:r w:rsidR="006F5738">
        <w:rPr>
          <w:rFonts w:ascii="Times New Roman" w:hAnsi="Times New Roman" w:cs="Times New Roman"/>
          <w:sz w:val="28"/>
          <w:szCs w:val="28"/>
        </w:rPr>
        <w:t xml:space="preserve">«Загрязнение атмосферы». </w:t>
      </w:r>
      <w:r w:rsidR="00D630D4">
        <w:rPr>
          <w:rFonts w:ascii="Times New Roman" w:hAnsi="Times New Roman" w:cs="Times New Roman"/>
          <w:sz w:val="28"/>
          <w:szCs w:val="28"/>
        </w:rPr>
        <w:t>Предположени</w:t>
      </w:r>
      <w:r w:rsidR="00E64D85">
        <w:rPr>
          <w:rFonts w:ascii="Times New Roman" w:hAnsi="Times New Roman" w:cs="Times New Roman"/>
          <w:sz w:val="28"/>
          <w:szCs w:val="28"/>
        </w:rPr>
        <w:t>е</w:t>
      </w:r>
      <w:r w:rsidR="00D630D4">
        <w:rPr>
          <w:rFonts w:ascii="Times New Roman" w:hAnsi="Times New Roman" w:cs="Times New Roman"/>
          <w:sz w:val="28"/>
          <w:szCs w:val="28"/>
        </w:rPr>
        <w:t xml:space="preserve"> Росприроднадзора по Омской области</w:t>
      </w:r>
      <w:r w:rsidR="00483FE9">
        <w:rPr>
          <w:rFonts w:ascii="Times New Roman" w:hAnsi="Times New Roman" w:cs="Times New Roman"/>
          <w:sz w:val="28"/>
          <w:szCs w:val="28"/>
        </w:rPr>
        <w:t xml:space="preserve">, что </w:t>
      </w:r>
      <w:r w:rsidR="00E11C58">
        <w:rPr>
          <w:rFonts w:ascii="Times New Roman" w:hAnsi="Times New Roman" w:cs="Times New Roman"/>
          <w:sz w:val="28"/>
          <w:szCs w:val="28"/>
        </w:rPr>
        <w:t>источником загрязнения является Омский НПЗ по результатам проверки не подтвердилось.</w:t>
      </w:r>
      <w:r w:rsidR="0021085F">
        <w:rPr>
          <w:rFonts w:ascii="Times New Roman" w:hAnsi="Times New Roman" w:cs="Times New Roman"/>
          <w:sz w:val="28"/>
          <w:szCs w:val="28"/>
        </w:rPr>
        <w:t xml:space="preserve"> В итоге</w:t>
      </w:r>
      <w:r w:rsidR="00AF492D">
        <w:rPr>
          <w:rFonts w:ascii="Times New Roman" w:hAnsi="Times New Roman" w:cs="Times New Roman"/>
          <w:sz w:val="28"/>
          <w:szCs w:val="28"/>
        </w:rPr>
        <w:t>,</w:t>
      </w:r>
      <w:r w:rsidR="0021085F">
        <w:rPr>
          <w:rFonts w:ascii="Times New Roman" w:hAnsi="Times New Roman" w:cs="Times New Roman"/>
          <w:sz w:val="28"/>
          <w:szCs w:val="28"/>
        </w:rPr>
        <w:t xml:space="preserve"> источник запаха </w:t>
      </w:r>
      <w:r w:rsidR="00184306">
        <w:rPr>
          <w:rFonts w:ascii="Times New Roman" w:hAnsi="Times New Roman" w:cs="Times New Roman"/>
          <w:sz w:val="28"/>
          <w:szCs w:val="28"/>
        </w:rPr>
        <w:t>этилмеркаптана в Омске до сих пор не установлен</w:t>
      </w:r>
      <w:r w:rsidR="00184306">
        <w:rPr>
          <w:rStyle w:val="a8"/>
          <w:rFonts w:ascii="Times New Roman" w:hAnsi="Times New Roman" w:cs="Times New Roman"/>
          <w:sz w:val="28"/>
          <w:szCs w:val="28"/>
        </w:rPr>
        <w:footnoteReference w:id="48"/>
      </w:r>
      <w:r w:rsidR="00184306">
        <w:rPr>
          <w:rFonts w:ascii="Times New Roman" w:hAnsi="Times New Roman" w:cs="Times New Roman"/>
          <w:sz w:val="28"/>
          <w:szCs w:val="28"/>
        </w:rPr>
        <w:t>.</w:t>
      </w:r>
    </w:p>
    <w:p w14:paraId="4C003F14" w14:textId="5698838C" w:rsidR="00C636C5" w:rsidRDefault="004B2CFE" w:rsidP="002A59A2">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Практика привлечения </w:t>
      </w:r>
      <w:r w:rsidR="00C373B4">
        <w:rPr>
          <w:rFonts w:ascii="Times New Roman" w:hAnsi="Times New Roman" w:cs="Times New Roman"/>
          <w:sz w:val="28"/>
          <w:szCs w:val="28"/>
        </w:rPr>
        <w:t>к уголовной ответственности за экологические пр</w:t>
      </w:r>
      <w:r w:rsidR="000C3FD6">
        <w:rPr>
          <w:rFonts w:ascii="Times New Roman" w:hAnsi="Times New Roman" w:cs="Times New Roman"/>
          <w:sz w:val="28"/>
          <w:szCs w:val="28"/>
        </w:rPr>
        <w:t>еступления</w:t>
      </w:r>
      <w:r w:rsidR="00C373B4">
        <w:rPr>
          <w:rFonts w:ascii="Times New Roman" w:hAnsi="Times New Roman" w:cs="Times New Roman"/>
          <w:sz w:val="28"/>
          <w:szCs w:val="28"/>
        </w:rPr>
        <w:t xml:space="preserve"> в нефтегазовой отрасли</w:t>
      </w:r>
      <w:r w:rsidR="00A6377D">
        <w:rPr>
          <w:rFonts w:ascii="Times New Roman" w:hAnsi="Times New Roman" w:cs="Times New Roman"/>
          <w:sz w:val="28"/>
          <w:szCs w:val="28"/>
        </w:rPr>
        <w:t>,</w:t>
      </w:r>
      <w:r w:rsidR="00C373B4">
        <w:rPr>
          <w:rFonts w:ascii="Times New Roman" w:hAnsi="Times New Roman" w:cs="Times New Roman"/>
          <w:sz w:val="28"/>
          <w:szCs w:val="28"/>
        </w:rPr>
        <w:t xml:space="preserve"> </w:t>
      </w:r>
      <w:r w:rsidR="00FB6144">
        <w:rPr>
          <w:rFonts w:ascii="Times New Roman" w:hAnsi="Times New Roman" w:cs="Times New Roman"/>
          <w:sz w:val="28"/>
          <w:szCs w:val="28"/>
        </w:rPr>
        <w:t>свидетельствует о</w:t>
      </w:r>
      <w:r w:rsidR="00E12F75">
        <w:rPr>
          <w:rFonts w:ascii="Times New Roman" w:hAnsi="Times New Roman" w:cs="Times New Roman"/>
          <w:sz w:val="28"/>
          <w:szCs w:val="28"/>
        </w:rPr>
        <w:t xml:space="preserve"> росте числа </w:t>
      </w:r>
      <w:r w:rsidR="0042265B">
        <w:rPr>
          <w:rFonts w:ascii="Times New Roman" w:hAnsi="Times New Roman" w:cs="Times New Roman"/>
          <w:sz w:val="28"/>
          <w:szCs w:val="28"/>
        </w:rPr>
        <w:t>не</w:t>
      </w:r>
      <w:r w:rsidR="000C3FD6">
        <w:rPr>
          <w:rFonts w:ascii="Times New Roman" w:hAnsi="Times New Roman" w:cs="Times New Roman"/>
          <w:sz w:val="28"/>
          <w:szCs w:val="28"/>
        </w:rPr>
        <w:t xml:space="preserve"> </w:t>
      </w:r>
      <w:r w:rsidR="0042265B">
        <w:rPr>
          <w:rFonts w:ascii="Times New Roman" w:hAnsi="Times New Roman" w:cs="Times New Roman"/>
          <w:sz w:val="28"/>
          <w:szCs w:val="28"/>
        </w:rPr>
        <w:t>законченных</w:t>
      </w:r>
      <w:r w:rsidR="000C3FD6">
        <w:rPr>
          <w:rFonts w:ascii="Times New Roman" w:hAnsi="Times New Roman" w:cs="Times New Roman"/>
          <w:sz w:val="28"/>
          <w:szCs w:val="28"/>
        </w:rPr>
        <w:t xml:space="preserve"> расследованием</w:t>
      </w:r>
      <w:r w:rsidR="00ED7622">
        <w:rPr>
          <w:rFonts w:ascii="Times New Roman" w:hAnsi="Times New Roman" w:cs="Times New Roman"/>
          <w:sz w:val="28"/>
          <w:szCs w:val="28"/>
        </w:rPr>
        <w:t xml:space="preserve"> дел</w:t>
      </w:r>
      <w:r w:rsidR="00082B7A">
        <w:rPr>
          <w:rFonts w:ascii="Times New Roman" w:hAnsi="Times New Roman" w:cs="Times New Roman"/>
          <w:sz w:val="28"/>
          <w:szCs w:val="28"/>
        </w:rPr>
        <w:t xml:space="preserve">. Также, в различных источниках </w:t>
      </w:r>
      <w:r w:rsidR="003B6234">
        <w:rPr>
          <w:rFonts w:ascii="Times New Roman" w:hAnsi="Times New Roman" w:cs="Times New Roman"/>
          <w:sz w:val="28"/>
          <w:szCs w:val="28"/>
        </w:rPr>
        <w:t>указывается на то обстоятельство, что неф</w:t>
      </w:r>
      <w:r w:rsidR="00FF3FB5">
        <w:rPr>
          <w:rFonts w:ascii="Times New Roman" w:hAnsi="Times New Roman" w:cs="Times New Roman"/>
          <w:sz w:val="28"/>
          <w:szCs w:val="28"/>
        </w:rPr>
        <w:t xml:space="preserve">тегазовые компании </w:t>
      </w:r>
      <w:r w:rsidR="00FC2AD7">
        <w:rPr>
          <w:rFonts w:ascii="Times New Roman" w:hAnsi="Times New Roman" w:cs="Times New Roman"/>
          <w:sz w:val="28"/>
          <w:szCs w:val="28"/>
        </w:rPr>
        <w:t xml:space="preserve">скрывают </w:t>
      </w:r>
      <w:r w:rsidR="0031045E">
        <w:rPr>
          <w:rFonts w:ascii="Times New Roman" w:hAnsi="Times New Roman" w:cs="Times New Roman"/>
          <w:sz w:val="28"/>
          <w:szCs w:val="28"/>
        </w:rPr>
        <w:t>информацию об образовавшихся у них прорывах</w:t>
      </w:r>
      <w:r w:rsidR="00650404">
        <w:rPr>
          <w:rFonts w:ascii="Times New Roman" w:hAnsi="Times New Roman" w:cs="Times New Roman"/>
          <w:sz w:val="28"/>
          <w:szCs w:val="28"/>
        </w:rPr>
        <w:t xml:space="preserve"> на трубопроводах</w:t>
      </w:r>
      <w:r w:rsidR="009E0FC7">
        <w:rPr>
          <w:rStyle w:val="a8"/>
          <w:rFonts w:ascii="Times New Roman" w:hAnsi="Times New Roman" w:cs="Times New Roman"/>
          <w:sz w:val="28"/>
          <w:szCs w:val="28"/>
        </w:rPr>
        <w:footnoteReference w:id="49"/>
      </w:r>
      <w:r w:rsidR="00650404">
        <w:rPr>
          <w:rFonts w:ascii="Times New Roman" w:hAnsi="Times New Roman" w:cs="Times New Roman"/>
          <w:sz w:val="28"/>
          <w:szCs w:val="28"/>
        </w:rPr>
        <w:t xml:space="preserve">. </w:t>
      </w:r>
      <w:r w:rsidR="00426AA4">
        <w:rPr>
          <w:rFonts w:ascii="Times New Roman" w:hAnsi="Times New Roman" w:cs="Times New Roman"/>
          <w:sz w:val="28"/>
          <w:szCs w:val="28"/>
        </w:rPr>
        <w:t xml:space="preserve">Регистрация экологических преступлений </w:t>
      </w:r>
      <w:r w:rsidR="003C1D89">
        <w:rPr>
          <w:rFonts w:ascii="Times New Roman" w:hAnsi="Times New Roman" w:cs="Times New Roman"/>
          <w:sz w:val="28"/>
          <w:szCs w:val="28"/>
        </w:rPr>
        <w:t xml:space="preserve">производится тогда, когда случаются крупные аварии, последствия которых невозможно скрыть. </w:t>
      </w:r>
      <w:r w:rsidR="0064045F">
        <w:rPr>
          <w:rFonts w:ascii="Times New Roman" w:hAnsi="Times New Roman" w:cs="Times New Roman"/>
          <w:sz w:val="28"/>
          <w:szCs w:val="28"/>
        </w:rPr>
        <w:t xml:space="preserve">По данным Ростехнадзора </w:t>
      </w:r>
      <w:r w:rsidR="00E5307F">
        <w:rPr>
          <w:rFonts w:ascii="Times New Roman" w:hAnsi="Times New Roman" w:cs="Times New Roman"/>
          <w:sz w:val="28"/>
          <w:szCs w:val="28"/>
        </w:rPr>
        <w:t>н</w:t>
      </w:r>
      <w:r w:rsidR="0064045F">
        <w:rPr>
          <w:rFonts w:ascii="Times New Roman" w:hAnsi="Times New Roman" w:cs="Times New Roman"/>
          <w:sz w:val="28"/>
          <w:szCs w:val="28"/>
        </w:rPr>
        <w:t xml:space="preserve">а объектах нефтедобывающей промышленности </w:t>
      </w:r>
      <w:r w:rsidR="00874FC5">
        <w:rPr>
          <w:rFonts w:ascii="Times New Roman" w:hAnsi="Times New Roman" w:cs="Times New Roman"/>
          <w:sz w:val="28"/>
          <w:szCs w:val="28"/>
        </w:rPr>
        <w:t>в 2016 году произошли 4 официально зафиксированные аварии</w:t>
      </w:r>
      <w:r w:rsidR="00913D1C">
        <w:rPr>
          <w:rStyle w:val="a8"/>
          <w:rFonts w:ascii="Times New Roman" w:hAnsi="Times New Roman" w:cs="Times New Roman"/>
          <w:sz w:val="28"/>
          <w:szCs w:val="28"/>
        </w:rPr>
        <w:footnoteReference w:id="50"/>
      </w:r>
      <w:r w:rsidR="006C0C00">
        <w:rPr>
          <w:rFonts w:ascii="Times New Roman" w:hAnsi="Times New Roman" w:cs="Times New Roman"/>
          <w:sz w:val="28"/>
          <w:szCs w:val="28"/>
        </w:rPr>
        <w:t xml:space="preserve">. В частности, </w:t>
      </w:r>
      <w:r w:rsidR="00B670D5">
        <w:rPr>
          <w:rFonts w:ascii="Times New Roman" w:hAnsi="Times New Roman" w:cs="Times New Roman"/>
          <w:sz w:val="28"/>
          <w:szCs w:val="28"/>
        </w:rPr>
        <w:t>07.02</w:t>
      </w:r>
      <w:r w:rsidR="00185CAE">
        <w:rPr>
          <w:rFonts w:ascii="Times New Roman" w:hAnsi="Times New Roman" w:cs="Times New Roman"/>
          <w:sz w:val="28"/>
          <w:szCs w:val="28"/>
        </w:rPr>
        <w:t>.2016 в ООО «РН-Пурнефтегаз» на нефтесборном трубопроводе произошла разгерметизаци</w:t>
      </w:r>
      <w:r w:rsidR="00284CAB">
        <w:rPr>
          <w:rFonts w:ascii="Times New Roman" w:hAnsi="Times New Roman" w:cs="Times New Roman"/>
          <w:sz w:val="28"/>
          <w:szCs w:val="28"/>
        </w:rPr>
        <w:t>я, объем вы</w:t>
      </w:r>
      <w:r w:rsidR="00C54EBC">
        <w:rPr>
          <w:rFonts w:ascii="Times New Roman" w:hAnsi="Times New Roman" w:cs="Times New Roman"/>
          <w:sz w:val="28"/>
          <w:szCs w:val="28"/>
        </w:rPr>
        <w:t>бросов составил 360 тонн нефти, площадь загрязнения 4 Га</w:t>
      </w:r>
      <w:r w:rsidR="00DE70D0">
        <w:rPr>
          <w:rFonts w:ascii="Times New Roman" w:hAnsi="Times New Roman" w:cs="Times New Roman"/>
          <w:sz w:val="28"/>
          <w:szCs w:val="28"/>
        </w:rPr>
        <w:t>; 10.04.2016</w:t>
      </w:r>
      <w:r w:rsidR="00B42CCD">
        <w:rPr>
          <w:rFonts w:ascii="Times New Roman" w:hAnsi="Times New Roman" w:cs="Times New Roman"/>
          <w:sz w:val="28"/>
          <w:szCs w:val="28"/>
        </w:rPr>
        <w:t xml:space="preserve"> на скважине месторождения ООО «РН-</w:t>
      </w:r>
      <w:r w:rsidR="00724674">
        <w:rPr>
          <w:rFonts w:ascii="Times New Roman" w:hAnsi="Times New Roman" w:cs="Times New Roman"/>
          <w:sz w:val="28"/>
          <w:szCs w:val="28"/>
        </w:rPr>
        <w:lastRenderedPageBreak/>
        <w:t>Краснодарнефтегаз</w:t>
      </w:r>
      <w:r w:rsidR="00B42CCD">
        <w:rPr>
          <w:rFonts w:ascii="Times New Roman" w:hAnsi="Times New Roman" w:cs="Times New Roman"/>
          <w:sz w:val="28"/>
          <w:szCs w:val="28"/>
        </w:rPr>
        <w:t>»</w:t>
      </w:r>
      <w:r w:rsidR="00724674">
        <w:rPr>
          <w:rFonts w:ascii="Times New Roman" w:hAnsi="Times New Roman" w:cs="Times New Roman"/>
          <w:sz w:val="28"/>
          <w:szCs w:val="28"/>
        </w:rPr>
        <w:t xml:space="preserve"> началось нефтегазоводопроявление</w:t>
      </w:r>
      <w:r w:rsidR="00AD74A7">
        <w:rPr>
          <w:rFonts w:ascii="Times New Roman" w:hAnsi="Times New Roman" w:cs="Times New Roman"/>
          <w:sz w:val="28"/>
          <w:szCs w:val="28"/>
        </w:rPr>
        <w:t xml:space="preserve"> с выбросом опасных веществ, объем выбросов 12 тонн нефти</w:t>
      </w:r>
      <w:r w:rsidR="007279AE">
        <w:rPr>
          <w:rFonts w:ascii="Times New Roman" w:hAnsi="Times New Roman" w:cs="Times New Roman"/>
          <w:sz w:val="28"/>
          <w:szCs w:val="28"/>
        </w:rPr>
        <w:t>, площадь загрязнения 300 м</w:t>
      </w:r>
      <w:r w:rsidR="007279AE">
        <w:rPr>
          <w:rFonts w:ascii="Times New Roman" w:hAnsi="Times New Roman" w:cs="Times New Roman"/>
          <w:sz w:val="28"/>
          <w:szCs w:val="28"/>
          <w:vertAlign w:val="superscript"/>
        </w:rPr>
        <w:t>2</w:t>
      </w:r>
      <w:r w:rsidR="007279AE">
        <w:rPr>
          <w:rFonts w:ascii="Times New Roman" w:hAnsi="Times New Roman" w:cs="Times New Roman"/>
          <w:sz w:val="28"/>
          <w:szCs w:val="28"/>
        </w:rPr>
        <w:t xml:space="preserve">; </w:t>
      </w:r>
      <w:r w:rsidR="00433B51">
        <w:rPr>
          <w:rFonts w:ascii="Times New Roman" w:hAnsi="Times New Roman" w:cs="Times New Roman"/>
          <w:sz w:val="28"/>
          <w:szCs w:val="28"/>
        </w:rPr>
        <w:t>28.05.2016 в АО «Газпром</w:t>
      </w:r>
      <w:r w:rsidR="00857A62">
        <w:rPr>
          <w:rFonts w:ascii="Times New Roman" w:hAnsi="Times New Roman" w:cs="Times New Roman"/>
          <w:sz w:val="28"/>
          <w:szCs w:val="28"/>
        </w:rPr>
        <w:t>нефть-Муравленко</w:t>
      </w:r>
      <w:r w:rsidR="00433B51">
        <w:rPr>
          <w:rFonts w:ascii="Times New Roman" w:hAnsi="Times New Roman" w:cs="Times New Roman"/>
          <w:sz w:val="28"/>
          <w:szCs w:val="28"/>
        </w:rPr>
        <w:t>» при ра</w:t>
      </w:r>
      <w:r w:rsidR="00857A62">
        <w:rPr>
          <w:rFonts w:ascii="Times New Roman" w:hAnsi="Times New Roman" w:cs="Times New Roman"/>
          <w:sz w:val="28"/>
          <w:szCs w:val="28"/>
        </w:rPr>
        <w:t>згерметизации меж</w:t>
      </w:r>
      <w:r w:rsidR="001014B2">
        <w:rPr>
          <w:rFonts w:ascii="Times New Roman" w:hAnsi="Times New Roman" w:cs="Times New Roman"/>
          <w:sz w:val="28"/>
          <w:szCs w:val="28"/>
        </w:rPr>
        <w:t>п</w:t>
      </w:r>
      <w:r w:rsidR="00857A62">
        <w:rPr>
          <w:rFonts w:ascii="Times New Roman" w:hAnsi="Times New Roman" w:cs="Times New Roman"/>
          <w:sz w:val="28"/>
          <w:szCs w:val="28"/>
        </w:rPr>
        <w:t xml:space="preserve">ромыслового </w:t>
      </w:r>
      <w:r w:rsidR="001014B2">
        <w:rPr>
          <w:rFonts w:ascii="Times New Roman" w:hAnsi="Times New Roman" w:cs="Times New Roman"/>
          <w:sz w:val="28"/>
          <w:szCs w:val="28"/>
        </w:rPr>
        <w:t>трубопровода произошел разлив нефтесодержащей жидкости</w:t>
      </w:r>
      <w:r w:rsidR="004D2F0E">
        <w:rPr>
          <w:rFonts w:ascii="Times New Roman" w:hAnsi="Times New Roman" w:cs="Times New Roman"/>
          <w:sz w:val="28"/>
          <w:szCs w:val="28"/>
        </w:rPr>
        <w:t xml:space="preserve"> в объеме 15 тонн нефти, площадь загрязнения 600 м</w:t>
      </w:r>
      <w:r w:rsidR="004D2F0E" w:rsidRPr="004D2F0E">
        <w:rPr>
          <w:rFonts w:ascii="Times New Roman" w:hAnsi="Times New Roman" w:cs="Times New Roman"/>
          <w:sz w:val="28"/>
          <w:szCs w:val="28"/>
          <w:vertAlign w:val="superscript"/>
        </w:rPr>
        <w:t>2</w:t>
      </w:r>
      <w:r w:rsidR="00823686">
        <w:rPr>
          <w:rFonts w:ascii="Times New Roman" w:hAnsi="Times New Roman" w:cs="Times New Roman"/>
          <w:sz w:val="28"/>
          <w:szCs w:val="28"/>
        </w:rPr>
        <w:t xml:space="preserve">. </w:t>
      </w:r>
    </w:p>
    <w:p w14:paraId="74271B49" w14:textId="4874D6C4" w:rsidR="00120351" w:rsidRDefault="005201D0" w:rsidP="00123A47">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Вышеизложенные</w:t>
      </w:r>
      <w:r w:rsidR="004D60BC">
        <w:rPr>
          <w:rFonts w:ascii="Times New Roman" w:hAnsi="Times New Roman" w:cs="Times New Roman"/>
          <w:sz w:val="28"/>
          <w:szCs w:val="28"/>
        </w:rPr>
        <w:t xml:space="preserve"> факты</w:t>
      </w:r>
      <w:r w:rsidR="003C2433">
        <w:rPr>
          <w:rFonts w:ascii="Times New Roman" w:hAnsi="Times New Roman" w:cs="Times New Roman"/>
          <w:sz w:val="28"/>
          <w:szCs w:val="28"/>
        </w:rPr>
        <w:t xml:space="preserve"> </w:t>
      </w:r>
      <w:r w:rsidR="00B7375B">
        <w:rPr>
          <w:rFonts w:ascii="Times New Roman" w:hAnsi="Times New Roman" w:cs="Times New Roman"/>
          <w:sz w:val="28"/>
          <w:szCs w:val="28"/>
        </w:rPr>
        <w:t>могут свидетельствовать о</w:t>
      </w:r>
      <w:r w:rsidR="003C2433">
        <w:rPr>
          <w:rFonts w:ascii="Times New Roman" w:hAnsi="Times New Roman" w:cs="Times New Roman"/>
          <w:sz w:val="28"/>
          <w:szCs w:val="28"/>
        </w:rPr>
        <w:t xml:space="preserve"> том, что </w:t>
      </w:r>
      <w:r w:rsidR="00272916">
        <w:rPr>
          <w:rFonts w:ascii="Times New Roman" w:hAnsi="Times New Roman" w:cs="Times New Roman"/>
          <w:sz w:val="28"/>
          <w:szCs w:val="28"/>
        </w:rPr>
        <w:t>природоохранная деятельность</w:t>
      </w:r>
      <w:r w:rsidR="00360EC9">
        <w:rPr>
          <w:rFonts w:ascii="Times New Roman" w:hAnsi="Times New Roman" w:cs="Times New Roman"/>
          <w:sz w:val="28"/>
          <w:szCs w:val="28"/>
        </w:rPr>
        <w:t>,</w:t>
      </w:r>
      <w:r w:rsidR="00272916">
        <w:rPr>
          <w:rFonts w:ascii="Times New Roman" w:hAnsi="Times New Roman" w:cs="Times New Roman"/>
          <w:sz w:val="28"/>
          <w:szCs w:val="28"/>
        </w:rPr>
        <w:t xml:space="preserve"> </w:t>
      </w:r>
      <w:r>
        <w:rPr>
          <w:rFonts w:ascii="Times New Roman" w:hAnsi="Times New Roman" w:cs="Times New Roman"/>
          <w:sz w:val="28"/>
          <w:szCs w:val="28"/>
        </w:rPr>
        <w:t>в сфере нефтегазовой экологии</w:t>
      </w:r>
      <w:r w:rsidR="00360EC9">
        <w:rPr>
          <w:rFonts w:ascii="Times New Roman" w:hAnsi="Times New Roman" w:cs="Times New Roman"/>
          <w:sz w:val="28"/>
          <w:szCs w:val="28"/>
        </w:rPr>
        <w:t>,</w:t>
      </w:r>
      <w:r>
        <w:rPr>
          <w:rFonts w:ascii="Times New Roman" w:hAnsi="Times New Roman" w:cs="Times New Roman"/>
          <w:sz w:val="28"/>
          <w:szCs w:val="28"/>
        </w:rPr>
        <w:t xml:space="preserve"> </w:t>
      </w:r>
      <w:r w:rsidR="00272916">
        <w:rPr>
          <w:rFonts w:ascii="Times New Roman" w:hAnsi="Times New Roman" w:cs="Times New Roman"/>
          <w:sz w:val="28"/>
          <w:szCs w:val="28"/>
        </w:rPr>
        <w:t>должна быть усилена</w:t>
      </w:r>
      <w:r w:rsidR="000A7EA0">
        <w:rPr>
          <w:rFonts w:ascii="Times New Roman" w:hAnsi="Times New Roman" w:cs="Times New Roman"/>
          <w:sz w:val="28"/>
          <w:szCs w:val="28"/>
        </w:rPr>
        <w:t>, но п</w:t>
      </w:r>
      <w:r w:rsidR="00802194">
        <w:rPr>
          <w:rFonts w:ascii="Times New Roman" w:hAnsi="Times New Roman" w:cs="Times New Roman"/>
          <w:sz w:val="28"/>
          <w:szCs w:val="28"/>
        </w:rPr>
        <w:t xml:space="preserve">оскольку </w:t>
      </w:r>
      <w:r w:rsidR="002E7868">
        <w:rPr>
          <w:rFonts w:ascii="Times New Roman" w:hAnsi="Times New Roman" w:cs="Times New Roman"/>
          <w:sz w:val="28"/>
          <w:szCs w:val="28"/>
        </w:rPr>
        <w:t>уголовная ответс</w:t>
      </w:r>
      <w:r w:rsidR="004535C0">
        <w:rPr>
          <w:rFonts w:ascii="Times New Roman" w:hAnsi="Times New Roman" w:cs="Times New Roman"/>
          <w:sz w:val="28"/>
          <w:szCs w:val="28"/>
        </w:rPr>
        <w:t xml:space="preserve">твенность применяется только к физическим лицам, </w:t>
      </w:r>
      <w:r w:rsidR="00AB4645">
        <w:rPr>
          <w:rFonts w:ascii="Times New Roman" w:hAnsi="Times New Roman" w:cs="Times New Roman"/>
          <w:sz w:val="28"/>
          <w:szCs w:val="28"/>
        </w:rPr>
        <w:t>а привлечение конкретн</w:t>
      </w:r>
      <w:r w:rsidR="0015467A">
        <w:rPr>
          <w:rFonts w:ascii="Times New Roman" w:hAnsi="Times New Roman" w:cs="Times New Roman"/>
          <w:sz w:val="28"/>
          <w:szCs w:val="28"/>
        </w:rPr>
        <w:t>ых</w:t>
      </w:r>
      <w:r w:rsidR="00AB4645">
        <w:rPr>
          <w:rFonts w:ascii="Times New Roman" w:hAnsi="Times New Roman" w:cs="Times New Roman"/>
          <w:sz w:val="28"/>
          <w:szCs w:val="28"/>
        </w:rPr>
        <w:t xml:space="preserve"> лиц </w:t>
      </w:r>
      <w:r w:rsidR="00B06A05">
        <w:rPr>
          <w:rFonts w:ascii="Times New Roman" w:hAnsi="Times New Roman" w:cs="Times New Roman"/>
          <w:sz w:val="28"/>
          <w:szCs w:val="28"/>
        </w:rPr>
        <w:t>к ответственности</w:t>
      </w:r>
      <w:r w:rsidR="00915700">
        <w:rPr>
          <w:rFonts w:ascii="Times New Roman" w:hAnsi="Times New Roman" w:cs="Times New Roman"/>
          <w:sz w:val="28"/>
          <w:szCs w:val="28"/>
        </w:rPr>
        <w:t xml:space="preserve"> </w:t>
      </w:r>
      <w:r w:rsidR="005D316C">
        <w:rPr>
          <w:rFonts w:ascii="Times New Roman" w:hAnsi="Times New Roman" w:cs="Times New Roman"/>
          <w:sz w:val="28"/>
          <w:szCs w:val="28"/>
        </w:rPr>
        <w:t>связано с трудностями предъявления обвинени</w:t>
      </w:r>
      <w:r w:rsidR="00000BF1">
        <w:rPr>
          <w:rFonts w:ascii="Times New Roman" w:hAnsi="Times New Roman" w:cs="Times New Roman"/>
          <w:sz w:val="28"/>
          <w:szCs w:val="28"/>
        </w:rPr>
        <w:t>я и</w:t>
      </w:r>
      <w:r w:rsidR="00F911F1">
        <w:rPr>
          <w:rFonts w:ascii="Times New Roman" w:hAnsi="Times New Roman" w:cs="Times New Roman"/>
          <w:sz w:val="28"/>
          <w:szCs w:val="28"/>
        </w:rPr>
        <w:t xml:space="preserve"> собирания доказательств</w:t>
      </w:r>
      <w:r w:rsidR="00635629">
        <w:rPr>
          <w:rFonts w:ascii="Times New Roman" w:hAnsi="Times New Roman" w:cs="Times New Roman"/>
          <w:sz w:val="28"/>
          <w:szCs w:val="28"/>
        </w:rPr>
        <w:t xml:space="preserve">, </w:t>
      </w:r>
      <w:r w:rsidR="00031336">
        <w:rPr>
          <w:rFonts w:ascii="Times New Roman" w:hAnsi="Times New Roman" w:cs="Times New Roman"/>
          <w:sz w:val="28"/>
          <w:szCs w:val="28"/>
        </w:rPr>
        <w:t xml:space="preserve">уголовно-наказуемые экологические правонарушения </w:t>
      </w:r>
      <w:r w:rsidR="00402887">
        <w:rPr>
          <w:rFonts w:ascii="Times New Roman" w:hAnsi="Times New Roman" w:cs="Times New Roman"/>
          <w:sz w:val="28"/>
          <w:szCs w:val="28"/>
        </w:rPr>
        <w:t xml:space="preserve">переводятся </w:t>
      </w:r>
      <w:r w:rsidR="008F71AA">
        <w:rPr>
          <w:rFonts w:ascii="Times New Roman" w:hAnsi="Times New Roman" w:cs="Times New Roman"/>
          <w:sz w:val="28"/>
          <w:szCs w:val="28"/>
        </w:rPr>
        <w:t>в разряд административных</w:t>
      </w:r>
      <w:r w:rsidR="007B55B3">
        <w:rPr>
          <w:rFonts w:ascii="Times New Roman" w:hAnsi="Times New Roman" w:cs="Times New Roman"/>
          <w:sz w:val="28"/>
          <w:szCs w:val="28"/>
        </w:rPr>
        <w:t>,</w:t>
      </w:r>
      <w:r w:rsidR="00765094">
        <w:rPr>
          <w:rFonts w:ascii="Times New Roman" w:hAnsi="Times New Roman" w:cs="Times New Roman"/>
          <w:sz w:val="28"/>
          <w:szCs w:val="28"/>
        </w:rPr>
        <w:t xml:space="preserve"> для привлечения юридических ли</w:t>
      </w:r>
      <w:r w:rsidR="00301EAB">
        <w:rPr>
          <w:rFonts w:ascii="Times New Roman" w:hAnsi="Times New Roman" w:cs="Times New Roman"/>
          <w:sz w:val="28"/>
          <w:szCs w:val="28"/>
        </w:rPr>
        <w:t>ц</w:t>
      </w:r>
      <w:r w:rsidR="001A783E">
        <w:rPr>
          <w:rFonts w:ascii="Times New Roman" w:hAnsi="Times New Roman" w:cs="Times New Roman"/>
          <w:sz w:val="28"/>
          <w:szCs w:val="28"/>
        </w:rPr>
        <w:t xml:space="preserve"> к</w:t>
      </w:r>
      <w:r w:rsidR="00765094">
        <w:rPr>
          <w:rFonts w:ascii="Times New Roman" w:hAnsi="Times New Roman" w:cs="Times New Roman"/>
          <w:sz w:val="28"/>
          <w:szCs w:val="28"/>
        </w:rPr>
        <w:t xml:space="preserve"> административной ответственности</w:t>
      </w:r>
      <w:r w:rsidR="008C59C3">
        <w:rPr>
          <w:rFonts w:ascii="Times New Roman" w:hAnsi="Times New Roman" w:cs="Times New Roman"/>
          <w:sz w:val="28"/>
          <w:szCs w:val="28"/>
        </w:rPr>
        <w:t>.</w:t>
      </w:r>
      <w:r w:rsidR="00562523">
        <w:rPr>
          <w:rFonts w:ascii="Times New Roman" w:hAnsi="Times New Roman" w:cs="Times New Roman"/>
          <w:sz w:val="28"/>
          <w:szCs w:val="28"/>
        </w:rPr>
        <w:t xml:space="preserve"> </w:t>
      </w:r>
      <w:r w:rsidR="00A83FCB">
        <w:rPr>
          <w:rFonts w:ascii="Times New Roman" w:hAnsi="Times New Roman" w:cs="Times New Roman"/>
          <w:sz w:val="28"/>
          <w:szCs w:val="28"/>
        </w:rPr>
        <w:t xml:space="preserve">Таким образом, уголовная ответственность </w:t>
      </w:r>
      <w:r w:rsidR="00272327">
        <w:rPr>
          <w:rFonts w:ascii="Times New Roman" w:hAnsi="Times New Roman" w:cs="Times New Roman"/>
          <w:sz w:val="28"/>
          <w:szCs w:val="28"/>
        </w:rPr>
        <w:t>малоэффективна в борьбе с экологическими преступлениями в нефтегазовой отрасли, и не обеспечивает защиту и сохранение окружающей среды</w:t>
      </w:r>
      <w:r w:rsidR="007A69B6">
        <w:rPr>
          <w:rFonts w:ascii="Times New Roman" w:hAnsi="Times New Roman" w:cs="Times New Roman"/>
          <w:sz w:val="28"/>
          <w:szCs w:val="28"/>
        </w:rPr>
        <w:t xml:space="preserve">. </w:t>
      </w:r>
      <w:r w:rsidR="00120351">
        <w:rPr>
          <w:rFonts w:ascii="Times New Roman" w:hAnsi="Times New Roman" w:cs="Times New Roman"/>
          <w:sz w:val="28"/>
          <w:szCs w:val="28"/>
        </w:rPr>
        <w:t>По данным Росприроднадзора</w:t>
      </w:r>
      <w:r w:rsidR="007B55B3">
        <w:rPr>
          <w:rFonts w:ascii="Times New Roman" w:hAnsi="Times New Roman" w:cs="Times New Roman"/>
          <w:sz w:val="28"/>
          <w:szCs w:val="28"/>
        </w:rPr>
        <w:t>,</w:t>
      </w:r>
      <w:r w:rsidR="00120351">
        <w:rPr>
          <w:rFonts w:ascii="Times New Roman" w:hAnsi="Times New Roman" w:cs="Times New Roman"/>
          <w:sz w:val="28"/>
          <w:szCs w:val="28"/>
        </w:rPr>
        <w:t xml:space="preserve"> в 2016 году</w:t>
      </w:r>
      <w:r w:rsidR="00B33FB2">
        <w:rPr>
          <w:rFonts w:ascii="Times New Roman" w:hAnsi="Times New Roman" w:cs="Times New Roman"/>
          <w:sz w:val="28"/>
          <w:szCs w:val="28"/>
        </w:rPr>
        <w:t>,</w:t>
      </w:r>
      <w:r w:rsidR="00120351">
        <w:rPr>
          <w:rFonts w:ascii="Times New Roman" w:hAnsi="Times New Roman" w:cs="Times New Roman"/>
          <w:sz w:val="28"/>
          <w:szCs w:val="28"/>
        </w:rPr>
        <w:t xml:space="preserve"> по результатам проверок в правоохранительные органы для возбуждения уголовных дел было передано 15 материалов, в 2015 году - 3</w:t>
      </w:r>
      <w:r w:rsidR="00120351">
        <w:rPr>
          <w:rStyle w:val="a8"/>
          <w:rFonts w:ascii="Times New Roman" w:hAnsi="Times New Roman" w:cs="Times New Roman"/>
          <w:sz w:val="28"/>
          <w:szCs w:val="28"/>
        </w:rPr>
        <w:footnoteReference w:id="51"/>
      </w:r>
      <w:r w:rsidR="00A54CEA">
        <w:rPr>
          <w:rFonts w:ascii="Times New Roman" w:hAnsi="Times New Roman" w:cs="Times New Roman"/>
          <w:sz w:val="28"/>
          <w:szCs w:val="28"/>
        </w:rPr>
        <w:t>.</w:t>
      </w:r>
    </w:p>
    <w:p w14:paraId="3CEC0A14" w14:textId="2DA53BD4" w:rsidR="00A54CEA" w:rsidRDefault="007A69B6" w:rsidP="00123A47">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Правопорядки ряда зарубежных стран предусматривают уголовную ответственность именно юридических лиц </w:t>
      </w:r>
      <w:r w:rsidR="004844DA">
        <w:rPr>
          <w:rFonts w:ascii="Times New Roman" w:hAnsi="Times New Roman" w:cs="Times New Roman"/>
          <w:sz w:val="28"/>
          <w:szCs w:val="28"/>
        </w:rPr>
        <w:t>за совершение экологических преступлений</w:t>
      </w:r>
      <w:r w:rsidR="004844DA">
        <w:rPr>
          <w:rStyle w:val="a8"/>
          <w:rFonts w:ascii="Times New Roman" w:hAnsi="Times New Roman" w:cs="Times New Roman"/>
          <w:sz w:val="28"/>
          <w:szCs w:val="28"/>
        </w:rPr>
        <w:footnoteReference w:id="52"/>
      </w:r>
      <w:r w:rsidR="004844DA">
        <w:rPr>
          <w:rFonts w:ascii="Times New Roman" w:hAnsi="Times New Roman" w:cs="Times New Roman"/>
          <w:sz w:val="28"/>
          <w:szCs w:val="28"/>
        </w:rPr>
        <w:t xml:space="preserve">, и в российской действительности </w:t>
      </w:r>
      <w:r w:rsidR="006A3996">
        <w:rPr>
          <w:rFonts w:ascii="Times New Roman" w:hAnsi="Times New Roman" w:cs="Times New Roman"/>
          <w:sz w:val="28"/>
          <w:szCs w:val="28"/>
        </w:rPr>
        <w:t>данный вопрос продолжает оставаться предметом обсуждения</w:t>
      </w:r>
      <w:r w:rsidR="006A3996">
        <w:rPr>
          <w:rStyle w:val="a8"/>
          <w:rFonts w:ascii="Times New Roman" w:hAnsi="Times New Roman" w:cs="Times New Roman"/>
          <w:sz w:val="28"/>
          <w:szCs w:val="28"/>
        </w:rPr>
        <w:footnoteReference w:id="53"/>
      </w:r>
      <w:r w:rsidR="00C346A5">
        <w:rPr>
          <w:rFonts w:ascii="Times New Roman" w:hAnsi="Times New Roman" w:cs="Times New Roman"/>
          <w:sz w:val="28"/>
          <w:szCs w:val="28"/>
        </w:rPr>
        <w:t>. Не исключено, если запрос общества на привлечение юридических лиц к уголовной ответственности в сфере экологии будет весомым, уголовное законодательство претерпит соответствующие изменения. Но здесь</w:t>
      </w:r>
      <w:r w:rsidR="00777E76">
        <w:rPr>
          <w:rFonts w:ascii="Times New Roman" w:hAnsi="Times New Roman" w:cs="Times New Roman"/>
          <w:sz w:val="28"/>
          <w:szCs w:val="28"/>
        </w:rPr>
        <w:t>,</w:t>
      </w:r>
      <w:r w:rsidR="00C346A5">
        <w:rPr>
          <w:rFonts w:ascii="Times New Roman" w:hAnsi="Times New Roman" w:cs="Times New Roman"/>
          <w:sz w:val="28"/>
          <w:szCs w:val="28"/>
        </w:rPr>
        <w:t xml:space="preserve"> необходимо еще раз подчеркнуть, что </w:t>
      </w:r>
      <w:r w:rsidR="00D70D8D">
        <w:rPr>
          <w:rFonts w:ascii="Times New Roman" w:hAnsi="Times New Roman" w:cs="Times New Roman"/>
          <w:sz w:val="28"/>
          <w:szCs w:val="28"/>
        </w:rPr>
        <w:t xml:space="preserve">ситуация с </w:t>
      </w:r>
      <w:r w:rsidR="00E1190B">
        <w:rPr>
          <w:rFonts w:ascii="Times New Roman" w:hAnsi="Times New Roman" w:cs="Times New Roman"/>
          <w:sz w:val="28"/>
          <w:szCs w:val="28"/>
        </w:rPr>
        <w:t>загрязнением окружающей среды нефтью и нефтепродуктами</w:t>
      </w:r>
      <w:r w:rsidR="006F0129">
        <w:rPr>
          <w:rFonts w:ascii="Times New Roman" w:hAnsi="Times New Roman" w:cs="Times New Roman"/>
          <w:sz w:val="28"/>
          <w:szCs w:val="28"/>
        </w:rPr>
        <w:t xml:space="preserve">, не сложилась </w:t>
      </w:r>
      <w:r w:rsidR="006F0129">
        <w:rPr>
          <w:rFonts w:ascii="Times New Roman" w:hAnsi="Times New Roman" w:cs="Times New Roman"/>
          <w:sz w:val="28"/>
          <w:szCs w:val="28"/>
        </w:rPr>
        <w:lastRenderedPageBreak/>
        <w:t>стихийно</w:t>
      </w:r>
      <w:r w:rsidR="00D70D8D">
        <w:rPr>
          <w:rFonts w:ascii="Times New Roman" w:hAnsi="Times New Roman" w:cs="Times New Roman"/>
          <w:sz w:val="28"/>
          <w:szCs w:val="28"/>
        </w:rPr>
        <w:t>. Это совокупный результат</w:t>
      </w:r>
      <w:r w:rsidR="00BC06FA">
        <w:rPr>
          <w:rFonts w:ascii="Times New Roman" w:hAnsi="Times New Roman" w:cs="Times New Roman"/>
          <w:sz w:val="28"/>
          <w:szCs w:val="28"/>
        </w:rPr>
        <w:t>, включающий</w:t>
      </w:r>
      <w:r w:rsidR="00D70D8D">
        <w:rPr>
          <w:rFonts w:ascii="Times New Roman" w:hAnsi="Times New Roman" w:cs="Times New Roman"/>
          <w:sz w:val="28"/>
          <w:szCs w:val="28"/>
        </w:rPr>
        <w:t>: а) проводим</w:t>
      </w:r>
      <w:r w:rsidR="00BC06FA">
        <w:rPr>
          <w:rFonts w:ascii="Times New Roman" w:hAnsi="Times New Roman" w:cs="Times New Roman"/>
          <w:sz w:val="28"/>
          <w:szCs w:val="28"/>
        </w:rPr>
        <w:t>ую</w:t>
      </w:r>
      <w:r w:rsidR="00D70D8D">
        <w:rPr>
          <w:rFonts w:ascii="Times New Roman" w:hAnsi="Times New Roman" w:cs="Times New Roman"/>
          <w:sz w:val="28"/>
          <w:szCs w:val="28"/>
        </w:rPr>
        <w:t xml:space="preserve"> государством политик</w:t>
      </w:r>
      <w:r w:rsidR="00066C5E">
        <w:rPr>
          <w:rFonts w:ascii="Times New Roman" w:hAnsi="Times New Roman" w:cs="Times New Roman"/>
          <w:sz w:val="28"/>
          <w:szCs w:val="28"/>
        </w:rPr>
        <w:t>у</w:t>
      </w:r>
      <w:r w:rsidR="00D70D8D">
        <w:rPr>
          <w:rFonts w:ascii="Times New Roman" w:hAnsi="Times New Roman" w:cs="Times New Roman"/>
          <w:sz w:val="28"/>
          <w:szCs w:val="28"/>
        </w:rPr>
        <w:t xml:space="preserve"> в советский период, когда вопросам экологии</w:t>
      </w:r>
      <w:r w:rsidR="00BC06FA">
        <w:rPr>
          <w:rFonts w:ascii="Times New Roman" w:hAnsi="Times New Roman" w:cs="Times New Roman"/>
          <w:sz w:val="28"/>
          <w:szCs w:val="28"/>
        </w:rPr>
        <w:t xml:space="preserve"> в нефтегазовой отрасли</w:t>
      </w:r>
      <w:r w:rsidR="00D70D8D">
        <w:rPr>
          <w:rFonts w:ascii="Times New Roman" w:hAnsi="Times New Roman" w:cs="Times New Roman"/>
          <w:sz w:val="28"/>
          <w:szCs w:val="28"/>
        </w:rPr>
        <w:t xml:space="preserve"> пристального внимания не уделялось, и в период </w:t>
      </w:r>
      <w:r w:rsidR="00BC06FA">
        <w:rPr>
          <w:rFonts w:ascii="Times New Roman" w:hAnsi="Times New Roman" w:cs="Times New Roman"/>
          <w:sz w:val="28"/>
          <w:szCs w:val="28"/>
        </w:rPr>
        <w:t xml:space="preserve">политических и экономических преобразований, когда решались совершенно иные задачи, абсолютно не связанные с охраной окружающей среды; б) </w:t>
      </w:r>
      <w:r w:rsidR="00066C5E">
        <w:rPr>
          <w:rFonts w:ascii="Times New Roman" w:hAnsi="Times New Roman" w:cs="Times New Roman"/>
          <w:sz w:val="28"/>
          <w:szCs w:val="28"/>
        </w:rPr>
        <w:t>отсутствие</w:t>
      </w:r>
      <w:r w:rsidR="00381E50">
        <w:rPr>
          <w:rFonts w:ascii="Times New Roman" w:hAnsi="Times New Roman" w:cs="Times New Roman"/>
          <w:sz w:val="28"/>
          <w:szCs w:val="28"/>
        </w:rPr>
        <w:t xml:space="preserve"> государственного</w:t>
      </w:r>
      <w:r w:rsidR="00066C5E">
        <w:rPr>
          <w:rFonts w:ascii="Times New Roman" w:hAnsi="Times New Roman" w:cs="Times New Roman"/>
          <w:sz w:val="28"/>
          <w:szCs w:val="28"/>
        </w:rPr>
        <w:t xml:space="preserve"> финансирования природоохранных мероприятий; в) высокую агрессивность транспортируемых сред, т.е. перекачиваемая по нефтепромысловым трубопроводам нефть и техническая жидкость, содержат в больших количествах коррозийно-активные компоненты, которая снижает норма</w:t>
      </w:r>
      <w:r w:rsidR="00A54CEA">
        <w:rPr>
          <w:rFonts w:ascii="Times New Roman" w:hAnsi="Times New Roman" w:cs="Times New Roman"/>
          <w:sz w:val="28"/>
          <w:szCs w:val="28"/>
        </w:rPr>
        <w:t>тивный срок службы оборудования; г) протяженность трубопроводного транспорта России.</w:t>
      </w:r>
      <w:r w:rsidR="00BC06FA">
        <w:rPr>
          <w:rFonts w:ascii="Times New Roman" w:hAnsi="Times New Roman" w:cs="Times New Roman"/>
          <w:sz w:val="28"/>
          <w:szCs w:val="28"/>
        </w:rPr>
        <w:t xml:space="preserve"> </w:t>
      </w:r>
      <w:r w:rsidR="003C39E4">
        <w:rPr>
          <w:rFonts w:ascii="Times New Roman" w:hAnsi="Times New Roman" w:cs="Times New Roman"/>
          <w:sz w:val="28"/>
          <w:szCs w:val="28"/>
        </w:rPr>
        <w:t>Соответственно,</w:t>
      </w:r>
      <w:r w:rsidR="00066C5E">
        <w:rPr>
          <w:rFonts w:ascii="Times New Roman" w:hAnsi="Times New Roman" w:cs="Times New Roman"/>
          <w:sz w:val="28"/>
          <w:szCs w:val="28"/>
        </w:rPr>
        <w:t xml:space="preserve"> переложить всю </w:t>
      </w:r>
      <w:r w:rsidR="003C39E4">
        <w:rPr>
          <w:rFonts w:ascii="Times New Roman" w:hAnsi="Times New Roman" w:cs="Times New Roman"/>
          <w:sz w:val="28"/>
          <w:szCs w:val="28"/>
        </w:rPr>
        <w:t xml:space="preserve">ответственность за массовые </w:t>
      </w:r>
      <w:r w:rsidR="003B5F29">
        <w:rPr>
          <w:rFonts w:ascii="Times New Roman" w:hAnsi="Times New Roman" w:cs="Times New Roman"/>
          <w:sz w:val="28"/>
          <w:szCs w:val="28"/>
        </w:rPr>
        <w:t>прорывы</w:t>
      </w:r>
      <w:r w:rsidR="003C39E4">
        <w:rPr>
          <w:rFonts w:ascii="Times New Roman" w:hAnsi="Times New Roman" w:cs="Times New Roman"/>
          <w:sz w:val="28"/>
          <w:szCs w:val="28"/>
        </w:rPr>
        <w:t xml:space="preserve"> трубопроводного транспорта</w:t>
      </w:r>
      <w:r w:rsidR="00066C5E">
        <w:rPr>
          <w:rFonts w:ascii="Times New Roman" w:hAnsi="Times New Roman" w:cs="Times New Roman"/>
          <w:sz w:val="28"/>
          <w:szCs w:val="28"/>
        </w:rPr>
        <w:t xml:space="preserve"> на нефтегазовый бизнес</w:t>
      </w:r>
      <w:r w:rsidR="003C39E4">
        <w:rPr>
          <w:rFonts w:ascii="Times New Roman" w:hAnsi="Times New Roman" w:cs="Times New Roman"/>
          <w:sz w:val="28"/>
          <w:szCs w:val="28"/>
        </w:rPr>
        <w:t xml:space="preserve"> – это поверхностный взгляд на проблему освоения месторождений углеводородов в России. </w:t>
      </w:r>
      <w:r w:rsidR="00533D87">
        <w:rPr>
          <w:rFonts w:ascii="Times New Roman" w:hAnsi="Times New Roman" w:cs="Times New Roman"/>
          <w:sz w:val="28"/>
          <w:szCs w:val="28"/>
        </w:rPr>
        <w:t>Практический опыт зарубежных стран в привлечении нефтяных компаний к уголовной ответственности за экологические преступления полезен для понимания того, как устроена и работает система управления именно в тех государствах</w:t>
      </w:r>
      <w:r w:rsidR="000732AC">
        <w:rPr>
          <w:rFonts w:ascii="Times New Roman" w:hAnsi="Times New Roman" w:cs="Times New Roman"/>
          <w:sz w:val="28"/>
          <w:szCs w:val="28"/>
        </w:rPr>
        <w:t>,</w:t>
      </w:r>
      <w:r w:rsidR="00533D87">
        <w:rPr>
          <w:rFonts w:ascii="Times New Roman" w:hAnsi="Times New Roman" w:cs="Times New Roman"/>
          <w:sz w:val="28"/>
          <w:szCs w:val="28"/>
        </w:rPr>
        <w:t xml:space="preserve"> и именно в их условиях исторического развития. </w:t>
      </w:r>
      <w:r w:rsidR="00381E50">
        <w:rPr>
          <w:rFonts w:ascii="Times New Roman" w:hAnsi="Times New Roman" w:cs="Times New Roman"/>
          <w:sz w:val="28"/>
          <w:szCs w:val="28"/>
        </w:rPr>
        <w:t>В условиях России</w:t>
      </w:r>
      <w:r w:rsidR="00B7375B">
        <w:rPr>
          <w:rFonts w:ascii="Times New Roman" w:hAnsi="Times New Roman" w:cs="Times New Roman"/>
          <w:sz w:val="28"/>
          <w:szCs w:val="28"/>
        </w:rPr>
        <w:t>,</w:t>
      </w:r>
      <w:r w:rsidR="00381E50">
        <w:rPr>
          <w:rFonts w:ascii="Times New Roman" w:hAnsi="Times New Roman" w:cs="Times New Roman"/>
          <w:sz w:val="28"/>
          <w:szCs w:val="28"/>
        </w:rPr>
        <w:t xml:space="preserve"> этот опыт может быть бесполезным и вредным</w:t>
      </w:r>
      <w:r w:rsidR="00B7375B">
        <w:rPr>
          <w:rFonts w:ascii="Times New Roman" w:hAnsi="Times New Roman" w:cs="Times New Roman"/>
          <w:sz w:val="28"/>
          <w:szCs w:val="28"/>
        </w:rPr>
        <w:t>, поскольку условия ведения нефтегазового бизнеса в России (вечная мерзлота, протяжённость трубопроводного транспорта и его эксплуатационные характеристики</w:t>
      </w:r>
      <w:r w:rsidR="00256E3B">
        <w:rPr>
          <w:rFonts w:ascii="Times New Roman" w:hAnsi="Times New Roman" w:cs="Times New Roman"/>
          <w:sz w:val="28"/>
          <w:szCs w:val="28"/>
        </w:rPr>
        <w:t>, массовый характер утечки и разливов нефти</w:t>
      </w:r>
      <w:r w:rsidR="00B7375B">
        <w:rPr>
          <w:rFonts w:ascii="Times New Roman" w:hAnsi="Times New Roman" w:cs="Times New Roman"/>
          <w:sz w:val="28"/>
          <w:szCs w:val="28"/>
        </w:rPr>
        <w:t xml:space="preserve"> и т.д.) не сопоставимы ни с каким другим государством.</w:t>
      </w:r>
      <w:r w:rsidR="00A5347C">
        <w:rPr>
          <w:rFonts w:ascii="Times New Roman" w:hAnsi="Times New Roman" w:cs="Times New Roman"/>
          <w:sz w:val="28"/>
          <w:szCs w:val="28"/>
        </w:rPr>
        <w:t xml:space="preserve"> </w:t>
      </w:r>
      <w:r w:rsidR="00256E3B">
        <w:rPr>
          <w:rFonts w:ascii="Times New Roman" w:hAnsi="Times New Roman" w:cs="Times New Roman"/>
          <w:sz w:val="28"/>
          <w:szCs w:val="28"/>
        </w:rPr>
        <w:t>Кроме того,</w:t>
      </w:r>
      <w:r w:rsidR="00A5347C">
        <w:rPr>
          <w:rFonts w:ascii="Times New Roman" w:hAnsi="Times New Roman" w:cs="Times New Roman"/>
          <w:sz w:val="28"/>
          <w:szCs w:val="28"/>
        </w:rPr>
        <w:t xml:space="preserve"> авторы, придерживающиеся взглядов о необходимости привлечения юридических лиц к уголовной ответственности за экологические правонарушения, не раскрывают видение того, как </w:t>
      </w:r>
      <w:r w:rsidR="006F0129">
        <w:rPr>
          <w:rFonts w:ascii="Times New Roman" w:hAnsi="Times New Roman" w:cs="Times New Roman"/>
          <w:sz w:val="28"/>
          <w:szCs w:val="28"/>
        </w:rPr>
        <w:t xml:space="preserve">именно </w:t>
      </w:r>
      <w:r w:rsidR="00256E3B">
        <w:rPr>
          <w:rFonts w:ascii="Times New Roman" w:hAnsi="Times New Roman" w:cs="Times New Roman"/>
          <w:sz w:val="28"/>
          <w:szCs w:val="28"/>
        </w:rPr>
        <w:t>это</w:t>
      </w:r>
      <w:r w:rsidR="00A5347C">
        <w:rPr>
          <w:rFonts w:ascii="Times New Roman" w:hAnsi="Times New Roman" w:cs="Times New Roman"/>
          <w:sz w:val="28"/>
          <w:szCs w:val="28"/>
        </w:rPr>
        <w:t xml:space="preserve"> отразиться на состоянии окружающей среды</w:t>
      </w:r>
      <w:r w:rsidR="00256E3B">
        <w:rPr>
          <w:rFonts w:ascii="Times New Roman" w:hAnsi="Times New Roman" w:cs="Times New Roman"/>
          <w:sz w:val="28"/>
          <w:szCs w:val="28"/>
        </w:rPr>
        <w:t xml:space="preserve">, как будут устранены </w:t>
      </w:r>
      <w:r w:rsidR="00123A47">
        <w:rPr>
          <w:rFonts w:ascii="Times New Roman" w:hAnsi="Times New Roman" w:cs="Times New Roman"/>
          <w:sz w:val="28"/>
          <w:szCs w:val="28"/>
        </w:rPr>
        <w:t>факторы,</w:t>
      </w:r>
      <w:r w:rsidR="00256E3B">
        <w:rPr>
          <w:rFonts w:ascii="Times New Roman" w:hAnsi="Times New Roman" w:cs="Times New Roman"/>
          <w:sz w:val="28"/>
          <w:szCs w:val="28"/>
        </w:rPr>
        <w:t xml:space="preserve"> влияющие на </w:t>
      </w:r>
      <w:r w:rsidR="00123A47">
        <w:rPr>
          <w:rFonts w:ascii="Times New Roman" w:hAnsi="Times New Roman" w:cs="Times New Roman"/>
          <w:sz w:val="28"/>
          <w:szCs w:val="28"/>
        </w:rPr>
        <w:t xml:space="preserve">экологические правонарушения, в частности на </w:t>
      </w:r>
      <w:r w:rsidR="00123A47">
        <w:rPr>
          <w:rFonts w:ascii="Times New Roman" w:hAnsi="Times New Roman" w:cs="Times New Roman"/>
          <w:sz w:val="28"/>
          <w:szCs w:val="28"/>
        </w:rPr>
        <w:lastRenderedPageBreak/>
        <w:t xml:space="preserve">разливы нефти. </w:t>
      </w:r>
      <w:r w:rsidR="006F0129">
        <w:rPr>
          <w:rFonts w:ascii="Times New Roman" w:hAnsi="Times New Roman" w:cs="Times New Roman"/>
          <w:sz w:val="28"/>
          <w:szCs w:val="28"/>
        </w:rPr>
        <w:t xml:space="preserve">Учитывая высокую степень изношенности трубопроводного транспорта и его протяженность, потребуются значительные </w:t>
      </w:r>
      <w:r w:rsidR="0043470D">
        <w:rPr>
          <w:rFonts w:ascii="Times New Roman" w:hAnsi="Times New Roman" w:cs="Times New Roman"/>
          <w:sz w:val="28"/>
          <w:szCs w:val="28"/>
        </w:rPr>
        <w:t>финансовые вложения</w:t>
      </w:r>
      <w:r w:rsidR="006F0129">
        <w:rPr>
          <w:rFonts w:ascii="Times New Roman" w:hAnsi="Times New Roman" w:cs="Times New Roman"/>
          <w:sz w:val="28"/>
          <w:szCs w:val="28"/>
        </w:rPr>
        <w:t xml:space="preserve"> для </w:t>
      </w:r>
      <w:r w:rsidR="00D01084">
        <w:rPr>
          <w:rFonts w:ascii="Times New Roman" w:hAnsi="Times New Roman" w:cs="Times New Roman"/>
          <w:sz w:val="28"/>
          <w:szCs w:val="28"/>
        </w:rPr>
        <w:t>его переоснащения, а также для дальнейшего поддержания в технически исправном состоянии.</w:t>
      </w:r>
      <w:r w:rsidR="00A54CEA">
        <w:rPr>
          <w:rFonts w:ascii="Times New Roman" w:hAnsi="Times New Roman" w:cs="Times New Roman"/>
          <w:sz w:val="28"/>
          <w:szCs w:val="28"/>
        </w:rPr>
        <w:t xml:space="preserve"> </w:t>
      </w:r>
      <w:r w:rsidR="0043470D">
        <w:rPr>
          <w:rFonts w:ascii="Times New Roman" w:hAnsi="Times New Roman" w:cs="Times New Roman"/>
          <w:sz w:val="28"/>
          <w:szCs w:val="28"/>
        </w:rPr>
        <w:t xml:space="preserve">Поскольку участие государства в природоохранных мероприятиях минимально, </w:t>
      </w:r>
      <w:r w:rsidR="00B001BA">
        <w:rPr>
          <w:rFonts w:ascii="Times New Roman" w:hAnsi="Times New Roman" w:cs="Times New Roman"/>
          <w:sz w:val="28"/>
          <w:szCs w:val="28"/>
        </w:rPr>
        <w:t>вероятность</w:t>
      </w:r>
      <w:r w:rsidR="0043470D">
        <w:rPr>
          <w:rFonts w:ascii="Times New Roman" w:hAnsi="Times New Roman" w:cs="Times New Roman"/>
          <w:sz w:val="28"/>
          <w:szCs w:val="28"/>
        </w:rPr>
        <w:t xml:space="preserve"> </w:t>
      </w:r>
      <w:r w:rsidR="00B001BA">
        <w:rPr>
          <w:rFonts w:ascii="Times New Roman" w:hAnsi="Times New Roman" w:cs="Times New Roman"/>
          <w:sz w:val="28"/>
          <w:szCs w:val="28"/>
        </w:rPr>
        <w:t>раз</w:t>
      </w:r>
      <w:r w:rsidR="0043470D">
        <w:rPr>
          <w:rFonts w:ascii="Times New Roman" w:hAnsi="Times New Roman" w:cs="Times New Roman"/>
          <w:sz w:val="28"/>
          <w:szCs w:val="28"/>
        </w:rPr>
        <w:t xml:space="preserve">решения данного вопроса в ближайшем будущем </w:t>
      </w:r>
      <w:r w:rsidR="00B001BA">
        <w:rPr>
          <w:rFonts w:ascii="Times New Roman" w:hAnsi="Times New Roman" w:cs="Times New Roman"/>
          <w:sz w:val="28"/>
          <w:szCs w:val="28"/>
        </w:rPr>
        <w:t>будет сохраняться на низком уровне.</w:t>
      </w:r>
    </w:p>
    <w:p w14:paraId="1D49D527" w14:textId="55CE788A" w:rsidR="006E4BBC" w:rsidRDefault="0043470D" w:rsidP="002A59A2">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Pr="0043470D">
        <w:rPr>
          <w:rFonts w:ascii="Times New Roman" w:hAnsi="Times New Roman" w:cs="Times New Roman"/>
          <w:sz w:val="28"/>
          <w:szCs w:val="28"/>
        </w:rPr>
        <w:t xml:space="preserve">если допустить привлечение юридических лиц к уголовной ответственности, будет ли это </w:t>
      </w:r>
      <w:r w:rsidR="009A5743" w:rsidRPr="0043470D">
        <w:rPr>
          <w:rFonts w:ascii="Times New Roman" w:hAnsi="Times New Roman" w:cs="Times New Roman"/>
          <w:sz w:val="28"/>
          <w:szCs w:val="28"/>
        </w:rPr>
        <w:t>означат</w:t>
      </w:r>
      <w:r w:rsidRPr="0043470D">
        <w:rPr>
          <w:rFonts w:ascii="Times New Roman" w:hAnsi="Times New Roman" w:cs="Times New Roman"/>
          <w:sz w:val="28"/>
          <w:szCs w:val="28"/>
        </w:rPr>
        <w:t>ь</w:t>
      </w:r>
      <w:r w:rsidR="009A5743" w:rsidRPr="0043470D">
        <w:rPr>
          <w:rFonts w:ascii="Times New Roman" w:hAnsi="Times New Roman" w:cs="Times New Roman"/>
          <w:sz w:val="28"/>
          <w:szCs w:val="28"/>
        </w:rPr>
        <w:t xml:space="preserve">, </w:t>
      </w:r>
      <w:r w:rsidR="00D547E9" w:rsidRPr="0043470D">
        <w:rPr>
          <w:rFonts w:ascii="Times New Roman" w:hAnsi="Times New Roman" w:cs="Times New Roman"/>
          <w:sz w:val="28"/>
          <w:szCs w:val="28"/>
        </w:rPr>
        <w:t xml:space="preserve">что руководитель либо иные должностные лица </w:t>
      </w:r>
      <w:r w:rsidR="00F1548E" w:rsidRPr="0043470D">
        <w:rPr>
          <w:rFonts w:ascii="Times New Roman" w:hAnsi="Times New Roman" w:cs="Times New Roman"/>
          <w:sz w:val="28"/>
          <w:szCs w:val="28"/>
        </w:rPr>
        <w:t>также</w:t>
      </w:r>
      <w:r>
        <w:rPr>
          <w:rFonts w:ascii="Times New Roman" w:hAnsi="Times New Roman" w:cs="Times New Roman"/>
          <w:sz w:val="28"/>
          <w:szCs w:val="28"/>
        </w:rPr>
        <w:t xml:space="preserve"> должны</w:t>
      </w:r>
      <w:r w:rsidR="00F1548E" w:rsidRPr="0043470D">
        <w:rPr>
          <w:rFonts w:ascii="Times New Roman" w:hAnsi="Times New Roman" w:cs="Times New Roman"/>
          <w:sz w:val="28"/>
          <w:szCs w:val="28"/>
        </w:rPr>
        <w:t xml:space="preserve"> подверг</w:t>
      </w:r>
      <w:r>
        <w:rPr>
          <w:rFonts w:ascii="Times New Roman" w:hAnsi="Times New Roman" w:cs="Times New Roman"/>
          <w:sz w:val="28"/>
          <w:szCs w:val="28"/>
        </w:rPr>
        <w:t>аться</w:t>
      </w:r>
      <w:r w:rsidR="00F1548E" w:rsidRPr="0043470D">
        <w:rPr>
          <w:rFonts w:ascii="Times New Roman" w:hAnsi="Times New Roman" w:cs="Times New Roman"/>
          <w:sz w:val="28"/>
          <w:szCs w:val="28"/>
        </w:rPr>
        <w:t xml:space="preserve"> уголовному преследованию?</w:t>
      </w:r>
      <w:r w:rsidR="00E21AEF" w:rsidRPr="0043470D">
        <w:rPr>
          <w:rFonts w:ascii="Times New Roman" w:hAnsi="Times New Roman" w:cs="Times New Roman"/>
          <w:sz w:val="28"/>
          <w:szCs w:val="28"/>
        </w:rPr>
        <w:t xml:space="preserve"> </w:t>
      </w:r>
      <w:r>
        <w:rPr>
          <w:rFonts w:ascii="Times New Roman" w:hAnsi="Times New Roman" w:cs="Times New Roman"/>
          <w:sz w:val="28"/>
          <w:szCs w:val="28"/>
        </w:rPr>
        <w:t xml:space="preserve">Ответа на данный вопрос авторы, придерживающиеся </w:t>
      </w:r>
      <w:r w:rsidR="00B001BA">
        <w:rPr>
          <w:rFonts w:ascii="Times New Roman" w:hAnsi="Times New Roman" w:cs="Times New Roman"/>
          <w:sz w:val="28"/>
          <w:szCs w:val="28"/>
        </w:rPr>
        <w:t xml:space="preserve">позиции </w:t>
      </w:r>
      <w:r>
        <w:rPr>
          <w:rFonts w:ascii="Times New Roman" w:hAnsi="Times New Roman" w:cs="Times New Roman"/>
          <w:sz w:val="28"/>
          <w:szCs w:val="28"/>
        </w:rPr>
        <w:t>введения уголовной ответственности для юридических лиц, не дают.</w:t>
      </w:r>
      <w:r w:rsidR="00B001BA">
        <w:rPr>
          <w:rFonts w:ascii="Times New Roman" w:hAnsi="Times New Roman" w:cs="Times New Roman"/>
          <w:sz w:val="28"/>
          <w:szCs w:val="28"/>
        </w:rPr>
        <w:t xml:space="preserve"> Более того, подкрепляют свои взгляды практическими примерами привлечения нефтяных компаний к ответственности, в том числе и уголовной, но такие примеры единичны и представляют собой катастрофы мирового масштаба. </w:t>
      </w:r>
      <w:r w:rsidR="009B7C70">
        <w:rPr>
          <w:rFonts w:ascii="Times New Roman" w:hAnsi="Times New Roman" w:cs="Times New Roman"/>
          <w:sz w:val="28"/>
          <w:szCs w:val="28"/>
        </w:rPr>
        <w:t xml:space="preserve">Например, разлив нефти в Мексиканском заливе в 2010 году, когда нефтяная компания </w:t>
      </w:r>
      <w:r w:rsidR="009B7C70">
        <w:rPr>
          <w:rFonts w:ascii="Times New Roman" w:hAnsi="Times New Roman" w:cs="Times New Roman"/>
          <w:sz w:val="28"/>
          <w:szCs w:val="28"/>
          <w:lang w:val="en-US"/>
        </w:rPr>
        <w:t>BP</w:t>
      </w:r>
      <w:r w:rsidR="009B7C70" w:rsidRPr="009B7C70">
        <w:rPr>
          <w:rFonts w:ascii="Times New Roman" w:hAnsi="Times New Roman" w:cs="Times New Roman"/>
          <w:sz w:val="28"/>
          <w:szCs w:val="28"/>
        </w:rPr>
        <w:t xml:space="preserve"> </w:t>
      </w:r>
      <w:r w:rsidR="009B7C70">
        <w:rPr>
          <w:rFonts w:ascii="Times New Roman" w:hAnsi="Times New Roman" w:cs="Times New Roman"/>
          <w:sz w:val="28"/>
          <w:szCs w:val="28"/>
        </w:rPr>
        <w:t xml:space="preserve">возместила </w:t>
      </w:r>
      <w:r w:rsidR="00BC7623">
        <w:rPr>
          <w:rFonts w:ascii="Times New Roman" w:hAnsi="Times New Roman" w:cs="Times New Roman"/>
          <w:sz w:val="28"/>
          <w:szCs w:val="28"/>
        </w:rPr>
        <w:t xml:space="preserve">размер </w:t>
      </w:r>
      <w:r w:rsidR="009B7C70">
        <w:rPr>
          <w:rFonts w:ascii="Times New Roman" w:hAnsi="Times New Roman" w:cs="Times New Roman"/>
          <w:sz w:val="28"/>
          <w:szCs w:val="28"/>
        </w:rPr>
        <w:t>причиненн</w:t>
      </w:r>
      <w:r w:rsidR="00BC7623">
        <w:rPr>
          <w:rFonts w:ascii="Times New Roman" w:hAnsi="Times New Roman" w:cs="Times New Roman"/>
          <w:sz w:val="28"/>
          <w:szCs w:val="28"/>
        </w:rPr>
        <w:t>ого</w:t>
      </w:r>
      <w:r w:rsidR="009B7C70">
        <w:rPr>
          <w:rFonts w:ascii="Times New Roman" w:hAnsi="Times New Roman" w:cs="Times New Roman"/>
          <w:sz w:val="28"/>
          <w:szCs w:val="28"/>
        </w:rPr>
        <w:t xml:space="preserve"> ущерб</w:t>
      </w:r>
      <w:r w:rsidR="00BC7623">
        <w:rPr>
          <w:rFonts w:ascii="Times New Roman" w:hAnsi="Times New Roman" w:cs="Times New Roman"/>
          <w:sz w:val="28"/>
          <w:szCs w:val="28"/>
        </w:rPr>
        <w:t>, исчисляемого в миллиардах долларов США</w:t>
      </w:r>
      <w:r w:rsidR="005F64B0">
        <w:rPr>
          <w:rFonts w:ascii="Times New Roman" w:hAnsi="Times New Roman" w:cs="Times New Roman"/>
          <w:sz w:val="28"/>
          <w:szCs w:val="28"/>
        </w:rPr>
        <w:t>, в том числе и по уголовным искам.</w:t>
      </w:r>
      <w:r w:rsidR="00E543B3">
        <w:rPr>
          <w:rFonts w:ascii="Times New Roman" w:hAnsi="Times New Roman" w:cs="Times New Roman"/>
          <w:sz w:val="28"/>
          <w:szCs w:val="28"/>
        </w:rPr>
        <w:t xml:space="preserve"> Однако</w:t>
      </w:r>
      <w:r w:rsidR="00A862C4">
        <w:rPr>
          <w:rFonts w:ascii="Times New Roman" w:hAnsi="Times New Roman" w:cs="Times New Roman"/>
          <w:sz w:val="28"/>
          <w:szCs w:val="28"/>
        </w:rPr>
        <w:t>,</w:t>
      </w:r>
      <w:r w:rsidR="00E543B3">
        <w:rPr>
          <w:rFonts w:ascii="Times New Roman" w:hAnsi="Times New Roman" w:cs="Times New Roman"/>
          <w:sz w:val="28"/>
          <w:szCs w:val="28"/>
        </w:rPr>
        <w:t xml:space="preserve"> для Российской практики такие примеры </w:t>
      </w:r>
      <w:r w:rsidR="006B1A0A">
        <w:rPr>
          <w:rFonts w:ascii="Times New Roman" w:hAnsi="Times New Roman" w:cs="Times New Roman"/>
          <w:sz w:val="28"/>
          <w:szCs w:val="28"/>
        </w:rPr>
        <w:t>не информативны</w:t>
      </w:r>
      <w:r w:rsidR="00E543B3">
        <w:rPr>
          <w:rFonts w:ascii="Times New Roman" w:hAnsi="Times New Roman" w:cs="Times New Roman"/>
          <w:sz w:val="28"/>
          <w:szCs w:val="28"/>
        </w:rPr>
        <w:t xml:space="preserve">, поскольку не позволяют понять, как уголовная ответственность влияет на динамику экологических правонарушений в конкретной стране, например, за загрязнение земель нефтью/нефтепродуктами в результате аварий/утечек на нефтепроводе. </w:t>
      </w:r>
      <w:r w:rsidR="005F64B0">
        <w:rPr>
          <w:rFonts w:ascii="Times New Roman" w:hAnsi="Times New Roman" w:cs="Times New Roman"/>
          <w:sz w:val="28"/>
          <w:szCs w:val="28"/>
        </w:rPr>
        <w:t xml:space="preserve"> </w:t>
      </w:r>
    </w:p>
    <w:p w14:paraId="16F52488" w14:textId="77777777" w:rsidR="00E543B3" w:rsidRDefault="00E543B3" w:rsidP="002A59A2">
      <w:pPr>
        <w:tabs>
          <w:tab w:val="left" w:pos="709"/>
        </w:tabs>
        <w:spacing w:after="0" w:line="360" w:lineRule="auto"/>
        <w:ind w:firstLine="851"/>
        <w:jc w:val="both"/>
        <w:rPr>
          <w:rFonts w:ascii="Times New Roman" w:hAnsi="Times New Roman" w:cs="Times New Roman"/>
          <w:sz w:val="28"/>
          <w:szCs w:val="28"/>
        </w:rPr>
      </w:pPr>
    </w:p>
    <w:p w14:paraId="486391A9" w14:textId="33727129" w:rsidR="00D72454" w:rsidRPr="00824093" w:rsidRDefault="009E03B7" w:rsidP="00595EB9">
      <w:pPr>
        <w:tabs>
          <w:tab w:val="left" w:pos="709"/>
        </w:tabs>
        <w:spacing w:after="0" w:line="360" w:lineRule="auto"/>
        <w:ind w:firstLine="851"/>
        <w:jc w:val="center"/>
        <w:rPr>
          <w:rFonts w:ascii="Times New Roman" w:hAnsi="Times New Roman" w:cs="Times New Roman"/>
          <w:sz w:val="28"/>
          <w:szCs w:val="28"/>
        </w:rPr>
      </w:pPr>
      <w:r w:rsidRPr="00824093">
        <w:rPr>
          <w:rFonts w:ascii="Times New Roman" w:hAnsi="Times New Roman" w:cs="Times New Roman"/>
          <w:sz w:val="28"/>
          <w:szCs w:val="28"/>
        </w:rPr>
        <w:t>Административная ответственность за экологические</w:t>
      </w:r>
      <w:r w:rsidR="000E2AF0">
        <w:rPr>
          <w:rFonts w:ascii="Times New Roman" w:hAnsi="Times New Roman" w:cs="Times New Roman"/>
          <w:sz w:val="28"/>
          <w:szCs w:val="28"/>
        </w:rPr>
        <w:t xml:space="preserve"> </w:t>
      </w:r>
      <w:r w:rsidRPr="00824093">
        <w:rPr>
          <w:rFonts w:ascii="Times New Roman" w:hAnsi="Times New Roman" w:cs="Times New Roman"/>
          <w:sz w:val="28"/>
          <w:szCs w:val="28"/>
        </w:rPr>
        <w:t>правонарушения</w:t>
      </w:r>
      <w:r w:rsidR="000E2AF0">
        <w:rPr>
          <w:rFonts w:ascii="Times New Roman" w:hAnsi="Times New Roman" w:cs="Times New Roman"/>
          <w:sz w:val="28"/>
          <w:szCs w:val="28"/>
        </w:rPr>
        <w:t>.</w:t>
      </w:r>
    </w:p>
    <w:p w14:paraId="19B3C05A" w14:textId="49BD91C5" w:rsidR="00F96555" w:rsidRDefault="007963E3" w:rsidP="002A59A2">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w:t>
      </w:r>
      <w:r w:rsidR="009D23D7">
        <w:rPr>
          <w:rFonts w:ascii="Times New Roman" w:hAnsi="Times New Roman" w:cs="Times New Roman"/>
          <w:sz w:val="28"/>
          <w:szCs w:val="28"/>
        </w:rPr>
        <w:t xml:space="preserve">период </w:t>
      </w:r>
      <w:r>
        <w:rPr>
          <w:rFonts w:ascii="Times New Roman" w:hAnsi="Times New Roman" w:cs="Times New Roman"/>
          <w:sz w:val="28"/>
          <w:szCs w:val="28"/>
        </w:rPr>
        <w:t>демократических преобразований</w:t>
      </w:r>
      <w:r w:rsidR="009D23D7">
        <w:rPr>
          <w:rFonts w:ascii="Times New Roman" w:hAnsi="Times New Roman" w:cs="Times New Roman"/>
          <w:sz w:val="28"/>
          <w:szCs w:val="28"/>
        </w:rPr>
        <w:t xml:space="preserve"> </w:t>
      </w:r>
      <w:r w:rsidR="00451CE7">
        <w:rPr>
          <w:rFonts w:ascii="Times New Roman" w:hAnsi="Times New Roman" w:cs="Times New Roman"/>
          <w:sz w:val="28"/>
          <w:szCs w:val="28"/>
        </w:rPr>
        <w:t>стало очевидным,</w:t>
      </w:r>
      <w:r w:rsidR="00B92299">
        <w:rPr>
          <w:rFonts w:ascii="Times New Roman" w:hAnsi="Times New Roman" w:cs="Times New Roman"/>
          <w:sz w:val="28"/>
          <w:szCs w:val="28"/>
        </w:rPr>
        <w:t xml:space="preserve"> </w:t>
      </w:r>
      <w:r w:rsidR="00451CE7">
        <w:rPr>
          <w:rFonts w:ascii="Times New Roman" w:hAnsi="Times New Roman" w:cs="Times New Roman"/>
          <w:sz w:val="28"/>
          <w:szCs w:val="28"/>
        </w:rPr>
        <w:t>что с появлением многочисленн</w:t>
      </w:r>
      <w:r w:rsidR="00583E00">
        <w:rPr>
          <w:rFonts w:ascii="Times New Roman" w:hAnsi="Times New Roman" w:cs="Times New Roman"/>
          <w:sz w:val="28"/>
          <w:szCs w:val="28"/>
        </w:rPr>
        <w:t xml:space="preserve">ых </w:t>
      </w:r>
      <w:r w:rsidR="00E83999">
        <w:rPr>
          <w:rFonts w:ascii="Times New Roman" w:hAnsi="Times New Roman" w:cs="Times New Roman"/>
          <w:sz w:val="28"/>
          <w:szCs w:val="28"/>
        </w:rPr>
        <w:t>не государственных</w:t>
      </w:r>
      <w:r w:rsidR="00B92299">
        <w:rPr>
          <w:rFonts w:ascii="Times New Roman" w:hAnsi="Times New Roman" w:cs="Times New Roman"/>
          <w:sz w:val="28"/>
          <w:szCs w:val="28"/>
        </w:rPr>
        <w:t xml:space="preserve"> хозяйствующих </w:t>
      </w:r>
      <w:r w:rsidR="00EC7638">
        <w:rPr>
          <w:rFonts w:ascii="Times New Roman" w:hAnsi="Times New Roman" w:cs="Times New Roman"/>
          <w:sz w:val="28"/>
          <w:szCs w:val="28"/>
        </w:rPr>
        <w:t>субъектов</w:t>
      </w:r>
      <w:r w:rsidR="002F37A4">
        <w:rPr>
          <w:rFonts w:ascii="Times New Roman" w:hAnsi="Times New Roman" w:cs="Times New Roman"/>
          <w:sz w:val="28"/>
          <w:szCs w:val="28"/>
        </w:rPr>
        <w:t>, основн</w:t>
      </w:r>
      <w:r w:rsidR="00A24598">
        <w:rPr>
          <w:rFonts w:ascii="Times New Roman" w:hAnsi="Times New Roman" w:cs="Times New Roman"/>
          <w:sz w:val="28"/>
          <w:szCs w:val="28"/>
        </w:rPr>
        <w:t>ая</w:t>
      </w:r>
      <w:r w:rsidR="002F37A4">
        <w:rPr>
          <w:rFonts w:ascii="Times New Roman" w:hAnsi="Times New Roman" w:cs="Times New Roman"/>
          <w:sz w:val="28"/>
          <w:szCs w:val="28"/>
        </w:rPr>
        <w:t xml:space="preserve"> цель</w:t>
      </w:r>
      <w:r w:rsidR="00C63484">
        <w:rPr>
          <w:rFonts w:ascii="Times New Roman" w:hAnsi="Times New Roman" w:cs="Times New Roman"/>
          <w:sz w:val="28"/>
          <w:szCs w:val="28"/>
        </w:rPr>
        <w:t xml:space="preserve"> деятельности</w:t>
      </w:r>
      <w:r w:rsidR="002F37A4">
        <w:rPr>
          <w:rFonts w:ascii="Times New Roman" w:hAnsi="Times New Roman" w:cs="Times New Roman"/>
          <w:sz w:val="28"/>
          <w:szCs w:val="28"/>
        </w:rPr>
        <w:t xml:space="preserve"> которых </w:t>
      </w:r>
      <w:r w:rsidR="00164539">
        <w:rPr>
          <w:rFonts w:ascii="Times New Roman" w:hAnsi="Times New Roman" w:cs="Times New Roman"/>
          <w:sz w:val="28"/>
          <w:szCs w:val="28"/>
        </w:rPr>
        <w:t>-</w:t>
      </w:r>
      <w:r w:rsidR="002F37A4">
        <w:rPr>
          <w:rFonts w:ascii="Times New Roman" w:hAnsi="Times New Roman" w:cs="Times New Roman"/>
          <w:sz w:val="28"/>
          <w:szCs w:val="28"/>
        </w:rPr>
        <w:t xml:space="preserve"> </w:t>
      </w:r>
      <w:r w:rsidR="00E52AB9">
        <w:rPr>
          <w:rFonts w:ascii="Times New Roman" w:hAnsi="Times New Roman" w:cs="Times New Roman"/>
          <w:sz w:val="28"/>
          <w:szCs w:val="28"/>
        </w:rPr>
        <w:t>извлечение</w:t>
      </w:r>
      <w:r w:rsidR="002F37A4">
        <w:rPr>
          <w:rFonts w:ascii="Times New Roman" w:hAnsi="Times New Roman" w:cs="Times New Roman"/>
          <w:sz w:val="28"/>
          <w:szCs w:val="28"/>
        </w:rPr>
        <w:t xml:space="preserve"> прибыли</w:t>
      </w:r>
      <w:r w:rsidR="00164539">
        <w:rPr>
          <w:rFonts w:ascii="Times New Roman" w:hAnsi="Times New Roman" w:cs="Times New Roman"/>
          <w:sz w:val="28"/>
          <w:szCs w:val="28"/>
        </w:rPr>
        <w:t>,</w:t>
      </w:r>
      <w:r w:rsidR="00C63484">
        <w:rPr>
          <w:rFonts w:ascii="Times New Roman" w:hAnsi="Times New Roman" w:cs="Times New Roman"/>
          <w:sz w:val="28"/>
          <w:szCs w:val="28"/>
        </w:rPr>
        <w:t xml:space="preserve"> </w:t>
      </w:r>
      <w:r w:rsidR="00752F4F">
        <w:rPr>
          <w:rFonts w:ascii="Times New Roman" w:hAnsi="Times New Roman" w:cs="Times New Roman"/>
          <w:sz w:val="28"/>
          <w:szCs w:val="28"/>
        </w:rPr>
        <w:t xml:space="preserve">антропогенное воздействие на окружающую среду </w:t>
      </w:r>
      <w:r w:rsidR="00B96D7D">
        <w:rPr>
          <w:rFonts w:ascii="Times New Roman" w:hAnsi="Times New Roman" w:cs="Times New Roman"/>
          <w:sz w:val="28"/>
          <w:szCs w:val="28"/>
        </w:rPr>
        <w:t xml:space="preserve">будет возрастать. </w:t>
      </w:r>
      <w:r w:rsidR="00943839">
        <w:rPr>
          <w:rFonts w:ascii="Times New Roman" w:hAnsi="Times New Roman" w:cs="Times New Roman"/>
          <w:sz w:val="28"/>
          <w:szCs w:val="28"/>
        </w:rPr>
        <w:t>В этот период</w:t>
      </w:r>
      <w:r w:rsidR="004715D4">
        <w:rPr>
          <w:rFonts w:ascii="Times New Roman" w:hAnsi="Times New Roman" w:cs="Times New Roman"/>
          <w:sz w:val="28"/>
          <w:szCs w:val="28"/>
        </w:rPr>
        <w:t xml:space="preserve"> </w:t>
      </w:r>
      <w:r w:rsidR="002949E2">
        <w:rPr>
          <w:rFonts w:ascii="Times New Roman" w:hAnsi="Times New Roman" w:cs="Times New Roman"/>
          <w:sz w:val="28"/>
          <w:szCs w:val="28"/>
        </w:rPr>
        <w:t xml:space="preserve">подверглась пересмотру </w:t>
      </w:r>
      <w:r w:rsidR="00AF2564">
        <w:rPr>
          <w:rFonts w:ascii="Times New Roman" w:hAnsi="Times New Roman" w:cs="Times New Roman"/>
          <w:sz w:val="28"/>
          <w:szCs w:val="28"/>
        </w:rPr>
        <w:t xml:space="preserve">модель административной ответственности, в том числе и за экологические правонарушения, и </w:t>
      </w:r>
      <w:r w:rsidR="00F37EDE">
        <w:rPr>
          <w:rFonts w:ascii="Times New Roman" w:hAnsi="Times New Roman" w:cs="Times New Roman"/>
          <w:sz w:val="28"/>
          <w:szCs w:val="28"/>
        </w:rPr>
        <w:t xml:space="preserve">с 01 июля 2002 года </w:t>
      </w:r>
      <w:r w:rsidR="009814EF">
        <w:rPr>
          <w:rFonts w:ascii="Times New Roman" w:hAnsi="Times New Roman" w:cs="Times New Roman"/>
          <w:sz w:val="28"/>
          <w:szCs w:val="28"/>
        </w:rPr>
        <w:t xml:space="preserve">вступил в </w:t>
      </w:r>
      <w:r w:rsidR="009814EF">
        <w:rPr>
          <w:rFonts w:ascii="Times New Roman" w:hAnsi="Times New Roman" w:cs="Times New Roman"/>
          <w:sz w:val="28"/>
          <w:szCs w:val="28"/>
        </w:rPr>
        <w:lastRenderedPageBreak/>
        <w:t xml:space="preserve">действие Кодекс Российской Федерации об административных </w:t>
      </w:r>
      <w:r w:rsidR="009B2854">
        <w:rPr>
          <w:rFonts w:ascii="Times New Roman" w:hAnsi="Times New Roman" w:cs="Times New Roman"/>
          <w:sz w:val="28"/>
          <w:szCs w:val="28"/>
        </w:rPr>
        <w:t>правонарушениях</w:t>
      </w:r>
      <w:r w:rsidR="009814EF">
        <w:rPr>
          <w:rStyle w:val="a8"/>
          <w:rFonts w:ascii="Times New Roman" w:hAnsi="Times New Roman" w:cs="Times New Roman"/>
          <w:sz w:val="28"/>
          <w:szCs w:val="28"/>
        </w:rPr>
        <w:footnoteReference w:id="54"/>
      </w:r>
      <w:r w:rsidR="00D432CC">
        <w:rPr>
          <w:rFonts w:ascii="Times New Roman" w:hAnsi="Times New Roman" w:cs="Times New Roman"/>
          <w:sz w:val="28"/>
          <w:szCs w:val="28"/>
        </w:rPr>
        <w:t>,</w:t>
      </w:r>
      <w:r w:rsidR="00940BDA">
        <w:rPr>
          <w:rFonts w:ascii="Times New Roman" w:hAnsi="Times New Roman" w:cs="Times New Roman"/>
          <w:sz w:val="28"/>
          <w:szCs w:val="28"/>
        </w:rPr>
        <w:t xml:space="preserve"> в котором</w:t>
      </w:r>
      <w:r w:rsidR="00F96555">
        <w:rPr>
          <w:rFonts w:ascii="Times New Roman" w:hAnsi="Times New Roman" w:cs="Times New Roman"/>
          <w:sz w:val="28"/>
          <w:szCs w:val="28"/>
        </w:rPr>
        <w:t>:</w:t>
      </w:r>
      <w:r w:rsidR="00756BA0">
        <w:rPr>
          <w:rFonts w:ascii="Times New Roman" w:hAnsi="Times New Roman" w:cs="Times New Roman"/>
          <w:sz w:val="28"/>
          <w:szCs w:val="28"/>
        </w:rPr>
        <w:t xml:space="preserve"> </w:t>
      </w:r>
    </w:p>
    <w:p w14:paraId="34DAA3E7" w14:textId="5DF9736D" w:rsidR="000C1A7E" w:rsidRDefault="00756BA0" w:rsidP="002A59A2">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во-первых,</w:t>
      </w:r>
      <w:r w:rsidR="00DD332F">
        <w:rPr>
          <w:rFonts w:ascii="Times New Roman" w:hAnsi="Times New Roman" w:cs="Times New Roman"/>
          <w:sz w:val="28"/>
          <w:szCs w:val="28"/>
        </w:rPr>
        <w:t xml:space="preserve"> закреплено, что</w:t>
      </w:r>
      <w:r w:rsidR="005E5DF2">
        <w:rPr>
          <w:rFonts w:ascii="Times New Roman" w:hAnsi="Times New Roman" w:cs="Times New Roman"/>
          <w:sz w:val="28"/>
          <w:szCs w:val="28"/>
        </w:rPr>
        <w:t xml:space="preserve"> </w:t>
      </w:r>
      <w:r w:rsidR="00277519">
        <w:rPr>
          <w:rFonts w:ascii="Times New Roman" w:hAnsi="Times New Roman" w:cs="Times New Roman"/>
          <w:sz w:val="28"/>
          <w:szCs w:val="28"/>
        </w:rPr>
        <w:t>субъектом административной ответственности</w:t>
      </w:r>
      <w:r w:rsidR="007E3C5B">
        <w:rPr>
          <w:rFonts w:ascii="Times New Roman" w:hAnsi="Times New Roman" w:cs="Times New Roman"/>
          <w:sz w:val="28"/>
          <w:szCs w:val="28"/>
        </w:rPr>
        <w:t xml:space="preserve"> за соответствующие правонарушения </w:t>
      </w:r>
      <w:r w:rsidR="00785727">
        <w:rPr>
          <w:rFonts w:ascii="Times New Roman" w:hAnsi="Times New Roman" w:cs="Times New Roman"/>
          <w:sz w:val="28"/>
          <w:szCs w:val="28"/>
        </w:rPr>
        <w:t xml:space="preserve">признается </w:t>
      </w:r>
      <w:r w:rsidR="007E3C5B">
        <w:rPr>
          <w:rFonts w:ascii="Times New Roman" w:hAnsi="Times New Roman" w:cs="Times New Roman"/>
          <w:sz w:val="28"/>
          <w:szCs w:val="28"/>
        </w:rPr>
        <w:t>юридическое лицо (ст.</w:t>
      </w:r>
      <w:r w:rsidR="0092755C">
        <w:rPr>
          <w:rFonts w:ascii="Times New Roman" w:hAnsi="Times New Roman" w:cs="Times New Roman"/>
          <w:sz w:val="28"/>
          <w:szCs w:val="28"/>
        </w:rPr>
        <w:t xml:space="preserve"> 2.1. КоАП РФ</w:t>
      </w:r>
      <w:r w:rsidR="007E3C5B">
        <w:rPr>
          <w:rFonts w:ascii="Times New Roman" w:hAnsi="Times New Roman" w:cs="Times New Roman"/>
          <w:sz w:val="28"/>
          <w:szCs w:val="28"/>
        </w:rPr>
        <w:t>)</w:t>
      </w:r>
      <w:r w:rsidR="000C1A7E">
        <w:rPr>
          <w:rFonts w:ascii="Times New Roman" w:hAnsi="Times New Roman" w:cs="Times New Roman"/>
          <w:sz w:val="28"/>
          <w:szCs w:val="28"/>
        </w:rPr>
        <w:t>;</w:t>
      </w:r>
    </w:p>
    <w:p w14:paraId="4F736B3D" w14:textId="77777777" w:rsidR="002A3ACC" w:rsidRDefault="000C1A7E" w:rsidP="002A59A2">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во-вторых,</w:t>
      </w:r>
      <w:r w:rsidR="00203F41">
        <w:rPr>
          <w:rFonts w:ascii="Times New Roman" w:hAnsi="Times New Roman" w:cs="Times New Roman"/>
          <w:sz w:val="28"/>
          <w:szCs w:val="28"/>
        </w:rPr>
        <w:t xml:space="preserve"> </w:t>
      </w:r>
      <w:r w:rsidR="006B2AFA">
        <w:rPr>
          <w:rFonts w:ascii="Times New Roman" w:hAnsi="Times New Roman" w:cs="Times New Roman"/>
          <w:sz w:val="28"/>
          <w:szCs w:val="28"/>
        </w:rPr>
        <w:t>по аналогии с КоАП РСФСР</w:t>
      </w:r>
      <w:r w:rsidR="00C11600">
        <w:rPr>
          <w:rFonts w:ascii="Times New Roman" w:hAnsi="Times New Roman" w:cs="Times New Roman"/>
          <w:sz w:val="28"/>
          <w:szCs w:val="28"/>
        </w:rPr>
        <w:t>,</w:t>
      </w:r>
      <w:r w:rsidR="006B2AFA">
        <w:rPr>
          <w:rFonts w:ascii="Times New Roman" w:hAnsi="Times New Roman" w:cs="Times New Roman"/>
          <w:sz w:val="28"/>
          <w:szCs w:val="28"/>
        </w:rPr>
        <w:t xml:space="preserve"> </w:t>
      </w:r>
      <w:r w:rsidR="0046733D">
        <w:rPr>
          <w:rFonts w:ascii="Times New Roman" w:hAnsi="Times New Roman" w:cs="Times New Roman"/>
          <w:sz w:val="28"/>
          <w:szCs w:val="28"/>
        </w:rPr>
        <w:t xml:space="preserve">в особенной части </w:t>
      </w:r>
      <w:r w:rsidR="00783D1A">
        <w:rPr>
          <w:rFonts w:ascii="Times New Roman" w:hAnsi="Times New Roman" w:cs="Times New Roman"/>
          <w:sz w:val="28"/>
          <w:szCs w:val="28"/>
        </w:rPr>
        <w:t xml:space="preserve">выделена </w:t>
      </w:r>
      <w:r w:rsidR="00C11600">
        <w:rPr>
          <w:rFonts w:ascii="Times New Roman" w:hAnsi="Times New Roman" w:cs="Times New Roman"/>
          <w:sz w:val="28"/>
          <w:szCs w:val="28"/>
        </w:rPr>
        <w:t xml:space="preserve">отдельная </w:t>
      </w:r>
      <w:r w:rsidR="00320B9E">
        <w:rPr>
          <w:rFonts w:ascii="Times New Roman" w:hAnsi="Times New Roman" w:cs="Times New Roman"/>
          <w:sz w:val="28"/>
          <w:szCs w:val="28"/>
        </w:rPr>
        <w:t>глава</w:t>
      </w:r>
      <w:r w:rsidR="00E44720">
        <w:rPr>
          <w:rFonts w:ascii="Times New Roman" w:hAnsi="Times New Roman" w:cs="Times New Roman"/>
          <w:sz w:val="28"/>
          <w:szCs w:val="28"/>
        </w:rPr>
        <w:t xml:space="preserve"> об административных правонарушениях</w:t>
      </w:r>
      <w:r w:rsidR="004E385F">
        <w:rPr>
          <w:rFonts w:ascii="Times New Roman" w:hAnsi="Times New Roman" w:cs="Times New Roman"/>
          <w:sz w:val="28"/>
          <w:szCs w:val="28"/>
        </w:rPr>
        <w:t xml:space="preserve"> в области охраны окружающей среды и природопользования</w:t>
      </w:r>
      <w:r w:rsidR="00320B9E">
        <w:rPr>
          <w:rFonts w:ascii="Times New Roman" w:hAnsi="Times New Roman" w:cs="Times New Roman"/>
          <w:sz w:val="28"/>
          <w:szCs w:val="28"/>
        </w:rPr>
        <w:t xml:space="preserve"> (Глава 8 КоАП РФ)</w:t>
      </w:r>
      <w:r w:rsidR="004E385F">
        <w:rPr>
          <w:rFonts w:ascii="Times New Roman" w:hAnsi="Times New Roman" w:cs="Times New Roman"/>
          <w:sz w:val="28"/>
          <w:szCs w:val="28"/>
        </w:rPr>
        <w:t>.</w:t>
      </w:r>
    </w:p>
    <w:p w14:paraId="7EA60ADF" w14:textId="0EED40DE" w:rsidR="002364C3" w:rsidRDefault="006A29DB" w:rsidP="002A59A2">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Глава </w:t>
      </w:r>
      <w:r w:rsidR="003124E0">
        <w:rPr>
          <w:rFonts w:ascii="Times New Roman" w:hAnsi="Times New Roman" w:cs="Times New Roman"/>
          <w:sz w:val="28"/>
          <w:szCs w:val="28"/>
        </w:rPr>
        <w:t>8 Ко</w:t>
      </w:r>
      <w:r w:rsidR="00184E6A">
        <w:rPr>
          <w:rFonts w:ascii="Times New Roman" w:hAnsi="Times New Roman" w:cs="Times New Roman"/>
          <w:sz w:val="28"/>
          <w:szCs w:val="28"/>
        </w:rPr>
        <w:t xml:space="preserve">декса об административных правонарушениях </w:t>
      </w:r>
      <w:r w:rsidR="003124E0">
        <w:rPr>
          <w:rFonts w:ascii="Times New Roman" w:hAnsi="Times New Roman" w:cs="Times New Roman"/>
          <w:sz w:val="28"/>
          <w:szCs w:val="28"/>
        </w:rPr>
        <w:t xml:space="preserve">РФ включает </w:t>
      </w:r>
      <w:r w:rsidR="00B27C19">
        <w:rPr>
          <w:rFonts w:ascii="Times New Roman" w:hAnsi="Times New Roman" w:cs="Times New Roman"/>
          <w:sz w:val="28"/>
          <w:szCs w:val="28"/>
        </w:rPr>
        <w:t>53 статьи</w:t>
      </w:r>
      <w:r w:rsidR="00883896">
        <w:rPr>
          <w:rFonts w:ascii="Times New Roman" w:hAnsi="Times New Roman" w:cs="Times New Roman"/>
          <w:sz w:val="28"/>
          <w:szCs w:val="28"/>
        </w:rPr>
        <w:t xml:space="preserve">, </w:t>
      </w:r>
      <w:r w:rsidR="00D459C1">
        <w:rPr>
          <w:rFonts w:ascii="Times New Roman" w:hAnsi="Times New Roman" w:cs="Times New Roman"/>
          <w:sz w:val="28"/>
          <w:szCs w:val="28"/>
        </w:rPr>
        <w:t xml:space="preserve">из которых </w:t>
      </w:r>
      <w:r w:rsidR="00010B5A">
        <w:rPr>
          <w:rFonts w:ascii="Times New Roman" w:hAnsi="Times New Roman" w:cs="Times New Roman"/>
          <w:sz w:val="28"/>
          <w:szCs w:val="28"/>
        </w:rPr>
        <w:t>к сфере</w:t>
      </w:r>
      <w:r w:rsidR="00101EC7">
        <w:rPr>
          <w:rFonts w:ascii="Times New Roman" w:hAnsi="Times New Roman" w:cs="Times New Roman"/>
          <w:sz w:val="28"/>
          <w:szCs w:val="28"/>
        </w:rPr>
        <w:t xml:space="preserve"> </w:t>
      </w:r>
      <w:r w:rsidR="00312F8E">
        <w:rPr>
          <w:rFonts w:ascii="Times New Roman" w:hAnsi="Times New Roman" w:cs="Times New Roman"/>
          <w:sz w:val="28"/>
          <w:szCs w:val="28"/>
        </w:rPr>
        <w:t>добычи</w:t>
      </w:r>
      <w:r w:rsidR="00010B5A">
        <w:rPr>
          <w:rFonts w:ascii="Times New Roman" w:hAnsi="Times New Roman" w:cs="Times New Roman"/>
          <w:sz w:val="28"/>
          <w:szCs w:val="28"/>
        </w:rPr>
        <w:t xml:space="preserve"> </w:t>
      </w:r>
      <w:r w:rsidR="005D6597">
        <w:rPr>
          <w:rFonts w:ascii="Times New Roman" w:hAnsi="Times New Roman" w:cs="Times New Roman"/>
          <w:sz w:val="28"/>
          <w:szCs w:val="28"/>
        </w:rPr>
        <w:t>и переработки</w:t>
      </w:r>
      <w:r w:rsidR="00312F8E">
        <w:rPr>
          <w:rFonts w:ascii="Times New Roman" w:hAnsi="Times New Roman" w:cs="Times New Roman"/>
          <w:sz w:val="28"/>
          <w:szCs w:val="28"/>
        </w:rPr>
        <w:t xml:space="preserve"> углеводородов можно отнести </w:t>
      </w:r>
      <w:r w:rsidR="00865EFD">
        <w:rPr>
          <w:rFonts w:ascii="Times New Roman" w:hAnsi="Times New Roman" w:cs="Times New Roman"/>
          <w:sz w:val="28"/>
          <w:szCs w:val="28"/>
        </w:rPr>
        <w:t>такие, как</w:t>
      </w:r>
      <w:r w:rsidR="00312F8E">
        <w:rPr>
          <w:rFonts w:ascii="Times New Roman" w:hAnsi="Times New Roman" w:cs="Times New Roman"/>
          <w:sz w:val="28"/>
          <w:szCs w:val="28"/>
        </w:rPr>
        <w:t>:</w:t>
      </w:r>
      <w:r w:rsidR="008D7ECA">
        <w:rPr>
          <w:rFonts w:ascii="Times New Roman" w:hAnsi="Times New Roman" w:cs="Times New Roman"/>
          <w:sz w:val="28"/>
          <w:szCs w:val="28"/>
        </w:rPr>
        <w:t xml:space="preserve"> </w:t>
      </w:r>
      <w:r w:rsidR="00213EB6">
        <w:rPr>
          <w:rFonts w:ascii="Times New Roman" w:hAnsi="Times New Roman" w:cs="Times New Roman"/>
          <w:sz w:val="28"/>
          <w:szCs w:val="28"/>
        </w:rPr>
        <w:t xml:space="preserve">несоблюдение экологических требований при осуществлении </w:t>
      </w:r>
      <w:r w:rsidR="00E556DB">
        <w:rPr>
          <w:rFonts w:ascii="Times New Roman" w:hAnsi="Times New Roman" w:cs="Times New Roman"/>
          <w:sz w:val="28"/>
          <w:szCs w:val="28"/>
        </w:rPr>
        <w:t>градостроительной</w:t>
      </w:r>
      <w:r w:rsidR="00213EB6">
        <w:rPr>
          <w:rFonts w:ascii="Times New Roman" w:hAnsi="Times New Roman" w:cs="Times New Roman"/>
          <w:sz w:val="28"/>
          <w:szCs w:val="28"/>
        </w:rPr>
        <w:t xml:space="preserve"> </w:t>
      </w:r>
      <w:r w:rsidR="00E556DB">
        <w:rPr>
          <w:rFonts w:ascii="Times New Roman" w:hAnsi="Times New Roman" w:cs="Times New Roman"/>
          <w:sz w:val="28"/>
          <w:szCs w:val="28"/>
        </w:rPr>
        <w:t>деятельности и эксплуатации предприятий, сооружений и иных объектов (ст. 8.1.);</w:t>
      </w:r>
      <w:r w:rsidR="008D7ECA">
        <w:rPr>
          <w:rFonts w:ascii="Times New Roman" w:hAnsi="Times New Roman" w:cs="Times New Roman"/>
          <w:sz w:val="28"/>
          <w:szCs w:val="28"/>
        </w:rPr>
        <w:t xml:space="preserve"> </w:t>
      </w:r>
      <w:r w:rsidR="008E554D">
        <w:rPr>
          <w:rFonts w:ascii="Times New Roman" w:hAnsi="Times New Roman" w:cs="Times New Roman"/>
          <w:sz w:val="28"/>
          <w:szCs w:val="28"/>
        </w:rPr>
        <w:t>сокрытие и</w:t>
      </w:r>
      <w:r w:rsidR="009B4EC7">
        <w:rPr>
          <w:rFonts w:ascii="Times New Roman" w:hAnsi="Times New Roman" w:cs="Times New Roman"/>
          <w:sz w:val="28"/>
          <w:szCs w:val="28"/>
        </w:rPr>
        <w:t>л</w:t>
      </w:r>
      <w:r w:rsidR="008E554D">
        <w:rPr>
          <w:rFonts w:ascii="Times New Roman" w:hAnsi="Times New Roman" w:cs="Times New Roman"/>
          <w:sz w:val="28"/>
          <w:szCs w:val="28"/>
        </w:rPr>
        <w:t>и искажение информации (ст. 8.5.);</w:t>
      </w:r>
      <w:r w:rsidR="008D7ECA">
        <w:rPr>
          <w:rFonts w:ascii="Times New Roman" w:hAnsi="Times New Roman" w:cs="Times New Roman"/>
          <w:sz w:val="28"/>
          <w:szCs w:val="28"/>
        </w:rPr>
        <w:t xml:space="preserve"> </w:t>
      </w:r>
      <w:r w:rsidR="008E554D">
        <w:rPr>
          <w:rFonts w:ascii="Times New Roman" w:hAnsi="Times New Roman" w:cs="Times New Roman"/>
          <w:sz w:val="28"/>
          <w:szCs w:val="28"/>
        </w:rPr>
        <w:t>порча земли (ст. 8.6.);</w:t>
      </w:r>
      <w:r w:rsidR="008D7ECA">
        <w:rPr>
          <w:rFonts w:ascii="Times New Roman" w:hAnsi="Times New Roman" w:cs="Times New Roman"/>
          <w:sz w:val="28"/>
          <w:szCs w:val="28"/>
        </w:rPr>
        <w:t xml:space="preserve"> </w:t>
      </w:r>
      <w:r w:rsidR="00014383">
        <w:rPr>
          <w:rFonts w:ascii="Times New Roman" w:hAnsi="Times New Roman" w:cs="Times New Roman"/>
          <w:sz w:val="28"/>
          <w:szCs w:val="28"/>
        </w:rPr>
        <w:t>невыполнение обязанности по рекультивации земель, обязательных мероприятий по улучшению земель и охране почв</w:t>
      </w:r>
      <w:r w:rsidR="00E556DB">
        <w:rPr>
          <w:rFonts w:ascii="Times New Roman" w:hAnsi="Times New Roman" w:cs="Times New Roman"/>
          <w:sz w:val="28"/>
          <w:szCs w:val="28"/>
        </w:rPr>
        <w:t xml:space="preserve"> </w:t>
      </w:r>
      <w:r w:rsidR="00014383">
        <w:rPr>
          <w:rFonts w:ascii="Times New Roman" w:hAnsi="Times New Roman" w:cs="Times New Roman"/>
          <w:sz w:val="28"/>
          <w:szCs w:val="28"/>
        </w:rPr>
        <w:t>(ст. 8</w:t>
      </w:r>
      <w:r w:rsidR="00711FEE">
        <w:rPr>
          <w:rFonts w:ascii="Times New Roman" w:hAnsi="Times New Roman" w:cs="Times New Roman"/>
          <w:sz w:val="28"/>
          <w:szCs w:val="28"/>
        </w:rPr>
        <w:t>.7.</w:t>
      </w:r>
      <w:r w:rsidR="00014383">
        <w:rPr>
          <w:rFonts w:ascii="Times New Roman" w:hAnsi="Times New Roman" w:cs="Times New Roman"/>
          <w:sz w:val="28"/>
          <w:szCs w:val="28"/>
        </w:rPr>
        <w:t>)</w:t>
      </w:r>
      <w:r w:rsidR="00711FEE">
        <w:rPr>
          <w:rFonts w:ascii="Times New Roman" w:hAnsi="Times New Roman" w:cs="Times New Roman"/>
          <w:sz w:val="28"/>
          <w:szCs w:val="28"/>
        </w:rPr>
        <w:t>;</w:t>
      </w:r>
      <w:r w:rsidR="008D7ECA">
        <w:rPr>
          <w:rFonts w:ascii="Times New Roman" w:hAnsi="Times New Roman" w:cs="Times New Roman"/>
          <w:sz w:val="28"/>
          <w:szCs w:val="28"/>
        </w:rPr>
        <w:t xml:space="preserve"> </w:t>
      </w:r>
      <w:r w:rsidR="005D6597">
        <w:rPr>
          <w:rFonts w:ascii="Times New Roman" w:hAnsi="Times New Roman" w:cs="Times New Roman"/>
          <w:sz w:val="28"/>
          <w:szCs w:val="28"/>
        </w:rPr>
        <w:t>нарушение требований по рациональному использованию недр (ст. 8.10)</w:t>
      </w:r>
      <w:r w:rsidR="00865EFD">
        <w:rPr>
          <w:rFonts w:ascii="Times New Roman" w:hAnsi="Times New Roman" w:cs="Times New Roman"/>
          <w:sz w:val="28"/>
          <w:szCs w:val="28"/>
        </w:rPr>
        <w:t>;</w:t>
      </w:r>
      <w:r w:rsidR="008D7ECA">
        <w:rPr>
          <w:rFonts w:ascii="Times New Roman" w:hAnsi="Times New Roman" w:cs="Times New Roman"/>
          <w:sz w:val="28"/>
          <w:szCs w:val="28"/>
        </w:rPr>
        <w:t xml:space="preserve"> </w:t>
      </w:r>
      <w:r w:rsidR="003D3659">
        <w:rPr>
          <w:rFonts w:ascii="Times New Roman" w:hAnsi="Times New Roman" w:cs="Times New Roman"/>
          <w:sz w:val="28"/>
          <w:szCs w:val="28"/>
        </w:rPr>
        <w:t>нарушение правил охраны водных объектов (ст. 8.13.);</w:t>
      </w:r>
      <w:r w:rsidR="008D7ECA">
        <w:rPr>
          <w:rFonts w:ascii="Times New Roman" w:hAnsi="Times New Roman" w:cs="Times New Roman"/>
          <w:sz w:val="28"/>
          <w:szCs w:val="28"/>
        </w:rPr>
        <w:t xml:space="preserve"> </w:t>
      </w:r>
      <w:r w:rsidR="003D3659">
        <w:rPr>
          <w:rFonts w:ascii="Times New Roman" w:hAnsi="Times New Roman" w:cs="Times New Roman"/>
          <w:sz w:val="28"/>
          <w:szCs w:val="28"/>
        </w:rPr>
        <w:t>нарушение правил водопользования (ст. 8.14.);</w:t>
      </w:r>
      <w:r w:rsidR="008D7ECA">
        <w:rPr>
          <w:rFonts w:ascii="Times New Roman" w:hAnsi="Times New Roman" w:cs="Times New Roman"/>
          <w:sz w:val="28"/>
          <w:szCs w:val="28"/>
        </w:rPr>
        <w:t xml:space="preserve"> </w:t>
      </w:r>
      <w:r w:rsidR="00404C10">
        <w:rPr>
          <w:rFonts w:ascii="Times New Roman" w:hAnsi="Times New Roman" w:cs="Times New Roman"/>
          <w:sz w:val="28"/>
          <w:szCs w:val="28"/>
        </w:rPr>
        <w:t xml:space="preserve">нарушение правил охраны атмосферного воздуха (ст. </w:t>
      </w:r>
      <w:r w:rsidR="00C47CD6">
        <w:rPr>
          <w:rFonts w:ascii="Times New Roman" w:hAnsi="Times New Roman" w:cs="Times New Roman"/>
          <w:sz w:val="28"/>
          <w:szCs w:val="28"/>
        </w:rPr>
        <w:t>8.21.</w:t>
      </w:r>
      <w:r w:rsidR="00404C10">
        <w:rPr>
          <w:rFonts w:ascii="Times New Roman" w:hAnsi="Times New Roman" w:cs="Times New Roman"/>
          <w:sz w:val="28"/>
          <w:szCs w:val="28"/>
        </w:rPr>
        <w:t>)</w:t>
      </w:r>
      <w:r w:rsidR="00665C0F">
        <w:rPr>
          <w:rFonts w:ascii="Times New Roman" w:hAnsi="Times New Roman" w:cs="Times New Roman"/>
          <w:sz w:val="28"/>
          <w:szCs w:val="28"/>
        </w:rPr>
        <w:t>;</w:t>
      </w:r>
      <w:r w:rsidR="008D7ECA">
        <w:rPr>
          <w:rFonts w:ascii="Times New Roman" w:hAnsi="Times New Roman" w:cs="Times New Roman"/>
          <w:sz w:val="28"/>
          <w:szCs w:val="28"/>
        </w:rPr>
        <w:t xml:space="preserve"> </w:t>
      </w:r>
      <w:r w:rsidR="00665C0F">
        <w:rPr>
          <w:rFonts w:ascii="Times New Roman" w:hAnsi="Times New Roman" w:cs="Times New Roman"/>
          <w:sz w:val="28"/>
          <w:szCs w:val="28"/>
        </w:rPr>
        <w:t>и ряд других статей</w:t>
      </w:r>
      <w:r w:rsidR="003B5F29">
        <w:rPr>
          <w:rFonts w:ascii="Times New Roman" w:hAnsi="Times New Roman" w:cs="Times New Roman"/>
          <w:sz w:val="28"/>
          <w:szCs w:val="28"/>
        </w:rPr>
        <w:t>, в том числе и из других глав Ко</w:t>
      </w:r>
      <w:r w:rsidR="002D5158">
        <w:rPr>
          <w:rFonts w:ascii="Times New Roman" w:hAnsi="Times New Roman" w:cs="Times New Roman"/>
          <w:sz w:val="28"/>
          <w:szCs w:val="28"/>
        </w:rPr>
        <w:t>А</w:t>
      </w:r>
      <w:r w:rsidR="003B5F29">
        <w:rPr>
          <w:rFonts w:ascii="Times New Roman" w:hAnsi="Times New Roman" w:cs="Times New Roman"/>
          <w:sz w:val="28"/>
          <w:szCs w:val="28"/>
        </w:rPr>
        <w:t>П РФ</w:t>
      </w:r>
      <w:r w:rsidR="002364C3">
        <w:rPr>
          <w:rFonts w:ascii="Times New Roman" w:hAnsi="Times New Roman" w:cs="Times New Roman"/>
          <w:sz w:val="28"/>
          <w:szCs w:val="28"/>
        </w:rPr>
        <w:t>.</w:t>
      </w:r>
    </w:p>
    <w:p w14:paraId="5B314DF8" w14:textId="697A3616" w:rsidR="00491B72" w:rsidRDefault="00222C67" w:rsidP="002A59A2">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Как правило, </w:t>
      </w:r>
      <w:r w:rsidR="00C56BBD">
        <w:rPr>
          <w:rFonts w:ascii="Times New Roman" w:hAnsi="Times New Roman" w:cs="Times New Roman"/>
          <w:sz w:val="28"/>
          <w:szCs w:val="28"/>
        </w:rPr>
        <w:t>производство по делам</w:t>
      </w:r>
      <w:r w:rsidR="00D5424C">
        <w:rPr>
          <w:rFonts w:ascii="Times New Roman" w:hAnsi="Times New Roman" w:cs="Times New Roman"/>
          <w:sz w:val="28"/>
          <w:szCs w:val="28"/>
        </w:rPr>
        <w:t xml:space="preserve"> об</w:t>
      </w:r>
      <w:r w:rsidR="00320568">
        <w:rPr>
          <w:rFonts w:ascii="Times New Roman" w:hAnsi="Times New Roman" w:cs="Times New Roman"/>
          <w:sz w:val="28"/>
          <w:szCs w:val="28"/>
        </w:rPr>
        <w:t xml:space="preserve"> административн</w:t>
      </w:r>
      <w:r w:rsidR="00D5424C">
        <w:rPr>
          <w:rFonts w:ascii="Times New Roman" w:hAnsi="Times New Roman" w:cs="Times New Roman"/>
          <w:sz w:val="28"/>
          <w:szCs w:val="28"/>
        </w:rPr>
        <w:t>ых</w:t>
      </w:r>
      <w:r w:rsidR="00320568">
        <w:rPr>
          <w:rFonts w:ascii="Times New Roman" w:hAnsi="Times New Roman" w:cs="Times New Roman"/>
          <w:sz w:val="28"/>
          <w:szCs w:val="28"/>
        </w:rPr>
        <w:t xml:space="preserve"> </w:t>
      </w:r>
      <w:r w:rsidR="00D5424C">
        <w:rPr>
          <w:rFonts w:ascii="Times New Roman" w:hAnsi="Times New Roman" w:cs="Times New Roman"/>
          <w:sz w:val="28"/>
          <w:szCs w:val="28"/>
        </w:rPr>
        <w:t>правонарушениях</w:t>
      </w:r>
      <w:r w:rsidR="008D7ECA">
        <w:rPr>
          <w:rFonts w:ascii="Times New Roman" w:hAnsi="Times New Roman" w:cs="Times New Roman"/>
          <w:sz w:val="28"/>
          <w:szCs w:val="28"/>
        </w:rPr>
        <w:t>,</w:t>
      </w:r>
      <w:r w:rsidR="00D5424C">
        <w:rPr>
          <w:rFonts w:ascii="Times New Roman" w:hAnsi="Times New Roman" w:cs="Times New Roman"/>
          <w:sz w:val="28"/>
          <w:szCs w:val="28"/>
        </w:rPr>
        <w:t xml:space="preserve"> в отношении</w:t>
      </w:r>
      <w:r w:rsidR="00320568">
        <w:rPr>
          <w:rFonts w:ascii="Times New Roman" w:hAnsi="Times New Roman" w:cs="Times New Roman"/>
          <w:sz w:val="28"/>
          <w:szCs w:val="28"/>
        </w:rPr>
        <w:t xml:space="preserve"> нефтегазовы</w:t>
      </w:r>
      <w:r w:rsidR="00D5424C">
        <w:rPr>
          <w:rFonts w:ascii="Times New Roman" w:hAnsi="Times New Roman" w:cs="Times New Roman"/>
          <w:sz w:val="28"/>
          <w:szCs w:val="28"/>
        </w:rPr>
        <w:t>х</w:t>
      </w:r>
      <w:r w:rsidR="00320568">
        <w:rPr>
          <w:rFonts w:ascii="Times New Roman" w:hAnsi="Times New Roman" w:cs="Times New Roman"/>
          <w:sz w:val="28"/>
          <w:szCs w:val="28"/>
        </w:rPr>
        <w:t xml:space="preserve"> компани</w:t>
      </w:r>
      <w:r w:rsidR="00D5424C">
        <w:rPr>
          <w:rFonts w:ascii="Times New Roman" w:hAnsi="Times New Roman" w:cs="Times New Roman"/>
          <w:sz w:val="28"/>
          <w:szCs w:val="28"/>
        </w:rPr>
        <w:t>й</w:t>
      </w:r>
      <w:r w:rsidR="008D7ECA">
        <w:rPr>
          <w:rFonts w:ascii="Times New Roman" w:hAnsi="Times New Roman" w:cs="Times New Roman"/>
          <w:sz w:val="28"/>
          <w:szCs w:val="28"/>
        </w:rPr>
        <w:t>,</w:t>
      </w:r>
      <w:r w:rsidR="00A036B5">
        <w:rPr>
          <w:rFonts w:ascii="Times New Roman" w:hAnsi="Times New Roman" w:cs="Times New Roman"/>
          <w:sz w:val="28"/>
          <w:szCs w:val="28"/>
        </w:rPr>
        <w:t xml:space="preserve"> начинается</w:t>
      </w:r>
      <w:r w:rsidR="00320568">
        <w:rPr>
          <w:rFonts w:ascii="Times New Roman" w:hAnsi="Times New Roman" w:cs="Times New Roman"/>
          <w:sz w:val="28"/>
          <w:szCs w:val="28"/>
        </w:rPr>
        <w:t xml:space="preserve"> по результатам</w:t>
      </w:r>
      <w:r w:rsidR="00E438D6">
        <w:rPr>
          <w:rFonts w:ascii="Times New Roman" w:hAnsi="Times New Roman" w:cs="Times New Roman"/>
          <w:sz w:val="28"/>
          <w:szCs w:val="28"/>
        </w:rPr>
        <w:t xml:space="preserve"> </w:t>
      </w:r>
      <w:r w:rsidR="00462405">
        <w:rPr>
          <w:rFonts w:ascii="Times New Roman" w:hAnsi="Times New Roman" w:cs="Times New Roman"/>
          <w:sz w:val="28"/>
          <w:szCs w:val="28"/>
        </w:rPr>
        <w:t xml:space="preserve">федерального </w:t>
      </w:r>
      <w:r w:rsidR="00CC1E42">
        <w:rPr>
          <w:rFonts w:ascii="Times New Roman" w:hAnsi="Times New Roman" w:cs="Times New Roman"/>
          <w:sz w:val="28"/>
          <w:szCs w:val="28"/>
        </w:rPr>
        <w:t>государственного экологического надзора</w:t>
      </w:r>
      <w:r w:rsidR="00393A90">
        <w:rPr>
          <w:rFonts w:ascii="Times New Roman" w:hAnsi="Times New Roman" w:cs="Times New Roman"/>
          <w:sz w:val="28"/>
          <w:szCs w:val="28"/>
        </w:rPr>
        <w:t>, под которым понима</w:t>
      </w:r>
      <w:r w:rsidR="008B6232">
        <w:rPr>
          <w:rFonts w:ascii="Times New Roman" w:hAnsi="Times New Roman" w:cs="Times New Roman"/>
          <w:sz w:val="28"/>
          <w:szCs w:val="28"/>
        </w:rPr>
        <w:t>ется деятельность уполномоченных федеральных органов исполнительной власти</w:t>
      </w:r>
      <w:r w:rsidR="00C63153">
        <w:rPr>
          <w:rFonts w:ascii="Times New Roman" w:hAnsi="Times New Roman" w:cs="Times New Roman"/>
          <w:sz w:val="28"/>
          <w:szCs w:val="28"/>
        </w:rPr>
        <w:t xml:space="preserve"> и органов исполнительной власти субъектов</w:t>
      </w:r>
      <w:r w:rsidR="003C6AF8">
        <w:rPr>
          <w:rFonts w:ascii="Times New Roman" w:hAnsi="Times New Roman" w:cs="Times New Roman"/>
          <w:sz w:val="28"/>
          <w:szCs w:val="28"/>
        </w:rPr>
        <w:t xml:space="preserve"> Российской Федерации</w:t>
      </w:r>
      <w:r w:rsidR="00ED0FE4">
        <w:rPr>
          <w:rFonts w:ascii="Times New Roman" w:hAnsi="Times New Roman" w:cs="Times New Roman"/>
          <w:sz w:val="28"/>
          <w:szCs w:val="28"/>
        </w:rPr>
        <w:t xml:space="preserve"> (Росприроднадзор</w:t>
      </w:r>
      <w:r w:rsidR="002D7F0F">
        <w:rPr>
          <w:rFonts w:ascii="Times New Roman" w:hAnsi="Times New Roman" w:cs="Times New Roman"/>
          <w:sz w:val="28"/>
          <w:szCs w:val="28"/>
        </w:rPr>
        <w:t xml:space="preserve"> и его территориальные органы</w:t>
      </w:r>
      <w:r w:rsidR="00ED0FE4">
        <w:rPr>
          <w:rFonts w:ascii="Times New Roman" w:hAnsi="Times New Roman" w:cs="Times New Roman"/>
          <w:sz w:val="28"/>
          <w:szCs w:val="28"/>
        </w:rPr>
        <w:t>)</w:t>
      </w:r>
      <w:r w:rsidR="003C6AF8">
        <w:rPr>
          <w:rFonts w:ascii="Times New Roman" w:hAnsi="Times New Roman" w:cs="Times New Roman"/>
          <w:sz w:val="28"/>
          <w:szCs w:val="28"/>
        </w:rPr>
        <w:t>, направленная на предупреждение, выявление и пресе</w:t>
      </w:r>
      <w:r w:rsidR="00591FF8">
        <w:rPr>
          <w:rFonts w:ascii="Times New Roman" w:hAnsi="Times New Roman" w:cs="Times New Roman"/>
          <w:sz w:val="28"/>
          <w:szCs w:val="28"/>
        </w:rPr>
        <w:t>чение нарушений органами государственной власти и местного самоуправления</w:t>
      </w:r>
      <w:r w:rsidR="00C05563">
        <w:rPr>
          <w:rFonts w:ascii="Times New Roman" w:hAnsi="Times New Roman" w:cs="Times New Roman"/>
          <w:sz w:val="28"/>
          <w:szCs w:val="28"/>
        </w:rPr>
        <w:t xml:space="preserve">, а также </w:t>
      </w:r>
      <w:r w:rsidR="00C05563">
        <w:rPr>
          <w:rFonts w:ascii="Times New Roman" w:hAnsi="Times New Roman" w:cs="Times New Roman"/>
          <w:sz w:val="28"/>
          <w:szCs w:val="28"/>
        </w:rPr>
        <w:lastRenderedPageBreak/>
        <w:t>юридическими лицами</w:t>
      </w:r>
      <w:r w:rsidR="00186577">
        <w:rPr>
          <w:rFonts w:ascii="Times New Roman" w:hAnsi="Times New Roman" w:cs="Times New Roman"/>
          <w:sz w:val="28"/>
          <w:szCs w:val="28"/>
        </w:rPr>
        <w:t>, их руководителями и иными должностными лицами</w:t>
      </w:r>
      <w:r w:rsidR="000E20DF">
        <w:rPr>
          <w:rFonts w:ascii="Times New Roman" w:hAnsi="Times New Roman" w:cs="Times New Roman"/>
          <w:sz w:val="28"/>
          <w:szCs w:val="28"/>
        </w:rPr>
        <w:t>, индивидуальными предпринимателями и гражданами требований,</w:t>
      </w:r>
      <w:r w:rsidR="00254079">
        <w:rPr>
          <w:rFonts w:ascii="Times New Roman" w:hAnsi="Times New Roman" w:cs="Times New Roman"/>
          <w:sz w:val="28"/>
          <w:szCs w:val="28"/>
        </w:rPr>
        <w:t xml:space="preserve"> установленных </w:t>
      </w:r>
      <w:r w:rsidR="0090686A">
        <w:rPr>
          <w:rFonts w:ascii="Times New Roman" w:hAnsi="Times New Roman" w:cs="Times New Roman"/>
          <w:sz w:val="28"/>
          <w:szCs w:val="28"/>
        </w:rPr>
        <w:t>законодательством России в области охраны окружающей среды</w:t>
      </w:r>
      <w:r w:rsidR="00420DF0">
        <w:rPr>
          <w:rFonts w:ascii="Times New Roman" w:hAnsi="Times New Roman" w:cs="Times New Roman"/>
          <w:sz w:val="28"/>
          <w:szCs w:val="28"/>
        </w:rPr>
        <w:t xml:space="preserve">, посредством организации и проведения проверок указанных лиц, </w:t>
      </w:r>
      <w:r w:rsidR="00067AE1">
        <w:rPr>
          <w:rFonts w:ascii="Times New Roman" w:hAnsi="Times New Roman" w:cs="Times New Roman"/>
          <w:sz w:val="28"/>
          <w:szCs w:val="28"/>
        </w:rPr>
        <w:t>принятия мер по пресечению и устранению</w:t>
      </w:r>
      <w:r w:rsidR="00104C0D">
        <w:rPr>
          <w:rFonts w:ascii="Times New Roman" w:hAnsi="Times New Roman" w:cs="Times New Roman"/>
          <w:sz w:val="28"/>
          <w:szCs w:val="28"/>
        </w:rPr>
        <w:t xml:space="preserve"> последствий выявленных нарушений</w:t>
      </w:r>
      <w:r w:rsidR="00676EC4">
        <w:rPr>
          <w:rFonts w:ascii="Times New Roman" w:hAnsi="Times New Roman" w:cs="Times New Roman"/>
          <w:sz w:val="28"/>
          <w:szCs w:val="28"/>
        </w:rPr>
        <w:t xml:space="preserve"> (</w:t>
      </w:r>
      <w:r w:rsidR="00D13524">
        <w:rPr>
          <w:rFonts w:ascii="Times New Roman" w:hAnsi="Times New Roman" w:cs="Times New Roman"/>
          <w:sz w:val="28"/>
          <w:szCs w:val="28"/>
        </w:rPr>
        <w:t xml:space="preserve">ч. 1 ст. 65 Закона об охране </w:t>
      </w:r>
      <w:r w:rsidR="00C078FF">
        <w:rPr>
          <w:rFonts w:ascii="Times New Roman" w:hAnsi="Times New Roman" w:cs="Times New Roman"/>
          <w:sz w:val="28"/>
          <w:szCs w:val="28"/>
        </w:rPr>
        <w:t>окружающей среды</w:t>
      </w:r>
      <w:r w:rsidR="00676EC4">
        <w:rPr>
          <w:rFonts w:ascii="Times New Roman" w:hAnsi="Times New Roman" w:cs="Times New Roman"/>
          <w:sz w:val="28"/>
          <w:szCs w:val="28"/>
        </w:rPr>
        <w:t>)</w:t>
      </w:r>
      <w:r w:rsidR="00A4552D">
        <w:rPr>
          <w:rFonts w:ascii="Times New Roman" w:hAnsi="Times New Roman" w:cs="Times New Roman"/>
          <w:sz w:val="28"/>
          <w:szCs w:val="28"/>
        </w:rPr>
        <w:t>.</w:t>
      </w:r>
    </w:p>
    <w:p w14:paraId="355912D0" w14:textId="3CDDAC65" w:rsidR="00F32DC2" w:rsidRDefault="00DF381C" w:rsidP="002A59A2">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Федеральный государственный экологический надзор </w:t>
      </w:r>
      <w:r w:rsidR="008B4ED8">
        <w:rPr>
          <w:rFonts w:ascii="Times New Roman" w:hAnsi="Times New Roman" w:cs="Times New Roman"/>
          <w:sz w:val="28"/>
          <w:szCs w:val="28"/>
        </w:rPr>
        <w:t xml:space="preserve">осуществляется посредством </w:t>
      </w:r>
      <w:r w:rsidR="00CD6A36">
        <w:rPr>
          <w:rFonts w:ascii="Times New Roman" w:hAnsi="Times New Roman" w:cs="Times New Roman"/>
          <w:sz w:val="28"/>
          <w:szCs w:val="28"/>
        </w:rPr>
        <w:t xml:space="preserve">проведения </w:t>
      </w:r>
      <w:r w:rsidR="008B4ED8">
        <w:rPr>
          <w:rFonts w:ascii="Times New Roman" w:hAnsi="Times New Roman" w:cs="Times New Roman"/>
          <w:sz w:val="28"/>
          <w:szCs w:val="28"/>
        </w:rPr>
        <w:t>плановых и внеплановых проверок</w:t>
      </w:r>
      <w:r w:rsidR="00546785">
        <w:rPr>
          <w:rFonts w:ascii="Times New Roman" w:hAnsi="Times New Roman" w:cs="Times New Roman"/>
          <w:sz w:val="28"/>
          <w:szCs w:val="28"/>
        </w:rPr>
        <w:t xml:space="preserve"> (</w:t>
      </w:r>
      <w:r w:rsidR="003A5B71">
        <w:rPr>
          <w:rFonts w:ascii="Times New Roman" w:hAnsi="Times New Roman" w:cs="Times New Roman"/>
          <w:sz w:val="28"/>
          <w:szCs w:val="28"/>
        </w:rPr>
        <w:t>выездные и документарные</w:t>
      </w:r>
      <w:r w:rsidR="00546785">
        <w:rPr>
          <w:rFonts w:ascii="Times New Roman" w:hAnsi="Times New Roman" w:cs="Times New Roman"/>
          <w:sz w:val="28"/>
          <w:szCs w:val="28"/>
        </w:rPr>
        <w:t>)</w:t>
      </w:r>
      <w:r w:rsidR="003A5B71">
        <w:rPr>
          <w:rFonts w:ascii="Times New Roman" w:hAnsi="Times New Roman" w:cs="Times New Roman"/>
          <w:sz w:val="28"/>
          <w:szCs w:val="28"/>
        </w:rPr>
        <w:t>, а также</w:t>
      </w:r>
      <w:r w:rsidR="00776F81">
        <w:rPr>
          <w:rFonts w:ascii="Times New Roman" w:hAnsi="Times New Roman" w:cs="Times New Roman"/>
          <w:sz w:val="28"/>
          <w:szCs w:val="28"/>
        </w:rPr>
        <w:t xml:space="preserve"> плановых (рейдовых) осмотров.</w:t>
      </w:r>
    </w:p>
    <w:p w14:paraId="158BE1B7" w14:textId="4E753943" w:rsidR="00943839" w:rsidRDefault="00F71626" w:rsidP="002A59A2">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w:t>
      </w:r>
      <w:r w:rsidR="00DF77E5">
        <w:rPr>
          <w:rFonts w:ascii="Times New Roman" w:hAnsi="Times New Roman" w:cs="Times New Roman"/>
          <w:sz w:val="28"/>
          <w:szCs w:val="28"/>
        </w:rPr>
        <w:t xml:space="preserve"> соответствии</w:t>
      </w:r>
      <w:r w:rsidR="00154D9A">
        <w:rPr>
          <w:rFonts w:ascii="Times New Roman" w:hAnsi="Times New Roman" w:cs="Times New Roman"/>
          <w:sz w:val="28"/>
          <w:szCs w:val="28"/>
        </w:rPr>
        <w:t xml:space="preserve"> с</w:t>
      </w:r>
      <w:r w:rsidR="00DF77E5">
        <w:rPr>
          <w:rFonts w:ascii="Times New Roman" w:hAnsi="Times New Roman" w:cs="Times New Roman"/>
          <w:sz w:val="28"/>
          <w:szCs w:val="28"/>
        </w:rPr>
        <w:t xml:space="preserve"> </w:t>
      </w:r>
      <w:r w:rsidR="00610BFF">
        <w:rPr>
          <w:rFonts w:ascii="Times New Roman" w:hAnsi="Times New Roman" w:cs="Times New Roman"/>
          <w:sz w:val="28"/>
          <w:szCs w:val="28"/>
        </w:rPr>
        <w:t>Постановлением</w:t>
      </w:r>
      <w:r w:rsidR="00DF77E5">
        <w:rPr>
          <w:rFonts w:ascii="Times New Roman" w:hAnsi="Times New Roman" w:cs="Times New Roman"/>
          <w:sz w:val="28"/>
          <w:szCs w:val="28"/>
        </w:rPr>
        <w:t xml:space="preserve"> Правительства РФ</w:t>
      </w:r>
      <w:r w:rsidR="009C15CD">
        <w:rPr>
          <w:rFonts w:ascii="Times New Roman" w:hAnsi="Times New Roman" w:cs="Times New Roman"/>
          <w:sz w:val="28"/>
          <w:szCs w:val="28"/>
        </w:rPr>
        <w:t xml:space="preserve"> от 28.08.2015г. № 903</w:t>
      </w:r>
      <w:r w:rsidR="003020B7">
        <w:rPr>
          <w:rStyle w:val="a8"/>
          <w:rFonts w:ascii="Times New Roman" w:hAnsi="Times New Roman" w:cs="Times New Roman"/>
          <w:sz w:val="28"/>
          <w:szCs w:val="28"/>
        </w:rPr>
        <w:footnoteReference w:id="55"/>
      </w:r>
      <w:r w:rsidR="00251CBE">
        <w:rPr>
          <w:rFonts w:ascii="Times New Roman" w:hAnsi="Times New Roman" w:cs="Times New Roman"/>
          <w:sz w:val="28"/>
          <w:szCs w:val="28"/>
        </w:rPr>
        <w:t>,</w:t>
      </w:r>
      <w:r w:rsidR="00943839">
        <w:rPr>
          <w:rFonts w:ascii="Times New Roman" w:hAnsi="Times New Roman" w:cs="Times New Roman"/>
          <w:sz w:val="28"/>
          <w:szCs w:val="28"/>
        </w:rPr>
        <w:t xml:space="preserve"> федеральному государственному экологическому надзору подлежат:</w:t>
      </w:r>
      <w:r w:rsidR="00CF4467">
        <w:rPr>
          <w:rFonts w:ascii="Times New Roman" w:hAnsi="Times New Roman" w:cs="Times New Roman"/>
          <w:sz w:val="28"/>
          <w:szCs w:val="28"/>
        </w:rPr>
        <w:t xml:space="preserve"> а)</w:t>
      </w:r>
      <w:r w:rsidR="00251CBE">
        <w:rPr>
          <w:rFonts w:ascii="Times New Roman" w:hAnsi="Times New Roman" w:cs="Times New Roman"/>
          <w:sz w:val="28"/>
          <w:szCs w:val="28"/>
        </w:rPr>
        <w:t xml:space="preserve"> объекты трубопроводного транспорта</w:t>
      </w:r>
      <w:r w:rsidR="008F168B">
        <w:rPr>
          <w:rFonts w:ascii="Times New Roman" w:hAnsi="Times New Roman" w:cs="Times New Roman"/>
          <w:sz w:val="28"/>
          <w:szCs w:val="28"/>
        </w:rPr>
        <w:t>, предназначенные для транспортировки газа, нефти</w:t>
      </w:r>
      <w:r w:rsidR="0034560F">
        <w:rPr>
          <w:rFonts w:ascii="Times New Roman" w:hAnsi="Times New Roman" w:cs="Times New Roman"/>
          <w:sz w:val="28"/>
          <w:szCs w:val="28"/>
        </w:rPr>
        <w:t>,</w:t>
      </w:r>
      <w:r w:rsidR="008F168B">
        <w:rPr>
          <w:rFonts w:ascii="Times New Roman" w:hAnsi="Times New Roman" w:cs="Times New Roman"/>
          <w:sz w:val="28"/>
          <w:szCs w:val="28"/>
        </w:rPr>
        <w:t xml:space="preserve"> газового конденсата и продуктов переработки</w:t>
      </w:r>
      <w:r w:rsidR="002B3487">
        <w:rPr>
          <w:rFonts w:ascii="Times New Roman" w:hAnsi="Times New Roman" w:cs="Times New Roman"/>
          <w:sz w:val="28"/>
          <w:szCs w:val="28"/>
        </w:rPr>
        <w:t xml:space="preserve"> нефти и газа (магистральный и межпромысловый трубопровод)</w:t>
      </w:r>
      <w:r w:rsidR="00943839">
        <w:rPr>
          <w:rFonts w:ascii="Times New Roman" w:hAnsi="Times New Roman" w:cs="Times New Roman"/>
          <w:sz w:val="28"/>
          <w:szCs w:val="28"/>
        </w:rPr>
        <w:t>;</w:t>
      </w:r>
      <w:r w:rsidR="00CF4467">
        <w:rPr>
          <w:rFonts w:ascii="Times New Roman" w:hAnsi="Times New Roman" w:cs="Times New Roman"/>
          <w:sz w:val="28"/>
          <w:szCs w:val="28"/>
        </w:rPr>
        <w:t xml:space="preserve"> б) </w:t>
      </w:r>
      <w:r w:rsidR="00706F27">
        <w:rPr>
          <w:rFonts w:ascii="Times New Roman" w:hAnsi="Times New Roman" w:cs="Times New Roman"/>
          <w:sz w:val="28"/>
          <w:szCs w:val="28"/>
        </w:rPr>
        <w:t xml:space="preserve">объекты, оказывающие негативное воздействие на </w:t>
      </w:r>
      <w:r w:rsidR="00EC04C7">
        <w:rPr>
          <w:rFonts w:ascii="Times New Roman" w:hAnsi="Times New Roman" w:cs="Times New Roman"/>
          <w:sz w:val="28"/>
          <w:szCs w:val="28"/>
        </w:rPr>
        <w:t>окружающую сред</w:t>
      </w:r>
      <w:r w:rsidR="00DA2B24">
        <w:rPr>
          <w:rFonts w:ascii="Times New Roman" w:hAnsi="Times New Roman" w:cs="Times New Roman"/>
          <w:sz w:val="28"/>
          <w:szCs w:val="28"/>
        </w:rPr>
        <w:t>у</w:t>
      </w:r>
      <w:r w:rsidR="00BE5704">
        <w:rPr>
          <w:rFonts w:ascii="Times New Roman" w:hAnsi="Times New Roman" w:cs="Times New Roman"/>
          <w:sz w:val="28"/>
          <w:szCs w:val="28"/>
        </w:rPr>
        <w:t xml:space="preserve">, относимые к </w:t>
      </w:r>
      <w:r w:rsidR="00BE5704">
        <w:rPr>
          <w:rFonts w:ascii="Times New Roman" w:hAnsi="Times New Roman" w:cs="Times New Roman"/>
          <w:sz w:val="28"/>
          <w:szCs w:val="28"/>
          <w:lang w:val="en-US"/>
        </w:rPr>
        <w:t>I</w:t>
      </w:r>
      <w:r w:rsidR="00BE5704" w:rsidRPr="00BE5704">
        <w:rPr>
          <w:rFonts w:ascii="Times New Roman" w:hAnsi="Times New Roman" w:cs="Times New Roman"/>
          <w:sz w:val="28"/>
          <w:szCs w:val="28"/>
        </w:rPr>
        <w:t xml:space="preserve"> </w:t>
      </w:r>
      <w:r w:rsidR="00943839">
        <w:rPr>
          <w:rFonts w:ascii="Times New Roman" w:hAnsi="Times New Roman" w:cs="Times New Roman"/>
          <w:sz w:val="28"/>
          <w:szCs w:val="28"/>
        </w:rPr>
        <w:t>категории.</w:t>
      </w:r>
    </w:p>
    <w:p w14:paraId="13F7084C" w14:textId="5FB5D07B" w:rsidR="00777307" w:rsidRDefault="008600F6" w:rsidP="002A59A2">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Согласно критериям, утвержденным Постановлением Правительства РФ</w:t>
      </w:r>
      <w:r w:rsidR="002E0076">
        <w:rPr>
          <w:rFonts w:ascii="Times New Roman" w:hAnsi="Times New Roman" w:cs="Times New Roman"/>
          <w:sz w:val="28"/>
          <w:szCs w:val="28"/>
        </w:rPr>
        <w:t xml:space="preserve"> от 28.09.2015г. № 1029, к объектам </w:t>
      </w:r>
      <w:r w:rsidR="002E0076">
        <w:rPr>
          <w:rFonts w:ascii="Times New Roman" w:hAnsi="Times New Roman" w:cs="Times New Roman"/>
          <w:sz w:val="28"/>
          <w:szCs w:val="28"/>
          <w:lang w:val="en-US"/>
        </w:rPr>
        <w:t>I</w:t>
      </w:r>
      <w:r w:rsidR="002E0076" w:rsidRPr="002E0076">
        <w:rPr>
          <w:rFonts w:ascii="Times New Roman" w:hAnsi="Times New Roman" w:cs="Times New Roman"/>
          <w:sz w:val="28"/>
          <w:szCs w:val="28"/>
        </w:rPr>
        <w:t xml:space="preserve"> </w:t>
      </w:r>
      <w:r w:rsidR="002E0076">
        <w:rPr>
          <w:rFonts w:ascii="Times New Roman" w:hAnsi="Times New Roman" w:cs="Times New Roman"/>
          <w:sz w:val="28"/>
          <w:szCs w:val="28"/>
        </w:rPr>
        <w:t>категории относятся</w:t>
      </w:r>
      <w:r w:rsidR="006E3431">
        <w:rPr>
          <w:rFonts w:ascii="Times New Roman" w:hAnsi="Times New Roman" w:cs="Times New Roman"/>
          <w:sz w:val="28"/>
          <w:szCs w:val="28"/>
        </w:rPr>
        <w:t xml:space="preserve"> </w:t>
      </w:r>
      <w:r w:rsidR="00EF118B">
        <w:rPr>
          <w:rFonts w:ascii="Times New Roman" w:hAnsi="Times New Roman" w:cs="Times New Roman"/>
          <w:sz w:val="28"/>
          <w:szCs w:val="28"/>
        </w:rPr>
        <w:t>объекты,</w:t>
      </w:r>
      <w:r w:rsidR="00A937FD">
        <w:rPr>
          <w:rFonts w:ascii="Times New Roman" w:hAnsi="Times New Roman" w:cs="Times New Roman"/>
          <w:sz w:val="28"/>
          <w:szCs w:val="28"/>
        </w:rPr>
        <w:t xml:space="preserve"> </w:t>
      </w:r>
      <w:r w:rsidR="00A60C5D">
        <w:rPr>
          <w:rFonts w:ascii="Times New Roman" w:hAnsi="Times New Roman" w:cs="Times New Roman"/>
          <w:sz w:val="28"/>
          <w:szCs w:val="28"/>
        </w:rPr>
        <w:t>осуществляющие деятельность</w:t>
      </w:r>
      <w:r w:rsidR="00EF118B">
        <w:rPr>
          <w:rFonts w:ascii="Times New Roman" w:hAnsi="Times New Roman" w:cs="Times New Roman"/>
          <w:sz w:val="28"/>
          <w:szCs w:val="28"/>
        </w:rPr>
        <w:t>:</w:t>
      </w:r>
      <w:r w:rsidR="00CF4467">
        <w:rPr>
          <w:rFonts w:ascii="Times New Roman" w:hAnsi="Times New Roman" w:cs="Times New Roman"/>
          <w:sz w:val="28"/>
          <w:szCs w:val="28"/>
        </w:rPr>
        <w:t xml:space="preserve"> а) </w:t>
      </w:r>
      <w:r w:rsidR="00A60C5D">
        <w:rPr>
          <w:rFonts w:ascii="Times New Roman" w:hAnsi="Times New Roman" w:cs="Times New Roman"/>
          <w:sz w:val="28"/>
          <w:szCs w:val="28"/>
        </w:rPr>
        <w:t>по добыче сырой нефти и природного газа</w:t>
      </w:r>
      <w:r w:rsidR="008D2EB0">
        <w:rPr>
          <w:rFonts w:ascii="Times New Roman" w:hAnsi="Times New Roman" w:cs="Times New Roman"/>
          <w:sz w:val="28"/>
          <w:szCs w:val="28"/>
        </w:rPr>
        <w:t>, включая переработку природного газа</w:t>
      </w:r>
      <w:r w:rsidR="00EF118B">
        <w:rPr>
          <w:rFonts w:ascii="Times New Roman" w:hAnsi="Times New Roman" w:cs="Times New Roman"/>
          <w:sz w:val="28"/>
          <w:szCs w:val="28"/>
        </w:rPr>
        <w:t>;</w:t>
      </w:r>
      <w:r w:rsidR="00CF4467">
        <w:rPr>
          <w:rFonts w:ascii="Times New Roman" w:hAnsi="Times New Roman" w:cs="Times New Roman"/>
          <w:sz w:val="28"/>
          <w:szCs w:val="28"/>
        </w:rPr>
        <w:t xml:space="preserve"> б) </w:t>
      </w:r>
      <w:r w:rsidR="008D2EB0">
        <w:rPr>
          <w:rFonts w:ascii="Times New Roman" w:hAnsi="Times New Roman" w:cs="Times New Roman"/>
          <w:sz w:val="28"/>
          <w:szCs w:val="28"/>
        </w:rPr>
        <w:t>по производству нефтепродуктов</w:t>
      </w:r>
      <w:r w:rsidR="00B1748F">
        <w:rPr>
          <w:rFonts w:ascii="Times New Roman" w:hAnsi="Times New Roman" w:cs="Times New Roman"/>
          <w:sz w:val="28"/>
          <w:szCs w:val="28"/>
        </w:rPr>
        <w:t>.</w:t>
      </w:r>
      <w:r w:rsidR="008D2EB0">
        <w:rPr>
          <w:rFonts w:ascii="Times New Roman" w:hAnsi="Times New Roman" w:cs="Times New Roman"/>
          <w:sz w:val="28"/>
          <w:szCs w:val="28"/>
        </w:rPr>
        <w:t xml:space="preserve"> </w:t>
      </w:r>
    </w:p>
    <w:p w14:paraId="34192FE4" w14:textId="112F6B80" w:rsidR="00516CA1" w:rsidRDefault="000D4D0D" w:rsidP="002A59A2">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Федеральным законом</w:t>
      </w:r>
      <w:r w:rsidR="007E026B">
        <w:rPr>
          <w:rFonts w:ascii="Times New Roman" w:hAnsi="Times New Roman" w:cs="Times New Roman"/>
          <w:sz w:val="28"/>
          <w:szCs w:val="28"/>
        </w:rPr>
        <w:t xml:space="preserve"> от 13.07.2015 № 246-ФЗ</w:t>
      </w:r>
      <w:r w:rsidR="00526E06">
        <w:rPr>
          <w:rFonts w:ascii="Times New Roman" w:hAnsi="Times New Roman" w:cs="Times New Roman"/>
          <w:sz w:val="28"/>
          <w:szCs w:val="28"/>
        </w:rPr>
        <w:t xml:space="preserve"> внесены изменения в Федеральный закон от 26.12.2008 № 294-ФЗ «О защите прав юридических лиц и индивидуальных предпринимателей</w:t>
      </w:r>
      <w:r w:rsidR="00BE3A2B">
        <w:rPr>
          <w:rFonts w:ascii="Times New Roman" w:hAnsi="Times New Roman" w:cs="Times New Roman"/>
          <w:sz w:val="28"/>
          <w:szCs w:val="28"/>
        </w:rPr>
        <w:t xml:space="preserve"> п</w:t>
      </w:r>
      <w:r w:rsidR="00091C91">
        <w:rPr>
          <w:rFonts w:ascii="Times New Roman" w:hAnsi="Times New Roman" w:cs="Times New Roman"/>
          <w:sz w:val="28"/>
          <w:szCs w:val="28"/>
        </w:rPr>
        <w:t>р</w:t>
      </w:r>
      <w:r w:rsidR="00BE3A2B">
        <w:rPr>
          <w:rFonts w:ascii="Times New Roman" w:hAnsi="Times New Roman" w:cs="Times New Roman"/>
          <w:sz w:val="28"/>
          <w:szCs w:val="28"/>
        </w:rPr>
        <w:t xml:space="preserve">и осуществлении </w:t>
      </w:r>
      <w:r w:rsidR="00091C91">
        <w:rPr>
          <w:rFonts w:ascii="Times New Roman" w:hAnsi="Times New Roman" w:cs="Times New Roman"/>
          <w:sz w:val="28"/>
          <w:szCs w:val="28"/>
        </w:rPr>
        <w:t>государственного контроля (надзора) и муниципального контроля</w:t>
      </w:r>
      <w:r w:rsidR="00526E06">
        <w:rPr>
          <w:rFonts w:ascii="Times New Roman" w:hAnsi="Times New Roman" w:cs="Times New Roman"/>
          <w:sz w:val="28"/>
          <w:szCs w:val="28"/>
        </w:rPr>
        <w:t>»</w:t>
      </w:r>
      <w:r w:rsidR="003020B7">
        <w:rPr>
          <w:rStyle w:val="a8"/>
          <w:rFonts w:ascii="Times New Roman" w:hAnsi="Times New Roman" w:cs="Times New Roman"/>
          <w:sz w:val="28"/>
          <w:szCs w:val="28"/>
        </w:rPr>
        <w:footnoteReference w:id="56"/>
      </w:r>
      <w:r w:rsidR="00937F0F">
        <w:rPr>
          <w:rFonts w:ascii="Times New Roman" w:hAnsi="Times New Roman" w:cs="Times New Roman"/>
          <w:sz w:val="28"/>
          <w:szCs w:val="28"/>
        </w:rPr>
        <w:t xml:space="preserve"> согл</w:t>
      </w:r>
      <w:r w:rsidR="00FB66F7">
        <w:rPr>
          <w:rFonts w:ascii="Times New Roman" w:hAnsi="Times New Roman" w:cs="Times New Roman"/>
          <w:sz w:val="28"/>
          <w:szCs w:val="28"/>
        </w:rPr>
        <w:t>асно которым, с 01.01.2018 года</w:t>
      </w:r>
      <w:r w:rsidR="007A0085">
        <w:rPr>
          <w:rFonts w:ascii="Times New Roman" w:hAnsi="Times New Roman" w:cs="Times New Roman"/>
          <w:sz w:val="28"/>
          <w:szCs w:val="28"/>
        </w:rPr>
        <w:t xml:space="preserve"> </w:t>
      </w:r>
      <w:r w:rsidR="00F032F3">
        <w:rPr>
          <w:rFonts w:ascii="Times New Roman" w:hAnsi="Times New Roman" w:cs="Times New Roman"/>
          <w:sz w:val="28"/>
          <w:szCs w:val="28"/>
        </w:rPr>
        <w:t>применяется риск-ориентированный подход</w:t>
      </w:r>
      <w:r w:rsidR="002D0217">
        <w:rPr>
          <w:rFonts w:ascii="Times New Roman" w:hAnsi="Times New Roman" w:cs="Times New Roman"/>
          <w:sz w:val="28"/>
          <w:szCs w:val="28"/>
        </w:rPr>
        <w:t xml:space="preserve"> при организации государственного контроля (надзора)</w:t>
      </w:r>
      <w:r w:rsidR="00941BBE">
        <w:rPr>
          <w:rFonts w:ascii="Times New Roman" w:hAnsi="Times New Roman" w:cs="Times New Roman"/>
          <w:sz w:val="28"/>
          <w:szCs w:val="28"/>
        </w:rPr>
        <w:t xml:space="preserve">. </w:t>
      </w:r>
      <w:r w:rsidR="00A96EB5">
        <w:rPr>
          <w:rFonts w:ascii="Times New Roman" w:hAnsi="Times New Roman" w:cs="Times New Roman"/>
          <w:sz w:val="28"/>
          <w:szCs w:val="28"/>
        </w:rPr>
        <w:t>Это означает, что</w:t>
      </w:r>
      <w:r w:rsidR="00516CA1">
        <w:rPr>
          <w:rFonts w:ascii="Times New Roman" w:hAnsi="Times New Roman" w:cs="Times New Roman"/>
          <w:sz w:val="28"/>
          <w:szCs w:val="28"/>
        </w:rPr>
        <w:t xml:space="preserve"> интенсивность </w:t>
      </w:r>
      <w:r w:rsidR="00BD12F6">
        <w:rPr>
          <w:rFonts w:ascii="Times New Roman" w:hAnsi="Times New Roman" w:cs="Times New Roman"/>
          <w:sz w:val="28"/>
          <w:szCs w:val="28"/>
        </w:rPr>
        <w:lastRenderedPageBreak/>
        <w:t>проведения мероприятий по контролю</w:t>
      </w:r>
      <w:r w:rsidR="00750357">
        <w:rPr>
          <w:rFonts w:ascii="Times New Roman" w:hAnsi="Times New Roman" w:cs="Times New Roman"/>
          <w:sz w:val="28"/>
          <w:szCs w:val="28"/>
        </w:rPr>
        <w:t>,</w:t>
      </w:r>
      <w:r w:rsidR="00BD12F6">
        <w:rPr>
          <w:rFonts w:ascii="Times New Roman" w:hAnsi="Times New Roman" w:cs="Times New Roman"/>
          <w:sz w:val="28"/>
          <w:szCs w:val="28"/>
        </w:rPr>
        <w:t xml:space="preserve"> за соблюдением </w:t>
      </w:r>
      <w:r w:rsidR="00B83E41">
        <w:rPr>
          <w:rFonts w:ascii="Times New Roman" w:hAnsi="Times New Roman" w:cs="Times New Roman"/>
          <w:sz w:val="28"/>
          <w:szCs w:val="28"/>
        </w:rPr>
        <w:t>экологических требований</w:t>
      </w:r>
      <w:r w:rsidR="006F642E">
        <w:rPr>
          <w:rFonts w:ascii="Times New Roman" w:hAnsi="Times New Roman" w:cs="Times New Roman"/>
          <w:sz w:val="28"/>
          <w:szCs w:val="28"/>
        </w:rPr>
        <w:t xml:space="preserve"> хозяйствующими субъектами</w:t>
      </w:r>
      <w:r w:rsidR="00892BE3">
        <w:rPr>
          <w:rFonts w:ascii="Times New Roman" w:hAnsi="Times New Roman" w:cs="Times New Roman"/>
          <w:sz w:val="28"/>
          <w:szCs w:val="28"/>
        </w:rPr>
        <w:t>,</w:t>
      </w:r>
      <w:r w:rsidR="006F642E">
        <w:rPr>
          <w:rFonts w:ascii="Times New Roman" w:hAnsi="Times New Roman" w:cs="Times New Roman"/>
          <w:sz w:val="28"/>
          <w:szCs w:val="28"/>
        </w:rPr>
        <w:t xml:space="preserve"> определяется </w:t>
      </w:r>
      <w:r w:rsidR="007564B0">
        <w:rPr>
          <w:rFonts w:ascii="Times New Roman" w:hAnsi="Times New Roman" w:cs="Times New Roman"/>
          <w:sz w:val="28"/>
          <w:szCs w:val="28"/>
        </w:rPr>
        <w:t>отнесением деятельности таких субъектов</w:t>
      </w:r>
      <w:r w:rsidR="00CA3F8D">
        <w:rPr>
          <w:rFonts w:ascii="Times New Roman" w:hAnsi="Times New Roman" w:cs="Times New Roman"/>
          <w:sz w:val="28"/>
          <w:szCs w:val="28"/>
        </w:rPr>
        <w:t xml:space="preserve"> к определенной категории риска либо </w:t>
      </w:r>
      <w:r w:rsidR="002952DF">
        <w:rPr>
          <w:rFonts w:ascii="Times New Roman" w:hAnsi="Times New Roman" w:cs="Times New Roman"/>
          <w:sz w:val="28"/>
          <w:szCs w:val="28"/>
        </w:rPr>
        <w:t>определенному классу опасности.</w:t>
      </w:r>
    </w:p>
    <w:p w14:paraId="5CA2CA77" w14:textId="6618E556" w:rsidR="00DE0316" w:rsidRDefault="00FD2D53" w:rsidP="002A59A2">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Постановлением Правительства </w:t>
      </w:r>
      <w:r w:rsidR="008B3E2D">
        <w:rPr>
          <w:rFonts w:ascii="Times New Roman" w:hAnsi="Times New Roman" w:cs="Times New Roman"/>
          <w:sz w:val="28"/>
          <w:szCs w:val="28"/>
        </w:rPr>
        <w:t>РФ от 08.05.2014 № 426</w:t>
      </w:r>
      <w:r w:rsidR="00574932">
        <w:rPr>
          <w:rStyle w:val="a8"/>
          <w:rFonts w:ascii="Times New Roman" w:hAnsi="Times New Roman" w:cs="Times New Roman"/>
          <w:sz w:val="28"/>
          <w:szCs w:val="28"/>
        </w:rPr>
        <w:footnoteReference w:id="57"/>
      </w:r>
      <w:r w:rsidR="008B3E2D">
        <w:rPr>
          <w:rFonts w:ascii="Times New Roman" w:hAnsi="Times New Roman" w:cs="Times New Roman"/>
          <w:sz w:val="28"/>
          <w:szCs w:val="28"/>
        </w:rPr>
        <w:t xml:space="preserve">, </w:t>
      </w:r>
      <w:r w:rsidR="00D41D4D">
        <w:rPr>
          <w:rFonts w:ascii="Times New Roman" w:hAnsi="Times New Roman" w:cs="Times New Roman"/>
          <w:sz w:val="28"/>
          <w:szCs w:val="28"/>
        </w:rPr>
        <w:t xml:space="preserve">объекты </w:t>
      </w:r>
      <w:r w:rsidR="00D41D4D">
        <w:rPr>
          <w:rFonts w:ascii="Times New Roman" w:hAnsi="Times New Roman" w:cs="Times New Roman"/>
          <w:sz w:val="28"/>
          <w:szCs w:val="28"/>
          <w:lang w:val="en-US"/>
        </w:rPr>
        <w:t>I</w:t>
      </w:r>
      <w:r w:rsidR="00D41D4D" w:rsidRPr="00D41D4D">
        <w:rPr>
          <w:rFonts w:ascii="Times New Roman" w:hAnsi="Times New Roman" w:cs="Times New Roman"/>
          <w:sz w:val="28"/>
          <w:szCs w:val="28"/>
        </w:rPr>
        <w:t xml:space="preserve"> </w:t>
      </w:r>
      <w:r w:rsidR="00D41D4D">
        <w:rPr>
          <w:rFonts w:ascii="Times New Roman" w:hAnsi="Times New Roman" w:cs="Times New Roman"/>
          <w:sz w:val="28"/>
          <w:szCs w:val="28"/>
        </w:rPr>
        <w:t>категории</w:t>
      </w:r>
      <w:r w:rsidR="00D0506F">
        <w:rPr>
          <w:rFonts w:ascii="Times New Roman" w:hAnsi="Times New Roman" w:cs="Times New Roman"/>
          <w:sz w:val="28"/>
          <w:szCs w:val="28"/>
        </w:rPr>
        <w:t xml:space="preserve"> отнесены к категории значительного риска</w:t>
      </w:r>
      <w:r w:rsidR="00CA5DEA">
        <w:rPr>
          <w:rFonts w:ascii="Times New Roman" w:hAnsi="Times New Roman" w:cs="Times New Roman"/>
          <w:sz w:val="28"/>
          <w:szCs w:val="28"/>
        </w:rPr>
        <w:t xml:space="preserve">, и </w:t>
      </w:r>
      <w:r w:rsidR="00F61B45">
        <w:rPr>
          <w:rFonts w:ascii="Times New Roman" w:hAnsi="Times New Roman" w:cs="Times New Roman"/>
          <w:sz w:val="28"/>
          <w:szCs w:val="28"/>
        </w:rPr>
        <w:t>применительно к таким объектам</w:t>
      </w:r>
      <w:r w:rsidR="00892BE3">
        <w:rPr>
          <w:rFonts w:ascii="Times New Roman" w:hAnsi="Times New Roman" w:cs="Times New Roman"/>
          <w:sz w:val="28"/>
          <w:szCs w:val="28"/>
        </w:rPr>
        <w:t>,</w:t>
      </w:r>
      <w:r w:rsidR="00F61B45">
        <w:rPr>
          <w:rFonts w:ascii="Times New Roman" w:hAnsi="Times New Roman" w:cs="Times New Roman"/>
          <w:sz w:val="28"/>
          <w:szCs w:val="28"/>
        </w:rPr>
        <w:t xml:space="preserve"> периодичность </w:t>
      </w:r>
      <w:r w:rsidR="00F676C6">
        <w:rPr>
          <w:rFonts w:ascii="Times New Roman" w:hAnsi="Times New Roman" w:cs="Times New Roman"/>
          <w:sz w:val="28"/>
          <w:szCs w:val="28"/>
        </w:rPr>
        <w:t xml:space="preserve">плановых проверок составляет 1 раз в три года. </w:t>
      </w:r>
      <w:r w:rsidR="00C05D1F">
        <w:rPr>
          <w:rFonts w:ascii="Times New Roman" w:hAnsi="Times New Roman" w:cs="Times New Roman"/>
          <w:sz w:val="28"/>
          <w:szCs w:val="28"/>
        </w:rPr>
        <w:t>Если же</w:t>
      </w:r>
      <w:r w:rsidR="00E41AA5">
        <w:rPr>
          <w:rFonts w:ascii="Times New Roman" w:hAnsi="Times New Roman" w:cs="Times New Roman"/>
          <w:sz w:val="28"/>
          <w:szCs w:val="28"/>
        </w:rPr>
        <w:t>,</w:t>
      </w:r>
      <w:r w:rsidR="00C05D1F">
        <w:rPr>
          <w:rFonts w:ascii="Times New Roman" w:hAnsi="Times New Roman" w:cs="Times New Roman"/>
          <w:sz w:val="28"/>
          <w:szCs w:val="28"/>
        </w:rPr>
        <w:t xml:space="preserve"> объекты </w:t>
      </w:r>
      <w:r w:rsidR="00841113">
        <w:rPr>
          <w:rFonts w:ascii="Times New Roman" w:hAnsi="Times New Roman" w:cs="Times New Roman"/>
          <w:sz w:val="28"/>
          <w:szCs w:val="28"/>
          <w:lang w:val="en-US"/>
        </w:rPr>
        <w:t>I</w:t>
      </w:r>
      <w:r w:rsidR="00841113" w:rsidRPr="00E94940">
        <w:rPr>
          <w:rFonts w:ascii="Times New Roman" w:hAnsi="Times New Roman" w:cs="Times New Roman"/>
          <w:sz w:val="28"/>
          <w:szCs w:val="28"/>
        </w:rPr>
        <w:t xml:space="preserve"> </w:t>
      </w:r>
      <w:r w:rsidR="00841113">
        <w:rPr>
          <w:rFonts w:ascii="Times New Roman" w:hAnsi="Times New Roman" w:cs="Times New Roman"/>
          <w:sz w:val="28"/>
          <w:szCs w:val="28"/>
        </w:rPr>
        <w:t xml:space="preserve">категории </w:t>
      </w:r>
      <w:r w:rsidR="00E94940">
        <w:rPr>
          <w:rFonts w:ascii="Times New Roman" w:hAnsi="Times New Roman" w:cs="Times New Roman"/>
          <w:sz w:val="28"/>
          <w:szCs w:val="28"/>
        </w:rPr>
        <w:t>размещены, например, в границах ООПТ</w:t>
      </w:r>
      <w:r w:rsidR="0003329F">
        <w:rPr>
          <w:rFonts w:ascii="Times New Roman" w:hAnsi="Times New Roman" w:cs="Times New Roman"/>
          <w:sz w:val="28"/>
          <w:szCs w:val="28"/>
        </w:rPr>
        <w:t xml:space="preserve"> федерального значения</w:t>
      </w:r>
      <w:r w:rsidR="00A27E74">
        <w:rPr>
          <w:rFonts w:ascii="Times New Roman" w:hAnsi="Times New Roman" w:cs="Times New Roman"/>
          <w:sz w:val="28"/>
          <w:szCs w:val="28"/>
        </w:rPr>
        <w:t xml:space="preserve">, в Арктической зоне России, </w:t>
      </w:r>
      <w:r w:rsidR="002A3EF1">
        <w:rPr>
          <w:rFonts w:ascii="Times New Roman" w:hAnsi="Times New Roman" w:cs="Times New Roman"/>
          <w:sz w:val="28"/>
          <w:szCs w:val="28"/>
        </w:rPr>
        <w:t>во внутренних морских водах России, в территориальном море России</w:t>
      </w:r>
      <w:r w:rsidR="00927704">
        <w:rPr>
          <w:rFonts w:ascii="Times New Roman" w:hAnsi="Times New Roman" w:cs="Times New Roman"/>
          <w:sz w:val="28"/>
          <w:szCs w:val="28"/>
        </w:rPr>
        <w:t xml:space="preserve"> или на континентальном шельфе России, такие объекты </w:t>
      </w:r>
      <w:r w:rsidR="006A1275">
        <w:rPr>
          <w:rFonts w:ascii="Times New Roman" w:hAnsi="Times New Roman" w:cs="Times New Roman"/>
          <w:sz w:val="28"/>
          <w:szCs w:val="28"/>
        </w:rPr>
        <w:t>подлежат отнесению к</w:t>
      </w:r>
      <w:r w:rsidR="00902976">
        <w:rPr>
          <w:rFonts w:ascii="Times New Roman" w:hAnsi="Times New Roman" w:cs="Times New Roman"/>
          <w:sz w:val="28"/>
          <w:szCs w:val="28"/>
        </w:rPr>
        <w:t xml:space="preserve"> категории высокого </w:t>
      </w:r>
      <w:r w:rsidR="000457D5">
        <w:rPr>
          <w:rFonts w:ascii="Times New Roman" w:hAnsi="Times New Roman" w:cs="Times New Roman"/>
          <w:sz w:val="28"/>
          <w:szCs w:val="28"/>
        </w:rPr>
        <w:t>риска, а периодичность проверок</w:t>
      </w:r>
      <w:r w:rsidR="00CB2274">
        <w:rPr>
          <w:rFonts w:ascii="Times New Roman" w:hAnsi="Times New Roman" w:cs="Times New Roman"/>
          <w:sz w:val="28"/>
          <w:szCs w:val="28"/>
        </w:rPr>
        <w:t xml:space="preserve"> составляет один раз в 2 года</w:t>
      </w:r>
      <w:r w:rsidR="00272224">
        <w:rPr>
          <w:rFonts w:ascii="Times New Roman" w:hAnsi="Times New Roman" w:cs="Times New Roman"/>
          <w:sz w:val="28"/>
          <w:szCs w:val="28"/>
        </w:rPr>
        <w:t xml:space="preserve">. </w:t>
      </w:r>
      <w:r w:rsidR="00A2209E">
        <w:rPr>
          <w:rFonts w:ascii="Times New Roman" w:hAnsi="Times New Roman" w:cs="Times New Roman"/>
          <w:sz w:val="28"/>
          <w:szCs w:val="28"/>
        </w:rPr>
        <w:t>О</w:t>
      </w:r>
      <w:r w:rsidR="003B6B6C">
        <w:rPr>
          <w:rFonts w:ascii="Times New Roman" w:hAnsi="Times New Roman" w:cs="Times New Roman"/>
          <w:sz w:val="28"/>
          <w:szCs w:val="28"/>
        </w:rPr>
        <w:t xml:space="preserve">бъекты </w:t>
      </w:r>
      <w:r w:rsidR="004962AA">
        <w:rPr>
          <w:rFonts w:ascii="Times New Roman" w:hAnsi="Times New Roman" w:cs="Times New Roman"/>
          <w:sz w:val="28"/>
          <w:szCs w:val="28"/>
          <w:lang w:val="en-US"/>
        </w:rPr>
        <w:t>I</w:t>
      </w:r>
      <w:r w:rsidR="004962AA" w:rsidRPr="00B81DCF">
        <w:rPr>
          <w:rFonts w:ascii="Times New Roman" w:hAnsi="Times New Roman" w:cs="Times New Roman"/>
          <w:sz w:val="28"/>
          <w:szCs w:val="28"/>
        </w:rPr>
        <w:t xml:space="preserve"> </w:t>
      </w:r>
      <w:r w:rsidR="004962AA">
        <w:rPr>
          <w:rFonts w:ascii="Times New Roman" w:hAnsi="Times New Roman" w:cs="Times New Roman"/>
          <w:sz w:val="28"/>
          <w:szCs w:val="28"/>
        </w:rPr>
        <w:t>категории</w:t>
      </w:r>
      <w:r w:rsidR="00055CB3">
        <w:rPr>
          <w:rFonts w:ascii="Times New Roman" w:hAnsi="Times New Roman" w:cs="Times New Roman"/>
          <w:sz w:val="28"/>
          <w:szCs w:val="28"/>
        </w:rPr>
        <w:t xml:space="preserve"> </w:t>
      </w:r>
      <w:r w:rsidR="006C2F57">
        <w:rPr>
          <w:rFonts w:ascii="Times New Roman" w:hAnsi="Times New Roman" w:cs="Times New Roman"/>
          <w:sz w:val="28"/>
          <w:szCs w:val="28"/>
        </w:rPr>
        <w:t>с</w:t>
      </w:r>
      <w:r w:rsidR="00A83CEF">
        <w:rPr>
          <w:rFonts w:ascii="Times New Roman" w:hAnsi="Times New Roman" w:cs="Times New Roman"/>
          <w:sz w:val="28"/>
          <w:szCs w:val="28"/>
        </w:rPr>
        <w:t xml:space="preserve"> </w:t>
      </w:r>
      <w:r w:rsidR="00B81DCF">
        <w:rPr>
          <w:rFonts w:ascii="Times New Roman" w:hAnsi="Times New Roman" w:cs="Times New Roman"/>
          <w:sz w:val="28"/>
          <w:szCs w:val="28"/>
        </w:rPr>
        <w:t>высок</w:t>
      </w:r>
      <w:r w:rsidR="006C2F57">
        <w:rPr>
          <w:rFonts w:ascii="Times New Roman" w:hAnsi="Times New Roman" w:cs="Times New Roman"/>
          <w:sz w:val="28"/>
          <w:szCs w:val="28"/>
        </w:rPr>
        <w:t>им</w:t>
      </w:r>
      <w:r w:rsidR="006941E4">
        <w:rPr>
          <w:rFonts w:ascii="Times New Roman" w:hAnsi="Times New Roman" w:cs="Times New Roman"/>
          <w:sz w:val="28"/>
          <w:szCs w:val="28"/>
        </w:rPr>
        <w:t xml:space="preserve"> и </w:t>
      </w:r>
      <w:r w:rsidR="00B81DCF">
        <w:rPr>
          <w:rFonts w:ascii="Times New Roman" w:hAnsi="Times New Roman" w:cs="Times New Roman"/>
          <w:sz w:val="28"/>
          <w:szCs w:val="28"/>
        </w:rPr>
        <w:t>значительн</w:t>
      </w:r>
      <w:r w:rsidR="006C2F57">
        <w:rPr>
          <w:rFonts w:ascii="Times New Roman" w:hAnsi="Times New Roman" w:cs="Times New Roman"/>
          <w:sz w:val="28"/>
          <w:szCs w:val="28"/>
        </w:rPr>
        <w:t>ым</w:t>
      </w:r>
      <w:r w:rsidR="006941E4">
        <w:rPr>
          <w:rFonts w:ascii="Times New Roman" w:hAnsi="Times New Roman" w:cs="Times New Roman"/>
          <w:sz w:val="28"/>
          <w:szCs w:val="28"/>
        </w:rPr>
        <w:t xml:space="preserve"> риск</w:t>
      </w:r>
      <w:r w:rsidR="006C2F57">
        <w:rPr>
          <w:rFonts w:ascii="Times New Roman" w:hAnsi="Times New Roman" w:cs="Times New Roman"/>
          <w:sz w:val="28"/>
          <w:szCs w:val="28"/>
        </w:rPr>
        <w:t>ом</w:t>
      </w:r>
      <w:r w:rsidR="006941E4">
        <w:rPr>
          <w:rFonts w:ascii="Times New Roman" w:hAnsi="Times New Roman" w:cs="Times New Roman"/>
          <w:sz w:val="28"/>
          <w:szCs w:val="28"/>
        </w:rPr>
        <w:t>,</w:t>
      </w:r>
      <w:r w:rsidR="00264C9D">
        <w:rPr>
          <w:rFonts w:ascii="Times New Roman" w:hAnsi="Times New Roman" w:cs="Times New Roman"/>
          <w:sz w:val="28"/>
          <w:szCs w:val="28"/>
        </w:rPr>
        <w:t xml:space="preserve"> подлежат отнесению к чрезвычайно высокому и высокому риску соответственно,</w:t>
      </w:r>
      <w:r w:rsidR="00552F7C">
        <w:rPr>
          <w:rFonts w:ascii="Times New Roman" w:hAnsi="Times New Roman" w:cs="Times New Roman"/>
          <w:sz w:val="28"/>
          <w:szCs w:val="28"/>
        </w:rPr>
        <w:t xml:space="preserve"> если в течени</w:t>
      </w:r>
      <w:r w:rsidR="007A3CD7">
        <w:rPr>
          <w:rFonts w:ascii="Times New Roman" w:hAnsi="Times New Roman" w:cs="Times New Roman"/>
          <w:sz w:val="28"/>
          <w:szCs w:val="28"/>
        </w:rPr>
        <w:t>е 3-х лет, предшествующих дате принятия решения об отнесении об</w:t>
      </w:r>
      <w:r w:rsidR="00457C2B">
        <w:rPr>
          <w:rFonts w:ascii="Times New Roman" w:hAnsi="Times New Roman" w:cs="Times New Roman"/>
          <w:sz w:val="28"/>
          <w:szCs w:val="28"/>
        </w:rPr>
        <w:t>ъекта к категории риска</w:t>
      </w:r>
      <w:r w:rsidR="00D63B50">
        <w:rPr>
          <w:rFonts w:ascii="Times New Roman" w:hAnsi="Times New Roman" w:cs="Times New Roman"/>
          <w:sz w:val="28"/>
          <w:szCs w:val="28"/>
        </w:rPr>
        <w:t xml:space="preserve">, юридическое лицо </w:t>
      </w:r>
      <w:r w:rsidR="00E44789">
        <w:rPr>
          <w:rFonts w:ascii="Times New Roman" w:hAnsi="Times New Roman" w:cs="Times New Roman"/>
          <w:sz w:val="28"/>
          <w:szCs w:val="28"/>
        </w:rPr>
        <w:t>или его должностны</w:t>
      </w:r>
      <w:r w:rsidR="00AD7777">
        <w:rPr>
          <w:rFonts w:ascii="Times New Roman" w:hAnsi="Times New Roman" w:cs="Times New Roman"/>
          <w:sz w:val="28"/>
          <w:szCs w:val="28"/>
        </w:rPr>
        <w:t>е</w:t>
      </w:r>
      <w:r w:rsidR="00E44789">
        <w:rPr>
          <w:rFonts w:ascii="Times New Roman" w:hAnsi="Times New Roman" w:cs="Times New Roman"/>
          <w:sz w:val="28"/>
          <w:szCs w:val="28"/>
        </w:rPr>
        <w:t xml:space="preserve"> лица</w:t>
      </w:r>
      <w:r w:rsidR="00AD7777">
        <w:rPr>
          <w:rFonts w:ascii="Times New Roman" w:hAnsi="Times New Roman" w:cs="Times New Roman"/>
          <w:sz w:val="28"/>
          <w:szCs w:val="28"/>
        </w:rPr>
        <w:t xml:space="preserve"> привлекаются к ответственности, например, по ст. </w:t>
      </w:r>
      <w:r w:rsidR="009923D4">
        <w:rPr>
          <w:rFonts w:ascii="Times New Roman" w:hAnsi="Times New Roman" w:cs="Times New Roman"/>
          <w:sz w:val="28"/>
          <w:szCs w:val="28"/>
        </w:rPr>
        <w:t>8.6., ч.1. ст. 8.10 КоАП РФ</w:t>
      </w:r>
      <w:r w:rsidR="00795FED">
        <w:rPr>
          <w:rFonts w:ascii="Times New Roman" w:hAnsi="Times New Roman" w:cs="Times New Roman"/>
          <w:sz w:val="28"/>
          <w:szCs w:val="28"/>
        </w:rPr>
        <w:t xml:space="preserve">, либо </w:t>
      </w:r>
      <w:r w:rsidR="00490BA2">
        <w:rPr>
          <w:rFonts w:ascii="Times New Roman" w:hAnsi="Times New Roman" w:cs="Times New Roman"/>
          <w:sz w:val="28"/>
          <w:szCs w:val="28"/>
        </w:rPr>
        <w:t xml:space="preserve">право недропользования </w:t>
      </w:r>
      <w:r w:rsidR="00454B08">
        <w:rPr>
          <w:rFonts w:ascii="Times New Roman" w:hAnsi="Times New Roman" w:cs="Times New Roman"/>
          <w:sz w:val="28"/>
          <w:szCs w:val="28"/>
        </w:rPr>
        <w:t>досрочно прекращено, приостановлено или ограничено, в связи с нарушением существенных условий лицензии</w:t>
      </w:r>
      <w:r w:rsidR="009704FC">
        <w:rPr>
          <w:rFonts w:ascii="Times New Roman" w:hAnsi="Times New Roman" w:cs="Times New Roman"/>
          <w:sz w:val="28"/>
          <w:szCs w:val="28"/>
        </w:rPr>
        <w:t xml:space="preserve">, </w:t>
      </w:r>
      <w:r w:rsidR="00524F59">
        <w:rPr>
          <w:rFonts w:ascii="Times New Roman" w:hAnsi="Times New Roman" w:cs="Times New Roman"/>
          <w:sz w:val="28"/>
          <w:szCs w:val="28"/>
        </w:rPr>
        <w:t>при этом</w:t>
      </w:r>
      <w:r w:rsidR="009704FC">
        <w:rPr>
          <w:rFonts w:ascii="Times New Roman" w:hAnsi="Times New Roman" w:cs="Times New Roman"/>
          <w:sz w:val="28"/>
          <w:szCs w:val="28"/>
        </w:rPr>
        <w:t xml:space="preserve"> чрезвычайно </w:t>
      </w:r>
      <w:r w:rsidR="00984690">
        <w:rPr>
          <w:rFonts w:ascii="Times New Roman" w:hAnsi="Times New Roman" w:cs="Times New Roman"/>
          <w:sz w:val="28"/>
          <w:szCs w:val="28"/>
        </w:rPr>
        <w:t>выс</w:t>
      </w:r>
      <w:r w:rsidR="00530E33">
        <w:rPr>
          <w:rFonts w:ascii="Times New Roman" w:hAnsi="Times New Roman" w:cs="Times New Roman"/>
          <w:sz w:val="28"/>
          <w:szCs w:val="28"/>
        </w:rPr>
        <w:t>о</w:t>
      </w:r>
      <w:r w:rsidR="00984690">
        <w:rPr>
          <w:rFonts w:ascii="Times New Roman" w:hAnsi="Times New Roman" w:cs="Times New Roman"/>
          <w:sz w:val="28"/>
          <w:szCs w:val="28"/>
        </w:rPr>
        <w:t>кая категория риска позволяет проводить плановые проверки с периодичностью один раз в год</w:t>
      </w:r>
      <w:r w:rsidR="00530E33">
        <w:rPr>
          <w:rFonts w:ascii="Times New Roman" w:hAnsi="Times New Roman" w:cs="Times New Roman"/>
          <w:sz w:val="28"/>
          <w:szCs w:val="28"/>
        </w:rPr>
        <w:t>.</w:t>
      </w:r>
    </w:p>
    <w:p w14:paraId="2209182A" w14:textId="2C2FFFD1" w:rsidR="00BD2E3D" w:rsidRDefault="003A76A8" w:rsidP="002A59A2">
      <w:pPr>
        <w:tabs>
          <w:tab w:val="left" w:pos="709"/>
        </w:tabs>
        <w:spacing w:after="0" w:line="360" w:lineRule="auto"/>
        <w:ind w:firstLine="851"/>
        <w:jc w:val="both"/>
        <w:rPr>
          <w:rFonts w:ascii="Times New Roman" w:hAnsi="Times New Roman" w:cs="Times New Roman"/>
          <w:sz w:val="28"/>
          <w:szCs w:val="28"/>
        </w:rPr>
      </w:pPr>
      <w:r w:rsidRPr="00824093">
        <w:rPr>
          <w:rFonts w:ascii="Times New Roman" w:hAnsi="Times New Roman" w:cs="Times New Roman"/>
          <w:sz w:val="28"/>
          <w:szCs w:val="28"/>
        </w:rPr>
        <w:t xml:space="preserve">Привлечение нефтегазовых компаний к административной ответственности за экологические правонарушения </w:t>
      </w:r>
      <w:r w:rsidR="00686D42" w:rsidRPr="00824093">
        <w:rPr>
          <w:rFonts w:ascii="Times New Roman" w:hAnsi="Times New Roman" w:cs="Times New Roman"/>
          <w:sz w:val="28"/>
          <w:szCs w:val="28"/>
        </w:rPr>
        <w:t>–</w:t>
      </w:r>
      <w:r w:rsidRPr="00824093">
        <w:rPr>
          <w:rFonts w:ascii="Times New Roman" w:hAnsi="Times New Roman" w:cs="Times New Roman"/>
          <w:sz w:val="28"/>
          <w:szCs w:val="28"/>
        </w:rPr>
        <w:t xml:space="preserve"> </w:t>
      </w:r>
      <w:r w:rsidR="00686D42" w:rsidRPr="00824093">
        <w:rPr>
          <w:rFonts w:ascii="Times New Roman" w:hAnsi="Times New Roman" w:cs="Times New Roman"/>
          <w:sz w:val="28"/>
          <w:szCs w:val="28"/>
        </w:rPr>
        <w:t xml:space="preserve">формализованная </w:t>
      </w:r>
      <w:r w:rsidR="000C4C11" w:rsidRPr="00824093">
        <w:rPr>
          <w:rFonts w:ascii="Times New Roman" w:hAnsi="Times New Roman" w:cs="Times New Roman"/>
          <w:sz w:val="28"/>
          <w:szCs w:val="28"/>
        </w:rPr>
        <w:t xml:space="preserve">и обстоятельно регламентированная </w:t>
      </w:r>
      <w:r w:rsidR="00686D42" w:rsidRPr="00824093">
        <w:rPr>
          <w:rFonts w:ascii="Times New Roman" w:hAnsi="Times New Roman" w:cs="Times New Roman"/>
          <w:sz w:val="28"/>
          <w:szCs w:val="28"/>
        </w:rPr>
        <w:t>процедура</w:t>
      </w:r>
      <w:r w:rsidR="009C5081" w:rsidRPr="00824093">
        <w:rPr>
          <w:rFonts w:ascii="Times New Roman" w:hAnsi="Times New Roman" w:cs="Times New Roman"/>
          <w:sz w:val="28"/>
          <w:szCs w:val="28"/>
        </w:rPr>
        <w:t>,</w:t>
      </w:r>
      <w:r w:rsidR="00EA0BC7" w:rsidRPr="00824093">
        <w:rPr>
          <w:rFonts w:ascii="Times New Roman" w:hAnsi="Times New Roman" w:cs="Times New Roman"/>
          <w:sz w:val="28"/>
          <w:szCs w:val="28"/>
        </w:rPr>
        <w:t xml:space="preserve"> требующая профессионализма и соответствующих компетенций</w:t>
      </w:r>
      <w:r w:rsidR="009C33FF" w:rsidRPr="00824093">
        <w:rPr>
          <w:rFonts w:ascii="Times New Roman" w:hAnsi="Times New Roman" w:cs="Times New Roman"/>
          <w:sz w:val="28"/>
          <w:szCs w:val="28"/>
        </w:rPr>
        <w:t xml:space="preserve"> от представителей </w:t>
      </w:r>
      <w:r w:rsidR="00A069C2" w:rsidRPr="00824093">
        <w:rPr>
          <w:rFonts w:ascii="Times New Roman" w:hAnsi="Times New Roman" w:cs="Times New Roman"/>
          <w:sz w:val="28"/>
          <w:szCs w:val="28"/>
        </w:rPr>
        <w:t>органов государственной власти</w:t>
      </w:r>
      <w:r w:rsidR="00C61120">
        <w:rPr>
          <w:rFonts w:ascii="Times New Roman" w:hAnsi="Times New Roman" w:cs="Times New Roman"/>
          <w:sz w:val="28"/>
          <w:szCs w:val="28"/>
        </w:rPr>
        <w:t>,</w:t>
      </w:r>
      <w:r w:rsidR="006C3F86" w:rsidRPr="00824093">
        <w:rPr>
          <w:rFonts w:ascii="Times New Roman" w:hAnsi="Times New Roman" w:cs="Times New Roman"/>
          <w:sz w:val="28"/>
          <w:szCs w:val="28"/>
        </w:rPr>
        <w:t xml:space="preserve"> осуществляющих </w:t>
      </w:r>
      <w:r w:rsidR="007F2D13" w:rsidRPr="00824093">
        <w:rPr>
          <w:rFonts w:ascii="Times New Roman" w:hAnsi="Times New Roman" w:cs="Times New Roman"/>
          <w:sz w:val="28"/>
          <w:szCs w:val="28"/>
        </w:rPr>
        <w:t xml:space="preserve">федеральный </w:t>
      </w:r>
      <w:r w:rsidR="006C23E8" w:rsidRPr="00824093">
        <w:rPr>
          <w:rFonts w:ascii="Times New Roman" w:hAnsi="Times New Roman" w:cs="Times New Roman"/>
          <w:sz w:val="28"/>
          <w:szCs w:val="28"/>
        </w:rPr>
        <w:t xml:space="preserve">государственный </w:t>
      </w:r>
      <w:r w:rsidR="007F2D13" w:rsidRPr="00824093">
        <w:rPr>
          <w:rFonts w:ascii="Times New Roman" w:hAnsi="Times New Roman" w:cs="Times New Roman"/>
          <w:sz w:val="28"/>
          <w:szCs w:val="28"/>
        </w:rPr>
        <w:t>экологический надзор</w:t>
      </w:r>
      <w:r w:rsidR="0038759E" w:rsidRPr="00824093">
        <w:rPr>
          <w:rFonts w:ascii="Times New Roman" w:hAnsi="Times New Roman" w:cs="Times New Roman"/>
          <w:sz w:val="28"/>
          <w:szCs w:val="28"/>
        </w:rPr>
        <w:t xml:space="preserve">. </w:t>
      </w:r>
      <w:r w:rsidR="00312D0C" w:rsidRPr="00824093">
        <w:rPr>
          <w:rFonts w:ascii="Times New Roman" w:hAnsi="Times New Roman" w:cs="Times New Roman"/>
          <w:sz w:val="28"/>
          <w:szCs w:val="28"/>
        </w:rPr>
        <w:t xml:space="preserve">Отступление от требований </w:t>
      </w:r>
      <w:r w:rsidR="00CC1BCC" w:rsidRPr="00824093">
        <w:rPr>
          <w:rFonts w:ascii="Times New Roman" w:hAnsi="Times New Roman" w:cs="Times New Roman"/>
          <w:sz w:val="28"/>
          <w:szCs w:val="28"/>
        </w:rPr>
        <w:t>КоАП РФ</w:t>
      </w:r>
      <w:r w:rsidR="005E5059" w:rsidRPr="00824093">
        <w:rPr>
          <w:rFonts w:ascii="Times New Roman" w:hAnsi="Times New Roman" w:cs="Times New Roman"/>
          <w:sz w:val="28"/>
          <w:szCs w:val="28"/>
        </w:rPr>
        <w:t xml:space="preserve"> о порядке</w:t>
      </w:r>
      <w:r w:rsidR="00E9377F" w:rsidRPr="00824093">
        <w:rPr>
          <w:rFonts w:ascii="Times New Roman" w:hAnsi="Times New Roman" w:cs="Times New Roman"/>
          <w:sz w:val="28"/>
          <w:szCs w:val="28"/>
        </w:rPr>
        <w:t xml:space="preserve"> и условиях</w:t>
      </w:r>
      <w:r w:rsidR="005E5059" w:rsidRPr="00824093">
        <w:rPr>
          <w:rFonts w:ascii="Times New Roman" w:hAnsi="Times New Roman" w:cs="Times New Roman"/>
          <w:sz w:val="28"/>
          <w:szCs w:val="28"/>
        </w:rPr>
        <w:t xml:space="preserve"> </w:t>
      </w:r>
      <w:r w:rsidR="005E5059" w:rsidRPr="00824093">
        <w:rPr>
          <w:rFonts w:ascii="Times New Roman" w:hAnsi="Times New Roman" w:cs="Times New Roman"/>
          <w:sz w:val="28"/>
          <w:szCs w:val="28"/>
        </w:rPr>
        <w:lastRenderedPageBreak/>
        <w:t>привлечения к ответственно</w:t>
      </w:r>
      <w:r w:rsidR="00E9377F" w:rsidRPr="00824093">
        <w:rPr>
          <w:rFonts w:ascii="Times New Roman" w:hAnsi="Times New Roman" w:cs="Times New Roman"/>
          <w:sz w:val="28"/>
          <w:szCs w:val="28"/>
        </w:rPr>
        <w:t xml:space="preserve">, а также </w:t>
      </w:r>
      <w:r w:rsidR="00CC1BCC" w:rsidRPr="00824093">
        <w:rPr>
          <w:rFonts w:ascii="Times New Roman" w:hAnsi="Times New Roman" w:cs="Times New Roman"/>
          <w:sz w:val="28"/>
          <w:szCs w:val="28"/>
        </w:rPr>
        <w:t xml:space="preserve">положений Федерального закона № </w:t>
      </w:r>
      <w:r w:rsidR="00340125" w:rsidRPr="00824093">
        <w:rPr>
          <w:rFonts w:ascii="Times New Roman" w:hAnsi="Times New Roman" w:cs="Times New Roman"/>
          <w:sz w:val="28"/>
          <w:szCs w:val="28"/>
        </w:rPr>
        <w:t>294-ФЗ</w:t>
      </w:r>
      <w:r w:rsidR="00E9377F" w:rsidRPr="00824093">
        <w:rPr>
          <w:rFonts w:ascii="Times New Roman" w:hAnsi="Times New Roman" w:cs="Times New Roman"/>
          <w:sz w:val="28"/>
          <w:szCs w:val="28"/>
        </w:rPr>
        <w:t xml:space="preserve"> о порядке проведения проверок, </w:t>
      </w:r>
      <w:r w:rsidR="00A24CF1" w:rsidRPr="00824093">
        <w:rPr>
          <w:rFonts w:ascii="Times New Roman" w:hAnsi="Times New Roman" w:cs="Times New Roman"/>
          <w:sz w:val="28"/>
          <w:szCs w:val="28"/>
        </w:rPr>
        <w:t xml:space="preserve">является основанием для </w:t>
      </w:r>
      <w:r w:rsidR="00286FA7" w:rsidRPr="00824093">
        <w:rPr>
          <w:rFonts w:ascii="Times New Roman" w:hAnsi="Times New Roman" w:cs="Times New Roman"/>
          <w:sz w:val="28"/>
          <w:szCs w:val="28"/>
        </w:rPr>
        <w:t xml:space="preserve">прекращения </w:t>
      </w:r>
      <w:r w:rsidR="001D373E" w:rsidRPr="00824093">
        <w:rPr>
          <w:rFonts w:ascii="Times New Roman" w:hAnsi="Times New Roman" w:cs="Times New Roman"/>
          <w:sz w:val="28"/>
          <w:szCs w:val="28"/>
        </w:rPr>
        <w:t xml:space="preserve">производства по делу об </w:t>
      </w:r>
      <w:r w:rsidR="00286FA7" w:rsidRPr="00824093">
        <w:rPr>
          <w:rFonts w:ascii="Times New Roman" w:hAnsi="Times New Roman" w:cs="Times New Roman"/>
          <w:sz w:val="28"/>
          <w:szCs w:val="28"/>
        </w:rPr>
        <w:t>административно</w:t>
      </w:r>
      <w:r w:rsidR="001D373E" w:rsidRPr="00824093">
        <w:rPr>
          <w:rFonts w:ascii="Times New Roman" w:hAnsi="Times New Roman" w:cs="Times New Roman"/>
          <w:sz w:val="28"/>
          <w:szCs w:val="28"/>
        </w:rPr>
        <w:t>м правонарушении</w:t>
      </w:r>
      <w:r w:rsidR="00286FA7" w:rsidRPr="00824093">
        <w:rPr>
          <w:rFonts w:ascii="Times New Roman" w:hAnsi="Times New Roman" w:cs="Times New Roman"/>
          <w:sz w:val="28"/>
          <w:szCs w:val="28"/>
        </w:rPr>
        <w:t xml:space="preserve">, либо </w:t>
      </w:r>
      <w:r w:rsidR="0053368E" w:rsidRPr="00824093">
        <w:rPr>
          <w:rFonts w:ascii="Times New Roman" w:hAnsi="Times New Roman" w:cs="Times New Roman"/>
          <w:sz w:val="28"/>
          <w:szCs w:val="28"/>
        </w:rPr>
        <w:t>отмены</w:t>
      </w:r>
      <w:r w:rsidR="003B064D" w:rsidRPr="00824093">
        <w:rPr>
          <w:rFonts w:ascii="Times New Roman" w:hAnsi="Times New Roman" w:cs="Times New Roman"/>
          <w:sz w:val="28"/>
          <w:szCs w:val="28"/>
        </w:rPr>
        <w:t xml:space="preserve"> постановления </w:t>
      </w:r>
      <w:r w:rsidR="00BD2E3D" w:rsidRPr="00824093">
        <w:rPr>
          <w:rFonts w:ascii="Times New Roman" w:hAnsi="Times New Roman" w:cs="Times New Roman"/>
          <w:sz w:val="28"/>
          <w:szCs w:val="28"/>
        </w:rPr>
        <w:t>и прекращении производства по делу.</w:t>
      </w:r>
      <w:r w:rsidR="000A0416" w:rsidRPr="00824093">
        <w:rPr>
          <w:rFonts w:ascii="Times New Roman" w:hAnsi="Times New Roman" w:cs="Times New Roman"/>
          <w:sz w:val="28"/>
          <w:szCs w:val="28"/>
        </w:rPr>
        <w:t xml:space="preserve"> Также</w:t>
      </w:r>
      <w:r w:rsidR="000A0416">
        <w:rPr>
          <w:rFonts w:ascii="Times New Roman" w:hAnsi="Times New Roman" w:cs="Times New Roman"/>
          <w:sz w:val="28"/>
          <w:szCs w:val="28"/>
        </w:rPr>
        <w:t xml:space="preserve"> следует отметить, что </w:t>
      </w:r>
      <w:r w:rsidR="00802ABE">
        <w:rPr>
          <w:rFonts w:ascii="Times New Roman" w:hAnsi="Times New Roman" w:cs="Times New Roman"/>
          <w:sz w:val="28"/>
          <w:szCs w:val="28"/>
        </w:rPr>
        <w:t>статьи КоАП РФ</w:t>
      </w:r>
      <w:r w:rsidR="00BB0FEE">
        <w:rPr>
          <w:rFonts w:ascii="Times New Roman" w:hAnsi="Times New Roman" w:cs="Times New Roman"/>
          <w:sz w:val="28"/>
          <w:szCs w:val="28"/>
        </w:rPr>
        <w:t xml:space="preserve"> являются бланкетными и отсылают к нормам других законов и подзаконных</w:t>
      </w:r>
      <w:r w:rsidR="0050667C">
        <w:rPr>
          <w:rFonts w:ascii="Times New Roman" w:hAnsi="Times New Roman" w:cs="Times New Roman"/>
          <w:sz w:val="28"/>
          <w:szCs w:val="28"/>
        </w:rPr>
        <w:t xml:space="preserve"> ак</w:t>
      </w:r>
      <w:r w:rsidR="00563574">
        <w:rPr>
          <w:rFonts w:ascii="Times New Roman" w:hAnsi="Times New Roman" w:cs="Times New Roman"/>
          <w:sz w:val="28"/>
          <w:szCs w:val="28"/>
        </w:rPr>
        <w:t>т</w:t>
      </w:r>
      <w:r w:rsidR="0050667C">
        <w:rPr>
          <w:rFonts w:ascii="Times New Roman" w:hAnsi="Times New Roman" w:cs="Times New Roman"/>
          <w:sz w:val="28"/>
          <w:szCs w:val="28"/>
        </w:rPr>
        <w:t>ов</w:t>
      </w:r>
      <w:r w:rsidR="00563574">
        <w:rPr>
          <w:rFonts w:ascii="Times New Roman" w:hAnsi="Times New Roman" w:cs="Times New Roman"/>
          <w:sz w:val="28"/>
          <w:szCs w:val="28"/>
        </w:rPr>
        <w:t xml:space="preserve">, а это </w:t>
      </w:r>
      <w:r w:rsidR="00166C03">
        <w:rPr>
          <w:rFonts w:ascii="Times New Roman" w:hAnsi="Times New Roman" w:cs="Times New Roman"/>
          <w:sz w:val="28"/>
          <w:szCs w:val="28"/>
        </w:rPr>
        <w:t>означает, что</w:t>
      </w:r>
      <w:r w:rsidR="00EB6924">
        <w:rPr>
          <w:rFonts w:ascii="Times New Roman" w:hAnsi="Times New Roman" w:cs="Times New Roman"/>
          <w:sz w:val="28"/>
          <w:szCs w:val="28"/>
        </w:rPr>
        <w:t xml:space="preserve"> правоприменитель </w:t>
      </w:r>
      <w:r w:rsidR="00AA0265">
        <w:rPr>
          <w:rFonts w:ascii="Times New Roman" w:hAnsi="Times New Roman" w:cs="Times New Roman"/>
          <w:sz w:val="28"/>
          <w:szCs w:val="28"/>
        </w:rPr>
        <w:t xml:space="preserve">должен </w:t>
      </w:r>
      <w:r w:rsidR="009D7184">
        <w:rPr>
          <w:rFonts w:ascii="Times New Roman" w:hAnsi="Times New Roman" w:cs="Times New Roman"/>
          <w:sz w:val="28"/>
          <w:szCs w:val="28"/>
        </w:rPr>
        <w:t xml:space="preserve">знать </w:t>
      </w:r>
      <w:r w:rsidR="008F6231">
        <w:rPr>
          <w:rFonts w:ascii="Times New Roman" w:hAnsi="Times New Roman" w:cs="Times New Roman"/>
          <w:sz w:val="28"/>
          <w:szCs w:val="28"/>
        </w:rPr>
        <w:t>нормативны</w:t>
      </w:r>
      <w:r w:rsidR="009D7184">
        <w:rPr>
          <w:rFonts w:ascii="Times New Roman" w:hAnsi="Times New Roman" w:cs="Times New Roman"/>
          <w:sz w:val="28"/>
          <w:szCs w:val="28"/>
        </w:rPr>
        <w:t>й</w:t>
      </w:r>
      <w:r w:rsidR="008F6231">
        <w:rPr>
          <w:rFonts w:ascii="Times New Roman" w:hAnsi="Times New Roman" w:cs="Times New Roman"/>
          <w:sz w:val="28"/>
          <w:szCs w:val="28"/>
        </w:rPr>
        <w:t xml:space="preserve"> </w:t>
      </w:r>
      <w:r w:rsidR="005F26FD">
        <w:rPr>
          <w:rFonts w:ascii="Times New Roman" w:hAnsi="Times New Roman" w:cs="Times New Roman"/>
          <w:sz w:val="28"/>
          <w:szCs w:val="28"/>
        </w:rPr>
        <w:t>массив, составляющий</w:t>
      </w:r>
      <w:r w:rsidR="00844A11">
        <w:rPr>
          <w:rFonts w:ascii="Times New Roman" w:hAnsi="Times New Roman" w:cs="Times New Roman"/>
          <w:sz w:val="28"/>
          <w:szCs w:val="28"/>
        </w:rPr>
        <w:t xml:space="preserve"> </w:t>
      </w:r>
      <w:r w:rsidR="00D767A2">
        <w:rPr>
          <w:rFonts w:ascii="Times New Roman" w:hAnsi="Times New Roman" w:cs="Times New Roman"/>
          <w:sz w:val="28"/>
          <w:szCs w:val="28"/>
        </w:rPr>
        <w:t>природоресурсно</w:t>
      </w:r>
      <w:r w:rsidR="005F26FD">
        <w:rPr>
          <w:rFonts w:ascii="Times New Roman" w:hAnsi="Times New Roman" w:cs="Times New Roman"/>
          <w:sz w:val="28"/>
          <w:szCs w:val="28"/>
        </w:rPr>
        <w:t>е</w:t>
      </w:r>
      <w:r w:rsidR="00D767A2">
        <w:rPr>
          <w:rFonts w:ascii="Times New Roman" w:hAnsi="Times New Roman" w:cs="Times New Roman"/>
          <w:sz w:val="28"/>
          <w:szCs w:val="28"/>
        </w:rPr>
        <w:t xml:space="preserve"> и природоохранно</w:t>
      </w:r>
      <w:r w:rsidR="005F26FD">
        <w:rPr>
          <w:rFonts w:ascii="Times New Roman" w:hAnsi="Times New Roman" w:cs="Times New Roman"/>
          <w:sz w:val="28"/>
          <w:szCs w:val="28"/>
        </w:rPr>
        <w:t>е</w:t>
      </w:r>
      <w:r w:rsidR="00D767A2">
        <w:rPr>
          <w:rFonts w:ascii="Times New Roman" w:hAnsi="Times New Roman" w:cs="Times New Roman"/>
          <w:sz w:val="28"/>
          <w:szCs w:val="28"/>
        </w:rPr>
        <w:t xml:space="preserve"> законодательств</w:t>
      </w:r>
      <w:r w:rsidR="005F26FD">
        <w:rPr>
          <w:rFonts w:ascii="Times New Roman" w:hAnsi="Times New Roman" w:cs="Times New Roman"/>
          <w:sz w:val="28"/>
          <w:szCs w:val="28"/>
        </w:rPr>
        <w:t>о</w:t>
      </w:r>
      <w:r w:rsidR="006D6492">
        <w:rPr>
          <w:rFonts w:ascii="Times New Roman" w:hAnsi="Times New Roman" w:cs="Times New Roman"/>
          <w:sz w:val="28"/>
          <w:szCs w:val="28"/>
        </w:rPr>
        <w:t>, как федеральное, так и региональное.</w:t>
      </w:r>
      <w:r w:rsidR="008F6231">
        <w:rPr>
          <w:rFonts w:ascii="Times New Roman" w:hAnsi="Times New Roman" w:cs="Times New Roman"/>
          <w:sz w:val="28"/>
          <w:szCs w:val="28"/>
        </w:rPr>
        <w:t xml:space="preserve"> </w:t>
      </w:r>
      <w:r w:rsidR="00166C03">
        <w:rPr>
          <w:rFonts w:ascii="Times New Roman" w:hAnsi="Times New Roman" w:cs="Times New Roman"/>
          <w:sz w:val="28"/>
          <w:szCs w:val="28"/>
        </w:rPr>
        <w:t xml:space="preserve"> </w:t>
      </w:r>
    </w:p>
    <w:p w14:paraId="188D7A33" w14:textId="77777777" w:rsidR="00A750BB" w:rsidRDefault="00B471D1" w:rsidP="002A59A2">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Непременным атрибутом</w:t>
      </w:r>
      <w:r w:rsidR="00FB1E47">
        <w:rPr>
          <w:rFonts w:ascii="Times New Roman" w:hAnsi="Times New Roman" w:cs="Times New Roman"/>
          <w:sz w:val="28"/>
          <w:szCs w:val="28"/>
        </w:rPr>
        <w:t xml:space="preserve"> </w:t>
      </w:r>
      <w:r w:rsidR="00BD773F">
        <w:rPr>
          <w:rFonts w:ascii="Times New Roman" w:hAnsi="Times New Roman" w:cs="Times New Roman"/>
          <w:sz w:val="28"/>
          <w:szCs w:val="28"/>
        </w:rPr>
        <w:t>для привлечения юридического лица</w:t>
      </w:r>
      <w:r w:rsidR="00A36183">
        <w:rPr>
          <w:rFonts w:ascii="Times New Roman" w:hAnsi="Times New Roman" w:cs="Times New Roman"/>
          <w:sz w:val="28"/>
          <w:szCs w:val="28"/>
        </w:rPr>
        <w:t xml:space="preserve"> к</w:t>
      </w:r>
      <w:r w:rsidR="00BD773F">
        <w:rPr>
          <w:rFonts w:ascii="Times New Roman" w:hAnsi="Times New Roman" w:cs="Times New Roman"/>
          <w:sz w:val="28"/>
          <w:szCs w:val="28"/>
        </w:rPr>
        <w:t xml:space="preserve"> административной ответственности является</w:t>
      </w:r>
      <w:r w:rsidR="00A36183">
        <w:rPr>
          <w:rFonts w:ascii="Times New Roman" w:hAnsi="Times New Roman" w:cs="Times New Roman"/>
          <w:sz w:val="28"/>
          <w:szCs w:val="28"/>
        </w:rPr>
        <w:t xml:space="preserve"> </w:t>
      </w:r>
      <w:r w:rsidR="00003FE6">
        <w:rPr>
          <w:rFonts w:ascii="Times New Roman" w:hAnsi="Times New Roman" w:cs="Times New Roman"/>
          <w:sz w:val="28"/>
          <w:szCs w:val="28"/>
        </w:rPr>
        <w:t>наличие вины</w:t>
      </w:r>
      <w:r w:rsidR="00F67540">
        <w:rPr>
          <w:rFonts w:ascii="Times New Roman" w:hAnsi="Times New Roman" w:cs="Times New Roman"/>
          <w:sz w:val="28"/>
          <w:szCs w:val="28"/>
        </w:rPr>
        <w:t xml:space="preserve"> (</w:t>
      </w:r>
      <w:r w:rsidR="00003FE6">
        <w:rPr>
          <w:rFonts w:ascii="Times New Roman" w:hAnsi="Times New Roman" w:cs="Times New Roman"/>
          <w:sz w:val="28"/>
          <w:szCs w:val="28"/>
        </w:rPr>
        <w:t xml:space="preserve">п. 1 </w:t>
      </w:r>
      <w:r w:rsidR="00F67540">
        <w:rPr>
          <w:rFonts w:ascii="Times New Roman" w:hAnsi="Times New Roman" w:cs="Times New Roman"/>
          <w:sz w:val="28"/>
          <w:szCs w:val="28"/>
        </w:rPr>
        <w:t>ст. 2.1. КоАП РФ)</w:t>
      </w:r>
      <w:r w:rsidR="00282F40">
        <w:rPr>
          <w:rFonts w:ascii="Times New Roman" w:hAnsi="Times New Roman" w:cs="Times New Roman"/>
          <w:sz w:val="28"/>
          <w:szCs w:val="28"/>
        </w:rPr>
        <w:t xml:space="preserve">, при этом виновность определяется через </w:t>
      </w:r>
      <w:r w:rsidR="00050213">
        <w:rPr>
          <w:rFonts w:ascii="Times New Roman" w:hAnsi="Times New Roman" w:cs="Times New Roman"/>
          <w:sz w:val="28"/>
          <w:szCs w:val="28"/>
        </w:rPr>
        <w:t>оценку возможности</w:t>
      </w:r>
      <w:r w:rsidR="00DC0AD7">
        <w:rPr>
          <w:rFonts w:ascii="Times New Roman" w:hAnsi="Times New Roman" w:cs="Times New Roman"/>
          <w:sz w:val="28"/>
          <w:szCs w:val="28"/>
        </w:rPr>
        <w:t xml:space="preserve"> </w:t>
      </w:r>
      <w:r w:rsidR="003316F3">
        <w:rPr>
          <w:rFonts w:ascii="Times New Roman" w:hAnsi="Times New Roman" w:cs="Times New Roman"/>
          <w:sz w:val="28"/>
          <w:szCs w:val="28"/>
        </w:rPr>
        <w:t xml:space="preserve">соблюдения </w:t>
      </w:r>
      <w:r w:rsidR="00C40E3C">
        <w:rPr>
          <w:rFonts w:ascii="Times New Roman" w:hAnsi="Times New Roman" w:cs="Times New Roman"/>
          <w:sz w:val="28"/>
          <w:szCs w:val="28"/>
        </w:rPr>
        <w:t xml:space="preserve">юридическим лицом </w:t>
      </w:r>
      <w:r w:rsidR="00400407">
        <w:rPr>
          <w:rFonts w:ascii="Times New Roman" w:hAnsi="Times New Roman" w:cs="Times New Roman"/>
          <w:sz w:val="28"/>
          <w:szCs w:val="28"/>
        </w:rPr>
        <w:t>соответствующих правил и норм (п. 2 ст. 2.1. КоАП РФ).</w:t>
      </w:r>
    </w:p>
    <w:p w14:paraId="75A9389B" w14:textId="1D3298EB" w:rsidR="00325F8C" w:rsidRDefault="00A750BB" w:rsidP="002A59A2">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Например, </w:t>
      </w:r>
      <w:r w:rsidR="006B6234">
        <w:rPr>
          <w:rFonts w:ascii="Times New Roman" w:hAnsi="Times New Roman" w:cs="Times New Roman"/>
          <w:sz w:val="28"/>
          <w:szCs w:val="28"/>
        </w:rPr>
        <w:t xml:space="preserve">АС ЯНАО решением от 05.05.2014г. по делу </w:t>
      </w:r>
      <w:r w:rsidR="00DC7A37">
        <w:rPr>
          <w:rFonts w:ascii="Times New Roman" w:hAnsi="Times New Roman" w:cs="Times New Roman"/>
          <w:sz w:val="28"/>
          <w:szCs w:val="28"/>
        </w:rPr>
        <w:t>№ А81-433/2014</w:t>
      </w:r>
      <w:r w:rsidR="00E478CA">
        <w:rPr>
          <w:rStyle w:val="a8"/>
          <w:rFonts w:ascii="Times New Roman" w:hAnsi="Times New Roman" w:cs="Times New Roman"/>
          <w:sz w:val="28"/>
          <w:szCs w:val="28"/>
        </w:rPr>
        <w:footnoteReference w:id="58"/>
      </w:r>
      <w:r w:rsidR="003C3712">
        <w:rPr>
          <w:rFonts w:ascii="Times New Roman" w:hAnsi="Times New Roman" w:cs="Times New Roman"/>
          <w:sz w:val="28"/>
          <w:szCs w:val="28"/>
        </w:rPr>
        <w:t xml:space="preserve"> призна</w:t>
      </w:r>
      <w:r w:rsidR="00E25711">
        <w:rPr>
          <w:rFonts w:ascii="Times New Roman" w:hAnsi="Times New Roman" w:cs="Times New Roman"/>
          <w:sz w:val="28"/>
          <w:szCs w:val="28"/>
        </w:rPr>
        <w:t>л</w:t>
      </w:r>
      <w:r w:rsidR="003C3712">
        <w:rPr>
          <w:rFonts w:ascii="Times New Roman" w:hAnsi="Times New Roman" w:cs="Times New Roman"/>
          <w:sz w:val="28"/>
          <w:szCs w:val="28"/>
        </w:rPr>
        <w:t xml:space="preserve"> незаконным постановление </w:t>
      </w:r>
      <w:r w:rsidR="00F46DC1">
        <w:rPr>
          <w:rFonts w:ascii="Times New Roman" w:hAnsi="Times New Roman" w:cs="Times New Roman"/>
          <w:sz w:val="28"/>
          <w:szCs w:val="28"/>
        </w:rPr>
        <w:t xml:space="preserve">по делу об административном правонарушении в отношении </w:t>
      </w:r>
      <w:r w:rsidR="00F6550F">
        <w:rPr>
          <w:rFonts w:ascii="Times New Roman" w:hAnsi="Times New Roman" w:cs="Times New Roman"/>
          <w:sz w:val="28"/>
          <w:szCs w:val="28"/>
        </w:rPr>
        <w:t>АО «</w:t>
      </w:r>
      <w:r w:rsidR="00E901E6">
        <w:rPr>
          <w:rFonts w:ascii="Times New Roman" w:hAnsi="Times New Roman" w:cs="Times New Roman"/>
          <w:sz w:val="28"/>
          <w:szCs w:val="28"/>
        </w:rPr>
        <w:t>Газпромнефть-ННГ</w:t>
      </w:r>
      <w:r w:rsidR="00F6550F">
        <w:rPr>
          <w:rFonts w:ascii="Times New Roman" w:hAnsi="Times New Roman" w:cs="Times New Roman"/>
          <w:sz w:val="28"/>
          <w:szCs w:val="28"/>
        </w:rPr>
        <w:t>»</w:t>
      </w:r>
      <w:r w:rsidR="00B401BC">
        <w:rPr>
          <w:rFonts w:ascii="Times New Roman" w:hAnsi="Times New Roman" w:cs="Times New Roman"/>
          <w:sz w:val="28"/>
          <w:szCs w:val="28"/>
        </w:rPr>
        <w:t xml:space="preserve"> в связи с </w:t>
      </w:r>
      <w:r w:rsidR="000B4E95">
        <w:rPr>
          <w:rFonts w:ascii="Times New Roman" w:hAnsi="Times New Roman" w:cs="Times New Roman"/>
          <w:sz w:val="28"/>
          <w:szCs w:val="28"/>
        </w:rPr>
        <w:t xml:space="preserve">недоказанностью вины </w:t>
      </w:r>
      <w:r w:rsidR="008E7BE9">
        <w:rPr>
          <w:rFonts w:ascii="Times New Roman" w:hAnsi="Times New Roman" w:cs="Times New Roman"/>
          <w:sz w:val="28"/>
          <w:szCs w:val="28"/>
        </w:rPr>
        <w:t xml:space="preserve">в совершении </w:t>
      </w:r>
      <w:r w:rsidR="00975DB8">
        <w:rPr>
          <w:rFonts w:ascii="Times New Roman" w:hAnsi="Times New Roman" w:cs="Times New Roman"/>
          <w:sz w:val="28"/>
          <w:szCs w:val="28"/>
        </w:rPr>
        <w:t>правонарушения,</w:t>
      </w:r>
      <w:r w:rsidR="00B67137">
        <w:rPr>
          <w:rFonts w:ascii="Times New Roman" w:hAnsi="Times New Roman" w:cs="Times New Roman"/>
          <w:sz w:val="28"/>
          <w:szCs w:val="28"/>
        </w:rPr>
        <w:t xml:space="preserve"> </w:t>
      </w:r>
      <w:r w:rsidR="002A3C92">
        <w:rPr>
          <w:rFonts w:ascii="Times New Roman" w:hAnsi="Times New Roman" w:cs="Times New Roman"/>
          <w:sz w:val="28"/>
          <w:szCs w:val="28"/>
        </w:rPr>
        <w:t>предусмотренного п. 4 ст. 8.13 КоАП Р</w:t>
      </w:r>
      <w:r w:rsidR="00143E2D">
        <w:rPr>
          <w:rFonts w:ascii="Times New Roman" w:hAnsi="Times New Roman" w:cs="Times New Roman"/>
          <w:sz w:val="28"/>
          <w:szCs w:val="28"/>
        </w:rPr>
        <w:t xml:space="preserve">Ф. </w:t>
      </w:r>
      <w:r w:rsidR="003B5F29">
        <w:rPr>
          <w:rFonts w:ascii="Times New Roman" w:hAnsi="Times New Roman" w:cs="Times New Roman"/>
          <w:sz w:val="28"/>
          <w:szCs w:val="28"/>
        </w:rPr>
        <w:t>П</w:t>
      </w:r>
      <w:r w:rsidR="00143E2D">
        <w:rPr>
          <w:rFonts w:ascii="Times New Roman" w:hAnsi="Times New Roman" w:cs="Times New Roman"/>
          <w:sz w:val="28"/>
          <w:szCs w:val="28"/>
        </w:rPr>
        <w:t xml:space="preserve">о </w:t>
      </w:r>
      <w:r w:rsidR="00D82A61">
        <w:rPr>
          <w:rFonts w:ascii="Times New Roman" w:hAnsi="Times New Roman" w:cs="Times New Roman"/>
          <w:sz w:val="28"/>
          <w:szCs w:val="28"/>
        </w:rPr>
        <w:t>результатам рейдового патрулирования</w:t>
      </w:r>
      <w:r w:rsidR="00552FE0">
        <w:rPr>
          <w:rFonts w:ascii="Times New Roman" w:hAnsi="Times New Roman" w:cs="Times New Roman"/>
          <w:sz w:val="28"/>
          <w:szCs w:val="28"/>
        </w:rPr>
        <w:t xml:space="preserve"> </w:t>
      </w:r>
      <w:r w:rsidR="003F6C13">
        <w:rPr>
          <w:rFonts w:ascii="Times New Roman" w:hAnsi="Times New Roman" w:cs="Times New Roman"/>
          <w:sz w:val="28"/>
          <w:szCs w:val="28"/>
        </w:rPr>
        <w:t xml:space="preserve">установлено, что </w:t>
      </w:r>
      <w:r w:rsidR="003E1728">
        <w:rPr>
          <w:rFonts w:ascii="Times New Roman" w:hAnsi="Times New Roman" w:cs="Times New Roman"/>
          <w:sz w:val="28"/>
          <w:szCs w:val="28"/>
        </w:rPr>
        <w:t xml:space="preserve">на прилегающем к </w:t>
      </w:r>
      <w:r w:rsidR="00325B3A">
        <w:rPr>
          <w:rFonts w:ascii="Times New Roman" w:hAnsi="Times New Roman" w:cs="Times New Roman"/>
          <w:sz w:val="28"/>
          <w:szCs w:val="28"/>
        </w:rPr>
        <w:t>куст</w:t>
      </w:r>
      <w:r w:rsidR="00047CFC">
        <w:rPr>
          <w:rFonts w:ascii="Times New Roman" w:hAnsi="Times New Roman" w:cs="Times New Roman"/>
          <w:sz w:val="28"/>
          <w:szCs w:val="28"/>
        </w:rPr>
        <w:t>о</w:t>
      </w:r>
      <w:r w:rsidR="00325B3A">
        <w:rPr>
          <w:rFonts w:ascii="Times New Roman" w:hAnsi="Times New Roman" w:cs="Times New Roman"/>
          <w:sz w:val="28"/>
          <w:szCs w:val="28"/>
        </w:rPr>
        <w:t xml:space="preserve">вой площадке </w:t>
      </w:r>
      <w:r w:rsidR="00047CFC">
        <w:rPr>
          <w:rFonts w:ascii="Times New Roman" w:hAnsi="Times New Roman" w:cs="Times New Roman"/>
          <w:sz w:val="28"/>
          <w:szCs w:val="28"/>
        </w:rPr>
        <w:t>Пограничного месторождения водоёме</w:t>
      </w:r>
      <w:r w:rsidR="00C6768D">
        <w:rPr>
          <w:rFonts w:ascii="Times New Roman" w:hAnsi="Times New Roman" w:cs="Times New Roman"/>
          <w:sz w:val="28"/>
          <w:szCs w:val="28"/>
        </w:rPr>
        <w:t xml:space="preserve"> имеются радужные разводы и присутствует характерный</w:t>
      </w:r>
      <w:r w:rsidR="008D145D">
        <w:rPr>
          <w:rFonts w:ascii="Times New Roman" w:hAnsi="Times New Roman" w:cs="Times New Roman"/>
          <w:sz w:val="28"/>
          <w:szCs w:val="28"/>
        </w:rPr>
        <w:t xml:space="preserve"> запах нефтепродуктов.</w:t>
      </w:r>
      <w:r w:rsidR="00F95C20">
        <w:rPr>
          <w:rFonts w:ascii="Times New Roman" w:hAnsi="Times New Roman" w:cs="Times New Roman"/>
          <w:sz w:val="28"/>
          <w:szCs w:val="28"/>
        </w:rPr>
        <w:t xml:space="preserve"> </w:t>
      </w:r>
      <w:r w:rsidR="00B0593B">
        <w:rPr>
          <w:rFonts w:ascii="Times New Roman" w:hAnsi="Times New Roman" w:cs="Times New Roman"/>
          <w:sz w:val="28"/>
          <w:szCs w:val="28"/>
        </w:rPr>
        <w:t xml:space="preserve">Данные обстоятельства послужили основанием для привлечения </w:t>
      </w:r>
      <w:r w:rsidR="00846687">
        <w:rPr>
          <w:rFonts w:ascii="Times New Roman" w:hAnsi="Times New Roman" w:cs="Times New Roman"/>
          <w:sz w:val="28"/>
          <w:szCs w:val="28"/>
        </w:rPr>
        <w:t xml:space="preserve">недропользователя к ответственности по ч. 4 ст. 8.13. КоАП РФ. </w:t>
      </w:r>
      <w:r w:rsidR="00AE4DD5">
        <w:rPr>
          <w:rFonts w:ascii="Times New Roman" w:hAnsi="Times New Roman" w:cs="Times New Roman"/>
          <w:sz w:val="28"/>
          <w:szCs w:val="28"/>
        </w:rPr>
        <w:t xml:space="preserve">В ходе судебного разбирательства </w:t>
      </w:r>
      <w:r w:rsidR="0022071B">
        <w:rPr>
          <w:rFonts w:ascii="Times New Roman" w:hAnsi="Times New Roman" w:cs="Times New Roman"/>
          <w:sz w:val="28"/>
          <w:szCs w:val="28"/>
        </w:rPr>
        <w:t xml:space="preserve">установлено, что </w:t>
      </w:r>
      <w:r w:rsidR="006E5A64">
        <w:rPr>
          <w:rFonts w:ascii="Times New Roman" w:hAnsi="Times New Roman" w:cs="Times New Roman"/>
          <w:sz w:val="28"/>
          <w:szCs w:val="28"/>
        </w:rPr>
        <w:t xml:space="preserve">АО «Газпромнефть-ННГ» не </w:t>
      </w:r>
      <w:r w:rsidR="00690204">
        <w:rPr>
          <w:rFonts w:ascii="Times New Roman" w:hAnsi="Times New Roman" w:cs="Times New Roman"/>
          <w:sz w:val="28"/>
          <w:szCs w:val="28"/>
        </w:rPr>
        <w:t>является</w:t>
      </w:r>
      <w:r w:rsidR="006E5A64">
        <w:rPr>
          <w:rFonts w:ascii="Times New Roman" w:hAnsi="Times New Roman" w:cs="Times New Roman"/>
          <w:sz w:val="28"/>
          <w:szCs w:val="28"/>
        </w:rPr>
        <w:t xml:space="preserve"> </w:t>
      </w:r>
      <w:r w:rsidR="00690204">
        <w:rPr>
          <w:rFonts w:ascii="Times New Roman" w:hAnsi="Times New Roman" w:cs="Times New Roman"/>
          <w:sz w:val="28"/>
          <w:szCs w:val="28"/>
        </w:rPr>
        <w:t>ни собственником, ни пользователем водного объекта</w:t>
      </w:r>
      <w:r w:rsidR="002F2C81">
        <w:rPr>
          <w:rFonts w:ascii="Times New Roman" w:hAnsi="Times New Roman" w:cs="Times New Roman"/>
          <w:sz w:val="28"/>
          <w:szCs w:val="28"/>
        </w:rPr>
        <w:t>, а пос</w:t>
      </w:r>
      <w:r w:rsidR="007E65CD">
        <w:rPr>
          <w:rFonts w:ascii="Times New Roman" w:hAnsi="Times New Roman" w:cs="Times New Roman"/>
          <w:sz w:val="28"/>
          <w:szCs w:val="28"/>
        </w:rPr>
        <w:t xml:space="preserve">кольку </w:t>
      </w:r>
      <w:r w:rsidR="00834694">
        <w:rPr>
          <w:rFonts w:ascii="Times New Roman" w:hAnsi="Times New Roman" w:cs="Times New Roman"/>
          <w:sz w:val="28"/>
          <w:szCs w:val="28"/>
        </w:rPr>
        <w:t xml:space="preserve">отсутствуют доказательства использования </w:t>
      </w:r>
      <w:r w:rsidR="003D3162">
        <w:rPr>
          <w:rFonts w:ascii="Times New Roman" w:hAnsi="Times New Roman" w:cs="Times New Roman"/>
          <w:sz w:val="28"/>
          <w:szCs w:val="28"/>
        </w:rPr>
        <w:t>Обществом водного объекта</w:t>
      </w:r>
      <w:r w:rsidR="00BB6322">
        <w:rPr>
          <w:rFonts w:ascii="Times New Roman" w:hAnsi="Times New Roman" w:cs="Times New Roman"/>
          <w:sz w:val="28"/>
          <w:szCs w:val="28"/>
        </w:rPr>
        <w:t xml:space="preserve"> в </w:t>
      </w:r>
      <w:r w:rsidR="009F31E3">
        <w:rPr>
          <w:rFonts w:ascii="Times New Roman" w:hAnsi="Times New Roman" w:cs="Times New Roman"/>
          <w:sz w:val="28"/>
          <w:szCs w:val="28"/>
        </w:rPr>
        <w:t xml:space="preserve">осуществляемой деятельности, </w:t>
      </w:r>
      <w:r w:rsidR="007E358B">
        <w:rPr>
          <w:rFonts w:ascii="Times New Roman" w:hAnsi="Times New Roman" w:cs="Times New Roman"/>
          <w:sz w:val="28"/>
          <w:szCs w:val="28"/>
        </w:rPr>
        <w:t xml:space="preserve">АС ЯНАО пришел к выводу </w:t>
      </w:r>
      <w:r w:rsidR="00B15DAE">
        <w:rPr>
          <w:rFonts w:ascii="Times New Roman" w:hAnsi="Times New Roman" w:cs="Times New Roman"/>
          <w:sz w:val="28"/>
          <w:szCs w:val="28"/>
        </w:rPr>
        <w:t>о</w:t>
      </w:r>
      <w:r w:rsidR="00D30C7E">
        <w:rPr>
          <w:rFonts w:ascii="Times New Roman" w:hAnsi="Times New Roman" w:cs="Times New Roman"/>
          <w:sz w:val="28"/>
          <w:szCs w:val="28"/>
        </w:rPr>
        <w:t>б отсутствии доказательств</w:t>
      </w:r>
      <w:r w:rsidR="0009168B">
        <w:rPr>
          <w:rFonts w:ascii="Times New Roman" w:hAnsi="Times New Roman" w:cs="Times New Roman"/>
          <w:sz w:val="28"/>
          <w:szCs w:val="28"/>
        </w:rPr>
        <w:t xml:space="preserve"> причастности Общества к</w:t>
      </w:r>
      <w:r w:rsidR="00B15DAE">
        <w:rPr>
          <w:rFonts w:ascii="Times New Roman" w:hAnsi="Times New Roman" w:cs="Times New Roman"/>
          <w:sz w:val="28"/>
          <w:szCs w:val="28"/>
        </w:rPr>
        <w:t xml:space="preserve"> загрязнению водного объекта</w:t>
      </w:r>
      <w:r w:rsidR="00705560">
        <w:rPr>
          <w:rFonts w:ascii="Times New Roman" w:hAnsi="Times New Roman" w:cs="Times New Roman"/>
          <w:sz w:val="28"/>
          <w:szCs w:val="28"/>
        </w:rPr>
        <w:t xml:space="preserve">, указав, что сам факт </w:t>
      </w:r>
      <w:r w:rsidR="00F466D9">
        <w:rPr>
          <w:rFonts w:ascii="Times New Roman" w:hAnsi="Times New Roman" w:cs="Times New Roman"/>
          <w:sz w:val="28"/>
          <w:szCs w:val="28"/>
        </w:rPr>
        <w:t xml:space="preserve">превышения </w:t>
      </w:r>
      <w:r w:rsidR="0063497F">
        <w:rPr>
          <w:rFonts w:ascii="Times New Roman" w:hAnsi="Times New Roman" w:cs="Times New Roman"/>
          <w:sz w:val="28"/>
          <w:szCs w:val="28"/>
        </w:rPr>
        <w:t>ПДК ВВ в пробах, взятых с</w:t>
      </w:r>
      <w:r w:rsidR="005F4C72">
        <w:rPr>
          <w:rFonts w:ascii="Times New Roman" w:hAnsi="Times New Roman" w:cs="Times New Roman"/>
          <w:sz w:val="28"/>
          <w:szCs w:val="28"/>
        </w:rPr>
        <w:t xml:space="preserve"> поверхности </w:t>
      </w:r>
      <w:r w:rsidR="00651414">
        <w:rPr>
          <w:rFonts w:ascii="Times New Roman" w:hAnsi="Times New Roman" w:cs="Times New Roman"/>
          <w:sz w:val="28"/>
          <w:szCs w:val="28"/>
        </w:rPr>
        <w:t xml:space="preserve">не является </w:t>
      </w:r>
      <w:r w:rsidR="00651414">
        <w:rPr>
          <w:rFonts w:ascii="Times New Roman" w:hAnsi="Times New Roman" w:cs="Times New Roman"/>
          <w:sz w:val="28"/>
          <w:szCs w:val="28"/>
        </w:rPr>
        <w:lastRenderedPageBreak/>
        <w:t>достаточным для привлечения АО «Газпромнефть-ННГ»</w:t>
      </w:r>
      <w:r w:rsidR="00932E80">
        <w:rPr>
          <w:rFonts w:ascii="Times New Roman" w:hAnsi="Times New Roman" w:cs="Times New Roman"/>
          <w:sz w:val="28"/>
          <w:szCs w:val="28"/>
        </w:rPr>
        <w:t xml:space="preserve"> к ответственности по ч. 4. </w:t>
      </w:r>
      <w:r w:rsidR="001F41EF">
        <w:rPr>
          <w:rFonts w:ascii="Times New Roman" w:hAnsi="Times New Roman" w:cs="Times New Roman"/>
          <w:sz w:val="28"/>
          <w:szCs w:val="28"/>
        </w:rPr>
        <w:t>с</w:t>
      </w:r>
      <w:r w:rsidR="00932E80">
        <w:rPr>
          <w:rFonts w:ascii="Times New Roman" w:hAnsi="Times New Roman" w:cs="Times New Roman"/>
          <w:sz w:val="28"/>
          <w:szCs w:val="28"/>
        </w:rPr>
        <w:t>т. 8.13. КоАП РФ</w:t>
      </w:r>
      <w:r w:rsidR="00B44458">
        <w:rPr>
          <w:rFonts w:ascii="Times New Roman" w:hAnsi="Times New Roman" w:cs="Times New Roman"/>
          <w:sz w:val="28"/>
          <w:szCs w:val="28"/>
        </w:rPr>
        <w:t>. Для этого необходимо установить причинно-следственную связь</w:t>
      </w:r>
      <w:r w:rsidR="00F1796E">
        <w:rPr>
          <w:rFonts w:ascii="Times New Roman" w:hAnsi="Times New Roman" w:cs="Times New Roman"/>
          <w:sz w:val="28"/>
          <w:szCs w:val="28"/>
        </w:rPr>
        <w:t xml:space="preserve">, а доказательств того, что загрязнение является </w:t>
      </w:r>
      <w:r w:rsidR="00234986">
        <w:rPr>
          <w:rFonts w:ascii="Times New Roman" w:hAnsi="Times New Roman" w:cs="Times New Roman"/>
          <w:sz w:val="28"/>
          <w:szCs w:val="28"/>
        </w:rPr>
        <w:t>следствием производственной деятельности</w:t>
      </w:r>
      <w:r w:rsidR="00497A00">
        <w:rPr>
          <w:rFonts w:ascii="Times New Roman" w:hAnsi="Times New Roman" w:cs="Times New Roman"/>
          <w:sz w:val="28"/>
          <w:szCs w:val="28"/>
        </w:rPr>
        <w:t xml:space="preserve"> Общества</w:t>
      </w:r>
      <w:r w:rsidR="009872C6">
        <w:rPr>
          <w:rFonts w:ascii="Times New Roman" w:hAnsi="Times New Roman" w:cs="Times New Roman"/>
          <w:sz w:val="28"/>
          <w:szCs w:val="28"/>
        </w:rPr>
        <w:t xml:space="preserve">, не </w:t>
      </w:r>
      <w:r w:rsidR="00193878">
        <w:rPr>
          <w:rFonts w:ascii="Times New Roman" w:hAnsi="Times New Roman" w:cs="Times New Roman"/>
          <w:sz w:val="28"/>
          <w:szCs w:val="28"/>
        </w:rPr>
        <w:t>представлено</w:t>
      </w:r>
      <w:r w:rsidR="009872C6">
        <w:rPr>
          <w:rFonts w:ascii="Times New Roman" w:hAnsi="Times New Roman" w:cs="Times New Roman"/>
          <w:sz w:val="28"/>
          <w:szCs w:val="28"/>
        </w:rPr>
        <w:t xml:space="preserve">. </w:t>
      </w:r>
      <w:r w:rsidR="0077108B">
        <w:rPr>
          <w:rFonts w:ascii="Times New Roman" w:hAnsi="Times New Roman" w:cs="Times New Roman"/>
          <w:sz w:val="28"/>
          <w:szCs w:val="28"/>
        </w:rPr>
        <w:t xml:space="preserve">Данная </w:t>
      </w:r>
      <w:r w:rsidR="00193878">
        <w:rPr>
          <w:rFonts w:ascii="Times New Roman" w:hAnsi="Times New Roman" w:cs="Times New Roman"/>
          <w:sz w:val="28"/>
          <w:szCs w:val="28"/>
        </w:rPr>
        <w:t xml:space="preserve">позиция суда </w:t>
      </w:r>
      <w:r w:rsidR="00E80AD2">
        <w:rPr>
          <w:rFonts w:ascii="Times New Roman" w:hAnsi="Times New Roman" w:cs="Times New Roman"/>
          <w:sz w:val="28"/>
          <w:szCs w:val="28"/>
        </w:rPr>
        <w:t xml:space="preserve">первой инстанции </w:t>
      </w:r>
      <w:r w:rsidR="00193878">
        <w:rPr>
          <w:rFonts w:ascii="Times New Roman" w:hAnsi="Times New Roman" w:cs="Times New Roman"/>
          <w:sz w:val="28"/>
          <w:szCs w:val="28"/>
        </w:rPr>
        <w:t>была поддержана Постановлением Восьмого</w:t>
      </w:r>
      <w:r w:rsidR="000E408B">
        <w:rPr>
          <w:rFonts w:ascii="Times New Roman" w:hAnsi="Times New Roman" w:cs="Times New Roman"/>
          <w:sz w:val="28"/>
          <w:szCs w:val="28"/>
        </w:rPr>
        <w:t xml:space="preserve"> ААС от 11.07.2014 № 08АП-5518/201</w:t>
      </w:r>
      <w:r w:rsidR="00325F8C">
        <w:rPr>
          <w:rFonts w:ascii="Times New Roman" w:hAnsi="Times New Roman" w:cs="Times New Roman"/>
          <w:sz w:val="28"/>
          <w:szCs w:val="28"/>
        </w:rPr>
        <w:t>4.</w:t>
      </w:r>
      <w:r w:rsidR="007800F3">
        <w:rPr>
          <w:rFonts w:ascii="Times New Roman" w:hAnsi="Times New Roman" w:cs="Times New Roman"/>
          <w:sz w:val="28"/>
          <w:szCs w:val="28"/>
        </w:rPr>
        <w:t xml:space="preserve"> </w:t>
      </w:r>
      <w:r w:rsidR="005F1CA3">
        <w:rPr>
          <w:rFonts w:ascii="Times New Roman" w:hAnsi="Times New Roman" w:cs="Times New Roman"/>
          <w:sz w:val="28"/>
          <w:szCs w:val="28"/>
        </w:rPr>
        <w:t xml:space="preserve"> </w:t>
      </w:r>
    </w:p>
    <w:p w14:paraId="37AA8D15" w14:textId="7809F2EF" w:rsidR="00753DE4" w:rsidRDefault="007800F3" w:rsidP="002A59A2">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Иное решение </w:t>
      </w:r>
      <w:r w:rsidR="001A3B9A">
        <w:rPr>
          <w:rFonts w:ascii="Times New Roman" w:hAnsi="Times New Roman" w:cs="Times New Roman"/>
          <w:sz w:val="28"/>
          <w:szCs w:val="28"/>
        </w:rPr>
        <w:t xml:space="preserve">принято </w:t>
      </w:r>
      <w:r w:rsidR="009165BC">
        <w:rPr>
          <w:rFonts w:ascii="Times New Roman" w:hAnsi="Times New Roman" w:cs="Times New Roman"/>
          <w:sz w:val="28"/>
          <w:szCs w:val="28"/>
        </w:rPr>
        <w:t xml:space="preserve">АС </w:t>
      </w:r>
      <w:r w:rsidR="0013009B">
        <w:rPr>
          <w:rFonts w:ascii="Times New Roman" w:hAnsi="Times New Roman" w:cs="Times New Roman"/>
          <w:sz w:val="28"/>
          <w:szCs w:val="28"/>
        </w:rPr>
        <w:t xml:space="preserve">города Москвы </w:t>
      </w:r>
      <w:r w:rsidR="001A3B9A">
        <w:rPr>
          <w:rFonts w:ascii="Times New Roman" w:hAnsi="Times New Roman" w:cs="Times New Roman"/>
          <w:sz w:val="28"/>
          <w:szCs w:val="28"/>
        </w:rPr>
        <w:t>14.04.2015г. по делу № А40</w:t>
      </w:r>
      <w:r w:rsidR="00974285">
        <w:rPr>
          <w:rFonts w:ascii="Times New Roman" w:hAnsi="Times New Roman" w:cs="Times New Roman"/>
          <w:sz w:val="28"/>
          <w:szCs w:val="28"/>
        </w:rPr>
        <w:t>-157806/2014 о</w:t>
      </w:r>
      <w:r w:rsidR="006F34E9">
        <w:rPr>
          <w:rFonts w:ascii="Times New Roman" w:hAnsi="Times New Roman" w:cs="Times New Roman"/>
          <w:sz w:val="28"/>
          <w:szCs w:val="28"/>
        </w:rPr>
        <w:t xml:space="preserve">б оспаривании </w:t>
      </w:r>
      <w:r w:rsidR="00E130D0">
        <w:rPr>
          <w:rFonts w:ascii="Times New Roman" w:hAnsi="Times New Roman" w:cs="Times New Roman"/>
          <w:sz w:val="28"/>
          <w:szCs w:val="28"/>
        </w:rPr>
        <w:t>ОАО «НК «Роснефть»</w:t>
      </w:r>
      <w:r w:rsidR="006F34E9">
        <w:rPr>
          <w:rFonts w:ascii="Times New Roman" w:hAnsi="Times New Roman" w:cs="Times New Roman"/>
          <w:sz w:val="28"/>
          <w:szCs w:val="28"/>
        </w:rPr>
        <w:t xml:space="preserve"> </w:t>
      </w:r>
      <w:r w:rsidR="00B16CB2">
        <w:rPr>
          <w:rFonts w:ascii="Times New Roman" w:hAnsi="Times New Roman" w:cs="Times New Roman"/>
          <w:sz w:val="28"/>
          <w:szCs w:val="28"/>
        </w:rPr>
        <w:t xml:space="preserve">постановления о привлечении к </w:t>
      </w:r>
      <w:r w:rsidR="00495085">
        <w:rPr>
          <w:rFonts w:ascii="Times New Roman" w:hAnsi="Times New Roman" w:cs="Times New Roman"/>
          <w:sz w:val="28"/>
          <w:szCs w:val="28"/>
        </w:rPr>
        <w:t xml:space="preserve">административной </w:t>
      </w:r>
      <w:r w:rsidR="00B16CB2">
        <w:rPr>
          <w:rFonts w:ascii="Times New Roman" w:hAnsi="Times New Roman" w:cs="Times New Roman"/>
          <w:sz w:val="28"/>
          <w:szCs w:val="28"/>
        </w:rPr>
        <w:t>ответственности по ч.4 ст. 8.13. КоАП РФ.</w:t>
      </w:r>
      <w:r w:rsidR="00495085">
        <w:rPr>
          <w:rFonts w:ascii="Times New Roman" w:hAnsi="Times New Roman" w:cs="Times New Roman"/>
          <w:sz w:val="28"/>
          <w:szCs w:val="28"/>
        </w:rPr>
        <w:t xml:space="preserve"> </w:t>
      </w:r>
      <w:r w:rsidR="00845CAB">
        <w:rPr>
          <w:rFonts w:ascii="Times New Roman" w:hAnsi="Times New Roman" w:cs="Times New Roman"/>
          <w:sz w:val="28"/>
          <w:szCs w:val="28"/>
        </w:rPr>
        <w:t xml:space="preserve">Суд признал достаточным </w:t>
      </w:r>
      <w:r w:rsidR="002E3811">
        <w:rPr>
          <w:rFonts w:ascii="Times New Roman" w:hAnsi="Times New Roman" w:cs="Times New Roman"/>
          <w:sz w:val="28"/>
          <w:szCs w:val="28"/>
        </w:rPr>
        <w:t xml:space="preserve">факт </w:t>
      </w:r>
      <w:r w:rsidR="00114639">
        <w:rPr>
          <w:rFonts w:ascii="Times New Roman" w:hAnsi="Times New Roman" w:cs="Times New Roman"/>
          <w:sz w:val="28"/>
          <w:szCs w:val="28"/>
        </w:rPr>
        <w:t>нефте</w:t>
      </w:r>
      <w:r w:rsidR="002E3811">
        <w:rPr>
          <w:rFonts w:ascii="Times New Roman" w:hAnsi="Times New Roman" w:cs="Times New Roman"/>
          <w:sz w:val="28"/>
          <w:szCs w:val="28"/>
        </w:rPr>
        <w:t>загрязнения</w:t>
      </w:r>
      <w:r w:rsidR="00CE6836">
        <w:rPr>
          <w:rFonts w:ascii="Times New Roman" w:hAnsi="Times New Roman" w:cs="Times New Roman"/>
          <w:sz w:val="28"/>
          <w:szCs w:val="28"/>
        </w:rPr>
        <w:t xml:space="preserve"> водных объектов</w:t>
      </w:r>
      <w:r w:rsidR="00D738DF">
        <w:rPr>
          <w:rFonts w:ascii="Times New Roman" w:hAnsi="Times New Roman" w:cs="Times New Roman"/>
          <w:sz w:val="28"/>
          <w:szCs w:val="28"/>
        </w:rPr>
        <w:t xml:space="preserve"> – верховых болот, расположенных</w:t>
      </w:r>
      <w:r w:rsidR="00860F72">
        <w:rPr>
          <w:rFonts w:ascii="Times New Roman" w:hAnsi="Times New Roman" w:cs="Times New Roman"/>
          <w:sz w:val="28"/>
          <w:szCs w:val="28"/>
        </w:rPr>
        <w:t xml:space="preserve"> на земель</w:t>
      </w:r>
      <w:r w:rsidR="003E6C23">
        <w:rPr>
          <w:rFonts w:ascii="Times New Roman" w:hAnsi="Times New Roman" w:cs="Times New Roman"/>
          <w:sz w:val="28"/>
          <w:szCs w:val="28"/>
        </w:rPr>
        <w:t>ном участке Мамонтовского месторождения</w:t>
      </w:r>
      <w:r w:rsidR="001B15F6">
        <w:rPr>
          <w:rFonts w:ascii="Times New Roman" w:hAnsi="Times New Roman" w:cs="Times New Roman"/>
          <w:sz w:val="28"/>
          <w:szCs w:val="28"/>
        </w:rPr>
        <w:t xml:space="preserve"> для </w:t>
      </w:r>
      <w:r w:rsidR="00021601">
        <w:rPr>
          <w:rFonts w:ascii="Times New Roman" w:hAnsi="Times New Roman" w:cs="Times New Roman"/>
          <w:sz w:val="28"/>
          <w:szCs w:val="28"/>
        </w:rPr>
        <w:t xml:space="preserve">признания Общества виновным </w:t>
      </w:r>
      <w:r w:rsidR="00B945CB">
        <w:rPr>
          <w:rFonts w:ascii="Times New Roman" w:hAnsi="Times New Roman" w:cs="Times New Roman"/>
          <w:sz w:val="28"/>
          <w:szCs w:val="28"/>
        </w:rPr>
        <w:t>по ч. 4 ст. 8.13 КоАП РФ</w:t>
      </w:r>
      <w:r w:rsidR="00255C3C">
        <w:rPr>
          <w:rFonts w:ascii="Times New Roman" w:hAnsi="Times New Roman" w:cs="Times New Roman"/>
          <w:sz w:val="28"/>
          <w:szCs w:val="28"/>
        </w:rPr>
        <w:t>,</w:t>
      </w:r>
      <w:r w:rsidR="008E4A98">
        <w:rPr>
          <w:rFonts w:ascii="Times New Roman" w:hAnsi="Times New Roman" w:cs="Times New Roman"/>
          <w:sz w:val="28"/>
          <w:szCs w:val="28"/>
        </w:rPr>
        <w:t xml:space="preserve"> </w:t>
      </w:r>
      <w:r w:rsidR="00D65E4D">
        <w:rPr>
          <w:rFonts w:ascii="Times New Roman" w:hAnsi="Times New Roman" w:cs="Times New Roman"/>
          <w:sz w:val="28"/>
          <w:szCs w:val="28"/>
        </w:rPr>
        <w:t xml:space="preserve">и </w:t>
      </w:r>
      <w:r w:rsidR="00AE28CF">
        <w:rPr>
          <w:rFonts w:ascii="Times New Roman" w:hAnsi="Times New Roman" w:cs="Times New Roman"/>
          <w:sz w:val="28"/>
          <w:szCs w:val="28"/>
        </w:rPr>
        <w:t xml:space="preserve">такая позиция поддержана </w:t>
      </w:r>
      <w:r w:rsidR="005C4023">
        <w:rPr>
          <w:rFonts w:ascii="Times New Roman" w:hAnsi="Times New Roman" w:cs="Times New Roman"/>
          <w:sz w:val="28"/>
          <w:szCs w:val="28"/>
        </w:rPr>
        <w:t>Девятым ААС</w:t>
      </w:r>
      <w:r w:rsidR="0092063C">
        <w:rPr>
          <w:rFonts w:ascii="Times New Roman" w:hAnsi="Times New Roman" w:cs="Times New Roman"/>
          <w:sz w:val="28"/>
          <w:szCs w:val="28"/>
        </w:rPr>
        <w:t xml:space="preserve"> в Постановлении от 16.07.2015</w:t>
      </w:r>
      <w:r w:rsidR="00E478CA">
        <w:rPr>
          <w:rStyle w:val="a8"/>
          <w:rFonts w:ascii="Times New Roman" w:hAnsi="Times New Roman" w:cs="Times New Roman"/>
          <w:sz w:val="28"/>
          <w:szCs w:val="28"/>
        </w:rPr>
        <w:footnoteReference w:id="59"/>
      </w:r>
      <w:r w:rsidR="00753DE4">
        <w:rPr>
          <w:rFonts w:ascii="Times New Roman" w:hAnsi="Times New Roman" w:cs="Times New Roman"/>
          <w:sz w:val="28"/>
          <w:szCs w:val="28"/>
        </w:rPr>
        <w:t>.</w:t>
      </w:r>
    </w:p>
    <w:p w14:paraId="7F613A51" w14:textId="706E0458" w:rsidR="00522387" w:rsidRDefault="009915A2" w:rsidP="002A59A2">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w:t>
      </w:r>
      <w:r w:rsidR="00975DB8">
        <w:rPr>
          <w:rFonts w:ascii="Times New Roman" w:hAnsi="Times New Roman" w:cs="Times New Roman"/>
          <w:sz w:val="28"/>
          <w:szCs w:val="28"/>
        </w:rPr>
        <w:t>целом несмотря на то, что</w:t>
      </w:r>
      <w:r w:rsidR="00042657">
        <w:rPr>
          <w:rFonts w:ascii="Times New Roman" w:hAnsi="Times New Roman" w:cs="Times New Roman"/>
          <w:sz w:val="28"/>
          <w:szCs w:val="28"/>
        </w:rPr>
        <w:t xml:space="preserve"> </w:t>
      </w:r>
      <w:r>
        <w:rPr>
          <w:rFonts w:ascii="Times New Roman" w:hAnsi="Times New Roman" w:cs="Times New Roman"/>
          <w:sz w:val="28"/>
          <w:szCs w:val="28"/>
        </w:rPr>
        <w:t>бремя доказывания</w:t>
      </w:r>
      <w:r w:rsidR="00FB1ACF">
        <w:rPr>
          <w:rFonts w:ascii="Times New Roman" w:hAnsi="Times New Roman" w:cs="Times New Roman"/>
          <w:sz w:val="28"/>
          <w:szCs w:val="28"/>
        </w:rPr>
        <w:t xml:space="preserve"> вины юридического лица лежит </w:t>
      </w:r>
      <w:r w:rsidR="00423FE7">
        <w:rPr>
          <w:rFonts w:ascii="Times New Roman" w:hAnsi="Times New Roman" w:cs="Times New Roman"/>
          <w:sz w:val="28"/>
          <w:szCs w:val="28"/>
        </w:rPr>
        <w:t>на компетентном государственном органе</w:t>
      </w:r>
      <w:r w:rsidR="00423120">
        <w:rPr>
          <w:rFonts w:ascii="Times New Roman" w:hAnsi="Times New Roman" w:cs="Times New Roman"/>
          <w:sz w:val="28"/>
          <w:szCs w:val="28"/>
        </w:rPr>
        <w:t xml:space="preserve"> и его должностных лицах (ст. 1.5. КоАП РФ), </w:t>
      </w:r>
      <w:r w:rsidR="002B59EC">
        <w:rPr>
          <w:rFonts w:ascii="Times New Roman" w:hAnsi="Times New Roman" w:cs="Times New Roman"/>
          <w:sz w:val="28"/>
          <w:szCs w:val="28"/>
        </w:rPr>
        <w:t>в судебной практике складывается другой подход</w:t>
      </w:r>
      <w:r w:rsidR="009D3535">
        <w:rPr>
          <w:rFonts w:ascii="Times New Roman" w:hAnsi="Times New Roman" w:cs="Times New Roman"/>
          <w:sz w:val="28"/>
          <w:szCs w:val="28"/>
        </w:rPr>
        <w:t xml:space="preserve">, когда бремя доказывания невиновности перекладывается на </w:t>
      </w:r>
      <w:r w:rsidR="00522387">
        <w:rPr>
          <w:rFonts w:ascii="Times New Roman" w:hAnsi="Times New Roman" w:cs="Times New Roman"/>
          <w:sz w:val="28"/>
          <w:szCs w:val="28"/>
        </w:rPr>
        <w:t>юридическое лицо совершившее правонарушение.</w:t>
      </w:r>
    </w:p>
    <w:p w14:paraId="6643B70F" w14:textId="07B3C0B3" w:rsidR="00833EC0" w:rsidRDefault="009915A2" w:rsidP="002A59A2">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C144AF">
        <w:rPr>
          <w:rFonts w:ascii="Times New Roman" w:hAnsi="Times New Roman" w:cs="Times New Roman"/>
          <w:sz w:val="28"/>
          <w:szCs w:val="28"/>
        </w:rPr>
        <w:t xml:space="preserve">При рассмотрении </w:t>
      </w:r>
      <w:r w:rsidR="0019131B">
        <w:rPr>
          <w:rFonts w:ascii="Times New Roman" w:hAnsi="Times New Roman" w:cs="Times New Roman"/>
          <w:sz w:val="28"/>
          <w:szCs w:val="28"/>
        </w:rPr>
        <w:t>судами дел о привлечении недропользователей к административной ответственности по ч. 1 ст. 8.10. КоАП РФ</w:t>
      </w:r>
      <w:r w:rsidR="00C4268A">
        <w:rPr>
          <w:rFonts w:ascii="Times New Roman" w:hAnsi="Times New Roman" w:cs="Times New Roman"/>
          <w:sz w:val="28"/>
          <w:szCs w:val="28"/>
        </w:rPr>
        <w:t xml:space="preserve"> суды </w:t>
      </w:r>
      <w:r w:rsidR="00C517CF">
        <w:rPr>
          <w:rFonts w:ascii="Times New Roman" w:hAnsi="Times New Roman" w:cs="Times New Roman"/>
          <w:sz w:val="28"/>
          <w:szCs w:val="28"/>
        </w:rPr>
        <w:t>устанавливают</w:t>
      </w:r>
      <w:r w:rsidR="00F77D28">
        <w:rPr>
          <w:rFonts w:ascii="Times New Roman" w:hAnsi="Times New Roman" w:cs="Times New Roman"/>
          <w:sz w:val="28"/>
          <w:szCs w:val="28"/>
        </w:rPr>
        <w:t xml:space="preserve"> виновность</w:t>
      </w:r>
      <w:r w:rsidR="00B73497">
        <w:rPr>
          <w:rFonts w:ascii="Times New Roman" w:hAnsi="Times New Roman" w:cs="Times New Roman"/>
          <w:sz w:val="28"/>
          <w:szCs w:val="28"/>
        </w:rPr>
        <w:t xml:space="preserve"> </w:t>
      </w:r>
      <w:r w:rsidR="00230962">
        <w:rPr>
          <w:rFonts w:ascii="Times New Roman" w:hAnsi="Times New Roman" w:cs="Times New Roman"/>
          <w:sz w:val="28"/>
          <w:szCs w:val="28"/>
        </w:rPr>
        <w:t xml:space="preserve">юридического </w:t>
      </w:r>
      <w:r w:rsidR="00B73497">
        <w:rPr>
          <w:rFonts w:ascii="Times New Roman" w:hAnsi="Times New Roman" w:cs="Times New Roman"/>
          <w:sz w:val="28"/>
          <w:szCs w:val="28"/>
        </w:rPr>
        <w:t>лица исходя из того, имелась</w:t>
      </w:r>
      <w:r w:rsidR="00230962">
        <w:rPr>
          <w:rFonts w:ascii="Times New Roman" w:hAnsi="Times New Roman" w:cs="Times New Roman"/>
          <w:sz w:val="28"/>
          <w:szCs w:val="28"/>
        </w:rPr>
        <w:t xml:space="preserve"> ли у последнего возможность для соблюдения </w:t>
      </w:r>
      <w:r w:rsidR="00D37664">
        <w:rPr>
          <w:rFonts w:ascii="Times New Roman" w:hAnsi="Times New Roman" w:cs="Times New Roman"/>
          <w:sz w:val="28"/>
          <w:szCs w:val="28"/>
        </w:rPr>
        <w:t>установленных правил</w:t>
      </w:r>
      <w:r w:rsidR="00C517CF">
        <w:rPr>
          <w:rFonts w:ascii="Times New Roman" w:hAnsi="Times New Roman" w:cs="Times New Roman"/>
          <w:sz w:val="28"/>
          <w:szCs w:val="28"/>
        </w:rPr>
        <w:t xml:space="preserve">, и </w:t>
      </w:r>
      <w:r w:rsidR="004C3B97">
        <w:rPr>
          <w:rFonts w:ascii="Times New Roman" w:hAnsi="Times New Roman" w:cs="Times New Roman"/>
          <w:sz w:val="28"/>
          <w:szCs w:val="28"/>
        </w:rPr>
        <w:t xml:space="preserve">приняты ли им все зависящие от него меры по их соблюдению. Так </w:t>
      </w:r>
      <w:r w:rsidR="00B01D9B">
        <w:rPr>
          <w:rFonts w:ascii="Times New Roman" w:hAnsi="Times New Roman" w:cs="Times New Roman"/>
          <w:sz w:val="28"/>
          <w:szCs w:val="28"/>
        </w:rPr>
        <w:t xml:space="preserve">Постановлением Восьмого ААС </w:t>
      </w:r>
      <w:r w:rsidR="00F640A6">
        <w:rPr>
          <w:rFonts w:ascii="Times New Roman" w:hAnsi="Times New Roman" w:cs="Times New Roman"/>
          <w:sz w:val="28"/>
          <w:szCs w:val="28"/>
        </w:rPr>
        <w:t>от 16.12.2014 №08АП-12721</w:t>
      </w:r>
      <w:r w:rsidR="0062422E">
        <w:rPr>
          <w:rFonts w:ascii="Times New Roman" w:hAnsi="Times New Roman" w:cs="Times New Roman"/>
          <w:sz w:val="28"/>
          <w:szCs w:val="28"/>
        </w:rPr>
        <w:t xml:space="preserve"> </w:t>
      </w:r>
      <w:r w:rsidR="00F640A6">
        <w:rPr>
          <w:rFonts w:ascii="Times New Roman" w:hAnsi="Times New Roman" w:cs="Times New Roman"/>
          <w:sz w:val="28"/>
          <w:szCs w:val="28"/>
        </w:rPr>
        <w:t>по делу № А75-8836/</w:t>
      </w:r>
      <w:r w:rsidR="00415B4A">
        <w:rPr>
          <w:rFonts w:ascii="Times New Roman" w:hAnsi="Times New Roman" w:cs="Times New Roman"/>
          <w:sz w:val="28"/>
          <w:szCs w:val="28"/>
        </w:rPr>
        <w:t>2014</w:t>
      </w:r>
      <w:r w:rsidR="00F2685E">
        <w:rPr>
          <w:rStyle w:val="a8"/>
          <w:rFonts w:ascii="Times New Roman" w:hAnsi="Times New Roman" w:cs="Times New Roman"/>
          <w:sz w:val="28"/>
          <w:szCs w:val="28"/>
        </w:rPr>
        <w:footnoteReference w:id="60"/>
      </w:r>
      <w:r w:rsidR="00415B4A">
        <w:rPr>
          <w:rFonts w:ascii="Times New Roman" w:hAnsi="Times New Roman" w:cs="Times New Roman"/>
          <w:sz w:val="28"/>
          <w:szCs w:val="28"/>
        </w:rPr>
        <w:t xml:space="preserve"> </w:t>
      </w:r>
      <w:r w:rsidR="00552812">
        <w:rPr>
          <w:rFonts w:ascii="Times New Roman" w:hAnsi="Times New Roman" w:cs="Times New Roman"/>
          <w:sz w:val="28"/>
          <w:szCs w:val="28"/>
        </w:rPr>
        <w:t xml:space="preserve">оставлено в силе решение </w:t>
      </w:r>
      <w:r w:rsidR="00B61C62">
        <w:rPr>
          <w:rFonts w:ascii="Times New Roman" w:hAnsi="Times New Roman" w:cs="Times New Roman"/>
          <w:sz w:val="28"/>
          <w:szCs w:val="28"/>
        </w:rPr>
        <w:t>АС ХМАО-Югры</w:t>
      </w:r>
      <w:r w:rsidR="0062422E">
        <w:rPr>
          <w:rFonts w:ascii="Times New Roman" w:hAnsi="Times New Roman" w:cs="Times New Roman"/>
          <w:sz w:val="28"/>
          <w:szCs w:val="28"/>
        </w:rPr>
        <w:t xml:space="preserve"> от 02.10.2014</w:t>
      </w:r>
      <w:r w:rsidR="00A72499">
        <w:rPr>
          <w:rFonts w:ascii="Times New Roman" w:hAnsi="Times New Roman" w:cs="Times New Roman"/>
          <w:sz w:val="28"/>
          <w:szCs w:val="28"/>
        </w:rPr>
        <w:t xml:space="preserve"> о признании незаконным</w:t>
      </w:r>
      <w:r w:rsidR="00E3433E">
        <w:rPr>
          <w:rFonts w:ascii="Times New Roman" w:hAnsi="Times New Roman" w:cs="Times New Roman"/>
          <w:sz w:val="28"/>
          <w:szCs w:val="28"/>
        </w:rPr>
        <w:t xml:space="preserve"> и отмене постановления</w:t>
      </w:r>
      <w:r w:rsidR="000F1B7D">
        <w:rPr>
          <w:rFonts w:ascii="Times New Roman" w:hAnsi="Times New Roman" w:cs="Times New Roman"/>
          <w:sz w:val="28"/>
          <w:szCs w:val="28"/>
        </w:rPr>
        <w:t xml:space="preserve"> от 01.08.2014</w:t>
      </w:r>
      <w:r w:rsidR="00E3433E">
        <w:rPr>
          <w:rFonts w:ascii="Times New Roman" w:hAnsi="Times New Roman" w:cs="Times New Roman"/>
          <w:sz w:val="28"/>
          <w:szCs w:val="28"/>
        </w:rPr>
        <w:t xml:space="preserve"> о привлечении к административной ответственности </w:t>
      </w:r>
      <w:r w:rsidR="00991380">
        <w:rPr>
          <w:rFonts w:ascii="Times New Roman" w:hAnsi="Times New Roman" w:cs="Times New Roman"/>
          <w:sz w:val="28"/>
          <w:szCs w:val="28"/>
        </w:rPr>
        <w:t>ООО «</w:t>
      </w:r>
      <w:r w:rsidR="003C77CB">
        <w:rPr>
          <w:rFonts w:ascii="Times New Roman" w:hAnsi="Times New Roman" w:cs="Times New Roman"/>
          <w:sz w:val="28"/>
          <w:szCs w:val="28"/>
        </w:rPr>
        <w:t>Газпромнефть-Хантос</w:t>
      </w:r>
      <w:r w:rsidR="00991380">
        <w:rPr>
          <w:rFonts w:ascii="Times New Roman" w:hAnsi="Times New Roman" w:cs="Times New Roman"/>
          <w:sz w:val="28"/>
          <w:szCs w:val="28"/>
        </w:rPr>
        <w:t>»</w:t>
      </w:r>
      <w:r w:rsidR="007B08BA">
        <w:rPr>
          <w:rFonts w:ascii="Times New Roman" w:hAnsi="Times New Roman" w:cs="Times New Roman"/>
          <w:sz w:val="28"/>
          <w:szCs w:val="28"/>
        </w:rPr>
        <w:t xml:space="preserve"> по ч. 1 ст. </w:t>
      </w:r>
      <w:r w:rsidR="007B08BA">
        <w:rPr>
          <w:rFonts w:ascii="Times New Roman" w:hAnsi="Times New Roman" w:cs="Times New Roman"/>
          <w:sz w:val="28"/>
          <w:szCs w:val="28"/>
        </w:rPr>
        <w:lastRenderedPageBreak/>
        <w:t>8.10. КоАП РФ</w:t>
      </w:r>
      <w:r w:rsidR="00C31180">
        <w:rPr>
          <w:rFonts w:ascii="Times New Roman" w:hAnsi="Times New Roman" w:cs="Times New Roman"/>
          <w:sz w:val="28"/>
          <w:szCs w:val="28"/>
        </w:rPr>
        <w:t xml:space="preserve"> (н</w:t>
      </w:r>
      <w:r w:rsidR="00261798">
        <w:rPr>
          <w:rFonts w:ascii="Times New Roman" w:hAnsi="Times New Roman" w:cs="Times New Roman"/>
          <w:sz w:val="28"/>
          <w:szCs w:val="28"/>
        </w:rPr>
        <w:t>ерациональное использование недр</w:t>
      </w:r>
      <w:r w:rsidR="00C31180">
        <w:rPr>
          <w:rFonts w:ascii="Times New Roman" w:hAnsi="Times New Roman" w:cs="Times New Roman"/>
          <w:sz w:val="28"/>
          <w:szCs w:val="28"/>
        </w:rPr>
        <w:t>)</w:t>
      </w:r>
      <w:r w:rsidR="00783CFD">
        <w:rPr>
          <w:rFonts w:ascii="Times New Roman" w:hAnsi="Times New Roman" w:cs="Times New Roman"/>
          <w:sz w:val="28"/>
          <w:szCs w:val="28"/>
        </w:rPr>
        <w:t>.</w:t>
      </w:r>
      <w:r w:rsidR="00657993">
        <w:rPr>
          <w:rFonts w:ascii="Times New Roman" w:hAnsi="Times New Roman" w:cs="Times New Roman"/>
          <w:sz w:val="28"/>
          <w:szCs w:val="28"/>
        </w:rPr>
        <w:t xml:space="preserve"> </w:t>
      </w:r>
      <w:r w:rsidR="00833EC0">
        <w:rPr>
          <w:rFonts w:ascii="Times New Roman" w:hAnsi="Times New Roman" w:cs="Times New Roman"/>
          <w:sz w:val="28"/>
          <w:szCs w:val="28"/>
        </w:rPr>
        <w:t xml:space="preserve">По результатам проверки </w:t>
      </w:r>
      <w:r w:rsidR="006A3A01">
        <w:rPr>
          <w:rFonts w:ascii="Times New Roman" w:hAnsi="Times New Roman" w:cs="Times New Roman"/>
          <w:sz w:val="28"/>
          <w:szCs w:val="28"/>
        </w:rPr>
        <w:t xml:space="preserve">было </w:t>
      </w:r>
      <w:r w:rsidR="00833EC0">
        <w:rPr>
          <w:rFonts w:ascii="Times New Roman" w:hAnsi="Times New Roman" w:cs="Times New Roman"/>
          <w:sz w:val="28"/>
          <w:szCs w:val="28"/>
        </w:rPr>
        <w:t>установлено, что Обществом</w:t>
      </w:r>
      <w:r w:rsidR="006A3A01">
        <w:rPr>
          <w:rFonts w:ascii="Times New Roman" w:hAnsi="Times New Roman" w:cs="Times New Roman"/>
          <w:sz w:val="28"/>
          <w:szCs w:val="28"/>
        </w:rPr>
        <w:t xml:space="preserve"> </w:t>
      </w:r>
      <w:r w:rsidR="00D3543C">
        <w:rPr>
          <w:rFonts w:ascii="Times New Roman" w:hAnsi="Times New Roman" w:cs="Times New Roman"/>
          <w:sz w:val="28"/>
          <w:szCs w:val="28"/>
        </w:rPr>
        <w:t xml:space="preserve">по итогам 2013 года не достигнут показатель </w:t>
      </w:r>
      <w:r w:rsidR="00637E5B">
        <w:rPr>
          <w:rFonts w:ascii="Times New Roman" w:hAnsi="Times New Roman" w:cs="Times New Roman"/>
          <w:sz w:val="28"/>
          <w:szCs w:val="28"/>
        </w:rPr>
        <w:t>использования попутного</w:t>
      </w:r>
      <w:r w:rsidR="005E6CE5">
        <w:rPr>
          <w:rFonts w:ascii="Times New Roman" w:hAnsi="Times New Roman" w:cs="Times New Roman"/>
          <w:sz w:val="28"/>
          <w:szCs w:val="28"/>
        </w:rPr>
        <w:t xml:space="preserve"> нефтяного</w:t>
      </w:r>
      <w:r w:rsidR="00637E5B">
        <w:rPr>
          <w:rFonts w:ascii="Times New Roman" w:hAnsi="Times New Roman" w:cs="Times New Roman"/>
          <w:sz w:val="28"/>
          <w:szCs w:val="28"/>
        </w:rPr>
        <w:t xml:space="preserve"> газа в объеме 12%</w:t>
      </w:r>
      <w:r w:rsidR="00CA5DA9">
        <w:rPr>
          <w:rFonts w:ascii="Times New Roman" w:hAnsi="Times New Roman" w:cs="Times New Roman"/>
          <w:sz w:val="28"/>
          <w:szCs w:val="28"/>
        </w:rPr>
        <w:t xml:space="preserve"> и это явилось основанием для привлечения Общества к ответственности по ч.1 ст. 8.10. КоАП РФ с назначением наказания в виде административного штрафа в размере 800 тыс. руб</w:t>
      </w:r>
      <w:r w:rsidR="00F03C01">
        <w:rPr>
          <w:rFonts w:ascii="Times New Roman" w:hAnsi="Times New Roman" w:cs="Times New Roman"/>
          <w:sz w:val="28"/>
          <w:szCs w:val="28"/>
        </w:rPr>
        <w:t xml:space="preserve">лей. </w:t>
      </w:r>
      <w:r w:rsidR="006E1C34">
        <w:rPr>
          <w:rFonts w:ascii="Times New Roman" w:hAnsi="Times New Roman" w:cs="Times New Roman"/>
          <w:sz w:val="28"/>
          <w:szCs w:val="28"/>
        </w:rPr>
        <w:t>С</w:t>
      </w:r>
      <w:r w:rsidR="008A5ACB">
        <w:rPr>
          <w:rFonts w:ascii="Times New Roman" w:hAnsi="Times New Roman" w:cs="Times New Roman"/>
          <w:sz w:val="28"/>
          <w:szCs w:val="28"/>
        </w:rPr>
        <w:t>удами, при рассмотрении дела</w:t>
      </w:r>
      <w:r w:rsidR="00834E79">
        <w:rPr>
          <w:rFonts w:ascii="Times New Roman" w:hAnsi="Times New Roman" w:cs="Times New Roman"/>
          <w:sz w:val="28"/>
          <w:szCs w:val="28"/>
        </w:rPr>
        <w:t>,</w:t>
      </w:r>
      <w:r w:rsidR="008A5ACB">
        <w:rPr>
          <w:rFonts w:ascii="Times New Roman" w:hAnsi="Times New Roman" w:cs="Times New Roman"/>
          <w:sz w:val="28"/>
          <w:szCs w:val="28"/>
        </w:rPr>
        <w:t xml:space="preserve"> принято во внимание то обстоятельство, что </w:t>
      </w:r>
      <w:r w:rsidR="0030554A">
        <w:rPr>
          <w:rFonts w:ascii="Times New Roman" w:hAnsi="Times New Roman" w:cs="Times New Roman"/>
          <w:sz w:val="28"/>
          <w:szCs w:val="28"/>
        </w:rPr>
        <w:t xml:space="preserve">ООО «Газпромнефть-Хантос» </w:t>
      </w:r>
      <w:r w:rsidR="0079603A">
        <w:rPr>
          <w:rFonts w:ascii="Times New Roman" w:hAnsi="Times New Roman" w:cs="Times New Roman"/>
          <w:sz w:val="28"/>
          <w:szCs w:val="28"/>
        </w:rPr>
        <w:t xml:space="preserve">не является </w:t>
      </w:r>
      <w:r w:rsidR="0004197D">
        <w:rPr>
          <w:rFonts w:ascii="Times New Roman" w:hAnsi="Times New Roman" w:cs="Times New Roman"/>
          <w:sz w:val="28"/>
          <w:szCs w:val="28"/>
        </w:rPr>
        <w:t>первоначальным недропользователем</w:t>
      </w:r>
      <w:r w:rsidR="002D27BF">
        <w:rPr>
          <w:rFonts w:ascii="Times New Roman" w:hAnsi="Times New Roman" w:cs="Times New Roman"/>
          <w:sz w:val="28"/>
          <w:szCs w:val="28"/>
        </w:rPr>
        <w:t>,</w:t>
      </w:r>
      <w:r w:rsidR="0088021E">
        <w:rPr>
          <w:rFonts w:ascii="Times New Roman" w:hAnsi="Times New Roman" w:cs="Times New Roman"/>
          <w:sz w:val="28"/>
          <w:szCs w:val="28"/>
        </w:rPr>
        <w:t xml:space="preserve"> принявшим</w:t>
      </w:r>
      <w:r w:rsidR="002D27BF">
        <w:rPr>
          <w:rFonts w:ascii="Times New Roman" w:hAnsi="Times New Roman" w:cs="Times New Roman"/>
          <w:sz w:val="28"/>
          <w:szCs w:val="28"/>
        </w:rPr>
        <w:t xml:space="preserve"> обязательства по использованию ПНГ в 2013 год</w:t>
      </w:r>
      <w:r w:rsidR="004A1A2D">
        <w:rPr>
          <w:rFonts w:ascii="Times New Roman" w:hAnsi="Times New Roman" w:cs="Times New Roman"/>
          <w:sz w:val="28"/>
          <w:szCs w:val="28"/>
        </w:rPr>
        <w:t>у в объеме 12%</w:t>
      </w:r>
      <w:r w:rsidR="005368EE">
        <w:rPr>
          <w:rFonts w:ascii="Times New Roman" w:hAnsi="Times New Roman" w:cs="Times New Roman"/>
          <w:sz w:val="28"/>
          <w:szCs w:val="28"/>
        </w:rPr>
        <w:t>, а поскольку лицензи</w:t>
      </w:r>
      <w:r w:rsidR="00AB0CDF">
        <w:rPr>
          <w:rFonts w:ascii="Times New Roman" w:hAnsi="Times New Roman" w:cs="Times New Roman"/>
          <w:sz w:val="28"/>
          <w:szCs w:val="28"/>
        </w:rPr>
        <w:t xml:space="preserve">я </w:t>
      </w:r>
      <w:r w:rsidR="00856ECC">
        <w:rPr>
          <w:rFonts w:ascii="Times New Roman" w:hAnsi="Times New Roman" w:cs="Times New Roman"/>
          <w:sz w:val="28"/>
          <w:szCs w:val="28"/>
        </w:rPr>
        <w:t xml:space="preserve">переоформлена </w:t>
      </w:r>
      <w:r w:rsidR="00025DED">
        <w:rPr>
          <w:rFonts w:ascii="Times New Roman" w:hAnsi="Times New Roman" w:cs="Times New Roman"/>
          <w:sz w:val="28"/>
          <w:szCs w:val="28"/>
        </w:rPr>
        <w:t>только 22.11.2013г.</w:t>
      </w:r>
      <w:r w:rsidR="00710A45">
        <w:rPr>
          <w:rFonts w:ascii="Times New Roman" w:hAnsi="Times New Roman" w:cs="Times New Roman"/>
          <w:sz w:val="28"/>
          <w:szCs w:val="28"/>
        </w:rPr>
        <w:t xml:space="preserve"> (зарегистрирована 28.11.2013г.)</w:t>
      </w:r>
      <w:r w:rsidR="003E53F5">
        <w:rPr>
          <w:rFonts w:ascii="Times New Roman" w:hAnsi="Times New Roman" w:cs="Times New Roman"/>
          <w:sz w:val="28"/>
          <w:szCs w:val="28"/>
        </w:rPr>
        <w:t xml:space="preserve">, то </w:t>
      </w:r>
      <w:r w:rsidR="00D734F3">
        <w:rPr>
          <w:rFonts w:ascii="Times New Roman" w:hAnsi="Times New Roman" w:cs="Times New Roman"/>
          <w:sz w:val="28"/>
          <w:szCs w:val="28"/>
        </w:rPr>
        <w:t xml:space="preserve">у </w:t>
      </w:r>
      <w:r w:rsidR="003E53F5">
        <w:rPr>
          <w:rFonts w:ascii="Times New Roman" w:hAnsi="Times New Roman" w:cs="Times New Roman"/>
          <w:sz w:val="28"/>
          <w:szCs w:val="28"/>
        </w:rPr>
        <w:t>ООО «Газпромнефть-Хантос»</w:t>
      </w:r>
      <w:r w:rsidR="002A7DFF">
        <w:rPr>
          <w:rFonts w:ascii="Times New Roman" w:hAnsi="Times New Roman" w:cs="Times New Roman"/>
          <w:sz w:val="28"/>
          <w:szCs w:val="28"/>
        </w:rPr>
        <w:t xml:space="preserve"> не имелось </w:t>
      </w:r>
      <w:r w:rsidR="00E222E4">
        <w:rPr>
          <w:rFonts w:ascii="Times New Roman" w:hAnsi="Times New Roman" w:cs="Times New Roman"/>
          <w:sz w:val="28"/>
          <w:szCs w:val="28"/>
        </w:rPr>
        <w:t xml:space="preserve">реальной возможности за 1 месяц до окончания 2013 года </w:t>
      </w:r>
      <w:r w:rsidR="00ED4792">
        <w:rPr>
          <w:rFonts w:ascii="Times New Roman" w:hAnsi="Times New Roman" w:cs="Times New Roman"/>
          <w:sz w:val="28"/>
          <w:szCs w:val="28"/>
        </w:rPr>
        <w:t xml:space="preserve">достигнуть </w:t>
      </w:r>
      <w:r w:rsidR="00B95DBD">
        <w:rPr>
          <w:rFonts w:ascii="Times New Roman" w:hAnsi="Times New Roman" w:cs="Times New Roman"/>
          <w:sz w:val="28"/>
          <w:szCs w:val="28"/>
        </w:rPr>
        <w:t>годового уровня утилизации,</w:t>
      </w:r>
      <w:r w:rsidR="00ED4792">
        <w:rPr>
          <w:rFonts w:ascii="Times New Roman" w:hAnsi="Times New Roman" w:cs="Times New Roman"/>
          <w:sz w:val="28"/>
          <w:szCs w:val="28"/>
        </w:rPr>
        <w:t xml:space="preserve"> добываемого ПНГ.</w:t>
      </w:r>
      <w:r w:rsidR="003E53F5">
        <w:rPr>
          <w:rFonts w:ascii="Times New Roman" w:hAnsi="Times New Roman" w:cs="Times New Roman"/>
          <w:sz w:val="28"/>
          <w:szCs w:val="28"/>
        </w:rPr>
        <w:t xml:space="preserve"> </w:t>
      </w:r>
      <w:r w:rsidR="0088021E">
        <w:rPr>
          <w:rFonts w:ascii="Times New Roman" w:hAnsi="Times New Roman" w:cs="Times New Roman"/>
          <w:sz w:val="28"/>
          <w:szCs w:val="28"/>
        </w:rPr>
        <w:t xml:space="preserve"> </w:t>
      </w:r>
      <w:r w:rsidR="00834E79">
        <w:rPr>
          <w:rFonts w:ascii="Times New Roman" w:hAnsi="Times New Roman" w:cs="Times New Roman"/>
          <w:sz w:val="28"/>
          <w:szCs w:val="28"/>
        </w:rPr>
        <w:t xml:space="preserve"> </w:t>
      </w:r>
    </w:p>
    <w:p w14:paraId="72673E9D" w14:textId="5C2014CC" w:rsidR="0002381B" w:rsidRDefault="00113700" w:rsidP="002A59A2">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w:t>
      </w:r>
      <w:r w:rsidR="00943839">
        <w:rPr>
          <w:rFonts w:ascii="Times New Roman" w:hAnsi="Times New Roman" w:cs="Times New Roman"/>
          <w:sz w:val="28"/>
          <w:szCs w:val="28"/>
        </w:rPr>
        <w:t>другом</w:t>
      </w:r>
      <w:r w:rsidR="001F4222">
        <w:rPr>
          <w:rFonts w:ascii="Times New Roman" w:hAnsi="Times New Roman" w:cs="Times New Roman"/>
          <w:sz w:val="28"/>
          <w:szCs w:val="28"/>
        </w:rPr>
        <w:t xml:space="preserve"> деле о привлечении ООО «Газпромнефть ННГ» к ответственности по ч. 1 ст. 8.10 КоАП РФ с назначением </w:t>
      </w:r>
      <w:r w:rsidR="00EB53B1">
        <w:rPr>
          <w:rFonts w:ascii="Times New Roman" w:hAnsi="Times New Roman" w:cs="Times New Roman"/>
          <w:sz w:val="28"/>
          <w:szCs w:val="28"/>
        </w:rPr>
        <w:t>наказания в виде административного штрафа в ра</w:t>
      </w:r>
      <w:r w:rsidR="00E47677">
        <w:rPr>
          <w:rFonts w:ascii="Times New Roman" w:hAnsi="Times New Roman" w:cs="Times New Roman"/>
          <w:sz w:val="28"/>
          <w:szCs w:val="28"/>
        </w:rPr>
        <w:t>з</w:t>
      </w:r>
      <w:r w:rsidR="00EB53B1">
        <w:rPr>
          <w:rFonts w:ascii="Times New Roman" w:hAnsi="Times New Roman" w:cs="Times New Roman"/>
          <w:sz w:val="28"/>
          <w:szCs w:val="28"/>
        </w:rPr>
        <w:t>мере 800 тыс. рублей</w:t>
      </w:r>
      <w:r w:rsidR="00B62A11">
        <w:rPr>
          <w:rFonts w:ascii="Times New Roman" w:hAnsi="Times New Roman" w:cs="Times New Roman"/>
          <w:sz w:val="28"/>
          <w:szCs w:val="28"/>
        </w:rPr>
        <w:t xml:space="preserve"> за недостижение </w:t>
      </w:r>
      <w:r w:rsidR="002E6DBA">
        <w:rPr>
          <w:rFonts w:ascii="Times New Roman" w:hAnsi="Times New Roman" w:cs="Times New Roman"/>
          <w:sz w:val="28"/>
          <w:szCs w:val="28"/>
        </w:rPr>
        <w:t xml:space="preserve">показателя </w:t>
      </w:r>
      <w:r w:rsidR="00E47677">
        <w:rPr>
          <w:rFonts w:ascii="Times New Roman" w:hAnsi="Times New Roman" w:cs="Times New Roman"/>
          <w:sz w:val="28"/>
          <w:szCs w:val="28"/>
        </w:rPr>
        <w:t>использования,</w:t>
      </w:r>
      <w:r w:rsidR="002E6DBA">
        <w:rPr>
          <w:rFonts w:ascii="Times New Roman" w:hAnsi="Times New Roman" w:cs="Times New Roman"/>
          <w:sz w:val="28"/>
          <w:szCs w:val="28"/>
        </w:rPr>
        <w:t xml:space="preserve"> </w:t>
      </w:r>
      <w:r w:rsidR="00B02CD6">
        <w:rPr>
          <w:rFonts w:ascii="Times New Roman" w:hAnsi="Times New Roman" w:cs="Times New Roman"/>
          <w:sz w:val="28"/>
          <w:szCs w:val="28"/>
        </w:rPr>
        <w:t>добываемого ПНГ в объеме 95% по итогам 2012 года</w:t>
      </w:r>
      <w:r w:rsidR="00E47677">
        <w:rPr>
          <w:rFonts w:ascii="Times New Roman" w:hAnsi="Times New Roman" w:cs="Times New Roman"/>
          <w:sz w:val="28"/>
          <w:szCs w:val="28"/>
        </w:rPr>
        <w:t xml:space="preserve">, суды </w:t>
      </w:r>
      <w:r w:rsidR="0002079C">
        <w:rPr>
          <w:rFonts w:ascii="Times New Roman" w:hAnsi="Times New Roman" w:cs="Times New Roman"/>
          <w:sz w:val="28"/>
          <w:szCs w:val="28"/>
        </w:rPr>
        <w:t>согласилис</w:t>
      </w:r>
      <w:r w:rsidR="00B40D61">
        <w:rPr>
          <w:rFonts w:ascii="Times New Roman" w:hAnsi="Times New Roman" w:cs="Times New Roman"/>
          <w:sz w:val="28"/>
          <w:szCs w:val="28"/>
        </w:rPr>
        <w:t>ь с позицией административного органа</w:t>
      </w:r>
      <w:r w:rsidR="001B2D89">
        <w:rPr>
          <w:rFonts w:ascii="Times New Roman" w:hAnsi="Times New Roman" w:cs="Times New Roman"/>
          <w:sz w:val="28"/>
          <w:szCs w:val="28"/>
        </w:rPr>
        <w:t xml:space="preserve">, а доводы Общества </w:t>
      </w:r>
      <w:r w:rsidR="001D0CD9">
        <w:rPr>
          <w:rFonts w:ascii="Times New Roman" w:hAnsi="Times New Roman" w:cs="Times New Roman"/>
          <w:sz w:val="28"/>
          <w:szCs w:val="28"/>
        </w:rPr>
        <w:t>о том, что</w:t>
      </w:r>
      <w:r w:rsidR="003C4DBB">
        <w:rPr>
          <w:rFonts w:ascii="Times New Roman" w:hAnsi="Times New Roman" w:cs="Times New Roman"/>
          <w:sz w:val="28"/>
          <w:szCs w:val="28"/>
        </w:rPr>
        <w:t xml:space="preserve"> проектной документацией не предусмотрен уровень потерь ПНГ</w:t>
      </w:r>
      <w:r w:rsidR="00107BE0">
        <w:rPr>
          <w:rFonts w:ascii="Times New Roman" w:hAnsi="Times New Roman" w:cs="Times New Roman"/>
          <w:sz w:val="28"/>
          <w:szCs w:val="28"/>
        </w:rPr>
        <w:t>, признаны не состоятельными</w:t>
      </w:r>
      <w:r w:rsidR="00107BE0">
        <w:rPr>
          <w:rStyle w:val="a8"/>
          <w:rFonts w:ascii="Times New Roman" w:hAnsi="Times New Roman" w:cs="Times New Roman"/>
          <w:sz w:val="28"/>
          <w:szCs w:val="28"/>
        </w:rPr>
        <w:footnoteReference w:id="61"/>
      </w:r>
      <w:r w:rsidR="00107BE0">
        <w:rPr>
          <w:rFonts w:ascii="Times New Roman" w:hAnsi="Times New Roman" w:cs="Times New Roman"/>
          <w:sz w:val="28"/>
          <w:szCs w:val="28"/>
        </w:rPr>
        <w:t>.</w:t>
      </w:r>
    </w:p>
    <w:p w14:paraId="7DE3F822" w14:textId="5534EF6F" w:rsidR="004D7003" w:rsidRDefault="00137E47" w:rsidP="002A59A2">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w:t>
      </w:r>
      <w:r w:rsidR="005149CA">
        <w:rPr>
          <w:rFonts w:ascii="Times New Roman" w:hAnsi="Times New Roman" w:cs="Times New Roman"/>
          <w:sz w:val="28"/>
          <w:szCs w:val="28"/>
        </w:rPr>
        <w:t xml:space="preserve">изучении административных </w:t>
      </w:r>
      <w:r w:rsidR="00950F46">
        <w:rPr>
          <w:rFonts w:ascii="Times New Roman" w:hAnsi="Times New Roman" w:cs="Times New Roman"/>
          <w:sz w:val="28"/>
          <w:szCs w:val="28"/>
        </w:rPr>
        <w:t>дел</w:t>
      </w:r>
      <w:r w:rsidR="00F66392">
        <w:rPr>
          <w:rFonts w:ascii="Times New Roman" w:hAnsi="Times New Roman" w:cs="Times New Roman"/>
          <w:sz w:val="28"/>
          <w:szCs w:val="28"/>
        </w:rPr>
        <w:t xml:space="preserve"> о привлечении нефтегазовых компаний к ответственности </w:t>
      </w:r>
      <w:r w:rsidR="002B6FC3">
        <w:rPr>
          <w:rFonts w:ascii="Times New Roman" w:hAnsi="Times New Roman" w:cs="Times New Roman"/>
          <w:sz w:val="28"/>
          <w:szCs w:val="28"/>
        </w:rPr>
        <w:t>по ст. 8.6. КоАП РФ</w:t>
      </w:r>
      <w:r w:rsidR="00814F67">
        <w:rPr>
          <w:rFonts w:ascii="Times New Roman" w:hAnsi="Times New Roman" w:cs="Times New Roman"/>
          <w:sz w:val="28"/>
          <w:szCs w:val="28"/>
        </w:rPr>
        <w:t xml:space="preserve"> можно обнаружить, что </w:t>
      </w:r>
      <w:r w:rsidR="004801BD">
        <w:rPr>
          <w:rFonts w:ascii="Times New Roman" w:hAnsi="Times New Roman" w:cs="Times New Roman"/>
          <w:sz w:val="28"/>
          <w:szCs w:val="28"/>
        </w:rPr>
        <w:t xml:space="preserve">в случаях загрязнения </w:t>
      </w:r>
      <w:r w:rsidR="006B4DE4">
        <w:rPr>
          <w:rFonts w:ascii="Times New Roman" w:hAnsi="Times New Roman" w:cs="Times New Roman"/>
          <w:sz w:val="28"/>
          <w:szCs w:val="28"/>
        </w:rPr>
        <w:t xml:space="preserve">земельных участков нефтью (нефтепродуктами) в результате разрывов нефтепроводов, </w:t>
      </w:r>
      <w:r w:rsidR="001C009C">
        <w:rPr>
          <w:rFonts w:ascii="Times New Roman" w:hAnsi="Times New Roman" w:cs="Times New Roman"/>
          <w:sz w:val="28"/>
          <w:szCs w:val="28"/>
        </w:rPr>
        <w:t xml:space="preserve">виновные лица </w:t>
      </w:r>
      <w:r w:rsidR="00943839">
        <w:rPr>
          <w:rFonts w:ascii="Times New Roman" w:hAnsi="Times New Roman" w:cs="Times New Roman"/>
          <w:sz w:val="28"/>
          <w:szCs w:val="28"/>
        </w:rPr>
        <w:t xml:space="preserve">практически </w:t>
      </w:r>
      <w:r w:rsidR="001C009C">
        <w:rPr>
          <w:rFonts w:ascii="Times New Roman" w:hAnsi="Times New Roman" w:cs="Times New Roman"/>
          <w:sz w:val="28"/>
          <w:szCs w:val="28"/>
        </w:rPr>
        <w:t xml:space="preserve">всегда привлекаются </w:t>
      </w:r>
      <w:r w:rsidR="00F81F17">
        <w:rPr>
          <w:rFonts w:ascii="Times New Roman" w:hAnsi="Times New Roman" w:cs="Times New Roman"/>
          <w:sz w:val="28"/>
          <w:szCs w:val="28"/>
        </w:rPr>
        <w:t>к ответственности путем назначения наказания</w:t>
      </w:r>
      <w:r w:rsidR="00923A5B">
        <w:rPr>
          <w:rFonts w:ascii="Times New Roman" w:hAnsi="Times New Roman" w:cs="Times New Roman"/>
          <w:sz w:val="28"/>
          <w:szCs w:val="28"/>
        </w:rPr>
        <w:t xml:space="preserve"> в виде административного штрафа, и суды </w:t>
      </w:r>
      <w:r w:rsidR="00876472">
        <w:rPr>
          <w:rFonts w:ascii="Times New Roman" w:hAnsi="Times New Roman" w:cs="Times New Roman"/>
          <w:sz w:val="28"/>
          <w:szCs w:val="28"/>
        </w:rPr>
        <w:t xml:space="preserve">поддерживают позицию </w:t>
      </w:r>
      <w:r w:rsidR="003B5F29">
        <w:rPr>
          <w:rFonts w:ascii="Times New Roman" w:hAnsi="Times New Roman" w:cs="Times New Roman"/>
          <w:sz w:val="28"/>
          <w:szCs w:val="28"/>
        </w:rPr>
        <w:t>административных</w:t>
      </w:r>
      <w:r w:rsidR="00AF3197">
        <w:rPr>
          <w:rFonts w:ascii="Times New Roman" w:hAnsi="Times New Roman" w:cs="Times New Roman"/>
          <w:sz w:val="28"/>
          <w:szCs w:val="28"/>
        </w:rPr>
        <w:t xml:space="preserve">. </w:t>
      </w:r>
      <w:r w:rsidR="003876A7">
        <w:rPr>
          <w:rFonts w:ascii="Times New Roman" w:hAnsi="Times New Roman" w:cs="Times New Roman"/>
          <w:sz w:val="28"/>
          <w:szCs w:val="28"/>
        </w:rPr>
        <w:t>Если,</w:t>
      </w:r>
      <w:r w:rsidR="006316E3">
        <w:rPr>
          <w:rFonts w:ascii="Times New Roman" w:hAnsi="Times New Roman" w:cs="Times New Roman"/>
          <w:sz w:val="28"/>
          <w:szCs w:val="28"/>
        </w:rPr>
        <w:t xml:space="preserve"> </w:t>
      </w:r>
      <w:r w:rsidR="00304E92">
        <w:rPr>
          <w:rFonts w:ascii="Times New Roman" w:hAnsi="Times New Roman" w:cs="Times New Roman"/>
          <w:sz w:val="28"/>
          <w:szCs w:val="28"/>
        </w:rPr>
        <w:t>привлечение к ответственности по ст. 8.6. КоАП РФ</w:t>
      </w:r>
      <w:r w:rsidR="00C020CB">
        <w:rPr>
          <w:rFonts w:ascii="Times New Roman" w:hAnsi="Times New Roman" w:cs="Times New Roman"/>
          <w:sz w:val="28"/>
          <w:szCs w:val="28"/>
        </w:rPr>
        <w:t xml:space="preserve"> </w:t>
      </w:r>
      <w:r w:rsidR="00C020CB">
        <w:rPr>
          <w:rFonts w:ascii="Times New Roman" w:hAnsi="Times New Roman" w:cs="Times New Roman"/>
          <w:sz w:val="28"/>
          <w:szCs w:val="28"/>
        </w:rPr>
        <w:lastRenderedPageBreak/>
        <w:t xml:space="preserve">обусловлено </w:t>
      </w:r>
      <w:r w:rsidR="00C7656A">
        <w:rPr>
          <w:rFonts w:ascii="Times New Roman" w:hAnsi="Times New Roman" w:cs="Times New Roman"/>
          <w:sz w:val="28"/>
          <w:szCs w:val="28"/>
        </w:rPr>
        <w:t>самовольным снятием</w:t>
      </w:r>
      <w:r w:rsidR="00115397">
        <w:rPr>
          <w:rFonts w:ascii="Times New Roman" w:hAnsi="Times New Roman" w:cs="Times New Roman"/>
          <w:sz w:val="28"/>
          <w:szCs w:val="28"/>
        </w:rPr>
        <w:t>, перемещением или уничтожением плодородного слоя почвы</w:t>
      </w:r>
      <w:r w:rsidR="001473CA">
        <w:rPr>
          <w:rFonts w:ascii="Times New Roman" w:hAnsi="Times New Roman" w:cs="Times New Roman"/>
          <w:sz w:val="28"/>
          <w:szCs w:val="28"/>
        </w:rPr>
        <w:t xml:space="preserve"> при </w:t>
      </w:r>
      <w:r w:rsidR="002A03B3">
        <w:rPr>
          <w:rFonts w:ascii="Times New Roman" w:hAnsi="Times New Roman" w:cs="Times New Roman"/>
          <w:sz w:val="28"/>
          <w:szCs w:val="28"/>
        </w:rPr>
        <w:t xml:space="preserve">проведении </w:t>
      </w:r>
      <w:r w:rsidR="0091036A">
        <w:rPr>
          <w:rFonts w:ascii="Times New Roman" w:hAnsi="Times New Roman" w:cs="Times New Roman"/>
          <w:sz w:val="28"/>
          <w:szCs w:val="28"/>
        </w:rPr>
        <w:t xml:space="preserve">ремонтных/аварийных работ </w:t>
      </w:r>
      <w:r w:rsidR="007D114F">
        <w:rPr>
          <w:rFonts w:ascii="Times New Roman" w:hAnsi="Times New Roman" w:cs="Times New Roman"/>
          <w:sz w:val="28"/>
          <w:szCs w:val="28"/>
        </w:rPr>
        <w:t xml:space="preserve">на участках </w:t>
      </w:r>
      <w:r w:rsidR="00944B22">
        <w:rPr>
          <w:rFonts w:ascii="Times New Roman" w:hAnsi="Times New Roman" w:cs="Times New Roman"/>
          <w:sz w:val="28"/>
          <w:szCs w:val="28"/>
        </w:rPr>
        <w:t>расположения подземных трубопроводов</w:t>
      </w:r>
      <w:r w:rsidR="008F459A">
        <w:rPr>
          <w:rFonts w:ascii="Times New Roman" w:hAnsi="Times New Roman" w:cs="Times New Roman"/>
          <w:sz w:val="28"/>
          <w:szCs w:val="28"/>
        </w:rPr>
        <w:t xml:space="preserve">, </w:t>
      </w:r>
      <w:r w:rsidR="00822E71">
        <w:rPr>
          <w:rFonts w:ascii="Times New Roman" w:hAnsi="Times New Roman" w:cs="Times New Roman"/>
          <w:sz w:val="28"/>
          <w:szCs w:val="28"/>
        </w:rPr>
        <w:t xml:space="preserve">суды </w:t>
      </w:r>
      <w:r w:rsidR="00B86050">
        <w:rPr>
          <w:rFonts w:ascii="Times New Roman" w:hAnsi="Times New Roman" w:cs="Times New Roman"/>
          <w:sz w:val="28"/>
          <w:szCs w:val="28"/>
        </w:rPr>
        <w:t>приходят к выводу о не безупречности позици</w:t>
      </w:r>
      <w:r w:rsidR="00E25152">
        <w:rPr>
          <w:rFonts w:ascii="Times New Roman" w:hAnsi="Times New Roman" w:cs="Times New Roman"/>
          <w:sz w:val="28"/>
          <w:szCs w:val="28"/>
        </w:rPr>
        <w:t>й</w:t>
      </w:r>
      <w:r w:rsidR="00B86050">
        <w:rPr>
          <w:rFonts w:ascii="Times New Roman" w:hAnsi="Times New Roman" w:cs="Times New Roman"/>
          <w:sz w:val="28"/>
          <w:szCs w:val="28"/>
        </w:rPr>
        <w:t xml:space="preserve"> административных органов</w:t>
      </w:r>
      <w:r w:rsidR="00C83340">
        <w:rPr>
          <w:rFonts w:ascii="Times New Roman" w:hAnsi="Times New Roman" w:cs="Times New Roman"/>
          <w:sz w:val="28"/>
          <w:szCs w:val="28"/>
        </w:rPr>
        <w:t xml:space="preserve">. Так, решением АС Челябинской </w:t>
      </w:r>
      <w:r w:rsidR="000E6A6C">
        <w:rPr>
          <w:rFonts w:ascii="Times New Roman" w:hAnsi="Times New Roman" w:cs="Times New Roman"/>
          <w:sz w:val="28"/>
          <w:szCs w:val="28"/>
        </w:rPr>
        <w:t>области</w:t>
      </w:r>
      <w:r w:rsidR="00C83340">
        <w:rPr>
          <w:rFonts w:ascii="Times New Roman" w:hAnsi="Times New Roman" w:cs="Times New Roman"/>
          <w:sz w:val="28"/>
          <w:szCs w:val="28"/>
        </w:rPr>
        <w:t xml:space="preserve"> от 21.01.2015</w:t>
      </w:r>
      <w:r w:rsidR="000E6A6C">
        <w:rPr>
          <w:rFonts w:ascii="Times New Roman" w:hAnsi="Times New Roman" w:cs="Times New Roman"/>
          <w:sz w:val="28"/>
          <w:szCs w:val="28"/>
        </w:rPr>
        <w:t>г. по делу № А76-22224/2014</w:t>
      </w:r>
      <w:r w:rsidR="00E44479">
        <w:rPr>
          <w:rFonts w:ascii="Times New Roman" w:hAnsi="Times New Roman" w:cs="Times New Roman"/>
          <w:sz w:val="28"/>
          <w:szCs w:val="28"/>
        </w:rPr>
        <w:t xml:space="preserve"> признано незаконным и отменено постановление по делу </w:t>
      </w:r>
      <w:r w:rsidR="00A64BEF">
        <w:rPr>
          <w:rFonts w:ascii="Times New Roman" w:hAnsi="Times New Roman" w:cs="Times New Roman"/>
          <w:sz w:val="28"/>
          <w:szCs w:val="28"/>
        </w:rPr>
        <w:t>об административном правонарушении о привлечении ООО «Газпром</w:t>
      </w:r>
      <w:r w:rsidR="004E22BB">
        <w:rPr>
          <w:rFonts w:ascii="Times New Roman" w:hAnsi="Times New Roman" w:cs="Times New Roman"/>
          <w:sz w:val="28"/>
          <w:szCs w:val="28"/>
        </w:rPr>
        <w:t xml:space="preserve"> Трансгаз </w:t>
      </w:r>
      <w:r w:rsidR="00D84788">
        <w:rPr>
          <w:rFonts w:ascii="Times New Roman" w:hAnsi="Times New Roman" w:cs="Times New Roman"/>
          <w:sz w:val="28"/>
          <w:szCs w:val="28"/>
        </w:rPr>
        <w:t>Екатеринбург</w:t>
      </w:r>
      <w:r w:rsidR="00A64BEF">
        <w:rPr>
          <w:rFonts w:ascii="Times New Roman" w:hAnsi="Times New Roman" w:cs="Times New Roman"/>
          <w:sz w:val="28"/>
          <w:szCs w:val="28"/>
        </w:rPr>
        <w:t>»</w:t>
      </w:r>
      <w:r w:rsidR="00B86050">
        <w:rPr>
          <w:rFonts w:ascii="Times New Roman" w:hAnsi="Times New Roman" w:cs="Times New Roman"/>
          <w:sz w:val="28"/>
          <w:szCs w:val="28"/>
        </w:rPr>
        <w:t xml:space="preserve"> </w:t>
      </w:r>
      <w:r w:rsidR="004E22BB">
        <w:rPr>
          <w:rFonts w:ascii="Times New Roman" w:hAnsi="Times New Roman" w:cs="Times New Roman"/>
          <w:sz w:val="28"/>
          <w:szCs w:val="28"/>
        </w:rPr>
        <w:t xml:space="preserve">к </w:t>
      </w:r>
      <w:r w:rsidR="00D84788">
        <w:rPr>
          <w:rFonts w:ascii="Times New Roman" w:hAnsi="Times New Roman" w:cs="Times New Roman"/>
          <w:sz w:val="28"/>
          <w:szCs w:val="28"/>
        </w:rPr>
        <w:t>ответственности</w:t>
      </w:r>
      <w:r w:rsidR="004E22BB">
        <w:rPr>
          <w:rFonts w:ascii="Times New Roman" w:hAnsi="Times New Roman" w:cs="Times New Roman"/>
          <w:sz w:val="28"/>
          <w:szCs w:val="28"/>
        </w:rPr>
        <w:t xml:space="preserve"> </w:t>
      </w:r>
      <w:r w:rsidR="00D84788">
        <w:rPr>
          <w:rFonts w:ascii="Times New Roman" w:hAnsi="Times New Roman" w:cs="Times New Roman"/>
          <w:sz w:val="28"/>
          <w:szCs w:val="28"/>
        </w:rPr>
        <w:t xml:space="preserve">по </w:t>
      </w:r>
      <w:r w:rsidR="00AC0C7C">
        <w:rPr>
          <w:rFonts w:ascii="Times New Roman" w:hAnsi="Times New Roman" w:cs="Times New Roman"/>
          <w:sz w:val="28"/>
          <w:szCs w:val="28"/>
        </w:rPr>
        <w:t xml:space="preserve">п.1 </w:t>
      </w:r>
      <w:r w:rsidR="00D84788">
        <w:rPr>
          <w:rFonts w:ascii="Times New Roman" w:hAnsi="Times New Roman" w:cs="Times New Roman"/>
          <w:sz w:val="28"/>
          <w:szCs w:val="28"/>
        </w:rPr>
        <w:t>ст. 8.6. КоАП РФ в виде административного штрафа 40 тыс. рублей.</w:t>
      </w:r>
      <w:r w:rsidR="00264F61">
        <w:rPr>
          <w:rFonts w:ascii="Times New Roman" w:hAnsi="Times New Roman" w:cs="Times New Roman"/>
          <w:sz w:val="28"/>
          <w:szCs w:val="28"/>
        </w:rPr>
        <w:t xml:space="preserve"> Судом установлено, что </w:t>
      </w:r>
      <w:r w:rsidR="00E67E25">
        <w:rPr>
          <w:rFonts w:ascii="Times New Roman" w:hAnsi="Times New Roman" w:cs="Times New Roman"/>
          <w:sz w:val="28"/>
          <w:szCs w:val="28"/>
        </w:rPr>
        <w:t>Обществом</w:t>
      </w:r>
      <w:r w:rsidR="00485560">
        <w:rPr>
          <w:rFonts w:ascii="Times New Roman" w:hAnsi="Times New Roman" w:cs="Times New Roman"/>
          <w:sz w:val="28"/>
          <w:szCs w:val="28"/>
        </w:rPr>
        <w:t xml:space="preserve"> </w:t>
      </w:r>
      <w:r w:rsidR="00E67E25">
        <w:rPr>
          <w:rFonts w:ascii="Times New Roman" w:hAnsi="Times New Roman" w:cs="Times New Roman"/>
          <w:sz w:val="28"/>
          <w:szCs w:val="28"/>
        </w:rPr>
        <w:t>проведены ремонтные работы на участке подземного кабелепровода</w:t>
      </w:r>
      <w:r w:rsidR="00713834">
        <w:rPr>
          <w:rFonts w:ascii="Times New Roman" w:hAnsi="Times New Roman" w:cs="Times New Roman"/>
          <w:sz w:val="28"/>
          <w:szCs w:val="28"/>
        </w:rPr>
        <w:t xml:space="preserve">, вследствие чего </w:t>
      </w:r>
      <w:r w:rsidR="005E1E44">
        <w:rPr>
          <w:rFonts w:ascii="Times New Roman" w:hAnsi="Times New Roman" w:cs="Times New Roman"/>
          <w:sz w:val="28"/>
          <w:szCs w:val="28"/>
        </w:rPr>
        <w:t>был самовольно снят и перемещен плодородный слой почвы</w:t>
      </w:r>
      <w:r w:rsidR="00761F64">
        <w:rPr>
          <w:rFonts w:ascii="Times New Roman" w:hAnsi="Times New Roman" w:cs="Times New Roman"/>
          <w:sz w:val="28"/>
          <w:szCs w:val="28"/>
        </w:rPr>
        <w:t>.</w:t>
      </w:r>
      <w:r w:rsidR="00583992">
        <w:rPr>
          <w:rFonts w:ascii="Times New Roman" w:hAnsi="Times New Roman" w:cs="Times New Roman"/>
          <w:sz w:val="28"/>
          <w:szCs w:val="28"/>
        </w:rPr>
        <w:t xml:space="preserve"> </w:t>
      </w:r>
      <w:r w:rsidR="003B36C8">
        <w:rPr>
          <w:rFonts w:ascii="Times New Roman" w:hAnsi="Times New Roman" w:cs="Times New Roman"/>
          <w:sz w:val="28"/>
          <w:szCs w:val="28"/>
        </w:rPr>
        <w:t xml:space="preserve">При этом </w:t>
      </w:r>
      <w:r w:rsidR="00A52D4B">
        <w:rPr>
          <w:rFonts w:ascii="Times New Roman" w:hAnsi="Times New Roman" w:cs="Times New Roman"/>
          <w:sz w:val="28"/>
          <w:szCs w:val="28"/>
        </w:rPr>
        <w:t xml:space="preserve">порядок выдачи разрешения на </w:t>
      </w:r>
      <w:r w:rsidR="00465667">
        <w:rPr>
          <w:rFonts w:ascii="Times New Roman" w:hAnsi="Times New Roman" w:cs="Times New Roman"/>
          <w:sz w:val="28"/>
          <w:szCs w:val="28"/>
        </w:rPr>
        <w:t xml:space="preserve">проведение работ, связанных </w:t>
      </w:r>
      <w:r w:rsidR="003170C3">
        <w:rPr>
          <w:rFonts w:ascii="Times New Roman" w:hAnsi="Times New Roman" w:cs="Times New Roman"/>
          <w:sz w:val="28"/>
          <w:szCs w:val="28"/>
        </w:rPr>
        <w:t>с нарушением почвенного покрова</w:t>
      </w:r>
      <w:r w:rsidR="003056B4">
        <w:rPr>
          <w:rFonts w:ascii="Times New Roman" w:hAnsi="Times New Roman" w:cs="Times New Roman"/>
          <w:sz w:val="28"/>
          <w:szCs w:val="28"/>
        </w:rPr>
        <w:t xml:space="preserve">, должен </w:t>
      </w:r>
      <w:r w:rsidR="00884BC5">
        <w:rPr>
          <w:rFonts w:ascii="Times New Roman" w:hAnsi="Times New Roman" w:cs="Times New Roman"/>
          <w:sz w:val="28"/>
          <w:szCs w:val="28"/>
        </w:rPr>
        <w:t xml:space="preserve">устанавливаться в каждом субъекте РФ. </w:t>
      </w:r>
      <w:r w:rsidR="00EC0C68">
        <w:rPr>
          <w:rFonts w:ascii="Times New Roman" w:hAnsi="Times New Roman" w:cs="Times New Roman"/>
          <w:sz w:val="28"/>
          <w:szCs w:val="28"/>
        </w:rPr>
        <w:t>Поскольку</w:t>
      </w:r>
      <w:r w:rsidR="005857CE">
        <w:rPr>
          <w:rFonts w:ascii="Times New Roman" w:hAnsi="Times New Roman" w:cs="Times New Roman"/>
          <w:sz w:val="28"/>
          <w:szCs w:val="28"/>
        </w:rPr>
        <w:t xml:space="preserve"> соответствующего</w:t>
      </w:r>
      <w:r w:rsidR="00EC0C68">
        <w:rPr>
          <w:rFonts w:ascii="Times New Roman" w:hAnsi="Times New Roman" w:cs="Times New Roman"/>
          <w:sz w:val="28"/>
          <w:szCs w:val="28"/>
        </w:rPr>
        <w:t xml:space="preserve"> </w:t>
      </w:r>
      <w:r w:rsidR="00A85FD5">
        <w:rPr>
          <w:rFonts w:ascii="Times New Roman" w:hAnsi="Times New Roman" w:cs="Times New Roman"/>
          <w:sz w:val="28"/>
          <w:szCs w:val="28"/>
        </w:rPr>
        <w:t>нормативно-правового акта</w:t>
      </w:r>
      <w:r w:rsidR="005857CE">
        <w:rPr>
          <w:rFonts w:ascii="Times New Roman" w:hAnsi="Times New Roman" w:cs="Times New Roman"/>
          <w:sz w:val="28"/>
          <w:szCs w:val="28"/>
        </w:rPr>
        <w:t xml:space="preserve"> в Челябинской области не принято, </w:t>
      </w:r>
      <w:r w:rsidR="007600C1">
        <w:rPr>
          <w:rFonts w:ascii="Times New Roman" w:hAnsi="Times New Roman" w:cs="Times New Roman"/>
          <w:sz w:val="28"/>
          <w:szCs w:val="28"/>
        </w:rPr>
        <w:t xml:space="preserve">суд приходит к выводу о том, что </w:t>
      </w:r>
      <w:r w:rsidR="0013611D">
        <w:rPr>
          <w:rFonts w:ascii="Times New Roman" w:hAnsi="Times New Roman" w:cs="Times New Roman"/>
          <w:sz w:val="28"/>
          <w:szCs w:val="28"/>
        </w:rPr>
        <w:t>требовани</w:t>
      </w:r>
      <w:r w:rsidR="008C3CA6">
        <w:rPr>
          <w:rFonts w:ascii="Times New Roman" w:hAnsi="Times New Roman" w:cs="Times New Roman"/>
          <w:sz w:val="28"/>
          <w:szCs w:val="28"/>
        </w:rPr>
        <w:t>е</w:t>
      </w:r>
      <w:r w:rsidR="0013611D">
        <w:rPr>
          <w:rFonts w:ascii="Times New Roman" w:hAnsi="Times New Roman" w:cs="Times New Roman"/>
          <w:sz w:val="28"/>
          <w:szCs w:val="28"/>
        </w:rPr>
        <w:t xml:space="preserve"> административного органа о</w:t>
      </w:r>
      <w:r w:rsidR="003E1DC6">
        <w:rPr>
          <w:rFonts w:ascii="Times New Roman" w:hAnsi="Times New Roman" w:cs="Times New Roman"/>
          <w:sz w:val="28"/>
          <w:szCs w:val="28"/>
        </w:rPr>
        <w:t xml:space="preserve"> предоставлении Обществом разрешения на проведение аварийных работ не обоснован</w:t>
      </w:r>
      <w:r w:rsidR="000B779D">
        <w:rPr>
          <w:rFonts w:ascii="Times New Roman" w:hAnsi="Times New Roman" w:cs="Times New Roman"/>
          <w:sz w:val="28"/>
          <w:szCs w:val="28"/>
        </w:rPr>
        <w:t>о</w:t>
      </w:r>
      <w:r w:rsidR="001024FD">
        <w:rPr>
          <w:rFonts w:ascii="Times New Roman" w:hAnsi="Times New Roman" w:cs="Times New Roman"/>
          <w:sz w:val="28"/>
          <w:szCs w:val="28"/>
        </w:rPr>
        <w:t>, и соответственно в действиях Общества отсутствуе</w:t>
      </w:r>
      <w:r w:rsidR="00097164">
        <w:rPr>
          <w:rFonts w:ascii="Times New Roman" w:hAnsi="Times New Roman" w:cs="Times New Roman"/>
          <w:sz w:val="28"/>
          <w:szCs w:val="28"/>
        </w:rPr>
        <w:t>т состав правонарушения, предусмотренн</w:t>
      </w:r>
      <w:r w:rsidR="00D65CF9">
        <w:rPr>
          <w:rFonts w:ascii="Times New Roman" w:hAnsi="Times New Roman" w:cs="Times New Roman"/>
          <w:sz w:val="28"/>
          <w:szCs w:val="28"/>
        </w:rPr>
        <w:t>ый</w:t>
      </w:r>
      <w:r w:rsidR="00097164">
        <w:rPr>
          <w:rFonts w:ascii="Times New Roman" w:hAnsi="Times New Roman" w:cs="Times New Roman"/>
          <w:sz w:val="28"/>
          <w:szCs w:val="28"/>
        </w:rPr>
        <w:t xml:space="preserve"> п. 1 ст. 8.6. КоАП РФ</w:t>
      </w:r>
      <w:r w:rsidR="000B779D">
        <w:rPr>
          <w:rFonts w:ascii="Times New Roman" w:hAnsi="Times New Roman" w:cs="Times New Roman"/>
          <w:sz w:val="28"/>
          <w:szCs w:val="28"/>
        </w:rPr>
        <w:t>.</w:t>
      </w:r>
      <w:r w:rsidR="001024FD">
        <w:rPr>
          <w:rFonts w:ascii="Times New Roman" w:hAnsi="Times New Roman" w:cs="Times New Roman"/>
          <w:sz w:val="28"/>
          <w:szCs w:val="28"/>
        </w:rPr>
        <w:t xml:space="preserve"> </w:t>
      </w:r>
      <w:r w:rsidR="0013611D">
        <w:rPr>
          <w:rFonts w:ascii="Times New Roman" w:hAnsi="Times New Roman" w:cs="Times New Roman"/>
          <w:sz w:val="28"/>
          <w:szCs w:val="28"/>
        </w:rPr>
        <w:t xml:space="preserve">  </w:t>
      </w:r>
      <w:r w:rsidR="00A85FD5">
        <w:rPr>
          <w:rFonts w:ascii="Times New Roman" w:hAnsi="Times New Roman" w:cs="Times New Roman"/>
          <w:sz w:val="28"/>
          <w:szCs w:val="28"/>
        </w:rPr>
        <w:t xml:space="preserve"> </w:t>
      </w:r>
    </w:p>
    <w:p w14:paraId="71E1DF42" w14:textId="35EEEB2E" w:rsidR="00A233C3" w:rsidRDefault="00DD0D7E" w:rsidP="002A59A2">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Следует отметить</w:t>
      </w:r>
      <w:r w:rsidR="00A233C3">
        <w:rPr>
          <w:rFonts w:ascii="Times New Roman" w:hAnsi="Times New Roman" w:cs="Times New Roman"/>
          <w:sz w:val="28"/>
          <w:szCs w:val="28"/>
        </w:rPr>
        <w:t>, что административно-правовое регулирование ответственности за экологические правонарушения</w:t>
      </w:r>
      <w:r w:rsidR="003400C9">
        <w:rPr>
          <w:rFonts w:ascii="Times New Roman" w:hAnsi="Times New Roman" w:cs="Times New Roman"/>
          <w:sz w:val="28"/>
          <w:szCs w:val="28"/>
        </w:rPr>
        <w:t>, в том числе и</w:t>
      </w:r>
      <w:r w:rsidR="00A233C3">
        <w:rPr>
          <w:rFonts w:ascii="Times New Roman" w:hAnsi="Times New Roman" w:cs="Times New Roman"/>
          <w:sz w:val="28"/>
          <w:szCs w:val="28"/>
        </w:rPr>
        <w:t xml:space="preserve"> в нефтегазовой отрасли</w:t>
      </w:r>
      <w:r w:rsidR="003400C9">
        <w:rPr>
          <w:rFonts w:ascii="Times New Roman" w:hAnsi="Times New Roman" w:cs="Times New Roman"/>
          <w:sz w:val="28"/>
          <w:szCs w:val="28"/>
        </w:rPr>
        <w:t>,</w:t>
      </w:r>
      <w:r w:rsidR="00A233C3">
        <w:rPr>
          <w:rFonts w:ascii="Times New Roman" w:hAnsi="Times New Roman" w:cs="Times New Roman"/>
          <w:sz w:val="28"/>
          <w:szCs w:val="28"/>
        </w:rPr>
        <w:t xml:space="preserve"> боле успешно по сравнению с уголовно-правовым ре</w:t>
      </w:r>
      <w:r w:rsidR="003400C9">
        <w:rPr>
          <w:rFonts w:ascii="Times New Roman" w:hAnsi="Times New Roman" w:cs="Times New Roman"/>
          <w:sz w:val="28"/>
          <w:szCs w:val="28"/>
        </w:rPr>
        <w:t>гулированием, но неэффективность наказаний, выражающаяся в не достижении цели - предупреждение новых правонарушений</w:t>
      </w:r>
      <w:r>
        <w:rPr>
          <w:rFonts w:ascii="Times New Roman" w:hAnsi="Times New Roman" w:cs="Times New Roman"/>
          <w:sz w:val="28"/>
          <w:szCs w:val="28"/>
        </w:rPr>
        <w:t xml:space="preserve"> (п. 1 ст. 3.1. КоАП РФ)</w:t>
      </w:r>
      <w:r w:rsidR="003400C9">
        <w:rPr>
          <w:rFonts w:ascii="Times New Roman" w:hAnsi="Times New Roman" w:cs="Times New Roman"/>
          <w:sz w:val="28"/>
          <w:szCs w:val="28"/>
        </w:rPr>
        <w:t xml:space="preserve">, </w:t>
      </w:r>
      <w:r>
        <w:rPr>
          <w:rFonts w:ascii="Times New Roman" w:hAnsi="Times New Roman" w:cs="Times New Roman"/>
          <w:sz w:val="28"/>
          <w:szCs w:val="28"/>
        </w:rPr>
        <w:t xml:space="preserve">позволяет заинтересованным структурам инициировать процесс внесения изменений в </w:t>
      </w:r>
      <w:r w:rsidR="003400C9">
        <w:rPr>
          <w:rFonts w:ascii="Times New Roman" w:hAnsi="Times New Roman" w:cs="Times New Roman"/>
          <w:sz w:val="28"/>
          <w:szCs w:val="28"/>
        </w:rPr>
        <w:t>действующий КоАП РФ</w:t>
      </w:r>
      <w:r>
        <w:rPr>
          <w:rFonts w:ascii="Times New Roman" w:hAnsi="Times New Roman" w:cs="Times New Roman"/>
          <w:sz w:val="28"/>
          <w:szCs w:val="28"/>
        </w:rPr>
        <w:t>, направленных на ужесточение санкций за нарушение требований в сфере охраны окружающей среды и рационального природопользования</w:t>
      </w:r>
      <w:r w:rsidR="003400C9">
        <w:rPr>
          <w:rFonts w:ascii="Times New Roman" w:hAnsi="Times New Roman" w:cs="Times New Roman"/>
          <w:sz w:val="28"/>
          <w:szCs w:val="28"/>
        </w:rPr>
        <w:t xml:space="preserve">. </w:t>
      </w:r>
      <w:r>
        <w:rPr>
          <w:rFonts w:ascii="Times New Roman" w:hAnsi="Times New Roman" w:cs="Times New Roman"/>
          <w:sz w:val="28"/>
          <w:szCs w:val="28"/>
        </w:rPr>
        <w:t>В частности,</w:t>
      </w:r>
      <w:r w:rsidR="00F84C8B">
        <w:rPr>
          <w:rFonts w:ascii="Times New Roman" w:hAnsi="Times New Roman" w:cs="Times New Roman"/>
          <w:sz w:val="28"/>
          <w:szCs w:val="28"/>
        </w:rPr>
        <w:t xml:space="preserve"> Федеральным законом от 08.03.2015 № 46-ФЗ </w:t>
      </w:r>
      <w:r>
        <w:rPr>
          <w:rFonts w:ascii="Times New Roman" w:hAnsi="Times New Roman" w:cs="Times New Roman"/>
          <w:sz w:val="28"/>
          <w:szCs w:val="28"/>
        </w:rPr>
        <w:t xml:space="preserve">в ст. 8.7. КоАП РФ, устанавливающую административную ответственность за невыполнение/несвоевременное выполнение обязанностей по рекультивации земель, внесены </w:t>
      </w:r>
      <w:r w:rsidR="00ED7F2D">
        <w:rPr>
          <w:rFonts w:ascii="Times New Roman" w:hAnsi="Times New Roman" w:cs="Times New Roman"/>
          <w:sz w:val="28"/>
          <w:szCs w:val="28"/>
        </w:rPr>
        <w:t xml:space="preserve">радикальные изменения в части </w:t>
      </w:r>
      <w:r w:rsidR="00ED7F2D">
        <w:rPr>
          <w:rFonts w:ascii="Times New Roman" w:hAnsi="Times New Roman" w:cs="Times New Roman"/>
          <w:sz w:val="28"/>
          <w:szCs w:val="28"/>
        </w:rPr>
        <w:lastRenderedPageBreak/>
        <w:t xml:space="preserve">ответственности. Если ранее действующая редакция предусматривала административный штраф для юридических лиц в размере от 40 до 50 тыс. рублей, то в новой редакции размер штрафа составляет от 400 до 700 тыс. рублей. </w:t>
      </w:r>
      <w:r>
        <w:rPr>
          <w:rFonts w:ascii="Times New Roman" w:hAnsi="Times New Roman" w:cs="Times New Roman"/>
          <w:sz w:val="28"/>
          <w:szCs w:val="28"/>
        </w:rPr>
        <w:t xml:space="preserve">   </w:t>
      </w:r>
    </w:p>
    <w:p w14:paraId="3A2661CD" w14:textId="1822DF16" w:rsidR="00ED7F2D" w:rsidRDefault="00F84C8B" w:rsidP="002A59A2">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Наряду с внесением изменений в действующий КоАП РФ был разработан новый проект Кодекса об административных правонарушениях, в котором явно прослеживается тенденция к усилению административного давления на бизнес</w:t>
      </w:r>
      <w:r w:rsidR="00ED7F2D">
        <w:rPr>
          <w:rStyle w:val="a8"/>
          <w:rFonts w:ascii="Times New Roman" w:hAnsi="Times New Roman" w:cs="Times New Roman"/>
          <w:sz w:val="28"/>
          <w:szCs w:val="28"/>
        </w:rPr>
        <w:footnoteReference w:id="62"/>
      </w:r>
      <w:r>
        <w:rPr>
          <w:rFonts w:ascii="Times New Roman" w:hAnsi="Times New Roman" w:cs="Times New Roman"/>
          <w:sz w:val="28"/>
          <w:szCs w:val="28"/>
        </w:rPr>
        <w:t xml:space="preserve">. Во-первых, разработчики проекта кодекса устанавливают годичный срок давности привлечения к административной ответственности. Во-вторых, вводятся категории правонарушений </w:t>
      </w:r>
      <w:r w:rsidR="00BB0686">
        <w:rPr>
          <w:rFonts w:ascii="Times New Roman" w:hAnsi="Times New Roman" w:cs="Times New Roman"/>
          <w:sz w:val="28"/>
          <w:szCs w:val="28"/>
        </w:rPr>
        <w:t>–</w:t>
      </w:r>
      <w:r>
        <w:rPr>
          <w:rFonts w:ascii="Times New Roman" w:hAnsi="Times New Roman" w:cs="Times New Roman"/>
          <w:sz w:val="28"/>
          <w:szCs w:val="28"/>
        </w:rPr>
        <w:t xml:space="preserve"> </w:t>
      </w:r>
      <w:r w:rsidR="00BB0686">
        <w:rPr>
          <w:rFonts w:ascii="Times New Roman" w:hAnsi="Times New Roman" w:cs="Times New Roman"/>
          <w:sz w:val="28"/>
          <w:szCs w:val="28"/>
        </w:rPr>
        <w:t>грубые, значительные и менее значительные. В-третьих, предлагаемые суммы штрафов колоссальные, за грубые правонарушения сумма штрафа может составлять до 60 млн. рублей.</w:t>
      </w:r>
      <w:r w:rsidR="00507BFA">
        <w:rPr>
          <w:rFonts w:ascii="Times New Roman" w:hAnsi="Times New Roman" w:cs="Times New Roman"/>
          <w:sz w:val="28"/>
          <w:szCs w:val="28"/>
        </w:rPr>
        <w:t xml:space="preserve"> </w:t>
      </w:r>
      <w:r w:rsidR="00A612C3">
        <w:rPr>
          <w:rFonts w:ascii="Times New Roman" w:hAnsi="Times New Roman" w:cs="Times New Roman"/>
          <w:sz w:val="28"/>
          <w:szCs w:val="28"/>
        </w:rPr>
        <w:t>И, в-четвертых</w:t>
      </w:r>
      <w:r w:rsidR="00507BFA">
        <w:rPr>
          <w:rFonts w:ascii="Times New Roman" w:hAnsi="Times New Roman" w:cs="Times New Roman"/>
          <w:sz w:val="28"/>
          <w:szCs w:val="28"/>
        </w:rPr>
        <w:t xml:space="preserve">, срок, </w:t>
      </w:r>
      <w:r w:rsidR="00ED1FE9">
        <w:rPr>
          <w:rFonts w:ascii="Times New Roman" w:hAnsi="Times New Roman" w:cs="Times New Roman"/>
          <w:sz w:val="28"/>
          <w:szCs w:val="28"/>
        </w:rPr>
        <w:t>в течение</w:t>
      </w:r>
      <w:r w:rsidR="00507BFA">
        <w:rPr>
          <w:rFonts w:ascii="Times New Roman" w:hAnsi="Times New Roman" w:cs="Times New Roman"/>
          <w:sz w:val="28"/>
          <w:szCs w:val="28"/>
        </w:rPr>
        <w:t xml:space="preserve"> которого правонарушитель считается подвергнутым административной ответственности, привязывается к категории правонарушения, и </w:t>
      </w:r>
      <w:r w:rsidR="00D8348E">
        <w:rPr>
          <w:rFonts w:ascii="Times New Roman" w:hAnsi="Times New Roman" w:cs="Times New Roman"/>
          <w:sz w:val="28"/>
          <w:szCs w:val="28"/>
        </w:rPr>
        <w:t>в случае признания правонарушения грубым, такой срок составит 3 года.</w:t>
      </w:r>
      <w:r w:rsidR="00C000BF">
        <w:rPr>
          <w:rFonts w:ascii="Times New Roman" w:hAnsi="Times New Roman" w:cs="Times New Roman"/>
          <w:sz w:val="28"/>
          <w:szCs w:val="28"/>
        </w:rPr>
        <w:t xml:space="preserve"> </w:t>
      </w:r>
    </w:p>
    <w:p w14:paraId="5EADB7FF" w14:textId="5074AFB7" w:rsidR="00C000BF" w:rsidRDefault="00C000BF" w:rsidP="00C000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Крупные нефтяные компании сочли, что </w:t>
      </w:r>
      <w:r w:rsidRPr="00C000BF">
        <w:rPr>
          <w:rFonts w:ascii="Times New Roman" w:hAnsi="Times New Roman" w:cs="Times New Roman"/>
          <w:sz w:val="28"/>
          <w:szCs w:val="28"/>
        </w:rPr>
        <w:t>ужесточение кодекса избыточно и ухудшит положение бизнеса в стране</w:t>
      </w:r>
      <w:r>
        <w:rPr>
          <w:rFonts w:ascii="Times New Roman" w:hAnsi="Times New Roman" w:cs="Times New Roman"/>
          <w:sz w:val="28"/>
          <w:szCs w:val="28"/>
        </w:rPr>
        <w:t>, и направили депутатам соответствующие отрицательные отзывы</w:t>
      </w:r>
      <w:r>
        <w:rPr>
          <w:rStyle w:val="a8"/>
          <w:rFonts w:ascii="Times New Roman" w:hAnsi="Times New Roman" w:cs="Times New Roman"/>
          <w:sz w:val="28"/>
          <w:szCs w:val="28"/>
        </w:rPr>
        <w:footnoteReference w:id="63"/>
      </w:r>
      <w:r w:rsidR="00DC1287">
        <w:rPr>
          <w:rFonts w:ascii="Times New Roman" w:hAnsi="Times New Roman" w:cs="Times New Roman"/>
          <w:sz w:val="28"/>
          <w:szCs w:val="28"/>
        </w:rPr>
        <w:t>.</w:t>
      </w:r>
    </w:p>
    <w:p w14:paraId="53978694" w14:textId="77777777" w:rsidR="00C000BF" w:rsidRDefault="00C000BF" w:rsidP="002A59A2">
      <w:pPr>
        <w:tabs>
          <w:tab w:val="left" w:pos="709"/>
        </w:tabs>
        <w:spacing w:after="0" w:line="360" w:lineRule="auto"/>
        <w:ind w:firstLine="851"/>
        <w:jc w:val="both"/>
        <w:rPr>
          <w:rFonts w:ascii="Times New Roman" w:hAnsi="Times New Roman" w:cs="Times New Roman"/>
          <w:sz w:val="28"/>
          <w:szCs w:val="28"/>
        </w:rPr>
      </w:pPr>
    </w:p>
    <w:p w14:paraId="5414B332" w14:textId="6D82C27F" w:rsidR="001A3B9C" w:rsidRDefault="001A3B9C" w:rsidP="002A59A2">
      <w:pPr>
        <w:tabs>
          <w:tab w:val="left" w:pos="709"/>
        </w:tabs>
        <w:spacing w:after="0" w:line="360" w:lineRule="auto"/>
        <w:ind w:firstLine="851"/>
        <w:jc w:val="center"/>
        <w:rPr>
          <w:rFonts w:ascii="Times New Roman" w:hAnsi="Times New Roman" w:cs="Times New Roman"/>
          <w:sz w:val="28"/>
          <w:szCs w:val="28"/>
        </w:rPr>
      </w:pPr>
      <w:r>
        <w:rPr>
          <w:rFonts w:ascii="Times New Roman" w:hAnsi="Times New Roman" w:cs="Times New Roman"/>
          <w:sz w:val="28"/>
          <w:szCs w:val="28"/>
        </w:rPr>
        <w:t xml:space="preserve">2.2. </w:t>
      </w:r>
      <w:r w:rsidR="00EA45E7">
        <w:rPr>
          <w:rFonts w:ascii="Times New Roman" w:hAnsi="Times New Roman" w:cs="Times New Roman"/>
          <w:sz w:val="28"/>
          <w:szCs w:val="28"/>
        </w:rPr>
        <w:t>Имущественная (гражданско-правовая) ответственность за экологические правонарушения</w:t>
      </w:r>
    </w:p>
    <w:p w14:paraId="4C6C77D9" w14:textId="77777777" w:rsidR="00ED7F2D" w:rsidRDefault="00ED7F2D" w:rsidP="002A59A2">
      <w:pPr>
        <w:tabs>
          <w:tab w:val="left" w:pos="709"/>
        </w:tabs>
        <w:spacing w:after="0" w:line="360" w:lineRule="auto"/>
        <w:ind w:firstLine="851"/>
        <w:jc w:val="center"/>
        <w:rPr>
          <w:rFonts w:ascii="Times New Roman" w:hAnsi="Times New Roman" w:cs="Times New Roman"/>
          <w:sz w:val="28"/>
          <w:szCs w:val="28"/>
        </w:rPr>
      </w:pPr>
    </w:p>
    <w:p w14:paraId="2F49794D" w14:textId="532E2616" w:rsidR="00AD760B" w:rsidRDefault="006C69F5" w:rsidP="002A59A2">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Как о</w:t>
      </w:r>
      <w:r w:rsidR="00DB4CF1">
        <w:rPr>
          <w:rFonts w:ascii="Times New Roman" w:hAnsi="Times New Roman" w:cs="Times New Roman"/>
          <w:sz w:val="28"/>
          <w:szCs w:val="28"/>
        </w:rPr>
        <w:t>тмечалось</w:t>
      </w:r>
      <w:r>
        <w:rPr>
          <w:rFonts w:ascii="Times New Roman" w:hAnsi="Times New Roman" w:cs="Times New Roman"/>
          <w:sz w:val="28"/>
          <w:szCs w:val="28"/>
        </w:rPr>
        <w:t xml:space="preserve"> ранее</w:t>
      </w:r>
      <w:r w:rsidR="00DB4CF1">
        <w:rPr>
          <w:rFonts w:ascii="Times New Roman" w:hAnsi="Times New Roman" w:cs="Times New Roman"/>
          <w:sz w:val="28"/>
          <w:szCs w:val="28"/>
        </w:rPr>
        <w:t xml:space="preserve">, </w:t>
      </w:r>
      <w:r w:rsidR="00ED7F2D">
        <w:rPr>
          <w:rFonts w:ascii="Times New Roman" w:hAnsi="Times New Roman" w:cs="Times New Roman"/>
          <w:sz w:val="28"/>
          <w:szCs w:val="28"/>
        </w:rPr>
        <w:t>меры уголовной и административной ответственность не позволяют решить задачу по пресечению и предупреждению экологических правонарушений,</w:t>
      </w:r>
      <w:r w:rsidR="00DB4CF1">
        <w:rPr>
          <w:rFonts w:ascii="Times New Roman" w:hAnsi="Times New Roman" w:cs="Times New Roman"/>
          <w:sz w:val="28"/>
          <w:szCs w:val="28"/>
        </w:rPr>
        <w:t xml:space="preserve"> в связи с чем возникает резонный вопрос о том, как не допустить загрязнение и </w:t>
      </w:r>
      <w:r w:rsidR="0013735C">
        <w:rPr>
          <w:rFonts w:ascii="Times New Roman" w:hAnsi="Times New Roman" w:cs="Times New Roman"/>
          <w:sz w:val="28"/>
          <w:szCs w:val="28"/>
        </w:rPr>
        <w:t>деградацию</w:t>
      </w:r>
      <w:r w:rsidR="00DB4CF1">
        <w:rPr>
          <w:rFonts w:ascii="Times New Roman" w:hAnsi="Times New Roman" w:cs="Times New Roman"/>
          <w:sz w:val="28"/>
          <w:szCs w:val="28"/>
        </w:rPr>
        <w:t xml:space="preserve"> </w:t>
      </w:r>
      <w:r w:rsidR="00DB4CF1">
        <w:rPr>
          <w:rFonts w:ascii="Times New Roman" w:hAnsi="Times New Roman" w:cs="Times New Roman"/>
          <w:sz w:val="28"/>
          <w:szCs w:val="28"/>
        </w:rPr>
        <w:lastRenderedPageBreak/>
        <w:t>окружающей среды</w:t>
      </w:r>
      <w:r w:rsidR="0013735C">
        <w:rPr>
          <w:rFonts w:ascii="Times New Roman" w:hAnsi="Times New Roman" w:cs="Times New Roman"/>
          <w:sz w:val="28"/>
          <w:szCs w:val="28"/>
        </w:rPr>
        <w:t xml:space="preserve"> при освоении месторождений углеводородов, </w:t>
      </w:r>
      <w:r w:rsidR="00DB4CF1">
        <w:rPr>
          <w:rFonts w:ascii="Times New Roman" w:hAnsi="Times New Roman" w:cs="Times New Roman"/>
          <w:sz w:val="28"/>
          <w:szCs w:val="28"/>
        </w:rPr>
        <w:t>в условиях</w:t>
      </w:r>
      <w:r w:rsidR="0013735C">
        <w:rPr>
          <w:rFonts w:ascii="Times New Roman" w:hAnsi="Times New Roman" w:cs="Times New Roman"/>
          <w:sz w:val="28"/>
          <w:szCs w:val="28"/>
        </w:rPr>
        <w:t xml:space="preserve"> фактического отсутствия альтернативных источников энергии</w:t>
      </w:r>
      <w:r w:rsidR="00AD760B">
        <w:rPr>
          <w:rFonts w:ascii="Times New Roman" w:hAnsi="Times New Roman" w:cs="Times New Roman"/>
          <w:sz w:val="28"/>
          <w:szCs w:val="28"/>
        </w:rPr>
        <w:t>.</w:t>
      </w:r>
    </w:p>
    <w:p w14:paraId="24038FD7" w14:textId="11C09952" w:rsidR="00F74DB2" w:rsidRDefault="00B17C03" w:rsidP="002A59A2">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Такая постановка вопроса оправдана, поскольку</w:t>
      </w:r>
      <w:r w:rsidR="003741A3">
        <w:rPr>
          <w:rFonts w:ascii="Times New Roman" w:hAnsi="Times New Roman" w:cs="Times New Roman"/>
          <w:sz w:val="28"/>
          <w:szCs w:val="28"/>
        </w:rPr>
        <w:t xml:space="preserve"> </w:t>
      </w:r>
      <w:r w:rsidR="0013735C">
        <w:rPr>
          <w:rFonts w:ascii="Times New Roman" w:hAnsi="Times New Roman" w:cs="Times New Roman"/>
          <w:sz w:val="28"/>
          <w:szCs w:val="28"/>
        </w:rPr>
        <w:t>нефтегазовый бизнес,</w:t>
      </w:r>
      <w:r w:rsidR="003741A3">
        <w:rPr>
          <w:rFonts w:ascii="Times New Roman" w:hAnsi="Times New Roman" w:cs="Times New Roman"/>
          <w:sz w:val="28"/>
          <w:szCs w:val="28"/>
        </w:rPr>
        <w:t xml:space="preserve"> наряду с </w:t>
      </w:r>
      <w:r w:rsidR="0013735C">
        <w:rPr>
          <w:rFonts w:ascii="Times New Roman" w:hAnsi="Times New Roman" w:cs="Times New Roman"/>
          <w:sz w:val="28"/>
          <w:szCs w:val="28"/>
        </w:rPr>
        <w:t xml:space="preserve">достижением </w:t>
      </w:r>
      <w:r w:rsidR="003741A3">
        <w:rPr>
          <w:rFonts w:ascii="Times New Roman" w:hAnsi="Times New Roman" w:cs="Times New Roman"/>
          <w:sz w:val="28"/>
          <w:szCs w:val="28"/>
        </w:rPr>
        <w:t>положительны</w:t>
      </w:r>
      <w:r w:rsidR="0013735C">
        <w:rPr>
          <w:rFonts w:ascii="Times New Roman" w:hAnsi="Times New Roman" w:cs="Times New Roman"/>
          <w:sz w:val="28"/>
          <w:szCs w:val="28"/>
        </w:rPr>
        <w:t>х</w:t>
      </w:r>
      <w:r w:rsidR="003741A3">
        <w:rPr>
          <w:rFonts w:ascii="Times New Roman" w:hAnsi="Times New Roman" w:cs="Times New Roman"/>
          <w:sz w:val="28"/>
          <w:szCs w:val="28"/>
        </w:rPr>
        <w:t xml:space="preserve"> результат</w:t>
      </w:r>
      <w:r w:rsidR="0013735C">
        <w:rPr>
          <w:rFonts w:ascii="Times New Roman" w:hAnsi="Times New Roman" w:cs="Times New Roman"/>
          <w:sz w:val="28"/>
          <w:szCs w:val="28"/>
        </w:rPr>
        <w:t>ов в экономике как</w:t>
      </w:r>
      <w:r w:rsidR="003741A3">
        <w:rPr>
          <w:rFonts w:ascii="Times New Roman" w:hAnsi="Times New Roman" w:cs="Times New Roman"/>
          <w:sz w:val="28"/>
          <w:szCs w:val="28"/>
        </w:rPr>
        <w:t xml:space="preserve"> регионов</w:t>
      </w:r>
      <w:r w:rsidR="0013735C">
        <w:rPr>
          <w:rFonts w:ascii="Times New Roman" w:hAnsi="Times New Roman" w:cs="Times New Roman"/>
          <w:sz w:val="28"/>
          <w:szCs w:val="28"/>
        </w:rPr>
        <w:t>, так</w:t>
      </w:r>
      <w:r w:rsidR="003741A3">
        <w:rPr>
          <w:rFonts w:ascii="Times New Roman" w:hAnsi="Times New Roman" w:cs="Times New Roman"/>
          <w:sz w:val="28"/>
          <w:szCs w:val="28"/>
        </w:rPr>
        <w:t xml:space="preserve"> </w:t>
      </w:r>
      <w:r w:rsidR="006C69F5">
        <w:rPr>
          <w:rFonts w:ascii="Times New Roman" w:hAnsi="Times New Roman" w:cs="Times New Roman"/>
          <w:sz w:val="28"/>
          <w:szCs w:val="28"/>
        </w:rPr>
        <w:t xml:space="preserve">и </w:t>
      </w:r>
      <w:r w:rsidR="003741A3">
        <w:rPr>
          <w:rFonts w:ascii="Times New Roman" w:hAnsi="Times New Roman" w:cs="Times New Roman"/>
          <w:sz w:val="28"/>
          <w:szCs w:val="28"/>
        </w:rPr>
        <w:t xml:space="preserve">страны в целом, параллельно </w:t>
      </w:r>
      <w:r w:rsidR="00F74DB2">
        <w:rPr>
          <w:rFonts w:ascii="Times New Roman" w:hAnsi="Times New Roman" w:cs="Times New Roman"/>
          <w:sz w:val="28"/>
          <w:szCs w:val="28"/>
        </w:rPr>
        <w:t>несет в себе потенциал</w:t>
      </w:r>
      <w:r w:rsidR="003741A3">
        <w:rPr>
          <w:rFonts w:ascii="Times New Roman" w:hAnsi="Times New Roman" w:cs="Times New Roman"/>
          <w:sz w:val="28"/>
          <w:szCs w:val="28"/>
        </w:rPr>
        <w:t xml:space="preserve"> </w:t>
      </w:r>
      <w:r w:rsidR="00F74DB2">
        <w:rPr>
          <w:rFonts w:ascii="Times New Roman" w:hAnsi="Times New Roman" w:cs="Times New Roman"/>
          <w:sz w:val="28"/>
          <w:szCs w:val="28"/>
        </w:rPr>
        <w:t>загрязнения</w:t>
      </w:r>
      <w:r w:rsidR="003741A3">
        <w:rPr>
          <w:rFonts w:ascii="Times New Roman" w:hAnsi="Times New Roman" w:cs="Times New Roman"/>
          <w:sz w:val="28"/>
          <w:szCs w:val="28"/>
        </w:rPr>
        <w:t xml:space="preserve"> окружающ</w:t>
      </w:r>
      <w:r w:rsidR="00F74DB2">
        <w:rPr>
          <w:rFonts w:ascii="Times New Roman" w:hAnsi="Times New Roman" w:cs="Times New Roman"/>
          <w:sz w:val="28"/>
          <w:szCs w:val="28"/>
        </w:rPr>
        <w:t>ей</w:t>
      </w:r>
      <w:r w:rsidR="003741A3">
        <w:rPr>
          <w:rFonts w:ascii="Times New Roman" w:hAnsi="Times New Roman" w:cs="Times New Roman"/>
          <w:sz w:val="28"/>
          <w:szCs w:val="28"/>
        </w:rPr>
        <w:t xml:space="preserve"> сред</w:t>
      </w:r>
      <w:r w:rsidR="00F74DB2">
        <w:rPr>
          <w:rFonts w:ascii="Times New Roman" w:hAnsi="Times New Roman" w:cs="Times New Roman"/>
          <w:sz w:val="28"/>
          <w:szCs w:val="28"/>
        </w:rPr>
        <w:t xml:space="preserve">ы, который из года в год </w:t>
      </w:r>
      <w:r w:rsidR="0013735C">
        <w:rPr>
          <w:rFonts w:ascii="Times New Roman" w:hAnsi="Times New Roman" w:cs="Times New Roman"/>
          <w:sz w:val="28"/>
          <w:szCs w:val="28"/>
        </w:rPr>
        <w:t>реализуется,</w:t>
      </w:r>
      <w:r w:rsidR="00F21459">
        <w:rPr>
          <w:rFonts w:ascii="Times New Roman" w:hAnsi="Times New Roman" w:cs="Times New Roman"/>
          <w:sz w:val="28"/>
          <w:szCs w:val="28"/>
        </w:rPr>
        <w:t xml:space="preserve"> </w:t>
      </w:r>
      <w:r w:rsidR="0013735C">
        <w:rPr>
          <w:rFonts w:ascii="Times New Roman" w:hAnsi="Times New Roman" w:cs="Times New Roman"/>
          <w:sz w:val="28"/>
          <w:szCs w:val="28"/>
        </w:rPr>
        <w:t>причиняя порой непоправимый</w:t>
      </w:r>
      <w:r w:rsidR="00F21459">
        <w:rPr>
          <w:rFonts w:ascii="Times New Roman" w:hAnsi="Times New Roman" w:cs="Times New Roman"/>
          <w:sz w:val="28"/>
          <w:szCs w:val="28"/>
        </w:rPr>
        <w:t xml:space="preserve"> ущерб окружающей среде</w:t>
      </w:r>
      <w:r w:rsidR="0013735C">
        <w:rPr>
          <w:rFonts w:ascii="Times New Roman" w:hAnsi="Times New Roman" w:cs="Times New Roman"/>
          <w:sz w:val="28"/>
          <w:szCs w:val="28"/>
        </w:rPr>
        <w:t>.</w:t>
      </w:r>
      <w:r w:rsidR="003741A3">
        <w:rPr>
          <w:rFonts w:ascii="Times New Roman" w:hAnsi="Times New Roman" w:cs="Times New Roman"/>
          <w:sz w:val="28"/>
          <w:szCs w:val="28"/>
        </w:rPr>
        <w:t xml:space="preserve"> При этом </w:t>
      </w:r>
      <w:r w:rsidR="0013735C">
        <w:rPr>
          <w:rFonts w:ascii="Times New Roman" w:hAnsi="Times New Roman" w:cs="Times New Roman"/>
          <w:sz w:val="28"/>
          <w:szCs w:val="28"/>
        </w:rPr>
        <w:t>наносимый вред</w:t>
      </w:r>
      <w:r w:rsidR="003741A3">
        <w:rPr>
          <w:rFonts w:ascii="Times New Roman" w:hAnsi="Times New Roman" w:cs="Times New Roman"/>
          <w:sz w:val="28"/>
          <w:szCs w:val="28"/>
        </w:rPr>
        <w:t xml:space="preserve"> окружающ</w:t>
      </w:r>
      <w:r w:rsidR="00F21459">
        <w:rPr>
          <w:rFonts w:ascii="Times New Roman" w:hAnsi="Times New Roman" w:cs="Times New Roman"/>
          <w:sz w:val="28"/>
          <w:szCs w:val="28"/>
        </w:rPr>
        <w:t>ей</w:t>
      </w:r>
      <w:r w:rsidR="003741A3">
        <w:rPr>
          <w:rFonts w:ascii="Times New Roman" w:hAnsi="Times New Roman" w:cs="Times New Roman"/>
          <w:sz w:val="28"/>
          <w:szCs w:val="28"/>
        </w:rPr>
        <w:t xml:space="preserve"> сред</w:t>
      </w:r>
      <w:r w:rsidR="00F21459">
        <w:rPr>
          <w:rFonts w:ascii="Times New Roman" w:hAnsi="Times New Roman" w:cs="Times New Roman"/>
          <w:sz w:val="28"/>
          <w:szCs w:val="28"/>
        </w:rPr>
        <w:t>е</w:t>
      </w:r>
      <w:r w:rsidR="003741A3">
        <w:rPr>
          <w:rFonts w:ascii="Times New Roman" w:hAnsi="Times New Roman" w:cs="Times New Roman"/>
          <w:sz w:val="28"/>
          <w:szCs w:val="28"/>
        </w:rPr>
        <w:t xml:space="preserve"> является не результатом какой-то спланированной акции либо диверсионной деятельности</w:t>
      </w:r>
      <w:r w:rsidR="00D16EAA">
        <w:rPr>
          <w:rFonts w:ascii="Times New Roman" w:hAnsi="Times New Roman" w:cs="Times New Roman"/>
          <w:sz w:val="28"/>
          <w:szCs w:val="28"/>
        </w:rPr>
        <w:t xml:space="preserve"> сотрудников нефтегазовых компаний</w:t>
      </w:r>
      <w:r w:rsidR="003741A3">
        <w:rPr>
          <w:rFonts w:ascii="Times New Roman" w:hAnsi="Times New Roman" w:cs="Times New Roman"/>
          <w:sz w:val="28"/>
          <w:szCs w:val="28"/>
        </w:rPr>
        <w:t>, а</w:t>
      </w:r>
      <w:r w:rsidR="00F74DB2">
        <w:rPr>
          <w:rFonts w:ascii="Times New Roman" w:hAnsi="Times New Roman" w:cs="Times New Roman"/>
          <w:sz w:val="28"/>
          <w:szCs w:val="28"/>
        </w:rPr>
        <w:t xml:space="preserve"> следствием специфики нефтегазово</w:t>
      </w:r>
      <w:r w:rsidR="00F21459">
        <w:rPr>
          <w:rFonts w:ascii="Times New Roman" w:hAnsi="Times New Roman" w:cs="Times New Roman"/>
          <w:sz w:val="28"/>
          <w:szCs w:val="28"/>
        </w:rPr>
        <w:t>го дела</w:t>
      </w:r>
      <w:r w:rsidR="00F74DB2">
        <w:rPr>
          <w:rFonts w:ascii="Times New Roman" w:hAnsi="Times New Roman" w:cs="Times New Roman"/>
          <w:sz w:val="28"/>
          <w:szCs w:val="28"/>
        </w:rPr>
        <w:t>.</w:t>
      </w:r>
    </w:p>
    <w:p w14:paraId="6E5795D9" w14:textId="69CBD787" w:rsidR="00A709F3" w:rsidRDefault="00F74DB2" w:rsidP="002A59A2">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Во-первых,</w:t>
      </w:r>
      <w:r w:rsidR="00F21459">
        <w:rPr>
          <w:rFonts w:ascii="Times New Roman" w:hAnsi="Times New Roman" w:cs="Times New Roman"/>
          <w:sz w:val="28"/>
          <w:szCs w:val="28"/>
        </w:rPr>
        <w:t xml:space="preserve"> объекты нефтегазовой промышленности являются источником повышенной опасности, условия</w:t>
      </w:r>
      <w:r w:rsidR="00A709F3">
        <w:rPr>
          <w:rFonts w:ascii="Times New Roman" w:hAnsi="Times New Roman" w:cs="Times New Roman"/>
          <w:sz w:val="28"/>
          <w:szCs w:val="28"/>
        </w:rPr>
        <w:t xml:space="preserve"> проектирования, строительства, реконструкции, ремонта и</w:t>
      </w:r>
      <w:r w:rsidR="00F21459">
        <w:rPr>
          <w:rFonts w:ascii="Times New Roman" w:hAnsi="Times New Roman" w:cs="Times New Roman"/>
          <w:sz w:val="28"/>
          <w:szCs w:val="28"/>
        </w:rPr>
        <w:t xml:space="preserve"> эксплуатации которых </w:t>
      </w:r>
      <w:r w:rsidR="00A709F3">
        <w:rPr>
          <w:rFonts w:ascii="Times New Roman" w:hAnsi="Times New Roman" w:cs="Times New Roman"/>
          <w:sz w:val="28"/>
          <w:szCs w:val="28"/>
        </w:rPr>
        <w:t xml:space="preserve">подчинены действующим регламентам. Нарушения регламентированных процедур – одна из причин возникновения внештатных ситуаций с последующим загрязнением окружающей среды, а в статистической отчетности такие ситуации характеризуется, например, как ошибка персонала либо заводской брак. </w:t>
      </w:r>
    </w:p>
    <w:p w14:paraId="753A8AAC" w14:textId="5092E2AF" w:rsidR="006D74E1" w:rsidRDefault="00A709F3" w:rsidP="002A59A2">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Во-</w:t>
      </w:r>
      <w:r w:rsidR="00C41A1B">
        <w:rPr>
          <w:rFonts w:ascii="Times New Roman" w:hAnsi="Times New Roman" w:cs="Times New Roman"/>
          <w:sz w:val="28"/>
          <w:szCs w:val="28"/>
        </w:rPr>
        <w:t>вторых</w:t>
      </w:r>
      <w:r>
        <w:rPr>
          <w:rFonts w:ascii="Times New Roman" w:hAnsi="Times New Roman" w:cs="Times New Roman"/>
          <w:sz w:val="28"/>
          <w:szCs w:val="28"/>
        </w:rPr>
        <w:t xml:space="preserve">, </w:t>
      </w:r>
      <w:r w:rsidR="00C41A1B">
        <w:rPr>
          <w:rFonts w:ascii="Times New Roman" w:hAnsi="Times New Roman" w:cs="Times New Roman"/>
          <w:sz w:val="28"/>
          <w:szCs w:val="28"/>
        </w:rPr>
        <w:t xml:space="preserve">применительно к нефтепроводам, можно отметить снижение эксплуатационных характеристик материалов, из которых они сделаны, т.е. в процессе эксплуатации нефтепроводы предопределенно теряют защитные свойства изоляции, что ведет к увеличению дефектов </w:t>
      </w:r>
      <w:r w:rsidR="005D14E0">
        <w:rPr>
          <w:rFonts w:ascii="Times New Roman" w:hAnsi="Times New Roman" w:cs="Times New Roman"/>
          <w:sz w:val="28"/>
          <w:szCs w:val="28"/>
        </w:rPr>
        <w:t>и изоляции,</w:t>
      </w:r>
      <w:r w:rsidR="00C41A1B">
        <w:rPr>
          <w:rFonts w:ascii="Times New Roman" w:hAnsi="Times New Roman" w:cs="Times New Roman"/>
          <w:sz w:val="28"/>
          <w:szCs w:val="28"/>
        </w:rPr>
        <w:t xml:space="preserve"> и металла труб. </w:t>
      </w:r>
      <w:r w:rsidR="00D16EAA">
        <w:rPr>
          <w:rFonts w:ascii="Times New Roman" w:hAnsi="Times New Roman" w:cs="Times New Roman"/>
          <w:sz w:val="28"/>
          <w:szCs w:val="28"/>
        </w:rPr>
        <w:t>Также и</w:t>
      </w:r>
      <w:r w:rsidR="00C41A1B">
        <w:rPr>
          <w:rFonts w:ascii="Times New Roman" w:hAnsi="Times New Roman" w:cs="Times New Roman"/>
          <w:sz w:val="28"/>
          <w:szCs w:val="28"/>
        </w:rPr>
        <w:t xml:space="preserve">знашивается запорная арматура, насосы, станции катодной защиты. </w:t>
      </w:r>
      <w:r w:rsidR="00D16EAA">
        <w:rPr>
          <w:rFonts w:ascii="Times New Roman" w:hAnsi="Times New Roman" w:cs="Times New Roman"/>
          <w:sz w:val="28"/>
          <w:szCs w:val="28"/>
        </w:rPr>
        <w:t xml:space="preserve">В такой ситуации аварии и утечки на нефтепроводах выглядят очевидными, но их невозможно полностью исключить </w:t>
      </w:r>
      <w:r w:rsidR="009C30C0">
        <w:rPr>
          <w:rFonts w:ascii="Times New Roman" w:hAnsi="Times New Roman" w:cs="Times New Roman"/>
          <w:sz w:val="28"/>
          <w:szCs w:val="28"/>
        </w:rPr>
        <w:t>ввиду</w:t>
      </w:r>
      <w:r w:rsidR="00D16EAA">
        <w:rPr>
          <w:rFonts w:ascii="Times New Roman" w:hAnsi="Times New Roman" w:cs="Times New Roman"/>
          <w:sz w:val="28"/>
          <w:szCs w:val="28"/>
        </w:rPr>
        <w:t xml:space="preserve"> </w:t>
      </w:r>
      <w:r w:rsidR="00623AB7">
        <w:rPr>
          <w:rFonts w:ascii="Times New Roman" w:hAnsi="Times New Roman" w:cs="Times New Roman"/>
          <w:sz w:val="28"/>
          <w:szCs w:val="28"/>
        </w:rPr>
        <w:t>колоссальной</w:t>
      </w:r>
      <w:r w:rsidR="00D16EAA">
        <w:rPr>
          <w:rFonts w:ascii="Times New Roman" w:hAnsi="Times New Roman" w:cs="Times New Roman"/>
          <w:sz w:val="28"/>
          <w:szCs w:val="28"/>
        </w:rPr>
        <w:t xml:space="preserve"> протяженност</w:t>
      </w:r>
      <w:r w:rsidR="00515865">
        <w:rPr>
          <w:rFonts w:ascii="Times New Roman" w:hAnsi="Times New Roman" w:cs="Times New Roman"/>
          <w:sz w:val="28"/>
          <w:szCs w:val="28"/>
        </w:rPr>
        <w:t>и</w:t>
      </w:r>
      <w:r w:rsidR="00D16EAA">
        <w:rPr>
          <w:rFonts w:ascii="Times New Roman" w:hAnsi="Times New Roman" w:cs="Times New Roman"/>
          <w:sz w:val="28"/>
          <w:szCs w:val="28"/>
        </w:rPr>
        <w:t xml:space="preserve"> (сотни тысяч километров)</w:t>
      </w:r>
      <w:r w:rsidR="00623AB7">
        <w:rPr>
          <w:rFonts w:ascii="Times New Roman" w:hAnsi="Times New Roman" w:cs="Times New Roman"/>
          <w:sz w:val="28"/>
          <w:szCs w:val="28"/>
        </w:rPr>
        <w:t xml:space="preserve"> и</w:t>
      </w:r>
      <w:r w:rsidR="00D16EAA">
        <w:rPr>
          <w:rFonts w:ascii="Times New Roman" w:hAnsi="Times New Roman" w:cs="Times New Roman"/>
          <w:sz w:val="28"/>
          <w:szCs w:val="28"/>
        </w:rPr>
        <w:t xml:space="preserve"> значительной изношенности</w:t>
      </w:r>
      <w:r w:rsidR="00515865">
        <w:rPr>
          <w:rFonts w:ascii="Times New Roman" w:hAnsi="Times New Roman" w:cs="Times New Roman"/>
          <w:sz w:val="28"/>
          <w:szCs w:val="28"/>
        </w:rPr>
        <w:t xml:space="preserve"> нефтепроводов</w:t>
      </w:r>
      <w:r w:rsidR="00251547">
        <w:rPr>
          <w:rFonts w:ascii="Times New Roman" w:hAnsi="Times New Roman" w:cs="Times New Roman"/>
          <w:sz w:val="28"/>
          <w:szCs w:val="28"/>
        </w:rPr>
        <w:t xml:space="preserve"> (агрессивность транспортируем сред приводит </w:t>
      </w:r>
      <w:r w:rsidR="00BA0550">
        <w:rPr>
          <w:rFonts w:ascii="Times New Roman" w:hAnsi="Times New Roman" w:cs="Times New Roman"/>
          <w:sz w:val="28"/>
          <w:szCs w:val="28"/>
        </w:rPr>
        <w:t xml:space="preserve">к </w:t>
      </w:r>
      <w:r w:rsidR="00251547">
        <w:rPr>
          <w:rFonts w:ascii="Times New Roman" w:hAnsi="Times New Roman" w:cs="Times New Roman"/>
          <w:sz w:val="28"/>
          <w:szCs w:val="28"/>
        </w:rPr>
        <w:t>коррозии металла)</w:t>
      </w:r>
      <w:r w:rsidR="00D16EAA">
        <w:rPr>
          <w:rFonts w:ascii="Times New Roman" w:hAnsi="Times New Roman" w:cs="Times New Roman"/>
          <w:sz w:val="28"/>
          <w:szCs w:val="28"/>
        </w:rPr>
        <w:t>.</w:t>
      </w:r>
    </w:p>
    <w:p w14:paraId="35345065" w14:textId="144526D5" w:rsidR="006D74E1" w:rsidRDefault="00D16EAA" w:rsidP="002A59A2">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В-третьих,</w:t>
      </w:r>
      <w:r w:rsidR="00EE5F48">
        <w:rPr>
          <w:rFonts w:ascii="Times New Roman" w:hAnsi="Times New Roman" w:cs="Times New Roman"/>
          <w:sz w:val="28"/>
          <w:szCs w:val="28"/>
        </w:rPr>
        <w:t xml:space="preserve"> </w:t>
      </w:r>
      <w:r w:rsidR="005D14E0">
        <w:rPr>
          <w:rFonts w:ascii="Times New Roman" w:hAnsi="Times New Roman" w:cs="Times New Roman"/>
          <w:sz w:val="28"/>
          <w:szCs w:val="28"/>
        </w:rPr>
        <w:t xml:space="preserve">определенные случай </w:t>
      </w:r>
      <w:r w:rsidR="006D74E1">
        <w:rPr>
          <w:rFonts w:ascii="Times New Roman" w:hAnsi="Times New Roman" w:cs="Times New Roman"/>
          <w:sz w:val="28"/>
          <w:szCs w:val="28"/>
        </w:rPr>
        <w:t xml:space="preserve">загрязнения окружающей среды являются следствием </w:t>
      </w:r>
      <w:r w:rsidR="00EE5F48">
        <w:rPr>
          <w:rFonts w:ascii="Times New Roman" w:hAnsi="Times New Roman" w:cs="Times New Roman"/>
          <w:sz w:val="28"/>
          <w:szCs w:val="28"/>
        </w:rPr>
        <w:t xml:space="preserve">хищений нефти посредством </w:t>
      </w:r>
      <w:r w:rsidR="006D74E1">
        <w:rPr>
          <w:rFonts w:ascii="Times New Roman" w:hAnsi="Times New Roman" w:cs="Times New Roman"/>
          <w:sz w:val="28"/>
          <w:szCs w:val="28"/>
        </w:rPr>
        <w:t>незаконных врезок в нефтепроводы.</w:t>
      </w:r>
    </w:p>
    <w:p w14:paraId="7439DBD0" w14:textId="00D6BC16" w:rsidR="00B85D43" w:rsidRDefault="00EE5F48" w:rsidP="002A59A2">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Все эти обстоятельства обязывают</w:t>
      </w:r>
      <w:r w:rsidR="004463DF">
        <w:rPr>
          <w:rFonts w:ascii="Times New Roman" w:hAnsi="Times New Roman" w:cs="Times New Roman"/>
          <w:sz w:val="28"/>
          <w:szCs w:val="28"/>
        </w:rPr>
        <w:t>,</w:t>
      </w:r>
      <w:r>
        <w:rPr>
          <w:rFonts w:ascii="Times New Roman" w:hAnsi="Times New Roman" w:cs="Times New Roman"/>
          <w:sz w:val="28"/>
          <w:szCs w:val="28"/>
        </w:rPr>
        <w:t xml:space="preserve"> как государство, так и нефтегазовые компании</w:t>
      </w:r>
      <w:r w:rsidR="004463DF">
        <w:rPr>
          <w:rFonts w:ascii="Times New Roman" w:hAnsi="Times New Roman" w:cs="Times New Roman"/>
          <w:sz w:val="28"/>
          <w:szCs w:val="28"/>
        </w:rPr>
        <w:t>,</w:t>
      </w:r>
      <w:r>
        <w:rPr>
          <w:rFonts w:ascii="Times New Roman" w:hAnsi="Times New Roman" w:cs="Times New Roman"/>
          <w:sz w:val="28"/>
          <w:szCs w:val="28"/>
        </w:rPr>
        <w:t xml:space="preserve"> реагировать на последствия загрязнений, </w:t>
      </w:r>
      <w:r w:rsidR="005D14E0">
        <w:rPr>
          <w:rFonts w:ascii="Times New Roman" w:hAnsi="Times New Roman" w:cs="Times New Roman"/>
          <w:sz w:val="28"/>
          <w:szCs w:val="28"/>
        </w:rPr>
        <w:t>приводящие</w:t>
      </w:r>
      <w:r>
        <w:rPr>
          <w:rFonts w:ascii="Times New Roman" w:hAnsi="Times New Roman" w:cs="Times New Roman"/>
          <w:sz w:val="28"/>
          <w:szCs w:val="28"/>
        </w:rPr>
        <w:t xml:space="preserve"> к нарушению растительного и почвенного покрова в пределах территорий месторождений, а также вдоль трасс линейных объектов</w:t>
      </w:r>
      <w:r w:rsidR="00B85D43">
        <w:rPr>
          <w:rFonts w:ascii="Times New Roman" w:hAnsi="Times New Roman" w:cs="Times New Roman"/>
          <w:sz w:val="28"/>
          <w:szCs w:val="28"/>
        </w:rPr>
        <w:t xml:space="preserve"> (трубопроводов). Также добывающие и перерабатывающие предприятия загрязняют атмосферу углеводородами, особенно в процессе бурения скважин</w:t>
      </w:r>
      <w:r w:rsidR="00B85D43">
        <w:rPr>
          <w:rStyle w:val="a8"/>
          <w:rFonts w:ascii="Times New Roman" w:hAnsi="Times New Roman" w:cs="Times New Roman"/>
          <w:sz w:val="28"/>
          <w:szCs w:val="28"/>
        </w:rPr>
        <w:footnoteReference w:id="64"/>
      </w:r>
      <w:r w:rsidR="00B85D43">
        <w:rPr>
          <w:rFonts w:ascii="Times New Roman" w:hAnsi="Times New Roman" w:cs="Times New Roman"/>
          <w:sz w:val="28"/>
          <w:szCs w:val="28"/>
        </w:rPr>
        <w:t xml:space="preserve">. </w:t>
      </w:r>
    </w:p>
    <w:p w14:paraId="38508E8B" w14:textId="6D57A82D" w:rsidR="00B504DD" w:rsidRDefault="0015544B" w:rsidP="002A59A2">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Реакцией со стороны государства выступает механизм привлечения </w:t>
      </w:r>
      <w:r w:rsidR="00CD61D6">
        <w:rPr>
          <w:rFonts w:ascii="Times New Roman" w:hAnsi="Times New Roman" w:cs="Times New Roman"/>
          <w:sz w:val="28"/>
          <w:szCs w:val="28"/>
        </w:rPr>
        <w:t xml:space="preserve">нарушителей к имущественной ответственности (ст. 75 Закона об охране </w:t>
      </w:r>
      <w:r w:rsidR="005C2976">
        <w:rPr>
          <w:rFonts w:ascii="Times New Roman" w:hAnsi="Times New Roman" w:cs="Times New Roman"/>
          <w:sz w:val="28"/>
          <w:szCs w:val="28"/>
        </w:rPr>
        <w:t>окружающей среды</w:t>
      </w:r>
      <w:r w:rsidR="00CD61D6">
        <w:rPr>
          <w:rFonts w:ascii="Times New Roman" w:hAnsi="Times New Roman" w:cs="Times New Roman"/>
          <w:sz w:val="28"/>
          <w:szCs w:val="28"/>
        </w:rPr>
        <w:t>)</w:t>
      </w:r>
      <w:r w:rsidR="0042337D">
        <w:rPr>
          <w:rFonts w:ascii="Times New Roman" w:hAnsi="Times New Roman" w:cs="Times New Roman"/>
          <w:sz w:val="28"/>
          <w:szCs w:val="28"/>
        </w:rPr>
        <w:t>, суть которой заключается в обязанности нарушителя возместить причиненный вред в полном объеме независимо от применения к нему мер уголовной или административной ответственности</w:t>
      </w:r>
      <w:r w:rsidR="00AD5785">
        <w:rPr>
          <w:rFonts w:ascii="Times New Roman" w:hAnsi="Times New Roman" w:cs="Times New Roman"/>
          <w:sz w:val="28"/>
          <w:szCs w:val="28"/>
        </w:rPr>
        <w:t>.</w:t>
      </w:r>
      <w:r w:rsidR="004A2991">
        <w:rPr>
          <w:rFonts w:ascii="Times New Roman" w:hAnsi="Times New Roman" w:cs="Times New Roman"/>
          <w:sz w:val="28"/>
          <w:szCs w:val="28"/>
        </w:rPr>
        <w:t xml:space="preserve"> </w:t>
      </w:r>
    </w:p>
    <w:p w14:paraId="5EDDF686" w14:textId="77777777" w:rsidR="00D4290A" w:rsidRDefault="00271622" w:rsidP="002A59A2">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 действующему законодательству порядок возмещения вреда, причиненного окружающей среде, осуществляется в соответствии с положениями Главы 59 ГК РФ об обязательствах вследствие причинения вреда</w:t>
      </w:r>
      <w:r w:rsidR="00D4290A">
        <w:rPr>
          <w:rFonts w:ascii="Times New Roman" w:hAnsi="Times New Roman" w:cs="Times New Roman"/>
          <w:sz w:val="28"/>
          <w:szCs w:val="28"/>
        </w:rPr>
        <w:t xml:space="preserve">. Исходя их общего смысла ст. 1064 ГК РФ и п. 1 ст. 77 Закона вред, причиненный окружающей среде, возмещается причинителем вреда при наличии вины. </w:t>
      </w:r>
    </w:p>
    <w:p w14:paraId="6066E9E7" w14:textId="02753E30" w:rsidR="009E0404" w:rsidRDefault="00500BBE" w:rsidP="002A59A2">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соответствии с</w:t>
      </w:r>
      <w:r w:rsidR="00D4290A">
        <w:rPr>
          <w:rFonts w:ascii="Times New Roman" w:hAnsi="Times New Roman" w:cs="Times New Roman"/>
          <w:sz w:val="28"/>
          <w:szCs w:val="28"/>
        </w:rPr>
        <w:t xml:space="preserve"> приложениям</w:t>
      </w:r>
      <w:r>
        <w:rPr>
          <w:rFonts w:ascii="Times New Roman" w:hAnsi="Times New Roman" w:cs="Times New Roman"/>
          <w:sz w:val="28"/>
          <w:szCs w:val="28"/>
        </w:rPr>
        <w:t>и</w:t>
      </w:r>
      <w:r w:rsidR="00D4290A">
        <w:rPr>
          <w:rFonts w:ascii="Times New Roman" w:hAnsi="Times New Roman" w:cs="Times New Roman"/>
          <w:sz w:val="28"/>
          <w:szCs w:val="28"/>
        </w:rPr>
        <w:t xml:space="preserve"> 1 и 2 Федерального закона от 21.07.1997 № 116-ФЗ «О промышленной безопасности опасных производственных объектов»</w:t>
      </w:r>
      <w:r w:rsidR="006E03D3">
        <w:rPr>
          <w:rStyle w:val="a8"/>
          <w:rFonts w:ascii="Times New Roman" w:hAnsi="Times New Roman" w:cs="Times New Roman"/>
          <w:sz w:val="28"/>
          <w:szCs w:val="28"/>
        </w:rPr>
        <w:footnoteReference w:id="65"/>
      </w:r>
      <w:r w:rsidR="00D4290A">
        <w:rPr>
          <w:rFonts w:ascii="Times New Roman" w:hAnsi="Times New Roman" w:cs="Times New Roman"/>
          <w:sz w:val="28"/>
          <w:szCs w:val="28"/>
        </w:rPr>
        <w:t>, предприятия нефтегазовой</w:t>
      </w:r>
      <w:r w:rsidR="00707954">
        <w:rPr>
          <w:rFonts w:ascii="Times New Roman" w:hAnsi="Times New Roman" w:cs="Times New Roman"/>
          <w:sz w:val="28"/>
          <w:szCs w:val="28"/>
        </w:rPr>
        <w:t xml:space="preserve"> отрасли</w:t>
      </w:r>
      <w:r w:rsidR="00D4290A">
        <w:rPr>
          <w:rFonts w:ascii="Times New Roman" w:hAnsi="Times New Roman" w:cs="Times New Roman"/>
          <w:sz w:val="28"/>
          <w:szCs w:val="28"/>
        </w:rPr>
        <w:t xml:space="preserve"> </w:t>
      </w:r>
      <w:r>
        <w:rPr>
          <w:rFonts w:ascii="Times New Roman" w:hAnsi="Times New Roman" w:cs="Times New Roman"/>
          <w:sz w:val="28"/>
          <w:szCs w:val="28"/>
        </w:rPr>
        <w:t xml:space="preserve">являются опасными производственными объектами, а </w:t>
      </w:r>
      <w:r w:rsidR="00515865">
        <w:rPr>
          <w:rFonts w:ascii="Times New Roman" w:hAnsi="Times New Roman" w:cs="Times New Roman"/>
          <w:sz w:val="28"/>
          <w:szCs w:val="28"/>
        </w:rPr>
        <w:t>компании</w:t>
      </w:r>
      <w:r>
        <w:rPr>
          <w:rFonts w:ascii="Times New Roman" w:hAnsi="Times New Roman" w:cs="Times New Roman"/>
          <w:sz w:val="28"/>
          <w:szCs w:val="28"/>
        </w:rPr>
        <w:t xml:space="preserve">, деятельность которых связана с повышенной опасностью для окружающих, обязаны возместить </w:t>
      </w:r>
      <w:r w:rsidR="00787194">
        <w:rPr>
          <w:rFonts w:ascii="Times New Roman" w:hAnsi="Times New Roman" w:cs="Times New Roman"/>
          <w:sz w:val="28"/>
          <w:szCs w:val="28"/>
        </w:rPr>
        <w:t>вред,</w:t>
      </w:r>
      <w:r>
        <w:rPr>
          <w:rFonts w:ascii="Times New Roman" w:hAnsi="Times New Roman" w:cs="Times New Roman"/>
          <w:sz w:val="28"/>
          <w:szCs w:val="28"/>
        </w:rPr>
        <w:t xml:space="preserve"> причиненный источником повышенной опасности, независимо от наличия вины, если не докажут, что вред возник вследствие непреодолимой силы (</w:t>
      </w:r>
      <w:r w:rsidR="009E0404">
        <w:rPr>
          <w:rFonts w:ascii="Times New Roman" w:hAnsi="Times New Roman" w:cs="Times New Roman"/>
          <w:sz w:val="28"/>
          <w:szCs w:val="28"/>
        </w:rPr>
        <w:t xml:space="preserve">п. 1 </w:t>
      </w:r>
      <w:r>
        <w:rPr>
          <w:rFonts w:ascii="Times New Roman" w:hAnsi="Times New Roman" w:cs="Times New Roman"/>
          <w:sz w:val="28"/>
          <w:szCs w:val="28"/>
        </w:rPr>
        <w:t>ст. 1079 ГК РФ)</w:t>
      </w:r>
      <w:r w:rsidR="008B40A8">
        <w:rPr>
          <w:rFonts w:ascii="Times New Roman" w:hAnsi="Times New Roman" w:cs="Times New Roman"/>
          <w:sz w:val="28"/>
          <w:szCs w:val="28"/>
        </w:rPr>
        <w:t>.</w:t>
      </w:r>
      <w:r w:rsidR="00787194">
        <w:rPr>
          <w:rFonts w:ascii="Times New Roman" w:hAnsi="Times New Roman" w:cs="Times New Roman"/>
          <w:sz w:val="28"/>
          <w:szCs w:val="28"/>
        </w:rPr>
        <w:t xml:space="preserve"> </w:t>
      </w:r>
      <w:r w:rsidR="00623AB7">
        <w:rPr>
          <w:rFonts w:ascii="Times New Roman" w:hAnsi="Times New Roman" w:cs="Times New Roman"/>
          <w:sz w:val="28"/>
          <w:szCs w:val="28"/>
        </w:rPr>
        <w:t>Закон допускает освобождение к</w:t>
      </w:r>
      <w:r w:rsidR="00AD5785">
        <w:rPr>
          <w:rFonts w:ascii="Times New Roman" w:hAnsi="Times New Roman" w:cs="Times New Roman"/>
          <w:sz w:val="28"/>
          <w:szCs w:val="28"/>
        </w:rPr>
        <w:t>омпани</w:t>
      </w:r>
      <w:r w:rsidR="00623AB7">
        <w:rPr>
          <w:rFonts w:ascii="Times New Roman" w:hAnsi="Times New Roman" w:cs="Times New Roman"/>
          <w:sz w:val="28"/>
          <w:szCs w:val="28"/>
        </w:rPr>
        <w:t>й</w:t>
      </w:r>
      <w:r w:rsidR="00787194">
        <w:rPr>
          <w:rFonts w:ascii="Times New Roman" w:hAnsi="Times New Roman" w:cs="Times New Roman"/>
          <w:sz w:val="28"/>
          <w:szCs w:val="28"/>
        </w:rPr>
        <w:t xml:space="preserve"> от </w:t>
      </w:r>
      <w:r w:rsidR="00787194">
        <w:rPr>
          <w:rFonts w:ascii="Times New Roman" w:hAnsi="Times New Roman" w:cs="Times New Roman"/>
          <w:sz w:val="28"/>
          <w:szCs w:val="28"/>
        </w:rPr>
        <w:lastRenderedPageBreak/>
        <w:t xml:space="preserve">ответственности за вред, причиненный источником повышенной опасности, </w:t>
      </w:r>
      <w:r w:rsidR="00AD5785">
        <w:rPr>
          <w:rFonts w:ascii="Times New Roman" w:hAnsi="Times New Roman" w:cs="Times New Roman"/>
          <w:sz w:val="28"/>
          <w:szCs w:val="28"/>
        </w:rPr>
        <w:t xml:space="preserve">если </w:t>
      </w:r>
      <w:r w:rsidR="00623AB7">
        <w:rPr>
          <w:rFonts w:ascii="Times New Roman" w:hAnsi="Times New Roman" w:cs="Times New Roman"/>
          <w:sz w:val="28"/>
          <w:szCs w:val="28"/>
        </w:rPr>
        <w:t>последние</w:t>
      </w:r>
      <w:r w:rsidR="00A5048A">
        <w:rPr>
          <w:rFonts w:ascii="Times New Roman" w:hAnsi="Times New Roman" w:cs="Times New Roman"/>
          <w:sz w:val="28"/>
          <w:szCs w:val="28"/>
        </w:rPr>
        <w:t xml:space="preserve"> докажут</w:t>
      </w:r>
      <w:r w:rsidR="00AD5785">
        <w:rPr>
          <w:rFonts w:ascii="Times New Roman" w:hAnsi="Times New Roman" w:cs="Times New Roman"/>
          <w:sz w:val="28"/>
          <w:szCs w:val="28"/>
        </w:rPr>
        <w:t>, что</w:t>
      </w:r>
      <w:r w:rsidR="00787194">
        <w:rPr>
          <w:rFonts w:ascii="Times New Roman" w:hAnsi="Times New Roman" w:cs="Times New Roman"/>
          <w:sz w:val="28"/>
          <w:szCs w:val="28"/>
        </w:rPr>
        <w:t xml:space="preserve">: источник выбыл из </w:t>
      </w:r>
      <w:r w:rsidR="00884B94">
        <w:rPr>
          <w:rFonts w:ascii="Times New Roman" w:hAnsi="Times New Roman" w:cs="Times New Roman"/>
          <w:sz w:val="28"/>
          <w:szCs w:val="28"/>
        </w:rPr>
        <w:t xml:space="preserve">их </w:t>
      </w:r>
      <w:r w:rsidR="00787194">
        <w:rPr>
          <w:rFonts w:ascii="Times New Roman" w:hAnsi="Times New Roman" w:cs="Times New Roman"/>
          <w:sz w:val="28"/>
          <w:szCs w:val="28"/>
        </w:rPr>
        <w:t xml:space="preserve">обладания в результате противоправных действий третьих лиц; </w:t>
      </w:r>
      <w:r w:rsidR="00623AB7">
        <w:rPr>
          <w:rFonts w:ascii="Times New Roman" w:hAnsi="Times New Roman" w:cs="Times New Roman"/>
          <w:sz w:val="28"/>
          <w:szCs w:val="28"/>
        </w:rPr>
        <w:t>отсутствует вина</w:t>
      </w:r>
      <w:r w:rsidR="00787194">
        <w:rPr>
          <w:rFonts w:ascii="Times New Roman" w:hAnsi="Times New Roman" w:cs="Times New Roman"/>
          <w:sz w:val="28"/>
          <w:szCs w:val="28"/>
        </w:rPr>
        <w:t xml:space="preserve"> </w:t>
      </w:r>
      <w:r w:rsidR="009E0404">
        <w:rPr>
          <w:rFonts w:ascii="Times New Roman" w:hAnsi="Times New Roman" w:cs="Times New Roman"/>
          <w:sz w:val="28"/>
          <w:szCs w:val="28"/>
        </w:rPr>
        <w:t xml:space="preserve">в противоправном изъятии источника из </w:t>
      </w:r>
      <w:r w:rsidR="00884B94">
        <w:rPr>
          <w:rFonts w:ascii="Times New Roman" w:hAnsi="Times New Roman" w:cs="Times New Roman"/>
          <w:sz w:val="28"/>
          <w:szCs w:val="28"/>
        </w:rPr>
        <w:t>их</w:t>
      </w:r>
      <w:r w:rsidR="009E0404">
        <w:rPr>
          <w:rFonts w:ascii="Times New Roman" w:hAnsi="Times New Roman" w:cs="Times New Roman"/>
          <w:sz w:val="28"/>
          <w:szCs w:val="28"/>
        </w:rPr>
        <w:t xml:space="preserve"> обладания (п. 2 ст. 1079 ГК РФ).</w:t>
      </w:r>
    </w:p>
    <w:p w14:paraId="340D7BD2" w14:textId="05FB3A00" w:rsidR="00EC5C4E" w:rsidRDefault="009E0404" w:rsidP="002A59A2">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Таким образом</w:t>
      </w:r>
      <w:r w:rsidR="004C6E8A">
        <w:rPr>
          <w:rFonts w:ascii="Times New Roman" w:hAnsi="Times New Roman" w:cs="Times New Roman"/>
          <w:sz w:val="28"/>
          <w:szCs w:val="28"/>
        </w:rPr>
        <w:t>,</w:t>
      </w:r>
      <w:r>
        <w:rPr>
          <w:rFonts w:ascii="Times New Roman" w:hAnsi="Times New Roman" w:cs="Times New Roman"/>
          <w:sz w:val="28"/>
          <w:szCs w:val="28"/>
        </w:rPr>
        <w:t xml:space="preserve"> вред, причиненный окружающей среде в результате деятельности предприятий нефтегазовой отрасли, должен быть безусловно возмещен</w:t>
      </w:r>
      <w:r w:rsidR="00884B94">
        <w:rPr>
          <w:rFonts w:ascii="Times New Roman" w:hAnsi="Times New Roman" w:cs="Times New Roman"/>
          <w:sz w:val="28"/>
          <w:szCs w:val="28"/>
        </w:rPr>
        <w:t>, о</w:t>
      </w:r>
      <w:r w:rsidR="008C05C0">
        <w:rPr>
          <w:rFonts w:ascii="Times New Roman" w:hAnsi="Times New Roman" w:cs="Times New Roman"/>
          <w:sz w:val="28"/>
          <w:szCs w:val="28"/>
        </w:rPr>
        <w:t>днако юридическая конструкци</w:t>
      </w:r>
      <w:r w:rsidR="00C60E01">
        <w:rPr>
          <w:rFonts w:ascii="Times New Roman" w:hAnsi="Times New Roman" w:cs="Times New Roman"/>
          <w:sz w:val="28"/>
          <w:szCs w:val="28"/>
        </w:rPr>
        <w:t>я</w:t>
      </w:r>
      <w:r w:rsidR="008C05C0">
        <w:rPr>
          <w:rFonts w:ascii="Times New Roman" w:hAnsi="Times New Roman" w:cs="Times New Roman"/>
          <w:sz w:val="28"/>
          <w:szCs w:val="28"/>
        </w:rPr>
        <w:t>, зафиксированн</w:t>
      </w:r>
      <w:r w:rsidR="00CC6C7C">
        <w:rPr>
          <w:rFonts w:ascii="Times New Roman" w:hAnsi="Times New Roman" w:cs="Times New Roman"/>
          <w:sz w:val="28"/>
          <w:szCs w:val="28"/>
        </w:rPr>
        <w:t>ая</w:t>
      </w:r>
      <w:r w:rsidR="008C05C0">
        <w:rPr>
          <w:rFonts w:ascii="Times New Roman" w:hAnsi="Times New Roman" w:cs="Times New Roman"/>
          <w:sz w:val="28"/>
          <w:szCs w:val="28"/>
        </w:rPr>
        <w:t xml:space="preserve"> в ст. 77</w:t>
      </w:r>
      <w:r w:rsidR="00F72312">
        <w:rPr>
          <w:rFonts w:ascii="Times New Roman" w:hAnsi="Times New Roman" w:cs="Times New Roman"/>
          <w:sz w:val="28"/>
          <w:szCs w:val="28"/>
        </w:rPr>
        <w:t xml:space="preserve"> и ст. 78</w:t>
      </w:r>
      <w:r w:rsidR="008C05C0">
        <w:rPr>
          <w:rFonts w:ascii="Times New Roman" w:hAnsi="Times New Roman" w:cs="Times New Roman"/>
          <w:sz w:val="28"/>
          <w:szCs w:val="28"/>
        </w:rPr>
        <w:t xml:space="preserve"> Закона об охране ОС</w:t>
      </w:r>
      <w:r w:rsidR="00BA0550">
        <w:rPr>
          <w:rFonts w:ascii="Times New Roman" w:hAnsi="Times New Roman" w:cs="Times New Roman"/>
          <w:sz w:val="28"/>
          <w:szCs w:val="28"/>
        </w:rPr>
        <w:t>,</w:t>
      </w:r>
      <w:r w:rsidR="008C05C0">
        <w:rPr>
          <w:rFonts w:ascii="Times New Roman" w:hAnsi="Times New Roman" w:cs="Times New Roman"/>
          <w:sz w:val="28"/>
          <w:szCs w:val="28"/>
        </w:rPr>
        <w:t xml:space="preserve"> </w:t>
      </w:r>
      <w:r w:rsidR="00884B94">
        <w:rPr>
          <w:rFonts w:ascii="Times New Roman" w:hAnsi="Times New Roman" w:cs="Times New Roman"/>
          <w:sz w:val="28"/>
          <w:szCs w:val="28"/>
        </w:rPr>
        <w:t>является</w:t>
      </w:r>
      <w:r w:rsidR="00BA0550">
        <w:rPr>
          <w:rFonts w:ascii="Times New Roman" w:hAnsi="Times New Roman" w:cs="Times New Roman"/>
          <w:sz w:val="28"/>
          <w:szCs w:val="28"/>
        </w:rPr>
        <w:t xml:space="preserve"> системн</w:t>
      </w:r>
      <w:r w:rsidR="00884B94">
        <w:rPr>
          <w:rFonts w:ascii="Times New Roman" w:hAnsi="Times New Roman" w:cs="Times New Roman"/>
          <w:sz w:val="28"/>
          <w:szCs w:val="28"/>
        </w:rPr>
        <w:t>ым</w:t>
      </w:r>
      <w:r w:rsidR="00515865">
        <w:rPr>
          <w:rFonts w:ascii="Times New Roman" w:hAnsi="Times New Roman" w:cs="Times New Roman"/>
          <w:sz w:val="28"/>
          <w:szCs w:val="28"/>
        </w:rPr>
        <w:t xml:space="preserve"> фактор</w:t>
      </w:r>
      <w:r w:rsidR="00884B94">
        <w:rPr>
          <w:rFonts w:ascii="Times New Roman" w:hAnsi="Times New Roman" w:cs="Times New Roman"/>
          <w:sz w:val="28"/>
          <w:szCs w:val="28"/>
        </w:rPr>
        <w:t>ом</w:t>
      </w:r>
      <w:r w:rsidR="00515865">
        <w:rPr>
          <w:rFonts w:ascii="Times New Roman" w:hAnsi="Times New Roman" w:cs="Times New Roman"/>
          <w:sz w:val="28"/>
          <w:szCs w:val="28"/>
        </w:rPr>
        <w:t>,</w:t>
      </w:r>
      <w:r w:rsidR="00AD5785">
        <w:rPr>
          <w:rFonts w:ascii="Times New Roman" w:hAnsi="Times New Roman" w:cs="Times New Roman"/>
          <w:sz w:val="28"/>
          <w:szCs w:val="28"/>
        </w:rPr>
        <w:t xml:space="preserve"> </w:t>
      </w:r>
      <w:r w:rsidR="00BE4AC0">
        <w:rPr>
          <w:rFonts w:ascii="Times New Roman" w:hAnsi="Times New Roman" w:cs="Times New Roman"/>
          <w:sz w:val="28"/>
          <w:szCs w:val="28"/>
        </w:rPr>
        <w:t>который</w:t>
      </w:r>
      <w:r w:rsidR="00BA0550">
        <w:rPr>
          <w:rFonts w:ascii="Times New Roman" w:hAnsi="Times New Roman" w:cs="Times New Roman"/>
          <w:sz w:val="28"/>
          <w:szCs w:val="28"/>
        </w:rPr>
        <w:t xml:space="preserve"> на</w:t>
      </w:r>
      <w:r w:rsidR="00AD5785">
        <w:rPr>
          <w:rFonts w:ascii="Times New Roman" w:hAnsi="Times New Roman" w:cs="Times New Roman"/>
          <w:sz w:val="28"/>
          <w:szCs w:val="28"/>
        </w:rPr>
        <w:t xml:space="preserve"> протяжении многих лет</w:t>
      </w:r>
      <w:r w:rsidR="00BA0550">
        <w:rPr>
          <w:rFonts w:ascii="Times New Roman" w:hAnsi="Times New Roman" w:cs="Times New Roman"/>
          <w:sz w:val="28"/>
          <w:szCs w:val="28"/>
        </w:rPr>
        <w:t xml:space="preserve"> </w:t>
      </w:r>
      <w:r w:rsidR="00884B94">
        <w:rPr>
          <w:rFonts w:ascii="Times New Roman" w:hAnsi="Times New Roman" w:cs="Times New Roman"/>
          <w:sz w:val="28"/>
          <w:szCs w:val="28"/>
        </w:rPr>
        <w:t>генерирует</w:t>
      </w:r>
      <w:r w:rsidR="00BA0550">
        <w:rPr>
          <w:rFonts w:ascii="Times New Roman" w:hAnsi="Times New Roman" w:cs="Times New Roman"/>
          <w:sz w:val="28"/>
          <w:szCs w:val="28"/>
        </w:rPr>
        <w:t xml:space="preserve"> правовы</w:t>
      </w:r>
      <w:r w:rsidR="00884B94">
        <w:rPr>
          <w:rFonts w:ascii="Times New Roman" w:hAnsi="Times New Roman" w:cs="Times New Roman"/>
          <w:sz w:val="28"/>
          <w:szCs w:val="28"/>
        </w:rPr>
        <w:t>е</w:t>
      </w:r>
      <w:r w:rsidR="00BA0550">
        <w:rPr>
          <w:rFonts w:ascii="Times New Roman" w:hAnsi="Times New Roman" w:cs="Times New Roman"/>
          <w:sz w:val="28"/>
          <w:szCs w:val="28"/>
        </w:rPr>
        <w:t xml:space="preserve"> проблем</w:t>
      </w:r>
      <w:r w:rsidR="00884B94">
        <w:rPr>
          <w:rFonts w:ascii="Times New Roman" w:hAnsi="Times New Roman" w:cs="Times New Roman"/>
          <w:sz w:val="28"/>
          <w:szCs w:val="28"/>
        </w:rPr>
        <w:t>ы</w:t>
      </w:r>
      <w:r w:rsidR="006C69F5">
        <w:rPr>
          <w:rFonts w:ascii="Times New Roman" w:hAnsi="Times New Roman" w:cs="Times New Roman"/>
          <w:sz w:val="28"/>
          <w:szCs w:val="28"/>
        </w:rPr>
        <w:t xml:space="preserve"> в деятельности нефтегазовых компаний при привлечении последних к имущественной ответственности</w:t>
      </w:r>
      <w:r w:rsidR="00EC2E94">
        <w:rPr>
          <w:rFonts w:ascii="Times New Roman" w:hAnsi="Times New Roman" w:cs="Times New Roman"/>
          <w:sz w:val="28"/>
          <w:szCs w:val="28"/>
        </w:rPr>
        <w:t>.</w:t>
      </w:r>
    </w:p>
    <w:p w14:paraId="39380B23" w14:textId="0EDCE720" w:rsidR="00096307" w:rsidRDefault="00096307" w:rsidP="002A59A2">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соответствии с п. 3. ст. 77</w:t>
      </w:r>
      <w:r w:rsidR="00334B5E">
        <w:rPr>
          <w:rFonts w:ascii="Times New Roman" w:hAnsi="Times New Roman" w:cs="Times New Roman"/>
          <w:sz w:val="28"/>
          <w:szCs w:val="28"/>
        </w:rPr>
        <w:t>,</w:t>
      </w:r>
      <w:r>
        <w:rPr>
          <w:rFonts w:ascii="Times New Roman" w:hAnsi="Times New Roman" w:cs="Times New Roman"/>
          <w:sz w:val="28"/>
          <w:szCs w:val="28"/>
        </w:rPr>
        <w:t xml:space="preserve"> вред окружающей среде возмещается по утвержденным таксам и методикам,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14:paraId="69C7DE9F" w14:textId="135EEB80" w:rsidR="00CC6C7C" w:rsidRDefault="00096307" w:rsidP="002A59A2">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При этом</w:t>
      </w:r>
      <w:r w:rsidR="00334B5E">
        <w:rPr>
          <w:rFonts w:ascii="Times New Roman" w:hAnsi="Times New Roman" w:cs="Times New Roman"/>
          <w:sz w:val="28"/>
          <w:szCs w:val="28"/>
        </w:rPr>
        <w:t>,</w:t>
      </w:r>
      <w:r>
        <w:rPr>
          <w:rFonts w:ascii="Times New Roman" w:hAnsi="Times New Roman" w:cs="Times New Roman"/>
          <w:sz w:val="28"/>
          <w:szCs w:val="28"/>
        </w:rPr>
        <w:t xml:space="preserve"> размер вреда</w:t>
      </w:r>
      <w:r w:rsidR="00334B5E">
        <w:rPr>
          <w:rFonts w:ascii="Times New Roman" w:hAnsi="Times New Roman" w:cs="Times New Roman"/>
          <w:sz w:val="28"/>
          <w:szCs w:val="28"/>
        </w:rPr>
        <w:t>,</w:t>
      </w:r>
      <w:r>
        <w:rPr>
          <w:rFonts w:ascii="Times New Roman" w:hAnsi="Times New Roman" w:cs="Times New Roman"/>
          <w:sz w:val="28"/>
          <w:szCs w:val="28"/>
        </w:rPr>
        <w:t xml:space="preserve"> согласно п.1 ст. 78</w:t>
      </w:r>
      <w:r w:rsidR="00334B5E">
        <w:rPr>
          <w:rFonts w:ascii="Times New Roman" w:hAnsi="Times New Roman" w:cs="Times New Roman"/>
          <w:sz w:val="28"/>
          <w:szCs w:val="28"/>
        </w:rPr>
        <w:t>,</w:t>
      </w:r>
      <w:r>
        <w:rPr>
          <w:rFonts w:ascii="Times New Roman" w:hAnsi="Times New Roman" w:cs="Times New Roman"/>
          <w:sz w:val="28"/>
          <w:szCs w:val="28"/>
        </w:rPr>
        <w:t xml:space="preserve">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w:t>
      </w:r>
      <w:r w:rsidRPr="00CC6C7C">
        <w:rPr>
          <w:rFonts w:ascii="Times New Roman" w:hAnsi="Times New Roman" w:cs="Times New Roman"/>
          <w:sz w:val="28"/>
          <w:szCs w:val="28"/>
        </w:rPr>
        <w:t>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w:t>
      </w:r>
      <w:r>
        <w:rPr>
          <w:rFonts w:ascii="Times New Roman" w:hAnsi="Times New Roman" w:cs="Times New Roman"/>
          <w:sz w:val="28"/>
          <w:szCs w:val="28"/>
        </w:rPr>
        <w:t>.</w:t>
      </w:r>
      <w:r w:rsidR="00CC6C7C" w:rsidRPr="00CC6C7C">
        <w:rPr>
          <w:rFonts w:ascii="Times New Roman" w:hAnsi="Times New Roman" w:cs="Times New Roman"/>
          <w:sz w:val="28"/>
          <w:szCs w:val="28"/>
        </w:rPr>
        <w:t xml:space="preserve"> </w:t>
      </w:r>
    </w:p>
    <w:p w14:paraId="0314DA1E" w14:textId="0C48883C" w:rsidR="00E97C08" w:rsidRDefault="0040187B" w:rsidP="002A59A2">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Возмещению вреда предшествует процедура определения его</w:t>
      </w:r>
      <w:r w:rsidR="00385062">
        <w:rPr>
          <w:rFonts w:ascii="Times New Roman" w:hAnsi="Times New Roman" w:cs="Times New Roman"/>
          <w:sz w:val="28"/>
          <w:szCs w:val="28"/>
        </w:rPr>
        <w:t xml:space="preserve"> размера и п.1 ст. 78 устанавливает приоритет</w:t>
      </w:r>
      <w:r w:rsidR="00E97C08">
        <w:rPr>
          <w:rFonts w:ascii="Times New Roman" w:hAnsi="Times New Roman" w:cs="Times New Roman"/>
          <w:sz w:val="28"/>
          <w:szCs w:val="28"/>
        </w:rPr>
        <w:t xml:space="preserve"> фактических затрат над таксами и методиками, а непосредственное возмещение рассчитанного размера вреда осуществляется по п.3 ст. 77, где приоритет </w:t>
      </w:r>
      <w:r w:rsidR="00325A8E">
        <w:rPr>
          <w:rFonts w:ascii="Times New Roman" w:hAnsi="Times New Roman" w:cs="Times New Roman"/>
          <w:sz w:val="28"/>
          <w:szCs w:val="28"/>
        </w:rPr>
        <w:t>имеют</w:t>
      </w:r>
      <w:r w:rsidR="00E97C08">
        <w:rPr>
          <w:rFonts w:ascii="Times New Roman" w:hAnsi="Times New Roman" w:cs="Times New Roman"/>
          <w:sz w:val="28"/>
          <w:szCs w:val="28"/>
        </w:rPr>
        <w:t xml:space="preserve"> утверждённые</w:t>
      </w:r>
      <w:r w:rsidR="00325A8E">
        <w:rPr>
          <w:rFonts w:ascii="Times New Roman" w:hAnsi="Times New Roman" w:cs="Times New Roman"/>
          <w:sz w:val="28"/>
          <w:szCs w:val="28"/>
        </w:rPr>
        <w:t xml:space="preserve"> таксы</w:t>
      </w:r>
      <w:r w:rsidR="00D07E88">
        <w:rPr>
          <w:rFonts w:ascii="Times New Roman" w:hAnsi="Times New Roman" w:cs="Times New Roman"/>
          <w:sz w:val="28"/>
          <w:szCs w:val="28"/>
        </w:rPr>
        <w:t xml:space="preserve">, но если размер вреда </w:t>
      </w:r>
      <w:r w:rsidR="006C69F5">
        <w:rPr>
          <w:rFonts w:ascii="Times New Roman" w:hAnsi="Times New Roman" w:cs="Times New Roman"/>
          <w:sz w:val="28"/>
          <w:szCs w:val="28"/>
        </w:rPr>
        <w:t xml:space="preserve">должен в первую очередь </w:t>
      </w:r>
      <w:r w:rsidR="00D07E88">
        <w:rPr>
          <w:rFonts w:ascii="Times New Roman" w:hAnsi="Times New Roman" w:cs="Times New Roman"/>
          <w:sz w:val="28"/>
          <w:szCs w:val="28"/>
        </w:rPr>
        <w:t>рассчит</w:t>
      </w:r>
      <w:r w:rsidR="006C69F5">
        <w:rPr>
          <w:rFonts w:ascii="Times New Roman" w:hAnsi="Times New Roman" w:cs="Times New Roman"/>
          <w:sz w:val="28"/>
          <w:szCs w:val="28"/>
        </w:rPr>
        <w:t>ываться</w:t>
      </w:r>
      <w:r w:rsidR="00D07E88">
        <w:rPr>
          <w:rFonts w:ascii="Times New Roman" w:hAnsi="Times New Roman" w:cs="Times New Roman"/>
          <w:sz w:val="28"/>
          <w:szCs w:val="28"/>
        </w:rPr>
        <w:t xml:space="preserve"> по фактическим затрата</w:t>
      </w:r>
      <w:r w:rsidR="006C69F5">
        <w:rPr>
          <w:rFonts w:ascii="Times New Roman" w:hAnsi="Times New Roman" w:cs="Times New Roman"/>
          <w:sz w:val="28"/>
          <w:szCs w:val="28"/>
        </w:rPr>
        <w:t>м</w:t>
      </w:r>
      <w:r w:rsidR="00D07E88">
        <w:rPr>
          <w:rFonts w:ascii="Times New Roman" w:hAnsi="Times New Roman" w:cs="Times New Roman"/>
          <w:sz w:val="28"/>
          <w:szCs w:val="28"/>
        </w:rPr>
        <w:t>, то и возмещаться он должен согласно расчету</w:t>
      </w:r>
      <w:r w:rsidR="00E97C08">
        <w:rPr>
          <w:rFonts w:ascii="Times New Roman" w:hAnsi="Times New Roman" w:cs="Times New Roman"/>
          <w:sz w:val="28"/>
          <w:szCs w:val="28"/>
        </w:rPr>
        <w:t>.</w:t>
      </w:r>
      <w:r w:rsidR="008862A7">
        <w:rPr>
          <w:rFonts w:ascii="Times New Roman" w:hAnsi="Times New Roman" w:cs="Times New Roman"/>
          <w:sz w:val="28"/>
          <w:szCs w:val="28"/>
        </w:rPr>
        <w:t xml:space="preserve"> </w:t>
      </w:r>
    </w:p>
    <w:p w14:paraId="47A5C314" w14:textId="25A28F67" w:rsidR="00975206" w:rsidRDefault="00325A8E" w:rsidP="002A59A2">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Однако</w:t>
      </w:r>
      <w:r w:rsidR="00E21C7F">
        <w:rPr>
          <w:rFonts w:ascii="Times New Roman" w:hAnsi="Times New Roman" w:cs="Times New Roman"/>
          <w:sz w:val="28"/>
          <w:szCs w:val="28"/>
        </w:rPr>
        <w:t>,</w:t>
      </w:r>
      <w:r w:rsidR="00D07E88">
        <w:rPr>
          <w:rFonts w:ascii="Times New Roman" w:hAnsi="Times New Roman" w:cs="Times New Roman"/>
          <w:sz w:val="28"/>
          <w:szCs w:val="28"/>
        </w:rPr>
        <w:t xml:space="preserve"> в основу</w:t>
      </w:r>
      <w:r>
        <w:rPr>
          <w:rFonts w:ascii="Times New Roman" w:hAnsi="Times New Roman" w:cs="Times New Roman"/>
          <w:sz w:val="28"/>
          <w:szCs w:val="28"/>
        </w:rPr>
        <w:t xml:space="preserve"> администрировани</w:t>
      </w:r>
      <w:r w:rsidR="00D07E88">
        <w:rPr>
          <w:rFonts w:ascii="Times New Roman" w:hAnsi="Times New Roman" w:cs="Times New Roman"/>
          <w:sz w:val="28"/>
          <w:szCs w:val="28"/>
        </w:rPr>
        <w:t>я</w:t>
      </w:r>
      <w:r>
        <w:rPr>
          <w:rFonts w:ascii="Times New Roman" w:hAnsi="Times New Roman" w:cs="Times New Roman"/>
          <w:sz w:val="28"/>
          <w:szCs w:val="28"/>
        </w:rPr>
        <w:t xml:space="preserve"> процедур </w:t>
      </w:r>
      <w:r w:rsidR="00D07E88">
        <w:rPr>
          <w:rFonts w:ascii="Times New Roman" w:hAnsi="Times New Roman" w:cs="Times New Roman"/>
          <w:sz w:val="28"/>
          <w:szCs w:val="28"/>
        </w:rPr>
        <w:t>по возмещению вреда</w:t>
      </w:r>
      <w:r w:rsidR="00E21C7F">
        <w:rPr>
          <w:rFonts w:ascii="Times New Roman" w:hAnsi="Times New Roman" w:cs="Times New Roman"/>
          <w:sz w:val="28"/>
          <w:szCs w:val="28"/>
        </w:rPr>
        <w:t>,</w:t>
      </w:r>
      <w:r w:rsidR="00D07E88">
        <w:rPr>
          <w:rFonts w:ascii="Times New Roman" w:hAnsi="Times New Roman" w:cs="Times New Roman"/>
          <w:sz w:val="28"/>
          <w:szCs w:val="28"/>
        </w:rPr>
        <w:t xml:space="preserve"> причиненного окружающей среде</w:t>
      </w:r>
      <w:r w:rsidR="00E21C7F">
        <w:rPr>
          <w:rFonts w:ascii="Times New Roman" w:hAnsi="Times New Roman" w:cs="Times New Roman"/>
          <w:sz w:val="28"/>
          <w:szCs w:val="28"/>
        </w:rPr>
        <w:t>,</w:t>
      </w:r>
      <w:r w:rsidR="00D07E88">
        <w:rPr>
          <w:rFonts w:ascii="Times New Roman" w:hAnsi="Times New Roman" w:cs="Times New Roman"/>
          <w:sz w:val="28"/>
          <w:szCs w:val="28"/>
        </w:rPr>
        <w:t xml:space="preserve"> положено иное понимание положений вышеуказанных статей. Администра</w:t>
      </w:r>
      <w:r w:rsidR="00F1789B">
        <w:rPr>
          <w:rFonts w:ascii="Times New Roman" w:hAnsi="Times New Roman" w:cs="Times New Roman"/>
          <w:sz w:val="28"/>
          <w:szCs w:val="28"/>
        </w:rPr>
        <w:t xml:space="preserve">тивные органы определяют размер вреда по соответствующим таксам и методикам, игнорируя требования п.1 ст. 78 о </w:t>
      </w:r>
      <w:r w:rsidR="00F1789B">
        <w:rPr>
          <w:rFonts w:ascii="Times New Roman" w:hAnsi="Times New Roman" w:cs="Times New Roman"/>
          <w:sz w:val="28"/>
          <w:szCs w:val="28"/>
        </w:rPr>
        <w:lastRenderedPageBreak/>
        <w:t xml:space="preserve">приоритете фактических затрат, и такая позиция поддерживается судебной властью. </w:t>
      </w:r>
      <w:r w:rsidR="00F96A35">
        <w:rPr>
          <w:rFonts w:ascii="Times New Roman" w:hAnsi="Times New Roman" w:cs="Times New Roman"/>
          <w:sz w:val="28"/>
          <w:szCs w:val="28"/>
        </w:rPr>
        <w:t xml:space="preserve">По этому поводу Верховный Суд РФ </w:t>
      </w:r>
      <w:r w:rsidR="00623AB7">
        <w:rPr>
          <w:rFonts w:ascii="Times New Roman" w:hAnsi="Times New Roman" w:cs="Times New Roman"/>
          <w:sz w:val="28"/>
          <w:szCs w:val="28"/>
        </w:rPr>
        <w:t>посчитал</w:t>
      </w:r>
      <w:r w:rsidR="00F96A35">
        <w:rPr>
          <w:rFonts w:ascii="Times New Roman" w:hAnsi="Times New Roman" w:cs="Times New Roman"/>
          <w:sz w:val="28"/>
          <w:szCs w:val="28"/>
        </w:rPr>
        <w:t xml:space="preserve"> необходимым </w:t>
      </w:r>
      <w:r w:rsidR="00623AB7">
        <w:rPr>
          <w:rFonts w:ascii="Times New Roman" w:hAnsi="Times New Roman" w:cs="Times New Roman"/>
          <w:sz w:val="28"/>
          <w:szCs w:val="28"/>
        </w:rPr>
        <w:t>дать разъяснения</w:t>
      </w:r>
      <w:r w:rsidR="00F96A35">
        <w:rPr>
          <w:rFonts w:ascii="Times New Roman" w:hAnsi="Times New Roman" w:cs="Times New Roman"/>
          <w:sz w:val="28"/>
          <w:szCs w:val="28"/>
        </w:rPr>
        <w:t xml:space="preserve"> </w:t>
      </w:r>
      <w:r w:rsidR="00F01EC6">
        <w:rPr>
          <w:rFonts w:ascii="Times New Roman" w:hAnsi="Times New Roman" w:cs="Times New Roman"/>
          <w:sz w:val="28"/>
          <w:szCs w:val="28"/>
        </w:rPr>
        <w:t xml:space="preserve">и </w:t>
      </w:r>
      <w:r w:rsidR="00F96A35">
        <w:rPr>
          <w:rFonts w:ascii="Times New Roman" w:hAnsi="Times New Roman" w:cs="Times New Roman"/>
          <w:sz w:val="28"/>
          <w:szCs w:val="28"/>
        </w:rPr>
        <w:t>в</w:t>
      </w:r>
      <w:r w:rsidR="00BC0E3A">
        <w:rPr>
          <w:rFonts w:ascii="Times New Roman" w:hAnsi="Times New Roman" w:cs="Times New Roman"/>
          <w:sz w:val="28"/>
          <w:szCs w:val="28"/>
        </w:rPr>
        <w:t xml:space="preserve"> п. 14</w:t>
      </w:r>
      <w:r w:rsidR="00F96A35">
        <w:rPr>
          <w:rFonts w:ascii="Times New Roman" w:hAnsi="Times New Roman" w:cs="Times New Roman"/>
          <w:sz w:val="28"/>
          <w:szCs w:val="28"/>
        </w:rPr>
        <w:t xml:space="preserve"> Пленум</w:t>
      </w:r>
      <w:r w:rsidR="00BC0E3A">
        <w:rPr>
          <w:rFonts w:ascii="Times New Roman" w:hAnsi="Times New Roman" w:cs="Times New Roman"/>
          <w:sz w:val="28"/>
          <w:szCs w:val="28"/>
        </w:rPr>
        <w:t>а</w:t>
      </w:r>
      <w:r w:rsidR="00F96A35">
        <w:rPr>
          <w:rFonts w:ascii="Times New Roman" w:hAnsi="Times New Roman" w:cs="Times New Roman"/>
          <w:sz w:val="28"/>
          <w:szCs w:val="28"/>
        </w:rPr>
        <w:t xml:space="preserve"> от 30.11.2017 № 49</w:t>
      </w:r>
      <w:r w:rsidR="00F96A35">
        <w:rPr>
          <w:rStyle w:val="a8"/>
          <w:rFonts w:ascii="Times New Roman" w:hAnsi="Times New Roman" w:cs="Times New Roman"/>
          <w:sz w:val="28"/>
          <w:szCs w:val="28"/>
        </w:rPr>
        <w:footnoteReference w:id="66"/>
      </w:r>
      <w:r w:rsidR="00BC0E3A">
        <w:rPr>
          <w:rFonts w:ascii="Times New Roman" w:hAnsi="Times New Roman" w:cs="Times New Roman"/>
          <w:sz w:val="28"/>
          <w:szCs w:val="28"/>
        </w:rPr>
        <w:t xml:space="preserve"> </w:t>
      </w:r>
      <w:r w:rsidR="00623AB7">
        <w:rPr>
          <w:rFonts w:ascii="Times New Roman" w:hAnsi="Times New Roman" w:cs="Times New Roman"/>
          <w:sz w:val="28"/>
          <w:szCs w:val="28"/>
        </w:rPr>
        <w:t>указал</w:t>
      </w:r>
      <w:r w:rsidR="00F96A35">
        <w:rPr>
          <w:rFonts w:ascii="Times New Roman" w:hAnsi="Times New Roman" w:cs="Times New Roman"/>
          <w:sz w:val="28"/>
          <w:szCs w:val="28"/>
        </w:rPr>
        <w:t>, что размер вреда</w:t>
      </w:r>
      <w:r w:rsidR="0058464E">
        <w:rPr>
          <w:rFonts w:ascii="Times New Roman" w:hAnsi="Times New Roman" w:cs="Times New Roman"/>
          <w:sz w:val="28"/>
          <w:szCs w:val="28"/>
        </w:rPr>
        <w:t>,</w:t>
      </w:r>
      <w:r w:rsidR="00F96A35">
        <w:rPr>
          <w:rFonts w:ascii="Times New Roman" w:hAnsi="Times New Roman" w:cs="Times New Roman"/>
          <w:sz w:val="28"/>
          <w:szCs w:val="28"/>
        </w:rPr>
        <w:t xml:space="preserve"> определяется исходя из фактических затрат, если отсутствуют утвержденные в установленном порядке таксы и методики.</w:t>
      </w:r>
      <w:r w:rsidR="00623AB7">
        <w:rPr>
          <w:rFonts w:ascii="Times New Roman" w:hAnsi="Times New Roman" w:cs="Times New Roman"/>
          <w:sz w:val="28"/>
          <w:szCs w:val="28"/>
        </w:rPr>
        <w:t xml:space="preserve"> </w:t>
      </w:r>
      <w:r w:rsidR="00782B1F">
        <w:rPr>
          <w:rFonts w:ascii="Times New Roman" w:hAnsi="Times New Roman" w:cs="Times New Roman"/>
          <w:sz w:val="28"/>
          <w:szCs w:val="28"/>
        </w:rPr>
        <w:t>Это означает, что ф</w:t>
      </w:r>
      <w:r w:rsidR="006C69F5">
        <w:rPr>
          <w:rFonts w:ascii="Times New Roman" w:hAnsi="Times New Roman" w:cs="Times New Roman"/>
          <w:sz w:val="28"/>
          <w:szCs w:val="28"/>
        </w:rPr>
        <w:t>актически любой вред,</w:t>
      </w:r>
      <w:r w:rsidR="00623AB7">
        <w:rPr>
          <w:rFonts w:ascii="Times New Roman" w:hAnsi="Times New Roman" w:cs="Times New Roman"/>
          <w:sz w:val="28"/>
          <w:szCs w:val="28"/>
        </w:rPr>
        <w:t xml:space="preserve"> причиненный </w:t>
      </w:r>
      <w:r w:rsidR="006C69F5">
        <w:rPr>
          <w:rFonts w:ascii="Times New Roman" w:hAnsi="Times New Roman" w:cs="Times New Roman"/>
          <w:sz w:val="28"/>
          <w:szCs w:val="28"/>
        </w:rPr>
        <w:t>окружающей среде,</w:t>
      </w:r>
      <w:r w:rsidR="00623AB7">
        <w:rPr>
          <w:rFonts w:ascii="Times New Roman" w:hAnsi="Times New Roman" w:cs="Times New Roman"/>
          <w:sz w:val="28"/>
          <w:szCs w:val="28"/>
        </w:rPr>
        <w:t xml:space="preserve"> рассчитывается</w:t>
      </w:r>
      <w:r w:rsidR="00BF4BC2">
        <w:rPr>
          <w:rFonts w:ascii="Times New Roman" w:hAnsi="Times New Roman" w:cs="Times New Roman"/>
          <w:sz w:val="28"/>
          <w:szCs w:val="28"/>
        </w:rPr>
        <w:t xml:space="preserve"> в соответствии с действующими таксами и методиками.</w:t>
      </w:r>
      <w:r w:rsidR="00623AB7">
        <w:rPr>
          <w:rFonts w:ascii="Times New Roman" w:hAnsi="Times New Roman" w:cs="Times New Roman"/>
          <w:sz w:val="28"/>
          <w:szCs w:val="28"/>
        </w:rPr>
        <w:t xml:space="preserve"> </w:t>
      </w:r>
      <w:r w:rsidR="00975206">
        <w:rPr>
          <w:rFonts w:ascii="Times New Roman" w:hAnsi="Times New Roman" w:cs="Times New Roman"/>
          <w:sz w:val="28"/>
          <w:szCs w:val="28"/>
        </w:rPr>
        <w:t xml:space="preserve"> </w:t>
      </w:r>
    </w:p>
    <w:p w14:paraId="7062BD42" w14:textId="67FD58E1" w:rsidR="004620A4" w:rsidRDefault="001E0FAF" w:rsidP="002A59A2">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Следует </w:t>
      </w:r>
      <w:r w:rsidR="00BF4BC2">
        <w:rPr>
          <w:rFonts w:ascii="Times New Roman" w:hAnsi="Times New Roman" w:cs="Times New Roman"/>
          <w:sz w:val="28"/>
          <w:szCs w:val="28"/>
        </w:rPr>
        <w:t>обратить внимание</w:t>
      </w:r>
      <w:r w:rsidR="002F307F">
        <w:rPr>
          <w:rFonts w:ascii="Times New Roman" w:hAnsi="Times New Roman" w:cs="Times New Roman"/>
          <w:sz w:val="28"/>
          <w:szCs w:val="28"/>
        </w:rPr>
        <w:t xml:space="preserve"> и</w:t>
      </w:r>
      <w:r w:rsidR="004D29D1">
        <w:rPr>
          <w:rFonts w:ascii="Times New Roman" w:hAnsi="Times New Roman" w:cs="Times New Roman"/>
          <w:sz w:val="28"/>
          <w:szCs w:val="28"/>
        </w:rPr>
        <w:t xml:space="preserve"> </w:t>
      </w:r>
      <w:r w:rsidR="00BF4BC2">
        <w:rPr>
          <w:rFonts w:ascii="Times New Roman" w:hAnsi="Times New Roman" w:cs="Times New Roman"/>
          <w:sz w:val="28"/>
          <w:szCs w:val="28"/>
        </w:rPr>
        <w:t xml:space="preserve">на </w:t>
      </w:r>
      <w:r w:rsidR="004D29D1">
        <w:rPr>
          <w:rFonts w:ascii="Times New Roman" w:hAnsi="Times New Roman" w:cs="Times New Roman"/>
          <w:sz w:val="28"/>
          <w:szCs w:val="28"/>
        </w:rPr>
        <w:t xml:space="preserve">отсутствуют </w:t>
      </w:r>
      <w:r w:rsidR="006E42CA">
        <w:rPr>
          <w:rFonts w:ascii="Times New Roman" w:hAnsi="Times New Roman" w:cs="Times New Roman"/>
          <w:sz w:val="28"/>
          <w:szCs w:val="28"/>
        </w:rPr>
        <w:t>критериев,</w:t>
      </w:r>
      <w:r w:rsidR="004D29D1">
        <w:rPr>
          <w:rFonts w:ascii="Times New Roman" w:hAnsi="Times New Roman" w:cs="Times New Roman"/>
          <w:sz w:val="28"/>
          <w:szCs w:val="28"/>
        </w:rPr>
        <w:t xml:space="preserve"> позволяющи</w:t>
      </w:r>
      <w:r w:rsidR="00BF4BC2">
        <w:rPr>
          <w:rFonts w:ascii="Times New Roman" w:hAnsi="Times New Roman" w:cs="Times New Roman"/>
          <w:sz w:val="28"/>
          <w:szCs w:val="28"/>
        </w:rPr>
        <w:t>х</w:t>
      </w:r>
      <w:r w:rsidR="004D29D1">
        <w:rPr>
          <w:rFonts w:ascii="Times New Roman" w:hAnsi="Times New Roman" w:cs="Times New Roman"/>
          <w:sz w:val="28"/>
          <w:szCs w:val="28"/>
        </w:rPr>
        <w:t xml:space="preserve"> определить результат, который должен наступить </w:t>
      </w:r>
      <w:r w:rsidR="00BF4BC2">
        <w:rPr>
          <w:rFonts w:ascii="Times New Roman" w:hAnsi="Times New Roman" w:cs="Times New Roman"/>
          <w:sz w:val="28"/>
          <w:szCs w:val="28"/>
        </w:rPr>
        <w:t xml:space="preserve">после </w:t>
      </w:r>
      <w:r>
        <w:rPr>
          <w:rFonts w:ascii="Times New Roman" w:hAnsi="Times New Roman" w:cs="Times New Roman"/>
          <w:sz w:val="28"/>
          <w:szCs w:val="28"/>
        </w:rPr>
        <w:t>восстановлени</w:t>
      </w:r>
      <w:r w:rsidR="004D29D1">
        <w:rPr>
          <w:rFonts w:ascii="Times New Roman" w:hAnsi="Times New Roman" w:cs="Times New Roman"/>
          <w:sz w:val="28"/>
          <w:szCs w:val="28"/>
        </w:rPr>
        <w:t>я</w:t>
      </w:r>
      <w:r>
        <w:rPr>
          <w:rFonts w:ascii="Times New Roman" w:hAnsi="Times New Roman" w:cs="Times New Roman"/>
          <w:sz w:val="28"/>
          <w:szCs w:val="28"/>
        </w:rPr>
        <w:t xml:space="preserve"> нарушенного состояния окружающей среды</w:t>
      </w:r>
      <w:r w:rsidR="00B641EE">
        <w:rPr>
          <w:rFonts w:ascii="Times New Roman" w:hAnsi="Times New Roman" w:cs="Times New Roman"/>
          <w:sz w:val="28"/>
          <w:szCs w:val="28"/>
        </w:rPr>
        <w:t xml:space="preserve">. </w:t>
      </w:r>
      <w:r w:rsidR="004620A4">
        <w:rPr>
          <w:rFonts w:ascii="Times New Roman" w:hAnsi="Times New Roman" w:cs="Times New Roman"/>
          <w:sz w:val="28"/>
          <w:szCs w:val="28"/>
        </w:rPr>
        <w:t>В доктрине экологического права</w:t>
      </w:r>
      <w:r w:rsidR="00782B1F">
        <w:rPr>
          <w:rFonts w:ascii="Times New Roman" w:hAnsi="Times New Roman" w:cs="Times New Roman"/>
          <w:sz w:val="28"/>
          <w:szCs w:val="28"/>
        </w:rPr>
        <w:t>,</w:t>
      </w:r>
      <w:r w:rsidR="004620A4">
        <w:rPr>
          <w:rFonts w:ascii="Times New Roman" w:hAnsi="Times New Roman" w:cs="Times New Roman"/>
          <w:sz w:val="28"/>
          <w:szCs w:val="28"/>
        </w:rPr>
        <w:t xml:space="preserve"> можно встретить различные мнения о конечном результате восстановления нарушенного состояния ОС:</w:t>
      </w:r>
      <w:r w:rsidR="00351351">
        <w:rPr>
          <w:rFonts w:ascii="Times New Roman" w:hAnsi="Times New Roman" w:cs="Times New Roman"/>
          <w:sz w:val="28"/>
          <w:szCs w:val="28"/>
        </w:rPr>
        <w:t xml:space="preserve"> а) </w:t>
      </w:r>
      <w:r w:rsidR="004620A4">
        <w:rPr>
          <w:rFonts w:ascii="Times New Roman" w:hAnsi="Times New Roman" w:cs="Times New Roman"/>
          <w:sz w:val="28"/>
          <w:szCs w:val="28"/>
        </w:rPr>
        <w:t>восстановление первоначального состояния объекта;</w:t>
      </w:r>
      <w:r w:rsidR="00351351">
        <w:rPr>
          <w:rFonts w:ascii="Times New Roman" w:hAnsi="Times New Roman" w:cs="Times New Roman"/>
          <w:sz w:val="28"/>
          <w:szCs w:val="28"/>
        </w:rPr>
        <w:t xml:space="preserve"> б) </w:t>
      </w:r>
      <w:r w:rsidR="004620A4">
        <w:rPr>
          <w:rFonts w:ascii="Times New Roman" w:hAnsi="Times New Roman" w:cs="Times New Roman"/>
          <w:sz w:val="28"/>
          <w:szCs w:val="28"/>
        </w:rPr>
        <w:t>восстановление состояния, которое могло бы быть достигнуто при естественном развитии событий;</w:t>
      </w:r>
      <w:r w:rsidR="00351351">
        <w:rPr>
          <w:rFonts w:ascii="Times New Roman" w:hAnsi="Times New Roman" w:cs="Times New Roman"/>
          <w:sz w:val="28"/>
          <w:szCs w:val="28"/>
        </w:rPr>
        <w:t xml:space="preserve"> в) </w:t>
      </w:r>
      <w:r w:rsidR="004620A4">
        <w:rPr>
          <w:rFonts w:ascii="Times New Roman" w:hAnsi="Times New Roman" w:cs="Times New Roman"/>
          <w:sz w:val="28"/>
          <w:szCs w:val="28"/>
        </w:rPr>
        <w:t>исправление явных негативных последствий</w:t>
      </w:r>
      <w:r w:rsidR="004620A4">
        <w:rPr>
          <w:rStyle w:val="a8"/>
          <w:rFonts w:ascii="Times New Roman" w:hAnsi="Times New Roman" w:cs="Times New Roman"/>
          <w:sz w:val="28"/>
          <w:szCs w:val="28"/>
        </w:rPr>
        <w:footnoteReference w:id="67"/>
      </w:r>
      <w:r w:rsidR="00943C0E">
        <w:rPr>
          <w:rFonts w:ascii="Times New Roman" w:hAnsi="Times New Roman" w:cs="Times New Roman"/>
          <w:sz w:val="28"/>
          <w:szCs w:val="28"/>
        </w:rPr>
        <w:t>.</w:t>
      </w:r>
    </w:p>
    <w:p w14:paraId="61C48FFF" w14:textId="3A58F208" w:rsidR="006E42CA" w:rsidRDefault="006E42CA" w:rsidP="002A59A2">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Закон об охране окружающей среды</w:t>
      </w:r>
      <w:r w:rsidR="009A0B02">
        <w:rPr>
          <w:rFonts w:ascii="Times New Roman" w:hAnsi="Times New Roman" w:cs="Times New Roman"/>
          <w:sz w:val="28"/>
          <w:szCs w:val="28"/>
        </w:rPr>
        <w:t>,</w:t>
      </w:r>
      <w:r>
        <w:rPr>
          <w:rFonts w:ascii="Times New Roman" w:hAnsi="Times New Roman" w:cs="Times New Roman"/>
          <w:sz w:val="28"/>
          <w:szCs w:val="28"/>
        </w:rPr>
        <w:t xml:space="preserve"> допускает возможность</w:t>
      </w:r>
      <w:r w:rsidR="004F169C">
        <w:rPr>
          <w:rFonts w:ascii="Times New Roman" w:hAnsi="Times New Roman" w:cs="Times New Roman"/>
          <w:sz w:val="28"/>
          <w:szCs w:val="28"/>
        </w:rPr>
        <w:t xml:space="preserve"> в судебном порядке</w:t>
      </w:r>
      <w:r>
        <w:rPr>
          <w:rFonts w:ascii="Times New Roman" w:hAnsi="Times New Roman" w:cs="Times New Roman"/>
          <w:sz w:val="28"/>
          <w:szCs w:val="28"/>
        </w:rPr>
        <w:t xml:space="preserve"> возложить на нарушителя обязанность возместить причиненный окружающей среде вред</w:t>
      </w:r>
      <w:r w:rsidR="00F274CD">
        <w:rPr>
          <w:rFonts w:ascii="Times New Roman" w:hAnsi="Times New Roman" w:cs="Times New Roman"/>
          <w:sz w:val="28"/>
          <w:szCs w:val="28"/>
        </w:rPr>
        <w:t>,</w:t>
      </w:r>
      <w:r>
        <w:rPr>
          <w:rFonts w:ascii="Times New Roman" w:hAnsi="Times New Roman" w:cs="Times New Roman"/>
          <w:sz w:val="28"/>
          <w:szCs w:val="28"/>
        </w:rPr>
        <w:t xml:space="preserve"> посредством </w:t>
      </w:r>
      <w:r w:rsidR="004F169C">
        <w:rPr>
          <w:rFonts w:ascii="Times New Roman" w:hAnsi="Times New Roman" w:cs="Times New Roman"/>
          <w:sz w:val="28"/>
          <w:szCs w:val="28"/>
        </w:rPr>
        <w:t>восстановительных работ</w:t>
      </w:r>
      <w:r w:rsidR="009A0B02">
        <w:rPr>
          <w:rFonts w:ascii="Times New Roman" w:hAnsi="Times New Roman" w:cs="Times New Roman"/>
          <w:sz w:val="28"/>
          <w:szCs w:val="28"/>
        </w:rPr>
        <w:t>,</w:t>
      </w:r>
      <w:r w:rsidR="004F169C">
        <w:rPr>
          <w:rFonts w:ascii="Times New Roman" w:hAnsi="Times New Roman" w:cs="Times New Roman"/>
          <w:sz w:val="28"/>
          <w:szCs w:val="28"/>
        </w:rPr>
        <w:t xml:space="preserve"> предусмотренных соответствующим проектом (п.2 ст. 78), но не устанавливает критерии того, какой конечный результат будет считаться исполнением обязанности по восстановлению. </w:t>
      </w:r>
    </w:p>
    <w:p w14:paraId="099841D0" w14:textId="2BB3C25C" w:rsidR="00D94B73" w:rsidRDefault="00D94B73" w:rsidP="00D94B73">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Соответственно суды, по делам о возмещении </w:t>
      </w:r>
      <w:r w:rsidR="00975DB8">
        <w:rPr>
          <w:rFonts w:ascii="Times New Roman" w:hAnsi="Times New Roman" w:cs="Times New Roman"/>
          <w:sz w:val="28"/>
          <w:szCs w:val="28"/>
        </w:rPr>
        <w:t>вреда,</w:t>
      </w:r>
      <w:r>
        <w:rPr>
          <w:rFonts w:ascii="Times New Roman" w:hAnsi="Times New Roman" w:cs="Times New Roman"/>
          <w:sz w:val="28"/>
          <w:szCs w:val="28"/>
        </w:rPr>
        <w:t xml:space="preserve"> причиненного окружающей среде, в подавляющем большинстве случаев принимали и продолжают принимают решения о возмещении вреда на основании расчетов, выполненных по действующим таксам и методикам, не углубляясь в существо процессов ликвидации последствий загрязнений.</w:t>
      </w:r>
    </w:p>
    <w:p w14:paraId="67C6B1FD" w14:textId="7D6E3266" w:rsidR="00456695" w:rsidRDefault="00D94B73" w:rsidP="002A59A2">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Например,</w:t>
      </w:r>
      <w:r w:rsidR="00456695">
        <w:rPr>
          <w:rFonts w:ascii="Times New Roman" w:hAnsi="Times New Roman" w:cs="Times New Roman"/>
          <w:sz w:val="28"/>
          <w:szCs w:val="28"/>
        </w:rPr>
        <w:t xml:space="preserve"> Арбитражный Суд </w:t>
      </w:r>
      <w:r w:rsidR="00683DB7">
        <w:rPr>
          <w:rFonts w:ascii="Times New Roman" w:hAnsi="Times New Roman" w:cs="Times New Roman"/>
          <w:sz w:val="28"/>
          <w:szCs w:val="28"/>
        </w:rPr>
        <w:t>ЗСО постановлением от 14.07.2016г. по делу № А75-4906/2015</w:t>
      </w:r>
      <w:r w:rsidR="00CA0A59">
        <w:rPr>
          <w:rStyle w:val="a8"/>
          <w:rFonts w:ascii="Times New Roman" w:hAnsi="Times New Roman" w:cs="Times New Roman"/>
          <w:sz w:val="28"/>
          <w:szCs w:val="28"/>
        </w:rPr>
        <w:footnoteReference w:id="68"/>
      </w:r>
      <w:r w:rsidR="00683DB7">
        <w:rPr>
          <w:rFonts w:ascii="Times New Roman" w:hAnsi="Times New Roman" w:cs="Times New Roman"/>
          <w:sz w:val="28"/>
          <w:szCs w:val="28"/>
        </w:rPr>
        <w:t xml:space="preserve"> поддержал позицию нижестоящих судов, и отказал АО «РН-Наганьнефтегаз» в зачете расходов на ликвидацию разлива нефтезагрязнения и проведению работ по восстановлению земельного участка. Управление Росприроднадзора ХМАО обратилось в АС ХМАО о взыскании с Общества 2,151 млн. рублей причиненного почвам.</w:t>
      </w:r>
      <w:r w:rsidR="00506B99">
        <w:rPr>
          <w:rFonts w:ascii="Times New Roman" w:hAnsi="Times New Roman" w:cs="Times New Roman"/>
          <w:sz w:val="28"/>
          <w:szCs w:val="28"/>
        </w:rPr>
        <w:t xml:space="preserve"> Доводы общества о проведении восстановительных р</w:t>
      </w:r>
      <w:r w:rsidR="00FB0C3A">
        <w:rPr>
          <w:rFonts w:ascii="Times New Roman" w:hAnsi="Times New Roman" w:cs="Times New Roman"/>
          <w:sz w:val="28"/>
          <w:szCs w:val="28"/>
        </w:rPr>
        <w:t>абот на сумму 2,419 млн. рублей</w:t>
      </w:r>
      <w:r w:rsidR="00CA0A59">
        <w:rPr>
          <w:rFonts w:ascii="Times New Roman" w:hAnsi="Times New Roman" w:cs="Times New Roman"/>
          <w:sz w:val="28"/>
          <w:szCs w:val="28"/>
        </w:rPr>
        <w:t xml:space="preserve"> не приняты во внимание, поскольку </w:t>
      </w:r>
      <w:r w:rsidR="00FB0C3A" w:rsidRPr="00CA0A59">
        <w:rPr>
          <w:rFonts w:ascii="Times New Roman" w:hAnsi="Times New Roman" w:cs="Times New Roman"/>
          <w:sz w:val="28"/>
          <w:szCs w:val="28"/>
        </w:rPr>
        <w:t>не были представлены достоверные доказательства, подтверждающие</w:t>
      </w:r>
      <w:r w:rsidR="00442CE1">
        <w:rPr>
          <w:rFonts w:ascii="Times New Roman" w:hAnsi="Times New Roman" w:cs="Times New Roman"/>
          <w:sz w:val="28"/>
          <w:szCs w:val="28"/>
        </w:rPr>
        <w:t>:</w:t>
      </w:r>
      <w:r w:rsidR="00443644">
        <w:rPr>
          <w:rFonts w:ascii="Times New Roman" w:hAnsi="Times New Roman" w:cs="Times New Roman"/>
          <w:sz w:val="28"/>
          <w:szCs w:val="28"/>
        </w:rPr>
        <w:t xml:space="preserve"> а) </w:t>
      </w:r>
      <w:r w:rsidR="00FB0C3A" w:rsidRPr="00CA0A59">
        <w:rPr>
          <w:rFonts w:ascii="Times New Roman" w:hAnsi="Times New Roman" w:cs="Times New Roman"/>
          <w:sz w:val="28"/>
          <w:szCs w:val="28"/>
        </w:rPr>
        <w:t>возмещение вреда окружающе</w:t>
      </w:r>
      <w:r w:rsidR="00442CE1">
        <w:rPr>
          <w:rFonts w:ascii="Times New Roman" w:hAnsi="Times New Roman" w:cs="Times New Roman"/>
          <w:sz w:val="28"/>
          <w:szCs w:val="28"/>
        </w:rPr>
        <w:t>й среде в натуральном выражении;</w:t>
      </w:r>
      <w:r w:rsidR="00443644">
        <w:rPr>
          <w:rFonts w:ascii="Times New Roman" w:hAnsi="Times New Roman" w:cs="Times New Roman"/>
          <w:sz w:val="28"/>
          <w:szCs w:val="28"/>
        </w:rPr>
        <w:t xml:space="preserve"> б) </w:t>
      </w:r>
      <w:r w:rsidR="00FB0C3A" w:rsidRPr="00CA0A59">
        <w:rPr>
          <w:rFonts w:ascii="Times New Roman" w:hAnsi="Times New Roman" w:cs="Times New Roman"/>
          <w:sz w:val="28"/>
          <w:szCs w:val="28"/>
        </w:rPr>
        <w:t>восстановление почвы на загрязненном участке до состояния, позволяющего использовать этот земельный участок в соответствии с его целевым назначением</w:t>
      </w:r>
      <w:r w:rsidR="00442CE1">
        <w:rPr>
          <w:rFonts w:ascii="Times New Roman" w:hAnsi="Times New Roman" w:cs="Times New Roman"/>
          <w:sz w:val="28"/>
          <w:szCs w:val="28"/>
        </w:rPr>
        <w:t>.</w:t>
      </w:r>
    </w:p>
    <w:p w14:paraId="41D14454" w14:textId="0E6796DC" w:rsidR="00250F0F" w:rsidRDefault="005016C6" w:rsidP="002A59A2">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другом деле</w:t>
      </w:r>
      <w:r w:rsidR="002F78B6">
        <w:rPr>
          <w:rFonts w:ascii="Times New Roman" w:hAnsi="Times New Roman" w:cs="Times New Roman"/>
          <w:sz w:val="28"/>
          <w:szCs w:val="28"/>
        </w:rPr>
        <w:t>,</w:t>
      </w:r>
      <w:r>
        <w:rPr>
          <w:rFonts w:ascii="Times New Roman" w:hAnsi="Times New Roman" w:cs="Times New Roman"/>
          <w:sz w:val="28"/>
          <w:szCs w:val="28"/>
        </w:rPr>
        <w:t xml:space="preserve"> </w:t>
      </w:r>
      <w:r w:rsidR="002F78B6">
        <w:rPr>
          <w:rFonts w:ascii="Times New Roman" w:hAnsi="Times New Roman" w:cs="Times New Roman"/>
          <w:sz w:val="28"/>
          <w:szCs w:val="28"/>
        </w:rPr>
        <w:t>Арбитражный Суд</w:t>
      </w:r>
      <w:r>
        <w:rPr>
          <w:rFonts w:ascii="Times New Roman" w:hAnsi="Times New Roman" w:cs="Times New Roman"/>
          <w:sz w:val="28"/>
          <w:szCs w:val="28"/>
        </w:rPr>
        <w:t xml:space="preserve"> ЗСО постановлением от 30.04.2014 по делу № А75-3192/2013</w:t>
      </w:r>
      <w:r>
        <w:rPr>
          <w:rStyle w:val="a8"/>
          <w:rFonts w:ascii="Times New Roman" w:hAnsi="Times New Roman" w:cs="Times New Roman"/>
          <w:sz w:val="28"/>
          <w:szCs w:val="28"/>
        </w:rPr>
        <w:footnoteReference w:id="69"/>
      </w:r>
      <w:r>
        <w:rPr>
          <w:rFonts w:ascii="Times New Roman" w:hAnsi="Times New Roman" w:cs="Times New Roman"/>
          <w:sz w:val="28"/>
          <w:szCs w:val="28"/>
        </w:rPr>
        <w:t xml:space="preserve"> также поддержал позицию нижестоящих судов об отказе ООО «Газпром переработка» в зачете расходов, понесенных в связи с ликвидацией последствий аварии (разлив газоконденсатной смеси). Управление Росприроднадзора ЯНАО предъявило к Обществу иск о возмещении вреда, причиненного почвам</w:t>
      </w:r>
      <w:r w:rsidR="00EF63ED">
        <w:rPr>
          <w:rFonts w:ascii="Times New Roman" w:hAnsi="Times New Roman" w:cs="Times New Roman"/>
          <w:sz w:val="28"/>
          <w:szCs w:val="28"/>
        </w:rPr>
        <w:t xml:space="preserve"> в размере 16 млн. рублей. При рассмотрении дела Обществу было отказано в </w:t>
      </w:r>
      <w:r w:rsidR="004F169C">
        <w:rPr>
          <w:rFonts w:ascii="Times New Roman" w:hAnsi="Times New Roman" w:cs="Times New Roman"/>
          <w:sz w:val="28"/>
          <w:szCs w:val="28"/>
        </w:rPr>
        <w:t>учете</w:t>
      </w:r>
      <w:r w:rsidR="00EF63ED">
        <w:rPr>
          <w:rFonts w:ascii="Times New Roman" w:hAnsi="Times New Roman" w:cs="Times New Roman"/>
          <w:sz w:val="28"/>
          <w:szCs w:val="28"/>
        </w:rPr>
        <w:t xml:space="preserve"> 25 млн. рублей, связанных с устранением нарушения, при определении размера вреда.</w:t>
      </w:r>
      <w:r w:rsidR="00E70D17">
        <w:rPr>
          <w:rFonts w:ascii="Times New Roman" w:hAnsi="Times New Roman" w:cs="Times New Roman"/>
          <w:sz w:val="28"/>
          <w:szCs w:val="28"/>
        </w:rPr>
        <w:t xml:space="preserve"> Суды </w:t>
      </w:r>
      <w:r w:rsidR="00D15A86">
        <w:rPr>
          <w:rFonts w:ascii="Times New Roman" w:hAnsi="Times New Roman" w:cs="Times New Roman"/>
          <w:sz w:val="28"/>
          <w:szCs w:val="28"/>
        </w:rPr>
        <w:t>ссылаясь на то, что:</w:t>
      </w:r>
      <w:r w:rsidR="00443644">
        <w:rPr>
          <w:rFonts w:ascii="Times New Roman" w:hAnsi="Times New Roman" w:cs="Times New Roman"/>
          <w:sz w:val="28"/>
          <w:szCs w:val="28"/>
        </w:rPr>
        <w:t xml:space="preserve"> а) </w:t>
      </w:r>
      <w:r w:rsidR="00D15A86">
        <w:rPr>
          <w:rFonts w:ascii="Times New Roman" w:hAnsi="Times New Roman" w:cs="Times New Roman"/>
          <w:sz w:val="28"/>
          <w:szCs w:val="28"/>
        </w:rPr>
        <w:t>у</w:t>
      </w:r>
      <w:r w:rsidR="00D15A86" w:rsidRPr="00D15A86">
        <w:rPr>
          <w:rFonts w:ascii="Times New Roman" w:hAnsi="Times New Roman" w:cs="Times New Roman"/>
          <w:sz w:val="28"/>
          <w:szCs w:val="28"/>
        </w:rPr>
        <w:t xml:space="preserve">странение </w:t>
      </w:r>
      <w:r w:rsidR="00D15A86">
        <w:rPr>
          <w:rFonts w:ascii="Times New Roman" w:hAnsi="Times New Roman" w:cs="Times New Roman"/>
          <w:sz w:val="28"/>
          <w:szCs w:val="28"/>
        </w:rPr>
        <w:t>Обществом</w:t>
      </w:r>
      <w:r w:rsidR="00D15A86" w:rsidRPr="00D15A86">
        <w:rPr>
          <w:rFonts w:ascii="Times New Roman" w:hAnsi="Times New Roman" w:cs="Times New Roman"/>
          <w:sz w:val="28"/>
          <w:szCs w:val="28"/>
        </w:rPr>
        <w:t xml:space="preserve"> последствий нарушения природоохранного законодательства</w:t>
      </w:r>
      <w:r w:rsidR="006C69F5">
        <w:rPr>
          <w:rFonts w:ascii="Times New Roman" w:hAnsi="Times New Roman" w:cs="Times New Roman"/>
          <w:sz w:val="28"/>
          <w:szCs w:val="28"/>
        </w:rPr>
        <w:t xml:space="preserve"> </w:t>
      </w:r>
      <w:r w:rsidR="00D15A86" w:rsidRPr="00D15A86">
        <w:rPr>
          <w:rFonts w:ascii="Times New Roman" w:hAnsi="Times New Roman" w:cs="Times New Roman"/>
          <w:sz w:val="28"/>
          <w:szCs w:val="28"/>
        </w:rPr>
        <w:t>и возмещение причинённого вреда в результате этого нарушения являются самостоятельными действиями</w:t>
      </w:r>
      <w:r w:rsidR="00D15A86">
        <w:rPr>
          <w:rFonts w:ascii="Times New Roman" w:hAnsi="Times New Roman" w:cs="Times New Roman"/>
          <w:sz w:val="28"/>
          <w:szCs w:val="28"/>
        </w:rPr>
        <w:t>;</w:t>
      </w:r>
      <w:r w:rsidR="00443644">
        <w:rPr>
          <w:rFonts w:ascii="Times New Roman" w:hAnsi="Times New Roman" w:cs="Times New Roman"/>
          <w:sz w:val="28"/>
          <w:szCs w:val="28"/>
        </w:rPr>
        <w:t xml:space="preserve"> б) </w:t>
      </w:r>
      <w:r w:rsidR="00D15A86">
        <w:rPr>
          <w:rFonts w:ascii="Times New Roman" w:hAnsi="Times New Roman" w:cs="Times New Roman"/>
          <w:sz w:val="28"/>
          <w:szCs w:val="28"/>
        </w:rPr>
        <w:t>законодательство</w:t>
      </w:r>
      <w:r w:rsidR="00681434">
        <w:rPr>
          <w:rFonts w:ascii="Times New Roman" w:hAnsi="Times New Roman" w:cs="Times New Roman"/>
          <w:sz w:val="28"/>
          <w:szCs w:val="28"/>
        </w:rPr>
        <w:t>м</w:t>
      </w:r>
      <w:r w:rsidR="00D15A86">
        <w:rPr>
          <w:rFonts w:ascii="Times New Roman" w:hAnsi="Times New Roman" w:cs="Times New Roman"/>
          <w:sz w:val="28"/>
          <w:szCs w:val="28"/>
        </w:rPr>
        <w:t xml:space="preserve"> </w:t>
      </w:r>
      <w:r w:rsidR="00D15A86" w:rsidRPr="00D15A86">
        <w:rPr>
          <w:rFonts w:ascii="Times New Roman" w:hAnsi="Times New Roman" w:cs="Times New Roman"/>
          <w:sz w:val="28"/>
          <w:szCs w:val="28"/>
        </w:rPr>
        <w:t xml:space="preserve">не </w:t>
      </w:r>
      <w:r w:rsidR="00681434" w:rsidRPr="00D15A86">
        <w:rPr>
          <w:rFonts w:ascii="Times New Roman" w:hAnsi="Times New Roman" w:cs="Times New Roman"/>
          <w:sz w:val="28"/>
          <w:szCs w:val="28"/>
        </w:rPr>
        <w:t>предусмотр</w:t>
      </w:r>
      <w:r w:rsidR="00681434">
        <w:rPr>
          <w:rFonts w:ascii="Times New Roman" w:hAnsi="Times New Roman" w:cs="Times New Roman"/>
          <w:sz w:val="28"/>
          <w:szCs w:val="28"/>
        </w:rPr>
        <w:t>ено</w:t>
      </w:r>
      <w:r w:rsidR="00D15A86" w:rsidRPr="00D15A86">
        <w:rPr>
          <w:rFonts w:ascii="Times New Roman" w:hAnsi="Times New Roman" w:cs="Times New Roman"/>
          <w:sz w:val="28"/>
          <w:szCs w:val="28"/>
        </w:rPr>
        <w:t xml:space="preserve"> оснований для зачёта понесённых </w:t>
      </w:r>
      <w:r w:rsidR="00D15A86">
        <w:rPr>
          <w:rFonts w:ascii="Times New Roman" w:hAnsi="Times New Roman" w:cs="Times New Roman"/>
          <w:sz w:val="28"/>
          <w:szCs w:val="28"/>
        </w:rPr>
        <w:t>Обществом</w:t>
      </w:r>
      <w:r w:rsidR="00D15A86" w:rsidRPr="00D15A86">
        <w:rPr>
          <w:rFonts w:ascii="Times New Roman" w:hAnsi="Times New Roman" w:cs="Times New Roman"/>
          <w:sz w:val="28"/>
          <w:szCs w:val="28"/>
        </w:rPr>
        <w:t xml:space="preserve"> затрат по ликвидации последствий </w:t>
      </w:r>
      <w:r w:rsidR="00D15A86">
        <w:rPr>
          <w:rFonts w:ascii="Times New Roman" w:hAnsi="Times New Roman" w:cs="Times New Roman"/>
          <w:sz w:val="28"/>
          <w:szCs w:val="28"/>
        </w:rPr>
        <w:t>нарушения</w:t>
      </w:r>
      <w:r w:rsidR="00D15A86" w:rsidRPr="00D15A86">
        <w:rPr>
          <w:rFonts w:ascii="Times New Roman" w:hAnsi="Times New Roman" w:cs="Times New Roman"/>
          <w:sz w:val="28"/>
          <w:szCs w:val="28"/>
        </w:rPr>
        <w:t xml:space="preserve"> в </w:t>
      </w:r>
      <w:r w:rsidR="00D15A86">
        <w:rPr>
          <w:rFonts w:ascii="Times New Roman" w:hAnsi="Times New Roman" w:cs="Times New Roman"/>
          <w:sz w:val="28"/>
          <w:szCs w:val="28"/>
        </w:rPr>
        <w:t>с</w:t>
      </w:r>
      <w:r w:rsidR="00D15A86" w:rsidRPr="00D15A86">
        <w:rPr>
          <w:rFonts w:ascii="Times New Roman" w:hAnsi="Times New Roman" w:cs="Times New Roman"/>
          <w:sz w:val="28"/>
          <w:szCs w:val="28"/>
        </w:rPr>
        <w:t xml:space="preserve">умму ущерба, поскольку такая сумма ущерба определяется самостоятельно по факту затрат именно на восстановление нарушенного состояния, а не непосредственно на ликвидацию </w:t>
      </w:r>
      <w:r w:rsidR="00D15A86" w:rsidRPr="00D15A86">
        <w:rPr>
          <w:rFonts w:ascii="Times New Roman" w:hAnsi="Times New Roman" w:cs="Times New Roman"/>
          <w:sz w:val="28"/>
          <w:szCs w:val="28"/>
        </w:rPr>
        <w:lastRenderedPageBreak/>
        <w:t xml:space="preserve">последствий </w:t>
      </w:r>
      <w:r w:rsidR="00D15A86">
        <w:rPr>
          <w:rFonts w:ascii="Times New Roman" w:hAnsi="Times New Roman" w:cs="Times New Roman"/>
          <w:sz w:val="28"/>
          <w:szCs w:val="28"/>
        </w:rPr>
        <w:t>нарушения</w:t>
      </w:r>
      <w:r w:rsidR="00D15A86" w:rsidRPr="00D15A86">
        <w:rPr>
          <w:rFonts w:ascii="Times New Roman" w:hAnsi="Times New Roman" w:cs="Times New Roman"/>
          <w:sz w:val="28"/>
          <w:szCs w:val="28"/>
        </w:rPr>
        <w:t>, либо по установленным законом таксам и методикам исчисления размера вреда</w:t>
      </w:r>
      <w:r w:rsidR="00D15A86">
        <w:rPr>
          <w:rFonts w:ascii="Times New Roman" w:hAnsi="Times New Roman" w:cs="Times New Roman"/>
          <w:sz w:val="28"/>
          <w:szCs w:val="28"/>
        </w:rPr>
        <w:t>;</w:t>
      </w:r>
      <w:r w:rsidR="00443644">
        <w:rPr>
          <w:rFonts w:ascii="Times New Roman" w:hAnsi="Times New Roman" w:cs="Times New Roman"/>
          <w:sz w:val="28"/>
          <w:szCs w:val="28"/>
        </w:rPr>
        <w:t xml:space="preserve"> в) </w:t>
      </w:r>
      <w:r w:rsidR="000D3DFA">
        <w:rPr>
          <w:rFonts w:ascii="Times New Roman" w:hAnsi="Times New Roman" w:cs="Times New Roman"/>
          <w:sz w:val="28"/>
          <w:szCs w:val="28"/>
        </w:rPr>
        <w:t xml:space="preserve">перечень расходов, </w:t>
      </w:r>
      <w:r w:rsidR="00250F0F">
        <w:rPr>
          <w:rFonts w:ascii="Times New Roman" w:hAnsi="Times New Roman" w:cs="Times New Roman"/>
          <w:sz w:val="28"/>
          <w:szCs w:val="28"/>
        </w:rPr>
        <w:t>входящих в</w:t>
      </w:r>
      <w:r w:rsidR="000D3DFA">
        <w:rPr>
          <w:rFonts w:ascii="Times New Roman" w:hAnsi="Times New Roman" w:cs="Times New Roman"/>
          <w:sz w:val="28"/>
          <w:szCs w:val="28"/>
        </w:rPr>
        <w:t xml:space="preserve"> состав затрат на рекультивацию земель</w:t>
      </w:r>
      <w:r w:rsidR="00250F0F">
        <w:rPr>
          <w:rFonts w:ascii="Times New Roman" w:hAnsi="Times New Roman" w:cs="Times New Roman"/>
          <w:sz w:val="28"/>
          <w:szCs w:val="28"/>
        </w:rPr>
        <w:t>, не предусматривает расходы на ликвидацию последствий нарушения;</w:t>
      </w:r>
    </w:p>
    <w:p w14:paraId="1C3C0951" w14:textId="214691F7" w:rsidR="00250F0F" w:rsidRDefault="00250F0F" w:rsidP="002A59A2">
      <w:pPr>
        <w:tabs>
          <w:tab w:val="left" w:pos="709"/>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пришли к выводу, что </w:t>
      </w:r>
      <w:r w:rsidRPr="00250F0F">
        <w:rPr>
          <w:rFonts w:ascii="Times New Roman" w:hAnsi="Times New Roman" w:cs="Times New Roman"/>
          <w:sz w:val="28"/>
          <w:szCs w:val="28"/>
        </w:rPr>
        <w:t>восстановление нарушенного</w:t>
      </w:r>
      <w:r>
        <w:rPr>
          <w:rFonts w:ascii="Times New Roman" w:hAnsi="Times New Roman" w:cs="Times New Roman"/>
          <w:sz w:val="28"/>
          <w:szCs w:val="28"/>
        </w:rPr>
        <w:t xml:space="preserve"> </w:t>
      </w:r>
      <w:r w:rsidRPr="00250F0F">
        <w:rPr>
          <w:rFonts w:ascii="Times New Roman" w:hAnsi="Times New Roman" w:cs="Times New Roman"/>
          <w:sz w:val="28"/>
          <w:szCs w:val="28"/>
        </w:rPr>
        <w:t>состояния окружающей</w:t>
      </w:r>
      <w:r>
        <w:rPr>
          <w:rFonts w:ascii="Times New Roman" w:hAnsi="Times New Roman" w:cs="Times New Roman"/>
          <w:sz w:val="28"/>
          <w:szCs w:val="28"/>
        </w:rPr>
        <w:t xml:space="preserve"> среды </w:t>
      </w:r>
      <w:r w:rsidRPr="00250F0F">
        <w:rPr>
          <w:rFonts w:ascii="Times New Roman" w:hAnsi="Times New Roman" w:cs="Times New Roman"/>
          <w:sz w:val="28"/>
          <w:szCs w:val="28"/>
        </w:rPr>
        <w:t>не тождественно</w:t>
      </w:r>
      <w:r>
        <w:rPr>
          <w:rFonts w:ascii="Times New Roman" w:hAnsi="Times New Roman" w:cs="Times New Roman"/>
          <w:sz w:val="28"/>
          <w:szCs w:val="28"/>
        </w:rPr>
        <w:t xml:space="preserve"> </w:t>
      </w:r>
      <w:r w:rsidRPr="00250F0F">
        <w:rPr>
          <w:rFonts w:ascii="Times New Roman" w:hAnsi="Times New Roman" w:cs="Times New Roman"/>
          <w:sz w:val="28"/>
          <w:szCs w:val="28"/>
        </w:rPr>
        <w:t>процедуре ликвидации последствий загрязнения</w:t>
      </w:r>
      <w:r>
        <w:rPr>
          <w:rFonts w:ascii="Times New Roman" w:hAnsi="Times New Roman" w:cs="Times New Roman"/>
          <w:sz w:val="28"/>
          <w:szCs w:val="28"/>
        </w:rPr>
        <w:t xml:space="preserve"> окружающей с</w:t>
      </w:r>
      <w:r w:rsidRPr="00250F0F">
        <w:rPr>
          <w:rFonts w:ascii="Times New Roman" w:hAnsi="Times New Roman" w:cs="Times New Roman"/>
          <w:sz w:val="28"/>
          <w:szCs w:val="28"/>
        </w:rPr>
        <w:t>реды (земель)</w:t>
      </w:r>
      <w:r>
        <w:rPr>
          <w:rFonts w:ascii="Times New Roman" w:hAnsi="Times New Roman" w:cs="Times New Roman"/>
          <w:sz w:val="28"/>
          <w:szCs w:val="28"/>
        </w:rPr>
        <w:t xml:space="preserve">, соответственно затраты Общества, понесенные в связи с ликвидацией </w:t>
      </w:r>
      <w:r w:rsidR="003D394B">
        <w:rPr>
          <w:rFonts w:ascii="Times New Roman" w:hAnsi="Times New Roman" w:cs="Times New Roman"/>
          <w:sz w:val="28"/>
          <w:szCs w:val="28"/>
        </w:rPr>
        <w:t>загрязнения,</w:t>
      </w:r>
      <w:r>
        <w:rPr>
          <w:rFonts w:ascii="Times New Roman" w:hAnsi="Times New Roman" w:cs="Times New Roman"/>
          <w:sz w:val="28"/>
          <w:szCs w:val="28"/>
        </w:rPr>
        <w:t xml:space="preserve"> являются самостоятельными и не входят в состав затрат, необходимых для восстановления нарушенного состояния (рекультивации).</w:t>
      </w:r>
    </w:p>
    <w:p w14:paraId="11587EE3" w14:textId="3581091D" w:rsidR="0009433F" w:rsidRDefault="006618BC" w:rsidP="002A59A2">
      <w:pPr>
        <w:pStyle w:val="ConsPlusNormal"/>
        <w:tabs>
          <w:tab w:val="left" w:pos="709"/>
        </w:tabs>
        <w:spacing w:line="360" w:lineRule="auto"/>
        <w:ind w:firstLine="851"/>
        <w:jc w:val="both"/>
      </w:pPr>
      <w:r>
        <w:t>По</w:t>
      </w:r>
      <w:r w:rsidR="00A00EE9">
        <w:t xml:space="preserve"> данной категории дел </w:t>
      </w:r>
      <w:r w:rsidR="00D05D40">
        <w:t>–</w:t>
      </w:r>
      <w:r w:rsidR="00A00EE9">
        <w:t xml:space="preserve"> </w:t>
      </w:r>
      <w:r w:rsidR="00D05D40">
        <w:t xml:space="preserve">возмещение вреда, причиненного почвам как объекту охраны </w:t>
      </w:r>
      <w:r w:rsidR="00D94B73">
        <w:t>окружающей сред</w:t>
      </w:r>
      <w:r w:rsidR="001C1DD9">
        <w:t>ы</w:t>
      </w:r>
      <w:r w:rsidR="00D05D40">
        <w:t>,</w:t>
      </w:r>
      <w:r w:rsidR="00D94B73">
        <w:t xml:space="preserve"> -</w:t>
      </w:r>
      <w:r>
        <w:t xml:space="preserve"> </w:t>
      </w:r>
      <w:r w:rsidR="009A2B14">
        <w:t xml:space="preserve">административные органы и </w:t>
      </w:r>
      <w:r w:rsidR="0009433F">
        <w:t>суды</w:t>
      </w:r>
      <w:r w:rsidR="001C1DD9">
        <w:t xml:space="preserve"> отстаивают позицию</w:t>
      </w:r>
      <w:r w:rsidR="002C1499">
        <w:t>,</w:t>
      </w:r>
      <w:r w:rsidR="008E3B51">
        <w:t xml:space="preserve"> согласно которой фактические затраты на восстановление нарушенного состояния окружающей среды не включают в себя затраты на ликвидацию загрязнения. Такие выводы опираются на порядок </w:t>
      </w:r>
      <w:r w:rsidR="0009433F">
        <w:t>проведения рекультивации земель, утверж</w:t>
      </w:r>
      <w:r w:rsidR="008E3B51">
        <w:t>де</w:t>
      </w:r>
      <w:r w:rsidR="0009433F">
        <w:t xml:space="preserve">н </w:t>
      </w:r>
      <w:hyperlink r:id="rId8" w:history="1">
        <w:r w:rsidR="0009433F" w:rsidRPr="0009433F">
          <w:t>Постановлением</w:t>
        </w:r>
      </w:hyperlink>
      <w:r w:rsidR="0009433F">
        <w:t xml:space="preserve"> Правительства РФ от 23 февраля 1994 г. N 140 «О рекультивации земель, снятии, сохранении и рациональном использовании плодородного слоя почв»</w:t>
      </w:r>
      <w:r w:rsidR="005E5062">
        <w:rPr>
          <w:rStyle w:val="a8"/>
        </w:rPr>
        <w:footnoteReference w:id="70"/>
      </w:r>
      <w:r w:rsidR="0009433F">
        <w:t xml:space="preserve"> и «</w:t>
      </w:r>
      <w:hyperlink r:id="rId9" w:history="1">
        <w:r w:rsidR="0009433F" w:rsidRPr="0009433F">
          <w:t>Основны</w:t>
        </w:r>
        <w:r w:rsidR="0007314D">
          <w:t>е</w:t>
        </w:r>
        <w:r w:rsidR="0009433F" w:rsidRPr="0009433F">
          <w:t xml:space="preserve"> положения</w:t>
        </w:r>
      </w:hyperlink>
      <w:r w:rsidR="0009433F">
        <w:t xml:space="preserve"> о рекультивации земель, сохранении и рациональном использовании плодородного слоя почв», утверждены Приказом Минприроды РФ N 525, Роскомзема N 67 от 22.12.1995</w:t>
      </w:r>
      <w:r w:rsidR="00916F1D">
        <w:rPr>
          <w:rStyle w:val="a8"/>
        </w:rPr>
        <w:footnoteReference w:id="71"/>
      </w:r>
      <w:r w:rsidR="0009433F">
        <w:t>.</w:t>
      </w:r>
      <w:r w:rsidR="003C2001">
        <w:t xml:space="preserve"> Данными документами установлено, что восстановление осуществляется</w:t>
      </w:r>
      <w:r w:rsidR="001B540D">
        <w:t xml:space="preserve"> </w:t>
      </w:r>
      <w:r w:rsidR="00990B00">
        <w:t>путем</w:t>
      </w:r>
      <w:r w:rsidR="003C2001">
        <w:t xml:space="preserve"> рекультивации (техническ</w:t>
      </w:r>
      <w:r w:rsidR="0084406E">
        <w:t>ой</w:t>
      </w:r>
      <w:r w:rsidR="003C2001">
        <w:t xml:space="preserve"> и биологическ</w:t>
      </w:r>
      <w:r w:rsidR="0084406E">
        <w:t>ой</w:t>
      </w:r>
      <w:r w:rsidR="003C2001">
        <w:t>)</w:t>
      </w:r>
      <w:r w:rsidR="00990B00">
        <w:t xml:space="preserve">, а мероприятия по </w:t>
      </w:r>
      <w:r w:rsidR="00F379F3">
        <w:t>устранению загрязнений</w:t>
      </w:r>
      <w:r w:rsidR="00990B00">
        <w:t xml:space="preserve"> прямо не указываются в перечне работ по рекультивации.</w:t>
      </w:r>
      <w:r w:rsidR="00F379F3">
        <w:t xml:space="preserve"> Это приводит к тому, что </w:t>
      </w:r>
      <w:r w:rsidR="00B23A37">
        <w:t xml:space="preserve">затраты на ликвидацию нарушений (например, на сбор разлившихся нефти и нефтепродуктов до максимально достижимого уровня), а также </w:t>
      </w:r>
      <w:r w:rsidR="00B23A37">
        <w:lastRenderedPageBreak/>
        <w:t xml:space="preserve">работы </w:t>
      </w:r>
      <w:r w:rsidR="007835E5">
        <w:t xml:space="preserve">по восстановлению в не утвержденного плана рекультивации не принимаются к зачету при определении размер вреда, </w:t>
      </w:r>
      <w:r w:rsidR="001F7B72">
        <w:t xml:space="preserve">определяемого </w:t>
      </w:r>
      <w:r w:rsidR="007835E5">
        <w:t>в соответствии с Приказом МПРиЭ от 08.07.2010 № 238 «Об утверждении методики исчисления размера вреда, причиненного почвам как объекту охраны окружающей среды»</w:t>
      </w:r>
      <w:r w:rsidR="0016517F">
        <w:rPr>
          <w:rStyle w:val="a8"/>
        </w:rPr>
        <w:footnoteReference w:id="72"/>
      </w:r>
      <w:r w:rsidR="007835E5">
        <w:t xml:space="preserve">. </w:t>
      </w:r>
      <w:r w:rsidR="00F379F3">
        <w:t xml:space="preserve"> </w:t>
      </w:r>
      <w:r w:rsidR="00990B00">
        <w:t xml:space="preserve"> </w:t>
      </w:r>
    </w:p>
    <w:p w14:paraId="242CCA83" w14:textId="4E0028C2" w:rsidR="00686B46" w:rsidRDefault="00990B00" w:rsidP="002A59A2">
      <w:pPr>
        <w:pStyle w:val="ConsPlusNormal"/>
        <w:tabs>
          <w:tab w:val="left" w:pos="709"/>
        </w:tabs>
        <w:spacing w:line="360" w:lineRule="auto"/>
        <w:ind w:firstLine="851"/>
        <w:jc w:val="both"/>
      </w:pPr>
      <w:r>
        <w:t>Прядок рекультивации земель</w:t>
      </w:r>
      <w:r w:rsidR="00553A05">
        <w:t xml:space="preserve"> разработ</w:t>
      </w:r>
      <w:r>
        <w:t xml:space="preserve">ан и принят </w:t>
      </w:r>
      <w:r w:rsidR="00F01EC6">
        <w:t>в середин</w:t>
      </w:r>
      <w:r w:rsidR="00553A05">
        <w:t>е 90-х годов прошлого столетия</w:t>
      </w:r>
      <w:r w:rsidR="007835E5">
        <w:t xml:space="preserve">, </w:t>
      </w:r>
      <w:r w:rsidR="003D12F8">
        <w:t>и</w:t>
      </w:r>
      <w:r w:rsidR="007835E5">
        <w:t xml:space="preserve"> </w:t>
      </w:r>
      <w:r w:rsidR="001F7B72">
        <w:t xml:space="preserve">в тот период </w:t>
      </w:r>
      <w:r w:rsidR="007835E5">
        <w:t>не могли</w:t>
      </w:r>
      <w:r w:rsidR="003D12F8">
        <w:t xml:space="preserve"> быть учтены все особенности возмещения вреда, причиненного почвам, как объекту охраны окружающей среды</w:t>
      </w:r>
      <w:r w:rsidR="005F2B6E">
        <w:t xml:space="preserve"> в процессе добычи и переработки углеводородов</w:t>
      </w:r>
      <w:r w:rsidR="003D12F8">
        <w:t>.</w:t>
      </w:r>
      <w:r w:rsidR="007835E5">
        <w:t xml:space="preserve"> </w:t>
      </w:r>
    </w:p>
    <w:p w14:paraId="5AAACC90" w14:textId="77777777" w:rsidR="00D62360" w:rsidRDefault="00A27C01" w:rsidP="002A59A2">
      <w:pPr>
        <w:pStyle w:val="ConsPlusNormal"/>
        <w:tabs>
          <w:tab w:val="left" w:pos="709"/>
        </w:tabs>
        <w:spacing w:line="360" w:lineRule="auto"/>
        <w:ind w:firstLine="851"/>
        <w:jc w:val="both"/>
      </w:pPr>
      <w:r>
        <w:t xml:space="preserve">Если обратиться к правилам ликвидации разливов нефти и нефтепродуктов, утверждены Постановлением Правительства РФ от 15.04.2002г. № 240, то из содержания пункта 8 </w:t>
      </w:r>
      <w:r w:rsidR="00D62360">
        <w:t xml:space="preserve">можно понять, что ликвидация разливов условно включает в себя два этапа: 1. прекращение сброса и сбор разлившейся нефти/нефтепродуктов; 2. реабилитация загрязненных территорий и водных объектов в соответствии с программами рекультивации и восстановления. </w:t>
      </w:r>
    </w:p>
    <w:p w14:paraId="05F40964" w14:textId="1BE16630" w:rsidR="00A27C01" w:rsidRDefault="00D62360" w:rsidP="002A59A2">
      <w:pPr>
        <w:pStyle w:val="ConsPlusNormal"/>
        <w:tabs>
          <w:tab w:val="left" w:pos="709"/>
        </w:tabs>
        <w:spacing w:line="360" w:lineRule="auto"/>
        <w:ind w:firstLine="851"/>
        <w:jc w:val="both"/>
      </w:pPr>
      <w:r>
        <w:t xml:space="preserve">Данные положения в совокупности с требованиями п.2 ст. 78 Закона об охране ОС и </w:t>
      </w:r>
      <w:r w:rsidR="00936788">
        <w:t>порядком проведения рекультивации земель позволяют судам делать предположения о том, что устранение допущенного нарушения и восстановление нарушенного состояния окружающей среды – это разные процедуры, и как следствие</w:t>
      </w:r>
      <w:r w:rsidR="004F6A73">
        <w:t>,</w:t>
      </w:r>
      <w:r w:rsidR="00936788">
        <w:t xml:space="preserve"> затраты связанные с устранением нарушения не отождествляются с фактическими затратами на восстановление, и не учитываются при определении размера вреда по действующим таксам и методикам. </w:t>
      </w:r>
      <w:r>
        <w:t xml:space="preserve">   </w:t>
      </w:r>
      <w:r w:rsidR="00A27C01">
        <w:t xml:space="preserve"> </w:t>
      </w:r>
    </w:p>
    <w:p w14:paraId="779CF150" w14:textId="40F16C32" w:rsidR="009065FD" w:rsidRDefault="00686B46" w:rsidP="002A59A2">
      <w:pPr>
        <w:pStyle w:val="ConsPlusNormal"/>
        <w:tabs>
          <w:tab w:val="left" w:pos="709"/>
        </w:tabs>
        <w:spacing w:line="360" w:lineRule="auto"/>
        <w:ind w:firstLine="851"/>
        <w:jc w:val="both"/>
      </w:pPr>
      <w:r w:rsidRPr="00D67E17">
        <w:t>Такая позиция выглядит не оправданной, поскольку любая рекультивация нефтезагрязненного земельного участка</w:t>
      </w:r>
      <w:r w:rsidR="0081355F" w:rsidRPr="00D67E17">
        <w:t xml:space="preserve"> включает в себя </w:t>
      </w:r>
      <w:r w:rsidR="00C22A7E" w:rsidRPr="00D67E17">
        <w:t>такие действия как</w:t>
      </w:r>
      <w:r w:rsidR="00D67E17">
        <w:t xml:space="preserve"> сбор нефти,</w:t>
      </w:r>
      <w:r w:rsidR="00C22A7E" w:rsidRPr="00D67E17">
        <w:t xml:space="preserve"> </w:t>
      </w:r>
      <w:r w:rsidR="0081355F" w:rsidRPr="00D67E17">
        <w:t xml:space="preserve">снятие грунта/почвы для дальнейшей очистки, т.е. </w:t>
      </w:r>
      <w:r w:rsidR="00C22A7E" w:rsidRPr="00D67E17">
        <w:lastRenderedPageBreak/>
        <w:t xml:space="preserve">фактически </w:t>
      </w:r>
      <w:r w:rsidR="0081355F" w:rsidRPr="00D67E17">
        <w:t xml:space="preserve">устранить последствия </w:t>
      </w:r>
      <w:r w:rsidR="00C22A7E" w:rsidRPr="00D67E17">
        <w:t xml:space="preserve">нарушения вне мероприятий по рекультивации невозможно, но </w:t>
      </w:r>
      <w:r w:rsidR="00917F9A" w:rsidRPr="00D67E17">
        <w:t>исходя из действующ</w:t>
      </w:r>
      <w:r w:rsidR="00936788" w:rsidRPr="00D67E17">
        <w:t>его регулирования данных правоотношений</w:t>
      </w:r>
      <w:r w:rsidR="00681434">
        <w:t>,</w:t>
      </w:r>
      <w:r w:rsidR="00D1474B" w:rsidRPr="00D67E17">
        <w:t xml:space="preserve"> </w:t>
      </w:r>
      <w:r w:rsidR="009065FD" w:rsidRPr="00D67E17">
        <w:t>суды практически во всех случаях склоняются к тому, что устранение нарушения не тождественно восстановлению</w:t>
      </w:r>
      <w:r w:rsidR="00C22A7E" w:rsidRPr="00D67E17">
        <w:t>.</w:t>
      </w:r>
    </w:p>
    <w:p w14:paraId="12938C14" w14:textId="35EB5CCB" w:rsidR="003D12F8" w:rsidRDefault="00D67E17" w:rsidP="00D67E17">
      <w:pPr>
        <w:pStyle w:val="ConsPlusNormal"/>
        <w:tabs>
          <w:tab w:val="left" w:pos="709"/>
        </w:tabs>
        <w:spacing w:line="360" w:lineRule="auto"/>
        <w:jc w:val="both"/>
      </w:pPr>
      <w:r>
        <w:tab/>
        <w:t xml:space="preserve">То, что такая позиция не оправдана и правовое регулирование возмещение вреда, причиненного </w:t>
      </w:r>
      <w:r w:rsidR="00C427F4">
        <w:t>окружающей среде,</w:t>
      </w:r>
      <w:r>
        <w:t xml:space="preserve"> может протекать в ином режиме, находит свое подтверждение в российской </w:t>
      </w:r>
      <w:r w:rsidR="007C26FF">
        <w:t xml:space="preserve">правовой </w:t>
      </w:r>
      <w:r>
        <w:t xml:space="preserve">действительности. Так вред, причиненный </w:t>
      </w:r>
      <w:r w:rsidR="009E66BA">
        <w:t>водным объектам,</w:t>
      </w:r>
      <w:r w:rsidR="003D12F8">
        <w:t xml:space="preserve"> осуществляется </w:t>
      </w:r>
      <w:r w:rsidR="00334210">
        <w:t xml:space="preserve">совершенно </w:t>
      </w:r>
      <w:r w:rsidR="003D12F8">
        <w:t>по иному сценарию</w:t>
      </w:r>
      <w:r w:rsidR="004B02B9">
        <w:t>, поскольку при</w:t>
      </w:r>
      <w:r w:rsidR="00334210">
        <w:t xml:space="preserve"> разработке и</w:t>
      </w:r>
      <w:r w:rsidR="004B02B9">
        <w:t xml:space="preserve"> утверждении соответствующей методики</w:t>
      </w:r>
      <w:r w:rsidR="00334210">
        <w:t xml:space="preserve"> определения размера причиненного вреда</w:t>
      </w:r>
      <w:r w:rsidR="008B63ED">
        <w:t>,</w:t>
      </w:r>
      <w:r w:rsidR="00334210">
        <w:t xml:space="preserve"> скорее всего </w:t>
      </w:r>
      <w:r w:rsidR="004B02B9">
        <w:t>был учтен негативный опыт возмещения вреда</w:t>
      </w:r>
      <w:r w:rsidR="00334210">
        <w:t>,</w:t>
      </w:r>
      <w:r w:rsidR="004B02B9">
        <w:t xml:space="preserve"> </w:t>
      </w:r>
      <w:r w:rsidR="00334210">
        <w:t>причиненного землям, в том числе и землям лесного фонда</w:t>
      </w:r>
      <w:r w:rsidR="003D12F8">
        <w:t>.</w:t>
      </w:r>
    </w:p>
    <w:p w14:paraId="348DA514" w14:textId="0BFBF61B" w:rsidR="003D12F8" w:rsidRDefault="003D12F8" w:rsidP="002A59A2">
      <w:pPr>
        <w:pStyle w:val="ConsPlusNormal"/>
        <w:tabs>
          <w:tab w:val="left" w:pos="709"/>
        </w:tabs>
        <w:spacing w:line="360" w:lineRule="auto"/>
        <w:ind w:firstLine="851"/>
        <w:jc w:val="both"/>
      </w:pPr>
      <w:r>
        <w:t>Приказом МПРиЭ РФ от 13.04.2009г. № 87 утверждена «Методика исчисления размера вреда, причиненного водным объектам</w:t>
      </w:r>
      <w:r w:rsidR="00F868B4">
        <w:rPr>
          <w:rStyle w:val="a8"/>
        </w:rPr>
        <w:footnoteReference w:id="73"/>
      </w:r>
      <w:r>
        <w:t xml:space="preserve">. В соответствии с п. 6 Методики исчисление размера вреда основывается на компенсационном принципе оценки и возмещения размера вреда по величине затрат, необходимых для установления факта причинения вреда и устранения его причин и последствий, в том числе затрат, связанных с разработкой проектно-сметной документации, и затрат, связанных с ликвидацией допущенного нарушения и восстановлением состояния водного объекта до показателей, наблюдаемых до выявленного нарушения, а также для устранения последствий нарушения. Размер вреда может быть рассчитан как по фактическим затратам нарушителя, так и по проектам восстановительных работ (п. 7), при этом затраты нарушителя, вызванные сбором, удалением, утилизацией нефти и нефтесодержащих веществ, учитываются при определении размера вреда.   </w:t>
      </w:r>
    </w:p>
    <w:p w14:paraId="6D755607" w14:textId="6767A8D7" w:rsidR="00917F9A" w:rsidRDefault="003D12F8" w:rsidP="002A59A2">
      <w:pPr>
        <w:pStyle w:val="ConsPlusNormal"/>
        <w:tabs>
          <w:tab w:val="left" w:pos="709"/>
        </w:tabs>
        <w:spacing w:line="360" w:lineRule="auto"/>
        <w:ind w:firstLine="851"/>
        <w:jc w:val="both"/>
      </w:pPr>
      <w:r>
        <w:lastRenderedPageBreak/>
        <w:t>В категории дел о возмещении вреда водным объектам</w:t>
      </w:r>
      <w:r w:rsidR="00877A2D">
        <w:t>,</w:t>
      </w:r>
      <w:r w:rsidR="004B02B9">
        <w:t xml:space="preserve"> суды </w:t>
      </w:r>
      <w:r w:rsidR="00FE36BF">
        <w:t xml:space="preserve">отказывают в взыскании </w:t>
      </w:r>
      <w:r w:rsidR="006938E7">
        <w:t xml:space="preserve">ущерба </w:t>
      </w:r>
      <w:r w:rsidR="00C427F4">
        <w:t>сверх затрат,</w:t>
      </w:r>
      <w:r w:rsidR="006938E7">
        <w:t xml:space="preserve"> понесенных нарушителем на ликвидацию загрязнения и восстановление загрязненного водного объекта</w:t>
      </w:r>
      <w:r w:rsidR="003772AD">
        <w:t>. Например,</w:t>
      </w:r>
      <w:r w:rsidR="007F5186">
        <w:t xml:space="preserve"> АС Дальневосточного округа </w:t>
      </w:r>
      <w:r w:rsidR="00E55460">
        <w:t xml:space="preserve">Постановлением </w:t>
      </w:r>
      <w:r w:rsidR="007F5186">
        <w:t>от 26.10.2015 № Ф03-4604/2015</w:t>
      </w:r>
      <w:r w:rsidR="004C2E3C">
        <w:rPr>
          <w:rStyle w:val="a8"/>
        </w:rPr>
        <w:footnoteReference w:id="74"/>
      </w:r>
      <w:r w:rsidR="00E55460">
        <w:t xml:space="preserve"> поддержал позиции нижестоящих судов в споре между ООО «РН-Сахалинморнефтегаз» и Управлением Росприроднадзора по Сахалинской области об отказе взыскать с Общества 541 668 рублей компенсации за причиненный водным объектам вред.</w:t>
      </w:r>
      <w:r w:rsidR="00E60ECA">
        <w:t xml:space="preserve"> В результате разгерметизации межпромыслового нефтепровода, принадлежащего Обществу, произошло загрязнение водного объекта, что явилось основанием для привлечения Общества к административной ответственности по ч.4 ст.8.13. КоАП РФ. Привлечение к административной ответственности не освобождает Общество от обязанности устранить нарушение и возместить причиненный вред (ст. 68 ВК РФ)</w:t>
      </w:r>
      <w:r w:rsidR="00713DB3">
        <w:t>. Однако Обществом были проведены мероприятия по ликвидации последствий аварии и восстановлению нарушенного состояния окружающей среды на сумму 1,357 млн. рублей. Учитывая, что затраты Общества превышают размер причиненного вреда, исходя из компенсационного принципа возмещения вреда, суды посчитали ущерб возмещенным и отказали Управлению в иске.</w:t>
      </w:r>
      <w:r w:rsidR="00A33853">
        <w:t xml:space="preserve"> Доводы Управления о необходимости взыскания суммы без учета понесенных Обществом затрат, суды </w:t>
      </w:r>
      <w:r w:rsidR="00877A2D">
        <w:t>отклонили,</w:t>
      </w:r>
      <w:r w:rsidR="00A33853">
        <w:t xml:space="preserve"> сославшись на Методики исчисления размера вреда № 87 предусматривающи</w:t>
      </w:r>
      <w:r w:rsidR="00D651A4">
        <w:t>е</w:t>
      </w:r>
      <w:r w:rsidR="00A33853">
        <w:t xml:space="preserve"> компенсационный принцип возмещения вреда, а не карательный.</w:t>
      </w:r>
    </w:p>
    <w:p w14:paraId="14DAA083" w14:textId="4B41C285" w:rsidR="002535A1" w:rsidRDefault="003C17DE" w:rsidP="002535A1">
      <w:pPr>
        <w:pStyle w:val="ConsPlusNormal"/>
        <w:tabs>
          <w:tab w:val="left" w:pos="709"/>
        </w:tabs>
        <w:spacing w:line="360" w:lineRule="auto"/>
        <w:ind w:firstLine="851"/>
        <w:jc w:val="both"/>
      </w:pPr>
      <w:r>
        <w:t xml:space="preserve">Следующим документом, который используется </w:t>
      </w:r>
      <w:r w:rsidR="00681434">
        <w:t xml:space="preserve">для </w:t>
      </w:r>
      <w:r>
        <w:t>определени</w:t>
      </w:r>
      <w:r w:rsidR="00681434">
        <w:t>я</w:t>
      </w:r>
      <w:r>
        <w:t xml:space="preserve"> размера причиненного вреда является Постановление Правительства РФ от 08.05.2007 № 273 «Об исчислении размера вреда, причиненного лесам вследствие нарушения лесного законодательства». </w:t>
      </w:r>
      <w:r w:rsidR="002F713E">
        <w:t xml:space="preserve">Утвержденные Правительством РФ таксы позволяют рассчитывать размер ущерба, причиненного </w:t>
      </w:r>
      <w:r w:rsidR="00F10A47">
        <w:t>лесным и нелесным насаждениям</w:t>
      </w:r>
      <w:r w:rsidR="006B00B2">
        <w:t>:</w:t>
      </w:r>
      <w:r w:rsidR="00BC22C2">
        <w:t xml:space="preserve"> а</w:t>
      </w:r>
      <w:r w:rsidR="00550F6D">
        <w:t>)</w:t>
      </w:r>
      <w:r w:rsidR="00BC22C2">
        <w:t xml:space="preserve"> </w:t>
      </w:r>
      <w:r w:rsidR="002F713E">
        <w:t xml:space="preserve">заготовка которых </w:t>
      </w:r>
      <w:r w:rsidR="002F713E">
        <w:lastRenderedPageBreak/>
        <w:t>допускаетс</w:t>
      </w:r>
      <w:r w:rsidR="006B00B2">
        <w:t xml:space="preserve">я - </w:t>
      </w:r>
      <w:r w:rsidR="00F10A47">
        <w:t>установлени</w:t>
      </w:r>
      <w:r w:rsidR="006B00B2">
        <w:t>ем</w:t>
      </w:r>
      <w:r w:rsidR="00F10A47">
        <w:t xml:space="preserve"> ставок кратных стоимости древесины либо затратам на выращивание деревьев</w:t>
      </w:r>
      <w:r w:rsidR="00834B0F">
        <w:t xml:space="preserve"> (Приложение № 1)</w:t>
      </w:r>
      <w:r w:rsidR="00030C8C">
        <w:t>;</w:t>
      </w:r>
      <w:r w:rsidR="00BC22C2">
        <w:t xml:space="preserve"> </w:t>
      </w:r>
      <w:r w:rsidR="006B00B2">
        <w:t>б)</w:t>
      </w:r>
      <w:r w:rsidR="00030C8C">
        <w:t xml:space="preserve"> </w:t>
      </w:r>
      <w:r w:rsidR="006B00B2">
        <w:t>заготовка которых не допускается - установлением твердых ставок</w:t>
      </w:r>
      <w:r w:rsidR="00834B0F">
        <w:t xml:space="preserve"> (Приложение № 2)</w:t>
      </w:r>
      <w:r w:rsidR="002535A1">
        <w:t>.</w:t>
      </w:r>
    </w:p>
    <w:p w14:paraId="5798E585" w14:textId="1B789997" w:rsidR="002535A1" w:rsidRDefault="002535A1" w:rsidP="002535A1">
      <w:pPr>
        <w:pStyle w:val="ConsPlusNormal"/>
        <w:tabs>
          <w:tab w:val="left" w:pos="709"/>
        </w:tabs>
        <w:spacing w:line="360" w:lineRule="auto"/>
        <w:ind w:firstLine="851"/>
        <w:jc w:val="both"/>
      </w:pPr>
      <w:r>
        <w:t>Также действуют ставки для исчисления размера ущерба, причиненного лесам, за исключением ущерба, причиненного лесным и нелесным насаждениям (Приложение № 4).</w:t>
      </w:r>
    </w:p>
    <w:p w14:paraId="0D1E5FDA" w14:textId="0143DE9E" w:rsidR="00834B0F" w:rsidRDefault="006B00B2" w:rsidP="002A59A2">
      <w:pPr>
        <w:pStyle w:val="ConsPlusNormal"/>
        <w:tabs>
          <w:tab w:val="left" w:pos="709"/>
        </w:tabs>
        <w:spacing w:line="360" w:lineRule="auto"/>
        <w:ind w:firstLine="851"/>
        <w:jc w:val="both"/>
      </w:pPr>
      <w:r>
        <w:t>При этом</w:t>
      </w:r>
      <w:r w:rsidR="00C67273">
        <w:t>,</w:t>
      </w:r>
      <w:r>
        <w:t xml:space="preserve"> причиненный лесам вред вследствие воздействия вредных веществ, в состав ущерба включаются расходы, связанные с приведением соответствующей территории в состояние, пригодное для дальнейшего использования (п. 3 Приложение № 3)</w:t>
      </w:r>
      <w:r w:rsidR="00834B0F">
        <w:t>.</w:t>
      </w:r>
    </w:p>
    <w:p w14:paraId="16C2DE13" w14:textId="5C9A7840" w:rsidR="009F2A75" w:rsidRDefault="00F45EB0" w:rsidP="0049213E">
      <w:pPr>
        <w:pStyle w:val="ConsPlusNormal"/>
        <w:tabs>
          <w:tab w:val="left" w:pos="709"/>
        </w:tabs>
        <w:spacing w:line="360" w:lineRule="auto"/>
        <w:ind w:firstLine="851"/>
        <w:jc w:val="both"/>
      </w:pPr>
      <w:r>
        <w:t xml:space="preserve">Поскольку </w:t>
      </w:r>
      <w:r w:rsidR="009F2A75">
        <w:t xml:space="preserve">66% территории </w:t>
      </w:r>
      <w:r>
        <w:t>России</w:t>
      </w:r>
      <w:r w:rsidR="009F2A75">
        <w:t xml:space="preserve"> занимают земли лесного фонда</w:t>
      </w:r>
      <w:r w:rsidR="009F2A75">
        <w:rPr>
          <w:rStyle w:val="a8"/>
        </w:rPr>
        <w:footnoteReference w:id="75"/>
      </w:r>
      <w:r w:rsidR="009F2A75">
        <w:t xml:space="preserve">, значительная часть нефтезагрязнений приходится на земли </w:t>
      </w:r>
      <w:r w:rsidR="002535A1">
        <w:t xml:space="preserve">именно </w:t>
      </w:r>
      <w:r w:rsidR="009F2A75">
        <w:t>данной категории</w:t>
      </w:r>
      <w:r w:rsidR="002535A1">
        <w:t>. П</w:t>
      </w:r>
      <w:r w:rsidR="009F2A75">
        <w:t>ри рассмотрении д</w:t>
      </w:r>
      <w:r w:rsidR="00834B0F">
        <w:t xml:space="preserve">ел о возмещении </w:t>
      </w:r>
      <w:r w:rsidR="009F2A75">
        <w:t>вреда</w:t>
      </w:r>
      <w:r w:rsidR="005203F4">
        <w:t>,</w:t>
      </w:r>
      <w:r w:rsidR="00834B0F">
        <w:t xml:space="preserve"> причиненного лесам</w:t>
      </w:r>
      <w:r w:rsidR="005203F4">
        <w:t>,</w:t>
      </w:r>
      <w:r w:rsidR="00834B0F">
        <w:t xml:space="preserve"> </w:t>
      </w:r>
      <w:r w:rsidR="009F2A75">
        <w:t xml:space="preserve">суды </w:t>
      </w:r>
      <w:r w:rsidR="00834B0F">
        <w:t>как правило</w:t>
      </w:r>
      <w:r w:rsidR="005203F4">
        <w:t>,</w:t>
      </w:r>
      <w:r w:rsidR="00834B0F">
        <w:t xml:space="preserve"> отказывают в учете затрат связанных с у</w:t>
      </w:r>
      <w:r w:rsidR="002535A1">
        <w:t>странением загрязнений.</w:t>
      </w:r>
    </w:p>
    <w:p w14:paraId="04232926" w14:textId="5018978D" w:rsidR="0049213E" w:rsidRDefault="009F2A75" w:rsidP="009B5E73">
      <w:pPr>
        <w:pStyle w:val="ConsPlusNormal"/>
        <w:spacing w:line="360" w:lineRule="auto"/>
        <w:ind w:firstLine="851"/>
        <w:jc w:val="both"/>
      </w:pPr>
      <w:r>
        <w:t xml:space="preserve">Так, ФАС </w:t>
      </w:r>
      <w:r w:rsidR="0097750A">
        <w:t>ЗСО Постановлением от 17.12.2013г. по делу № А75-2278/2013</w:t>
      </w:r>
      <w:r w:rsidR="00B84D7F">
        <w:rPr>
          <w:rStyle w:val="a8"/>
        </w:rPr>
        <w:footnoteReference w:id="76"/>
      </w:r>
      <w:r w:rsidR="0097750A">
        <w:t xml:space="preserve"> оставил без удовлетворения кассационную жалобу ОАО «Нижневартовское нефтегазодобывающее предприятие» об отмене решения и постановления нижестоящих судов о взыскании</w:t>
      </w:r>
      <w:r w:rsidR="0049213E">
        <w:t xml:space="preserve"> по иску административного органа </w:t>
      </w:r>
      <w:r w:rsidR="0097750A">
        <w:t xml:space="preserve">ущерба, причиненного лесному фонду в размере 1,768 млн. рублей. </w:t>
      </w:r>
      <w:r w:rsidR="0049213E">
        <w:t xml:space="preserve">Поддерживая позицию судов первой и апелляционной инстанций ФАС ЗСО указал, что возмещение вреда, причиненного лесонарушениями, по утвержденным в установленном порядке таксам и методикам является повышенной имущественной ответственностью, предусмотренной гражданским законодательством. Таксы же, в свою очередь, являются условными единицами оценки затрат, понесенных в связи с восстановлением нарушенного состояния окружающей среды, с учетом не только стоимостного </w:t>
      </w:r>
      <w:r w:rsidR="0049213E">
        <w:lastRenderedPageBreak/>
        <w:t xml:space="preserve">выражения непосредственного объекта нарушения, а также с учетом экологического вреда, причиненного природной среде, т.е. полностью компенсирующее отрицательное воздействие на природу. Рекультивация земель, проведенная Обществом, не привела к полному возмещению вреда, </w:t>
      </w:r>
      <w:r w:rsidR="00426627">
        <w:t>а приемка восстановительных работ соответствующей комиссией сама по себе не свидетельствует о полном восстановлении нарушенного состояния всех компонентов природной системы лесного фонда.</w:t>
      </w:r>
    </w:p>
    <w:p w14:paraId="67C83BC6" w14:textId="0C4EB337" w:rsidR="00B84D7F" w:rsidRDefault="00426627" w:rsidP="009B5E73">
      <w:pPr>
        <w:pStyle w:val="ConsPlusTitle"/>
        <w:spacing w:line="360" w:lineRule="auto"/>
        <w:ind w:firstLine="851"/>
        <w:jc w:val="both"/>
        <w:rPr>
          <w:rFonts w:ascii="Times New Roman" w:eastAsiaTheme="minorHAnsi" w:hAnsi="Times New Roman" w:cs="Times New Roman"/>
          <w:b w:val="0"/>
          <w:bCs w:val="0"/>
          <w:sz w:val="28"/>
          <w:szCs w:val="28"/>
          <w:lang w:eastAsia="en-US"/>
        </w:rPr>
      </w:pPr>
      <w:r w:rsidRPr="00426627">
        <w:rPr>
          <w:rFonts w:ascii="Times New Roman" w:eastAsiaTheme="minorHAnsi" w:hAnsi="Times New Roman" w:cs="Times New Roman"/>
          <w:b w:val="0"/>
          <w:bCs w:val="0"/>
          <w:sz w:val="28"/>
          <w:szCs w:val="28"/>
          <w:lang w:eastAsia="en-US"/>
        </w:rPr>
        <w:t>Примечательно, что в 2010 году ФАС ЗСО по делу N А75-8430/2009</w:t>
      </w:r>
      <w:r w:rsidR="00B84D7F">
        <w:rPr>
          <w:rStyle w:val="a8"/>
          <w:rFonts w:ascii="Times New Roman" w:eastAsiaTheme="minorHAnsi" w:hAnsi="Times New Roman" w:cs="Times New Roman"/>
          <w:b w:val="0"/>
          <w:bCs w:val="0"/>
          <w:sz w:val="28"/>
          <w:szCs w:val="28"/>
          <w:lang w:eastAsia="en-US"/>
        </w:rPr>
        <w:footnoteReference w:id="77"/>
      </w:r>
      <w:r w:rsidR="009B5E73">
        <w:rPr>
          <w:rFonts w:ascii="Times New Roman" w:eastAsiaTheme="minorHAnsi" w:hAnsi="Times New Roman" w:cs="Times New Roman"/>
          <w:b w:val="0"/>
          <w:bCs w:val="0"/>
          <w:sz w:val="28"/>
          <w:szCs w:val="28"/>
          <w:lang w:eastAsia="en-US"/>
        </w:rPr>
        <w:t xml:space="preserve"> о возмещении ущерба, причиненного лесному фонду в результате прорыва нефтепровода ООО «РН-Юганскнефтегаз», исходил из других предпосылок. Поскольку Общество провело восстановительные работы по технической рекультивации нарушенных земель, т.е. в добровольном порядке за счет собственных средств возместило причиненный разливом нефти вред</w:t>
      </w:r>
      <w:r w:rsidR="00B84D7F">
        <w:rPr>
          <w:rFonts w:ascii="Times New Roman" w:eastAsiaTheme="minorHAnsi" w:hAnsi="Times New Roman" w:cs="Times New Roman"/>
          <w:b w:val="0"/>
          <w:bCs w:val="0"/>
          <w:sz w:val="28"/>
          <w:szCs w:val="28"/>
          <w:lang w:eastAsia="en-US"/>
        </w:rPr>
        <w:t>, понесенные затраты должны быть учтены в структуре размера вреда, рассчитанного административным органом. При этом</w:t>
      </w:r>
      <w:r w:rsidR="006B3EC0">
        <w:rPr>
          <w:rFonts w:ascii="Times New Roman" w:eastAsiaTheme="minorHAnsi" w:hAnsi="Times New Roman" w:cs="Times New Roman"/>
          <w:b w:val="0"/>
          <w:bCs w:val="0"/>
          <w:sz w:val="28"/>
          <w:szCs w:val="28"/>
          <w:lang w:eastAsia="en-US"/>
        </w:rPr>
        <w:t>,</w:t>
      </w:r>
      <w:r w:rsidR="00B84D7F">
        <w:rPr>
          <w:rFonts w:ascii="Times New Roman" w:eastAsiaTheme="minorHAnsi" w:hAnsi="Times New Roman" w:cs="Times New Roman"/>
          <w:b w:val="0"/>
          <w:bCs w:val="0"/>
          <w:sz w:val="28"/>
          <w:szCs w:val="28"/>
          <w:lang w:eastAsia="en-US"/>
        </w:rPr>
        <w:t xml:space="preserve"> факт отсутствия индивидуального проекта рекультивации не повлиял на позицию ФАС ЗСО о необходимости учета затрат Общества.   </w:t>
      </w:r>
    </w:p>
    <w:p w14:paraId="298FA834" w14:textId="42ED6455" w:rsidR="00426627" w:rsidRDefault="009966DB" w:rsidP="009B5E73">
      <w:pPr>
        <w:pStyle w:val="ConsPlusTitle"/>
        <w:spacing w:line="360" w:lineRule="auto"/>
        <w:ind w:firstLine="851"/>
        <w:jc w:val="both"/>
        <w:rPr>
          <w:rFonts w:ascii="Times New Roman" w:eastAsiaTheme="minorHAnsi" w:hAnsi="Times New Roman" w:cs="Times New Roman"/>
          <w:b w:val="0"/>
          <w:bCs w:val="0"/>
          <w:sz w:val="28"/>
          <w:szCs w:val="28"/>
          <w:lang w:eastAsia="en-US"/>
        </w:rPr>
      </w:pPr>
      <w:r>
        <w:rPr>
          <w:rFonts w:ascii="Times New Roman" w:eastAsiaTheme="minorHAnsi" w:hAnsi="Times New Roman" w:cs="Times New Roman"/>
          <w:b w:val="0"/>
          <w:bCs w:val="0"/>
          <w:sz w:val="28"/>
          <w:szCs w:val="28"/>
          <w:lang w:eastAsia="en-US"/>
        </w:rPr>
        <w:t>В судебной практик</w:t>
      </w:r>
      <w:r w:rsidR="00877A2D">
        <w:rPr>
          <w:rFonts w:ascii="Times New Roman" w:eastAsiaTheme="minorHAnsi" w:hAnsi="Times New Roman" w:cs="Times New Roman"/>
          <w:b w:val="0"/>
          <w:bCs w:val="0"/>
          <w:sz w:val="28"/>
          <w:szCs w:val="28"/>
          <w:lang w:eastAsia="en-US"/>
        </w:rPr>
        <w:t>е</w:t>
      </w:r>
      <w:r w:rsidR="009B5CA6">
        <w:rPr>
          <w:rFonts w:ascii="Times New Roman" w:eastAsiaTheme="minorHAnsi" w:hAnsi="Times New Roman" w:cs="Times New Roman"/>
          <w:b w:val="0"/>
          <w:bCs w:val="0"/>
          <w:sz w:val="28"/>
          <w:szCs w:val="28"/>
          <w:lang w:eastAsia="en-US"/>
        </w:rPr>
        <w:t>,</w:t>
      </w:r>
      <w:r>
        <w:rPr>
          <w:rFonts w:ascii="Times New Roman" w:eastAsiaTheme="minorHAnsi" w:hAnsi="Times New Roman" w:cs="Times New Roman"/>
          <w:b w:val="0"/>
          <w:bCs w:val="0"/>
          <w:sz w:val="28"/>
          <w:szCs w:val="28"/>
          <w:lang w:eastAsia="en-US"/>
        </w:rPr>
        <w:t xml:space="preserve"> встречаются случаи отказа в удовлетворении требований административных органов о возмещении вреда, когда иски подаются не уполномоченными органами. Например, по делу № А75-10603/2012</w:t>
      </w:r>
      <w:r w:rsidR="00152776">
        <w:rPr>
          <w:rStyle w:val="a8"/>
          <w:rFonts w:ascii="Times New Roman" w:eastAsiaTheme="minorHAnsi" w:hAnsi="Times New Roman" w:cs="Times New Roman"/>
          <w:b w:val="0"/>
          <w:bCs w:val="0"/>
          <w:sz w:val="28"/>
          <w:szCs w:val="28"/>
          <w:lang w:eastAsia="en-US"/>
        </w:rPr>
        <w:footnoteReference w:id="78"/>
      </w:r>
      <w:r>
        <w:rPr>
          <w:rFonts w:ascii="Times New Roman" w:eastAsiaTheme="minorHAnsi" w:hAnsi="Times New Roman" w:cs="Times New Roman"/>
          <w:b w:val="0"/>
          <w:bCs w:val="0"/>
          <w:sz w:val="28"/>
          <w:szCs w:val="28"/>
          <w:lang w:eastAsia="en-US"/>
        </w:rPr>
        <w:t xml:space="preserve"> требования Управления Росприроднадзора по ХМАО к ООО «РН-Наганьнефтегаз» о возмещении </w:t>
      </w:r>
      <w:r w:rsidR="00152776">
        <w:rPr>
          <w:rFonts w:ascii="Times New Roman" w:eastAsiaTheme="minorHAnsi" w:hAnsi="Times New Roman" w:cs="Times New Roman"/>
          <w:b w:val="0"/>
          <w:bCs w:val="0"/>
          <w:sz w:val="28"/>
          <w:szCs w:val="28"/>
          <w:lang w:eastAsia="en-US"/>
        </w:rPr>
        <w:t>вреда,</w:t>
      </w:r>
      <w:r>
        <w:rPr>
          <w:rFonts w:ascii="Times New Roman" w:eastAsiaTheme="minorHAnsi" w:hAnsi="Times New Roman" w:cs="Times New Roman"/>
          <w:b w:val="0"/>
          <w:bCs w:val="0"/>
          <w:sz w:val="28"/>
          <w:szCs w:val="28"/>
          <w:lang w:eastAsia="en-US"/>
        </w:rPr>
        <w:t xml:space="preserve"> причиненного </w:t>
      </w:r>
      <w:r w:rsidR="00152776">
        <w:rPr>
          <w:rFonts w:ascii="Times New Roman" w:eastAsiaTheme="minorHAnsi" w:hAnsi="Times New Roman" w:cs="Times New Roman"/>
          <w:b w:val="0"/>
          <w:bCs w:val="0"/>
          <w:sz w:val="28"/>
          <w:szCs w:val="28"/>
          <w:lang w:eastAsia="en-US"/>
        </w:rPr>
        <w:t xml:space="preserve">загрязнением земельного участка нефтепродуктами в размере 618 тыс. рублей, </w:t>
      </w:r>
      <w:r w:rsidR="00AC35C9">
        <w:rPr>
          <w:rFonts w:ascii="Times New Roman" w:eastAsiaTheme="minorHAnsi" w:hAnsi="Times New Roman" w:cs="Times New Roman"/>
          <w:b w:val="0"/>
          <w:bCs w:val="0"/>
          <w:sz w:val="28"/>
          <w:szCs w:val="28"/>
          <w:lang w:eastAsia="en-US"/>
        </w:rPr>
        <w:t xml:space="preserve">оставлены без </w:t>
      </w:r>
      <w:r w:rsidR="00152776">
        <w:rPr>
          <w:rFonts w:ascii="Times New Roman" w:eastAsiaTheme="minorHAnsi" w:hAnsi="Times New Roman" w:cs="Times New Roman"/>
          <w:b w:val="0"/>
          <w:bCs w:val="0"/>
          <w:sz w:val="28"/>
          <w:szCs w:val="28"/>
          <w:lang w:eastAsia="en-US"/>
        </w:rPr>
        <w:t>удовлетворен</w:t>
      </w:r>
      <w:r w:rsidR="00AC35C9">
        <w:rPr>
          <w:rFonts w:ascii="Times New Roman" w:eastAsiaTheme="minorHAnsi" w:hAnsi="Times New Roman" w:cs="Times New Roman"/>
          <w:b w:val="0"/>
          <w:bCs w:val="0"/>
          <w:sz w:val="28"/>
          <w:szCs w:val="28"/>
          <w:lang w:eastAsia="en-US"/>
        </w:rPr>
        <w:t>ия</w:t>
      </w:r>
      <w:r w:rsidR="00152776">
        <w:rPr>
          <w:rFonts w:ascii="Times New Roman" w:eastAsiaTheme="minorHAnsi" w:hAnsi="Times New Roman" w:cs="Times New Roman"/>
          <w:b w:val="0"/>
          <w:bCs w:val="0"/>
          <w:sz w:val="28"/>
          <w:szCs w:val="28"/>
          <w:lang w:eastAsia="en-US"/>
        </w:rPr>
        <w:t>. Суды пр</w:t>
      </w:r>
      <w:r w:rsidR="00384C34">
        <w:rPr>
          <w:rFonts w:ascii="Times New Roman" w:eastAsiaTheme="minorHAnsi" w:hAnsi="Times New Roman" w:cs="Times New Roman"/>
          <w:b w:val="0"/>
          <w:bCs w:val="0"/>
          <w:sz w:val="28"/>
          <w:szCs w:val="28"/>
          <w:lang w:eastAsia="en-US"/>
        </w:rPr>
        <w:t>ишл</w:t>
      </w:r>
      <w:r w:rsidR="00152776">
        <w:rPr>
          <w:rFonts w:ascii="Times New Roman" w:eastAsiaTheme="minorHAnsi" w:hAnsi="Times New Roman" w:cs="Times New Roman"/>
          <w:b w:val="0"/>
          <w:bCs w:val="0"/>
          <w:sz w:val="28"/>
          <w:szCs w:val="28"/>
          <w:lang w:eastAsia="en-US"/>
        </w:rPr>
        <w:t xml:space="preserve">и выводу, что Управление не имеет полномочий для </w:t>
      </w:r>
      <w:r w:rsidR="00152776" w:rsidRPr="00152776">
        <w:rPr>
          <w:rFonts w:ascii="Times New Roman" w:eastAsiaTheme="minorHAnsi" w:hAnsi="Times New Roman" w:cs="Times New Roman"/>
          <w:b w:val="0"/>
          <w:bCs w:val="0"/>
          <w:sz w:val="28"/>
          <w:szCs w:val="28"/>
          <w:lang w:eastAsia="en-US"/>
        </w:rPr>
        <w:t>взыскания вреда, причиненного почве на земельном участке, отнесенном к категории земель лесного фонда</w:t>
      </w:r>
      <w:r w:rsidR="00152776">
        <w:rPr>
          <w:rFonts w:ascii="Times New Roman" w:eastAsiaTheme="minorHAnsi" w:hAnsi="Times New Roman" w:cs="Times New Roman"/>
          <w:b w:val="0"/>
          <w:bCs w:val="0"/>
          <w:sz w:val="28"/>
          <w:szCs w:val="28"/>
          <w:lang w:eastAsia="en-US"/>
        </w:rPr>
        <w:t xml:space="preserve">. </w:t>
      </w:r>
    </w:p>
    <w:p w14:paraId="7E205E70" w14:textId="77777777" w:rsidR="00384C34" w:rsidRDefault="00152776" w:rsidP="00152776">
      <w:pPr>
        <w:pStyle w:val="ConsPlusTitle"/>
        <w:spacing w:line="360" w:lineRule="auto"/>
        <w:ind w:firstLine="851"/>
        <w:jc w:val="both"/>
        <w:rPr>
          <w:rFonts w:ascii="Times New Roman" w:eastAsiaTheme="minorHAnsi" w:hAnsi="Times New Roman" w:cs="Times New Roman"/>
          <w:b w:val="0"/>
          <w:bCs w:val="0"/>
          <w:sz w:val="28"/>
          <w:szCs w:val="28"/>
          <w:lang w:eastAsia="en-US"/>
        </w:rPr>
      </w:pPr>
      <w:r>
        <w:rPr>
          <w:rFonts w:ascii="Times New Roman" w:eastAsiaTheme="minorHAnsi" w:hAnsi="Times New Roman" w:cs="Times New Roman"/>
          <w:b w:val="0"/>
          <w:bCs w:val="0"/>
          <w:sz w:val="28"/>
          <w:szCs w:val="28"/>
          <w:lang w:eastAsia="en-US"/>
        </w:rPr>
        <w:t xml:space="preserve">Аналогичное основание послужило причиной отказа в удовлетворении </w:t>
      </w:r>
      <w:r>
        <w:rPr>
          <w:rFonts w:ascii="Times New Roman" w:eastAsiaTheme="minorHAnsi" w:hAnsi="Times New Roman" w:cs="Times New Roman"/>
          <w:b w:val="0"/>
          <w:bCs w:val="0"/>
          <w:sz w:val="28"/>
          <w:szCs w:val="28"/>
          <w:lang w:eastAsia="en-US"/>
        </w:rPr>
        <w:lastRenderedPageBreak/>
        <w:t>требований к ООО «РН-Юганскнефтегаз»</w:t>
      </w:r>
      <w:r w:rsidR="00384C34">
        <w:rPr>
          <w:rFonts w:ascii="Times New Roman" w:eastAsiaTheme="minorHAnsi" w:hAnsi="Times New Roman" w:cs="Times New Roman"/>
          <w:b w:val="0"/>
          <w:bCs w:val="0"/>
          <w:sz w:val="28"/>
          <w:szCs w:val="28"/>
          <w:lang w:eastAsia="en-US"/>
        </w:rPr>
        <w:t xml:space="preserve"> о возмещении вреда, причинённого лесному фонду в размере 393 млн. рублей (Дело </w:t>
      </w:r>
      <w:r w:rsidR="00384C34" w:rsidRPr="00384C34">
        <w:rPr>
          <w:rFonts w:ascii="Times New Roman" w:eastAsiaTheme="minorHAnsi" w:hAnsi="Times New Roman" w:cs="Times New Roman"/>
          <w:b w:val="0"/>
          <w:bCs w:val="0"/>
          <w:sz w:val="28"/>
          <w:szCs w:val="28"/>
          <w:lang w:eastAsia="en-US"/>
        </w:rPr>
        <w:t>N А75-1541/2012</w:t>
      </w:r>
      <w:r w:rsidR="00384C34">
        <w:rPr>
          <w:rFonts w:ascii="Times New Roman" w:eastAsiaTheme="minorHAnsi" w:hAnsi="Times New Roman" w:cs="Times New Roman"/>
          <w:b w:val="0"/>
          <w:bCs w:val="0"/>
          <w:sz w:val="28"/>
          <w:szCs w:val="28"/>
          <w:lang w:eastAsia="en-US"/>
        </w:rPr>
        <w:t>, Постановление АС ЗСО от 25.12.2014</w:t>
      </w:r>
      <w:r w:rsidR="00384C34">
        <w:rPr>
          <w:rStyle w:val="a8"/>
          <w:rFonts w:ascii="Times New Roman" w:eastAsiaTheme="minorHAnsi" w:hAnsi="Times New Roman" w:cs="Times New Roman"/>
          <w:b w:val="0"/>
          <w:bCs w:val="0"/>
          <w:sz w:val="28"/>
          <w:szCs w:val="28"/>
          <w:lang w:eastAsia="en-US"/>
        </w:rPr>
        <w:footnoteReference w:id="79"/>
      </w:r>
      <w:r w:rsidR="00384C34">
        <w:rPr>
          <w:rFonts w:ascii="Times New Roman" w:eastAsiaTheme="minorHAnsi" w:hAnsi="Times New Roman" w:cs="Times New Roman"/>
          <w:b w:val="0"/>
          <w:bCs w:val="0"/>
          <w:sz w:val="28"/>
          <w:szCs w:val="28"/>
          <w:lang w:eastAsia="en-US"/>
        </w:rPr>
        <w:t>).</w:t>
      </w:r>
    </w:p>
    <w:p w14:paraId="4F0E71D4" w14:textId="473028FC" w:rsidR="00DE21EA" w:rsidRDefault="00384C34" w:rsidP="001D4643">
      <w:pPr>
        <w:pStyle w:val="ConsPlusTitle"/>
        <w:spacing w:line="360" w:lineRule="auto"/>
        <w:ind w:firstLine="851"/>
        <w:jc w:val="both"/>
        <w:rPr>
          <w:rFonts w:ascii="Times New Roman" w:eastAsiaTheme="minorHAnsi" w:hAnsi="Times New Roman" w:cs="Times New Roman"/>
          <w:b w:val="0"/>
          <w:bCs w:val="0"/>
          <w:sz w:val="28"/>
          <w:szCs w:val="28"/>
          <w:lang w:eastAsia="en-US"/>
        </w:rPr>
      </w:pPr>
      <w:r>
        <w:rPr>
          <w:rFonts w:ascii="Times New Roman" w:eastAsiaTheme="minorHAnsi" w:hAnsi="Times New Roman" w:cs="Times New Roman"/>
          <w:b w:val="0"/>
          <w:bCs w:val="0"/>
          <w:sz w:val="28"/>
          <w:szCs w:val="28"/>
          <w:lang w:eastAsia="en-US"/>
        </w:rPr>
        <w:t xml:space="preserve">По делу </w:t>
      </w:r>
      <w:r w:rsidRPr="00384C34">
        <w:rPr>
          <w:rFonts w:ascii="Times New Roman" w:eastAsiaTheme="minorHAnsi" w:hAnsi="Times New Roman" w:cs="Times New Roman"/>
          <w:b w:val="0"/>
          <w:bCs w:val="0"/>
          <w:sz w:val="28"/>
          <w:szCs w:val="28"/>
          <w:lang w:eastAsia="en-US"/>
        </w:rPr>
        <w:t>N Ф09-1227/14</w:t>
      </w:r>
      <w:r>
        <w:rPr>
          <w:rFonts w:ascii="Times New Roman" w:eastAsiaTheme="minorHAnsi" w:hAnsi="Times New Roman" w:cs="Times New Roman"/>
          <w:b w:val="0"/>
          <w:bCs w:val="0"/>
          <w:sz w:val="28"/>
          <w:szCs w:val="28"/>
          <w:lang w:eastAsia="en-US"/>
        </w:rPr>
        <w:t xml:space="preserve"> суды не признали доводы административного органа убедительными для взыскания с ОАО «Газпром нефтехим Салават» более 700 млн. рублей в качестве </w:t>
      </w:r>
      <w:r w:rsidR="009B5CA6">
        <w:rPr>
          <w:rFonts w:ascii="Times New Roman" w:eastAsiaTheme="minorHAnsi" w:hAnsi="Times New Roman" w:cs="Times New Roman"/>
          <w:b w:val="0"/>
          <w:bCs w:val="0"/>
          <w:sz w:val="28"/>
          <w:szCs w:val="28"/>
          <w:lang w:eastAsia="en-US"/>
        </w:rPr>
        <w:t>возмещения вреда,</w:t>
      </w:r>
      <w:r>
        <w:rPr>
          <w:rFonts w:ascii="Times New Roman" w:eastAsiaTheme="minorHAnsi" w:hAnsi="Times New Roman" w:cs="Times New Roman"/>
          <w:b w:val="0"/>
          <w:bCs w:val="0"/>
          <w:sz w:val="28"/>
          <w:szCs w:val="28"/>
          <w:lang w:eastAsia="en-US"/>
        </w:rPr>
        <w:t xml:space="preserve"> причиненного окружающей среде. </w:t>
      </w:r>
      <w:r w:rsidR="001C5E87">
        <w:rPr>
          <w:rFonts w:ascii="Times New Roman" w:eastAsiaTheme="minorHAnsi" w:hAnsi="Times New Roman" w:cs="Times New Roman"/>
          <w:b w:val="0"/>
          <w:bCs w:val="0"/>
          <w:sz w:val="28"/>
          <w:szCs w:val="28"/>
          <w:lang w:eastAsia="en-US"/>
        </w:rPr>
        <w:t xml:space="preserve">Основанием для привлечения к гражданско-правовой ответственности </w:t>
      </w:r>
      <w:r w:rsidR="00DE21EA">
        <w:rPr>
          <w:rFonts w:ascii="Times New Roman" w:eastAsiaTheme="minorHAnsi" w:hAnsi="Times New Roman" w:cs="Times New Roman"/>
          <w:b w:val="0"/>
          <w:bCs w:val="0"/>
          <w:sz w:val="28"/>
          <w:szCs w:val="28"/>
          <w:lang w:eastAsia="en-US"/>
        </w:rPr>
        <w:t>также</w:t>
      </w:r>
      <w:r w:rsidR="001C5E87">
        <w:rPr>
          <w:rFonts w:ascii="Times New Roman" w:eastAsiaTheme="minorHAnsi" w:hAnsi="Times New Roman" w:cs="Times New Roman"/>
          <w:b w:val="0"/>
          <w:bCs w:val="0"/>
          <w:sz w:val="28"/>
          <w:szCs w:val="28"/>
          <w:lang w:eastAsia="en-US"/>
        </w:rPr>
        <w:t xml:space="preserve"> необходимо доказать </w:t>
      </w:r>
      <w:r w:rsidR="001C5E87" w:rsidRPr="001C5E87">
        <w:rPr>
          <w:rFonts w:ascii="Times New Roman" w:eastAsiaTheme="minorHAnsi" w:hAnsi="Times New Roman" w:cs="Times New Roman"/>
          <w:b w:val="0"/>
          <w:bCs w:val="0"/>
          <w:sz w:val="28"/>
          <w:szCs w:val="28"/>
          <w:lang w:eastAsia="en-US"/>
        </w:rPr>
        <w:t>причинно-следственную связь между противоправными действиями (бездействием) причинителя вреда и возникшим вредом</w:t>
      </w:r>
      <w:r w:rsidR="001C5E87">
        <w:rPr>
          <w:rFonts w:ascii="Times New Roman" w:eastAsiaTheme="minorHAnsi" w:hAnsi="Times New Roman" w:cs="Times New Roman"/>
          <w:b w:val="0"/>
          <w:bCs w:val="0"/>
          <w:sz w:val="28"/>
          <w:szCs w:val="28"/>
          <w:lang w:eastAsia="en-US"/>
        </w:rPr>
        <w:t>. Поскольку загрязнение окружающей среды (почва, водные объекты, грунтовые воды) могли быть вызваны не только деятельностью Общества, но и</w:t>
      </w:r>
      <w:r w:rsidR="00DE21EA">
        <w:rPr>
          <w:rFonts w:ascii="Times New Roman" w:eastAsiaTheme="minorHAnsi" w:hAnsi="Times New Roman" w:cs="Times New Roman"/>
          <w:b w:val="0"/>
          <w:bCs w:val="0"/>
          <w:sz w:val="28"/>
          <w:szCs w:val="28"/>
          <w:lang w:eastAsia="en-US"/>
        </w:rPr>
        <w:t xml:space="preserve"> деятельностью иных хозяйствующих</w:t>
      </w:r>
      <w:r w:rsidR="001C5E87">
        <w:rPr>
          <w:rFonts w:ascii="Times New Roman" w:eastAsiaTheme="minorHAnsi" w:hAnsi="Times New Roman" w:cs="Times New Roman"/>
          <w:b w:val="0"/>
          <w:bCs w:val="0"/>
          <w:sz w:val="28"/>
          <w:szCs w:val="28"/>
          <w:lang w:eastAsia="en-US"/>
        </w:rPr>
        <w:t xml:space="preserve"> субъект</w:t>
      </w:r>
      <w:r w:rsidR="00DE21EA">
        <w:rPr>
          <w:rFonts w:ascii="Times New Roman" w:eastAsiaTheme="minorHAnsi" w:hAnsi="Times New Roman" w:cs="Times New Roman"/>
          <w:b w:val="0"/>
          <w:bCs w:val="0"/>
          <w:sz w:val="28"/>
          <w:szCs w:val="28"/>
          <w:lang w:eastAsia="en-US"/>
        </w:rPr>
        <w:t xml:space="preserve">ов, суды отказали в удовлетворении исковых требований (Дело </w:t>
      </w:r>
      <w:r w:rsidR="00DE21EA" w:rsidRPr="00DE21EA">
        <w:rPr>
          <w:rFonts w:ascii="Times New Roman" w:eastAsiaTheme="minorHAnsi" w:hAnsi="Times New Roman" w:cs="Times New Roman"/>
          <w:b w:val="0"/>
          <w:bCs w:val="0"/>
          <w:sz w:val="28"/>
          <w:szCs w:val="28"/>
          <w:lang w:eastAsia="en-US"/>
        </w:rPr>
        <w:t>N Ф09-1227/14</w:t>
      </w:r>
      <w:r w:rsidR="00DE21EA">
        <w:rPr>
          <w:rFonts w:ascii="Times New Roman" w:eastAsiaTheme="minorHAnsi" w:hAnsi="Times New Roman" w:cs="Times New Roman"/>
          <w:b w:val="0"/>
          <w:bCs w:val="0"/>
          <w:sz w:val="28"/>
          <w:szCs w:val="28"/>
          <w:lang w:eastAsia="en-US"/>
        </w:rPr>
        <w:t>, Постановление ФАС ЗСО от 24.03.2014</w:t>
      </w:r>
      <w:r w:rsidR="00DE21EA">
        <w:rPr>
          <w:rStyle w:val="a8"/>
          <w:rFonts w:ascii="Times New Roman" w:eastAsiaTheme="minorHAnsi" w:hAnsi="Times New Roman" w:cs="Times New Roman"/>
          <w:b w:val="0"/>
          <w:bCs w:val="0"/>
          <w:sz w:val="28"/>
          <w:szCs w:val="28"/>
          <w:lang w:eastAsia="en-US"/>
        </w:rPr>
        <w:footnoteReference w:id="80"/>
      </w:r>
      <w:r w:rsidR="00DE21EA">
        <w:rPr>
          <w:rFonts w:ascii="Times New Roman" w:eastAsiaTheme="minorHAnsi" w:hAnsi="Times New Roman" w:cs="Times New Roman"/>
          <w:b w:val="0"/>
          <w:bCs w:val="0"/>
          <w:sz w:val="28"/>
          <w:szCs w:val="28"/>
          <w:lang w:eastAsia="en-US"/>
        </w:rPr>
        <w:t>).</w:t>
      </w:r>
    </w:p>
    <w:p w14:paraId="66956038" w14:textId="7E9A0428" w:rsidR="00A01356" w:rsidRDefault="001D4643" w:rsidP="001D4643">
      <w:pPr>
        <w:pStyle w:val="ConsPlusTitle"/>
        <w:spacing w:line="360" w:lineRule="auto"/>
        <w:ind w:firstLine="851"/>
        <w:jc w:val="both"/>
        <w:rPr>
          <w:rFonts w:ascii="Times New Roman" w:eastAsiaTheme="minorHAnsi" w:hAnsi="Times New Roman" w:cs="Times New Roman"/>
          <w:b w:val="0"/>
          <w:bCs w:val="0"/>
          <w:sz w:val="28"/>
          <w:szCs w:val="28"/>
          <w:lang w:eastAsia="en-US"/>
        </w:rPr>
      </w:pPr>
      <w:r>
        <w:rPr>
          <w:rFonts w:ascii="Times New Roman" w:eastAsiaTheme="minorHAnsi" w:hAnsi="Times New Roman" w:cs="Times New Roman"/>
          <w:b w:val="0"/>
          <w:bCs w:val="0"/>
          <w:sz w:val="28"/>
          <w:szCs w:val="28"/>
          <w:lang w:eastAsia="en-US"/>
        </w:rPr>
        <w:t>В</w:t>
      </w:r>
      <w:r w:rsidR="00A01356">
        <w:rPr>
          <w:rFonts w:ascii="Times New Roman" w:eastAsiaTheme="minorHAnsi" w:hAnsi="Times New Roman" w:cs="Times New Roman"/>
          <w:b w:val="0"/>
          <w:bCs w:val="0"/>
          <w:sz w:val="28"/>
          <w:szCs w:val="28"/>
          <w:lang w:eastAsia="en-US"/>
        </w:rPr>
        <w:t xml:space="preserve"> делах</w:t>
      </w:r>
      <w:r w:rsidR="00DE21EA">
        <w:rPr>
          <w:rFonts w:ascii="Times New Roman" w:eastAsiaTheme="minorHAnsi" w:hAnsi="Times New Roman" w:cs="Times New Roman"/>
          <w:b w:val="0"/>
          <w:bCs w:val="0"/>
          <w:sz w:val="28"/>
          <w:szCs w:val="28"/>
          <w:lang w:eastAsia="en-US"/>
        </w:rPr>
        <w:t xml:space="preserve"> о возмещении </w:t>
      </w:r>
      <w:r w:rsidR="00A01356">
        <w:rPr>
          <w:rFonts w:ascii="Times New Roman" w:eastAsiaTheme="minorHAnsi" w:hAnsi="Times New Roman" w:cs="Times New Roman"/>
          <w:b w:val="0"/>
          <w:bCs w:val="0"/>
          <w:sz w:val="28"/>
          <w:szCs w:val="28"/>
          <w:lang w:eastAsia="en-US"/>
        </w:rPr>
        <w:t>вреда,</w:t>
      </w:r>
      <w:r w:rsidR="00DE21EA">
        <w:rPr>
          <w:rFonts w:ascii="Times New Roman" w:eastAsiaTheme="minorHAnsi" w:hAnsi="Times New Roman" w:cs="Times New Roman"/>
          <w:b w:val="0"/>
          <w:bCs w:val="0"/>
          <w:sz w:val="28"/>
          <w:szCs w:val="28"/>
          <w:lang w:eastAsia="en-US"/>
        </w:rPr>
        <w:t xml:space="preserve"> причиненного землям лесного фонда, суды</w:t>
      </w:r>
      <w:r w:rsidR="00A01356">
        <w:rPr>
          <w:rFonts w:ascii="Times New Roman" w:eastAsiaTheme="minorHAnsi" w:hAnsi="Times New Roman" w:cs="Times New Roman"/>
          <w:b w:val="0"/>
          <w:bCs w:val="0"/>
          <w:sz w:val="28"/>
          <w:szCs w:val="28"/>
          <w:lang w:eastAsia="en-US"/>
        </w:rPr>
        <w:t xml:space="preserve"> стали занимать позицию, согласно которой вред окружающей среде включает в себя экономическую и экологическую составляющие. И если экономический вред может быть возмещен посредство</w:t>
      </w:r>
      <w:r w:rsidR="00E01F68">
        <w:rPr>
          <w:rFonts w:ascii="Times New Roman" w:eastAsiaTheme="minorHAnsi" w:hAnsi="Times New Roman" w:cs="Times New Roman"/>
          <w:b w:val="0"/>
          <w:bCs w:val="0"/>
          <w:sz w:val="28"/>
          <w:szCs w:val="28"/>
          <w:lang w:eastAsia="en-US"/>
        </w:rPr>
        <w:t>м</w:t>
      </w:r>
      <w:r w:rsidR="00A01356">
        <w:rPr>
          <w:rFonts w:ascii="Times New Roman" w:eastAsiaTheme="minorHAnsi" w:hAnsi="Times New Roman" w:cs="Times New Roman"/>
          <w:b w:val="0"/>
          <w:bCs w:val="0"/>
          <w:sz w:val="28"/>
          <w:szCs w:val="28"/>
          <w:lang w:eastAsia="en-US"/>
        </w:rPr>
        <w:t xml:space="preserve"> ликвидации нарушения и проведении восстановительных работ (рекультивация), то экологический вред не возмещается, но может </w:t>
      </w:r>
      <w:r w:rsidR="00D036D6">
        <w:rPr>
          <w:rFonts w:ascii="Times New Roman" w:eastAsiaTheme="minorHAnsi" w:hAnsi="Times New Roman" w:cs="Times New Roman"/>
          <w:b w:val="0"/>
          <w:bCs w:val="0"/>
          <w:sz w:val="28"/>
          <w:szCs w:val="28"/>
          <w:lang w:eastAsia="en-US"/>
        </w:rPr>
        <w:t xml:space="preserve">быть </w:t>
      </w:r>
      <w:r w:rsidR="00A01356">
        <w:rPr>
          <w:rFonts w:ascii="Times New Roman" w:eastAsiaTheme="minorHAnsi" w:hAnsi="Times New Roman" w:cs="Times New Roman"/>
          <w:b w:val="0"/>
          <w:bCs w:val="0"/>
          <w:sz w:val="28"/>
          <w:szCs w:val="28"/>
          <w:lang w:eastAsia="en-US"/>
        </w:rPr>
        <w:t>компенсирова</w:t>
      </w:r>
      <w:r w:rsidR="00D036D6">
        <w:rPr>
          <w:rFonts w:ascii="Times New Roman" w:eastAsiaTheme="minorHAnsi" w:hAnsi="Times New Roman" w:cs="Times New Roman"/>
          <w:b w:val="0"/>
          <w:bCs w:val="0"/>
          <w:sz w:val="28"/>
          <w:szCs w:val="28"/>
          <w:lang w:eastAsia="en-US"/>
        </w:rPr>
        <w:t xml:space="preserve">н </w:t>
      </w:r>
      <w:r w:rsidR="00A01356">
        <w:rPr>
          <w:rFonts w:ascii="Times New Roman" w:eastAsiaTheme="minorHAnsi" w:hAnsi="Times New Roman" w:cs="Times New Roman"/>
          <w:b w:val="0"/>
          <w:bCs w:val="0"/>
          <w:sz w:val="28"/>
          <w:szCs w:val="28"/>
          <w:lang w:eastAsia="en-US"/>
        </w:rPr>
        <w:t>п</w:t>
      </w:r>
      <w:r w:rsidR="00D036D6">
        <w:rPr>
          <w:rFonts w:ascii="Times New Roman" w:eastAsiaTheme="minorHAnsi" w:hAnsi="Times New Roman" w:cs="Times New Roman"/>
          <w:b w:val="0"/>
          <w:bCs w:val="0"/>
          <w:sz w:val="28"/>
          <w:szCs w:val="28"/>
          <w:lang w:eastAsia="en-US"/>
        </w:rPr>
        <w:t>осредством расчета с использованием утвержденных</w:t>
      </w:r>
      <w:r w:rsidR="00A01356">
        <w:rPr>
          <w:rFonts w:ascii="Times New Roman" w:eastAsiaTheme="minorHAnsi" w:hAnsi="Times New Roman" w:cs="Times New Roman"/>
          <w:b w:val="0"/>
          <w:bCs w:val="0"/>
          <w:sz w:val="28"/>
          <w:szCs w:val="28"/>
          <w:lang w:eastAsia="en-US"/>
        </w:rPr>
        <w:t xml:space="preserve"> такс.</w:t>
      </w:r>
      <w:r w:rsidR="00E01F68">
        <w:rPr>
          <w:rFonts w:ascii="Times New Roman" w:eastAsiaTheme="minorHAnsi" w:hAnsi="Times New Roman" w:cs="Times New Roman"/>
          <w:b w:val="0"/>
          <w:bCs w:val="0"/>
          <w:sz w:val="28"/>
          <w:szCs w:val="28"/>
          <w:lang w:eastAsia="en-US"/>
        </w:rPr>
        <w:t xml:space="preserve"> </w:t>
      </w:r>
      <w:r w:rsidR="00E01F68" w:rsidRPr="007C26FF">
        <w:rPr>
          <w:rFonts w:ascii="Times New Roman" w:eastAsiaTheme="minorHAnsi" w:hAnsi="Times New Roman" w:cs="Times New Roman"/>
          <w:b w:val="0"/>
          <w:bCs w:val="0"/>
          <w:sz w:val="28"/>
          <w:szCs w:val="28"/>
          <w:lang w:eastAsia="en-US"/>
        </w:rPr>
        <w:t xml:space="preserve">Необходимо заметить, что выделение в структуре вреда, причиненного окружающей среде, экологического вреда – это теоретические разработки </w:t>
      </w:r>
      <w:r w:rsidR="00C55785" w:rsidRPr="007C26FF">
        <w:rPr>
          <w:rFonts w:ascii="Times New Roman" w:eastAsiaTheme="minorHAnsi" w:hAnsi="Times New Roman" w:cs="Times New Roman"/>
          <w:b w:val="0"/>
          <w:bCs w:val="0"/>
          <w:sz w:val="28"/>
          <w:szCs w:val="28"/>
          <w:lang w:eastAsia="en-US"/>
        </w:rPr>
        <w:t xml:space="preserve">ученого </w:t>
      </w:r>
      <w:r w:rsidR="00E01F68" w:rsidRPr="007C26FF">
        <w:rPr>
          <w:rFonts w:ascii="Times New Roman" w:eastAsiaTheme="minorHAnsi" w:hAnsi="Times New Roman" w:cs="Times New Roman"/>
          <w:b w:val="0"/>
          <w:bCs w:val="0"/>
          <w:sz w:val="28"/>
          <w:szCs w:val="28"/>
          <w:lang w:eastAsia="en-US"/>
        </w:rPr>
        <w:t>В. Петрова,</w:t>
      </w:r>
      <w:r w:rsidR="00E01F68">
        <w:rPr>
          <w:rFonts w:ascii="Times New Roman" w:eastAsiaTheme="minorHAnsi" w:hAnsi="Times New Roman" w:cs="Times New Roman"/>
          <w:b w:val="0"/>
          <w:bCs w:val="0"/>
          <w:sz w:val="28"/>
          <w:szCs w:val="28"/>
          <w:lang w:eastAsia="en-US"/>
        </w:rPr>
        <w:t xml:space="preserve"> </w:t>
      </w:r>
      <w:r w:rsidR="00FA3D55">
        <w:rPr>
          <w:rFonts w:ascii="Times New Roman" w:eastAsiaTheme="minorHAnsi" w:hAnsi="Times New Roman" w:cs="Times New Roman"/>
          <w:b w:val="0"/>
          <w:bCs w:val="0"/>
          <w:sz w:val="28"/>
          <w:szCs w:val="28"/>
          <w:lang w:eastAsia="en-US"/>
        </w:rPr>
        <w:t>опробованные</w:t>
      </w:r>
      <w:r w:rsidR="00E01F68">
        <w:rPr>
          <w:rFonts w:ascii="Times New Roman" w:eastAsiaTheme="minorHAnsi" w:hAnsi="Times New Roman" w:cs="Times New Roman"/>
          <w:b w:val="0"/>
          <w:bCs w:val="0"/>
          <w:sz w:val="28"/>
          <w:szCs w:val="28"/>
          <w:lang w:eastAsia="en-US"/>
        </w:rPr>
        <w:t xml:space="preserve"> судами в разрешении конкретных судебных спорах, и как свидетельствует практика</w:t>
      </w:r>
      <w:r w:rsidR="002A405D">
        <w:rPr>
          <w:rFonts w:ascii="Times New Roman" w:eastAsiaTheme="minorHAnsi" w:hAnsi="Times New Roman" w:cs="Times New Roman"/>
          <w:b w:val="0"/>
          <w:bCs w:val="0"/>
          <w:sz w:val="28"/>
          <w:szCs w:val="28"/>
          <w:lang w:eastAsia="en-US"/>
        </w:rPr>
        <w:t>,</w:t>
      </w:r>
      <w:r w:rsidR="00E01F68">
        <w:rPr>
          <w:rFonts w:ascii="Times New Roman" w:eastAsiaTheme="minorHAnsi" w:hAnsi="Times New Roman" w:cs="Times New Roman"/>
          <w:b w:val="0"/>
          <w:bCs w:val="0"/>
          <w:sz w:val="28"/>
          <w:szCs w:val="28"/>
          <w:lang w:eastAsia="en-US"/>
        </w:rPr>
        <w:t xml:space="preserve"> позиция, основанная именно на таком понимании возмещения вреда, не уязвима к доводам</w:t>
      </w:r>
      <w:r w:rsidR="002B6FC6">
        <w:rPr>
          <w:rFonts w:ascii="Times New Roman" w:eastAsiaTheme="minorHAnsi" w:hAnsi="Times New Roman" w:cs="Times New Roman"/>
          <w:b w:val="0"/>
          <w:bCs w:val="0"/>
          <w:sz w:val="28"/>
          <w:szCs w:val="28"/>
          <w:lang w:eastAsia="en-US"/>
        </w:rPr>
        <w:t xml:space="preserve"> о</w:t>
      </w:r>
      <w:r w:rsidR="00E01F68">
        <w:rPr>
          <w:rFonts w:ascii="Times New Roman" w:eastAsiaTheme="minorHAnsi" w:hAnsi="Times New Roman" w:cs="Times New Roman"/>
          <w:b w:val="0"/>
          <w:bCs w:val="0"/>
          <w:sz w:val="28"/>
          <w:szCs w:val="28"/>
          <w:lang w:eastAsia="en-US"/>
        </w:rPr>
        <w:t xml:space="preserve"> </w:t>
      </w:r>
      <w:r w:rsidR="002B6FC6">
        <w:rPr>
          <w:rFonts w:ascii="Times New Roman" w:eastAsiaTheme="minorHAnsi" w:hAnsi="Times New Roman" w:cs="Times New Roman"/>
          <w:b w:val="0"/>
          <w:bCs w:val="0"/>
          <w:sz w:val="28"/>
          <w:szCs w:val="28"/>
          <w:lang w:eastAsia="en-US"/>
        </w:rPr>
        <w:t xml:space="preserve">возмещении вреда путем ликвидации нарушения и </w:t>
      </w:r>
      <w:r w:rsidR="0003246A">
        <w:rPr>
          <w:rFonts w:ascii="Times New Roman" w:eastAsiaTheme="minorHAnsi" w:hAnsi="Times New Roman" w:cs="Times New Roman"/>
          <w:b w:val="0"/>
          <w:bCs w:val="0"/>
          <w:sz w:val="28"/>
          <w:szCs w:val="28"/>
          <w:lang w:eastAsia="en-US"/>
        </w:rPr>
        <w:t xml:space="preserve">выполнением </w:t>
      </w:r>
      <w:r w:rsidR="002B6FC6">
        <w:rPr>
          <w:rFonts w:ascii="Times New Roman" w:eastAsiaTheme="minorHAnsi" w:hAnsi="Times New Roman" w:cs="Times New Roman"/>
          <w:b w:val="0"/>
          <w:bCs w:val="0"/>
          <w:sz w:val="28"/>
          <w:szCs w:val="28"/>
          <w:lang w:eastAsia="en-US"/>
        </w:rPr>
        <w:t xml:space="preserve">восстановительных работ </w:t>
      </w:r>
      <w:r w:rsidR="002B6FC6">
        <w:rPr>
          <w:rFonts w:ascii="Times New Roman" w:eastAsiaTheme="minorHAnsi" w:hAnsi="Times New Roman" w:cs="Times New Roman"/>
          <w:b w:val="0"/>
          <w:bCs w:val="0"/>
          <w:sz w:val="28"/>
          <w:szCs w:val="28"/>
          <w:lang w:eastAsia="en-US"/>
        </w:rPr>
        <w:lastRenderedPageBreak/>
        <w:t>(рекультивация).</w:t>
      </w:r>
      <w:r>
        <w:rPr>
          <w:rFonts w:ascii="Times New Roman" w:eastAsiaTheme="minorHAnsi" w:hAnsi="Times New Roman" w:cs="Times New Roman"/>
          <w:b w:val="0"/>
          <w:bCs w:val="0"/>
          <w:sz w:val="28"/>
          <w:szCs w:val="28"/>
          <w:lang w:eastAsia="en-US"/>
        </w:rPr>
        <w:t xml:space="preserve"> </w:t>
      </w:r>
      <w:r w:rsidR="002B6FC6">
        <w:rPr>
          <w:rFonts w:ascii="Times New Roman" w:eastAsiaTheme="minorHAnsi" w:hAnsi="Times New Roman" w:cs="Times New Roman"/>
          <w:b w:val="0"/>
          <w:bCs w:val="0"/>
          <w:sz w:val="28"/>
          <w:szCs w:val="28"/>
          <w:lang w:eastAsia="en-US"/>
        </w:rPr>
        <w:t xml:space="preserve"> </w:t>
      </w:r>
      <w:r w:rsidR="00E01F68">
        <w:rPr>
          <w:rFonts w:ascii="Times New Roman" w:eastAsiaTheme="minorHAnsi" w:hAnsi="Times New Roman" w:cs="Times New Roman"/>
          <w:b w:val="0"/>
          <w:bCs w:val="0"/>
          <w:sz w:val="28"/>
          <w:szCs w:val="28"/>
          <w:lang w:eastAsia="en-US"/>
        </w:rPr>
        <w:t xml:space="preserve">  </w:t>
      </w:r>
    </w:p>
    <w:p w14:paraId="3D05C348" w14:textId="7330463A" w:rsidR="00A14DB8" w:rsidRPr="001D4643" w:rsidRDefault="00D036D6" w:rsidP="001D4643">
      <w:pPr>
        <w:pStyle w:val="ConsPlusTitle"/>
        <w:spacing w:line="360" w:lineRule="auto"/>
        <w:ind w:firstLine="851"/>
        <w:jc w:val="both"/>
        <w:rPr>
          <w:rFonts w:ascii="Times New Roman" w:eastAsiaTheme="minorHAnsi" w:hAnsi="Times New Roman" w:cs="Times New Roman"/>
          <w:b w:val="0"/>
          <w:bCs w:val="0"/>
          <w:sz w:val="28"/>
          <w:szCs w:val="28"/>
          <w:lang w:eastAsia="en-US"/>
        </w:rPr>
      </w:pPr>
      <w:r>
        <w:rPr>
          <w:rFonts w:ascii="Times New Roman" w:eastAsiaTheme="minorHAnsi" w:hAnsi="Times New Roman" w:cs="Times New Roman"/>
          <w:b w:val="0"/>
          <w:bCs w:val="0"/>
          <w:sz w:val="28"/>
          <w:szCs w:val="28"/>
          <w:lang w:eastAsia="en-US"/>
        </w:rPr>
        <w:t>В итоге</w:t>
      </w:r>
      <w:r w:rsidR="00C55785">
        <w:rPr>
          <w:rFonts w:ascii="Times New Roman" w:eastAsiaTheme="minorHAnsi" w:hAnsi="Times New Roman" w:cs="Times New Roman"/>
          <w:b w:val="0"/>
          <w:bCs w:val="0"/>
          <w:sz w:val="28"/>
          <w:szCs w:val="28"/>
          <w:lang w:eastAsia="en-US"/>
        </w:rPr>
        <w:t>,</w:t>
      </w:r>
      <w:r>
        <w:rPr>
          <w:rFonts w:ascii="Times New Roman" w:eastAsiaTheme="minorHAnsi" w:hAnsi="Times New Roman" w:cs="Times New Roman"/>
          <w:b w:val="0"/>
          <w:bCs w:val="0"/>
          <w:sz w:val="28"/>
          <w:szCs w:val="28"/>
          <w:lang w:eastAsia="en-US"/>
        </w:rPr>
        <w:t xml:space="preserve"> ООО «Заполярнефть» обратилось с жалобой в Конституционный Суд РФ о признании </w:t>
      </w:r>
      <w:r w:rsidR="00C55785">
        <w:rPr>
          <w:rFonts w:ascii="Times New Roman" w:eastAsiaTheme="minorHAnsi" w:hAnsi="Times New Roman" w:cs="Times New Roman"/>
          <w:b w:val="0"/>
          <w:bCs w:val="0"/>
          <w:sz w:val="28"/>
          <w:szCs w:val="28"/>
          <w:lang w:eastAsia="en-US"/>
        </w:rPr>
        <w:t>ч.2 ст. 99 и ч.2 ст. 100 ЛК РФ и п.5 Приложения № 4 Постановления Правительства РФ от 0</w:t>
      </w:r>
      <w:r w:rsidR="00C55785" w:rsidRPr="00C55785">
        <w:rPr>
          <w:rFonts w:ascii="Times New Roman" w:eastAsiaTheme="minorHAnsi" w:hAnsi="Times New Roman" w:cs="Times New Roman"/>
          <w:b w:val="0"/>
          <w:bCs w:val="0"/>
          <w:sz w:val="28"/>
          <w:szCs w:val="28"/>
          <w:lang w:eastAsia="en-US"/>
        </w:rPr>
        <w:t>8</w:t>
      </w:r>
      <w:r w:rsidR="00C55785">
        <w:rPr>
          <w:rFonts w:ascii="Times New Roman" w:eastAsiaTheme="minorHAnsi" w:hAnsi="Times New Roman" w:cs="Times New Roman"/>
          <w:b w:val="0"/>
          <w:bCs w:val="0"/>
          <w:sz w:val="28"/>
          <w:szCs w:val="28"/>
          <w:lang w:eastAsia="en-US"/>
        </w:rPr>
        <w:t>.05.</w:t>
      </w:r>
      <w:r w:rsidR="00C55785" w:rsidRPr="00C55785">
        <w:rPr>
          <w:rFonts w:ascii="Times New Roman" w:eastAsiaTheme="minorHAnsi" w:hAnsi="Times New Roman" w:cs="Times New Roman"/>
          <w:b w:val="0"/>
          <w:bCs w:val="0"/>
          <w:sz w:val="28"/>
          <w:szCs w:val="28"/>
          <w:lang w:eastAsia="en-US"/>
        </w:rPr>
        <w:t>2007 года N 273</w:t>
      </w:r>
      <w:r w:rsidR="001D4643">
        <w:rPr>
          <w:rFonts w:ascii="Times New Roman" w:eastAsiaTheme="minorHAnsi" w:hAnsi="Times New Roman" w:cs="Times New Roman"/>
          <w:b w:val="0"/>
          <w:bCs w:val="0"/>
          <w:sz w:val="28"/>
          <w:szCs w:val="28"/>
          <w:lang w:eastAsia="en-US"/>
        </w:rPr>
        <w:t xml:space="preserve"> не конституционными</w:t>
      </w:r>
      <w:r w:rsidR="00A14DB8">
        <w:rPr>
          <w:rFonts w:ascii="Times New Roman" w:eastAsiaTheme="minorHAnsi" w:hAnsi="Times New Roman" w:cs="Times New Roman"/>
          <w:b w:val="0"/>
          <w:bCs w:val="0"/>
          <w:sz w:val="28"/>
          <w:szCs w:val="28"/>
          <w:lang w:eastAsia="en-US"/>
        </w:rPr>
        <w:t xml:space="preserve">, по результатам рассмотрения которой КС РФ пришел </w:t>
      </w:r>
      <w:r w:rsidR="00681434">
        <w:rPr>
          <w:rFonts w:ascii="Times New Roman" w:eastAsiaTheme="minorHAnsi" w:hAnsi="Times New Roman" w:cs="Times New Roman"/>
          <w:b w:val="0"/>
          <w:bCs w:val="0"/>
          <w:sz w:val="28"/>
          <w:szCs w:val="28"/>
          <w:lang w:eastAsia="en-US"/>
        </w:rPr>
        <w:t>к выводу</w:t>
      </w:r>
      <w:r w:rsidR="00A14DB8" w:rsidRPr="001D4643">
        <w:rPr>
          <w:rFonts w:ascii="Times New Roman" w:eastAsiaTheme="minorHAnsi" w:hAnsi="Times New Roman" w:cs="Times New Roman"/>
          <w:b w:val="0"/>
          <w:bCs w:val="0"/>
          <w:sz w:val="28"/>
          <w:szCs w:val="28"/>
          <w:lang w:eastAsia="en-US"/>
        </w:rPr>
        <w:t>, что ч.2 ст.99 ЛК РФ не соответствует Конституции РФ</w:t>
      </w:r>
      <w:r w:rsidR="00A14DB8" w:rsidRPr="001D4643">
        <w:rPr>
          <w:rStyle w:val="a8"/>
          <w:rFonts w:ascii="Times New Roman" w:eastAsiaTheme="minorHAnsi" w:hAnsi="Times New Roman" w:cs="Times New Roman"/>
          <w:b w:val="0"/>
          <w:bCs w:val="0"/>
          <w:sz w:val="28"/>
          <w:szCs w:val="28"/>
          <w:lang w:eastAsia="en-US"/>
        </w:rPr>
        <w:footnoteReference w:id="81"/>
      </w:r>
      <w:r w:rsidR="00A14DB8" w:rsidRPr="001D4643">
        <w:rPr>
          <w:rFonts w:ascii="Times New Roman" w:eastAsiaTheme="minorHAnsi" w:hAnsi="Times New Roman" w:cs="Times New Roman"/>
          <w:b w:val="0"/>
          <w:bCs w:val="0"/>
          <w:sz w:val="28"/>
          <w:szCs w:val="28"/>
          <w:lang w:eastAsia="en-US"/>
        </w:rPr>
        <w:t xml:space="preserve">. </w:t>
      </w:r>
    </w:p>
    <w:p w14:paraId="16FA9D2F" w14:textId="77777777" w:rsidR="001D4643" w:rsidRDefault="00A14DB8" w:rsidP="00681434">
      <w:pPr>
        <w:pStyle w:val="ConsPlusNormal"/>
        <w:spacing w:line="360" w:lineRule="auto"/>
        <w:ind w:firstLine="708"/>
        <w:jc w:val="both"/>
        <w:rPr>
          <w:bCs/>
        </w:rPr>
      </w:pPr>
      <w:r w:rsidRPr="001D4643">
        <w:t xml:space="preserve">С таким выводом Конституционного Суда </w:t>
      </w:r>
      <w:r w:rsidR="001D4643" w:rsidRPr="001D4643">
        <w:t xml:space="preserve">РФ </w:t>
      </w:r>
      <w:r w:rsidRPr="001D4643">
        <w:t>трудно согласиться, поскольку ч. 2 ст. 99</w:t>
      </w:r>
      <w:r w:rsidR="001D4643">
        <w:t xml:space="preserve"> ЛК РФ</w:t>
      </w:r>
      <w:r w:rsidRPr="001D4643">
        <w:t xml:space="preserve"> </w:t>
      </w:r>
      <w:r w:rsidR="001D4643" w:rsidRPr="001D4643">
        <w:t xml:space="preserve">гласила: «Привлечение к ответственности за нарушение лесного законодательства не освобождает виновных лиц от обязанности устранить выявленное нарушение и возместить причиненный этими лицами вред, и дополняла </w:t>
      </w:r>
      <w:r w:rsidRPr="001D4643">
        <w:rPr>
          <w:bCs/>
        </w:rPr>
        <w:t>ч.1 ст. 99 ЛК РФ</w:t>
      </w:r>
      <w:r w:rsidR="001D4643">
        <w:rPr>
          <w:bCs/>
        </w:rPr>
        <w:t xml:space="preserve"> «</w:t>
      </w:r>
      <w:r w:rsidR="001D4643" w:rsidRPr="001D4643">
        <w:t>Лица, виновные в нарушении лесного законодательства, несут административную, уголовную ответственность в порядке, установленном законодательством Российской Федерации</w:t>
      </w:r>
      <w:r w:rsidR="001D4643">
        <w:rPr>
          <w:bCs/>
        </w:rPr>
        <w:t>»</w:t>
      </w:r>
      <w:r w:rsidRPr="001D4643">
        <w:rPr>
          <w:bCs/>
        </w:rPr>
        <w:t>, т.е. виновное в экологическом правонарушении лицо привлекают к публичной ответственности (ч.1</w:t>
      </w:r>
      <w:r w:rsidR="001D4643">
        <w:rPr>
          <w:bCs/>
        </w:rPr>
        <w:t xml:space="preserve"> ст. 99</w:t>
      </w:r>
      <w:r w:rsidRPr="001D4643">
        <w:rPr>
          <w:bCs/>
        </w:rPr>
        <w:t>), что не освобождает его от обязанности устранить допущенное нарушение и возместить причиненный ущерб (ч.2</w:t>
      </w:r>
      <w:r w:rsidR="001D4643">
        <w:rPr>
          <w:bCs/>
        </w:rPr>
        <w:t xml:space="preserve"> ст. 99</w:t>
      </w:r>
      <w:r w:rsidRPr="001D4643">
        <w:rPr>
          <w:bCs/>
        </w:rPr>
        <w:t>).</w:t>
      </w:r>
    </w:p>
    <w:p w14:paraId="5CA70EB4" w14:textId="0ADE1A00" w:rsidR="00CF3832" w:rsidRPr="001D4643" w:rsidRDefault="00A14DB8" w:rsidP="001D4643">
      <w:pPr>
        <w:pStyle w:val="ConsPlusNormal"/>
        <w:spacing w:line="360" w:lineRule="auto"/>
        <w:ind w:firstLine="851"/>
        <w:jc w:val="both"/>
        <w:rPr>
          <w:bCs/>
        </w:rPr>
      </w:pPr>
      <w:r w:rsidRPr="007C26FF">
        <w:rPr>
          <w:bCs/>
        </w:rPr>
        <w:t xml:space="preserve">Однако в </w:t>
      </w:r>
      <w:r w:rsidR="001D4643" w:rsidRPr="007C26FF">
        <w:rPr>
          <w:bCs/>
        </w:rPr>
        <w:t>Конституционном Суде РФ</w:t>
      </w:r>
      <w:r w:rsidRPr="007C26FF">
        <w:rPr>
          <w:bCs/>
        </w:rPr>
        <w:t xml:space="preserve"> ч.2 ст. 99</w:t>
      </w:r>
      <w:r w:rsidR="001D4643" w:rsidRPr="007C26FF">
        <w:rPr>
          <w:bCs/>
        </w:rPr>
        <w:t xml:space="preserve"> ЛК РФ</w:t>
      </w:r>
      <w:r w:rsidRPr="007C26FF">
        <w:rPr>
          <w:bCs/>
        </w:rPr>
        <w:t xml:space="preserve"> рассматривалась как самостоятельная норма без учета</w:t>
      </w:r>
      <w:r w:rsidR="0020454A" w:rsidRPr="007C26FF">
        <w:rPr>
          <w:bCs/>
        </w:rPr>
        <w:t xml:space="preserve"> положений</w:t>
      </w:r>
      <w:r w:rsidRPr="007C26FF">
        <w:rPr>
          <w:bCs/>
        </w:rPr>
        <w:t xml:space="preserve"> ч.1</w:t>
      </w:r>
      <w:r w:rsidR="0020454A" w:rsidRPr="007C26FF">
        <w:rPr>
          <w:bCs/>
        </w:rPr>
        <w:t xml:space="preserve"> ст. 99 ЛК РФ, что привело к выводам о двойной </w:t>
      </w:r>
      <w:r w:rsidR="003703EE" w:rsidRPr="007C26FF">
        <w:rPr>
          <w:bCs/>
        </w:rPr>
        <w:t xml:space="preserve">обязанности, </w:t>
      </w:r>
      <w:r w:rsidR="00681434" w:rsidRPr="007C26FF">
        <w:rPr>
          <w:bCs/>
        </w:rPr>
        <w:t>когда</w:t>
      </w:r>
      <w:r w:rsidR="003703EE" w:rsidRPr="007C26FF">
        <w:rPr>
          <w:bCs/>
        </w:rPr>
        <w:t xml:space="preserve"> виновное лицо привлекается к гражданско-правовой ответственности, т.е. должно </w:t>
      </w:r>
      <w:r w:rsidR="0020454A" w:rsidRPr="007C26FF">
        <w:rPr>
          <w:bCs/>
        </w:rPr>
        <w:t>устранить допущенное нарушение</w:t>
      </w:r>
      <w:r w:rsidR="003703EE" w:rsidRPr="007C26FF">
        <w:rPr>
          <w:bCs/>
        </w:rPr>
        <w:t xml:space="preserve">, а затем еще </w:t>
      </w:r>
      <w:r w:rsidR="0020454A" w:rsidRPr="007C26FF">
        <w:rPr>
          <w:bCs/>
        </w:rPr>
        <w:t>и возместить причиненный вред</w:t>
      </w:r>
      <w:r w:rsidR="006279A9" w:rsidRPr="007C26FF">
        <w:rPr>
          <w:rStyle w:val="a8"/>
          <w:bCs/>
        </w:rPr>
        <w:footnoteReference w:id="82"/>
      </w:r>
      <w:r w:rsidR="0020454A" w:rsidRPr="007C26FF">
        <w:rPr>
          <w:bCs/>
        </w:rPr>
        <w:t>.</w:t>
      </w:r>
      <w:r w:rsidR="003703EE">
        <w:rPr>
          <w:bCs/>
        </w:rPr>
        <w:t xml:space="preserve"> Это принципиально неверное толкование ст. 99 ЛК РФ. Виновное лице привлекается не к гражданско-правовой ответственности, а к публичной (уголовн</w:t>
      </w:r>
      <w:r w:rsidR="00FD2A3C">
        <w:rPr>
          <w:bCs/>
        </w:rPr>
        <w:t>ой</w:t>
      </w:r>
      <w:r w:rsidR="003703EE">
        <w:rPr>
          <w:bCs/>
        </w:rPr>
        <w:t xml:space="preserve"> или административн</w:t>
      </w:r>
      <w:r w:rsidR="00FD2A3C">
        <w:rPr>
          <w:bCs/>
        </w:rPr>
        <w:t>ой)</w:t>
      </w:r>
      <w:r w:rsidR="003703EE">
        <w:rPr>
          <w:bCs/>
        </w:rPr>
        <w:t>, и это обстоятельство не освобождает виновного от устранения нарушения и возмещения причиненного вреда.</w:t>
      </w:r>
      <w:r w:rsidR="006279A9">
        <w:rPr>
          <w:bCs/>
        </w:rPr>
        <w:t xml:space="preserve"> Самым главным является вопрос о том, как затраты, связанные с устранением нарушения включить в структуру</w:t>
      </w:r>
      <w:r w:rsidR="00FD2A3C">
        <w:rPr>
          <w:bCs/>
        </w:rPr>
        <w:t xml:space="preserve"> размера</w:t>
      </w:r>
      <w:r w:rsidR="006279A9">
        <w:rPr>
          <w:bCs/>
        </w:rPr>
        <w:t xml:space="preserve"> причинённого вреда, подлежащего </w:t>
      </w:r>
      <w:r w:rsidR="006279A9">
        <w:rPr>
          <w:bCs/>
        </w:rPr>
        <w:lastRenderedPageBreak/>
        <w:t xml:space="preserve">возмещению, и определяемого в соответствии с действующими таксами и методиками. Но ч.2 ст. 99 ЛК РФ не давала ответа на этот вопрос. Это подтверждается и тем, </w:t>
      </w:r>
      <w:r w:rsidR="0020454A" w:rsidRPr="001D4643">
        <w:rPr>
          <w:bCs/>
        </w:rPr>
        <w:t>что после того</w:t>
      </w:r>
      <w:r w:rsidR="006279A9">
        <w:rPr>
          <w:bCs/>
        </w:rPr>
        <w:t>,</w:t>
      </w:r>
      <w:r w:rsidR="0020454A" w:rsidRPr="001D4643">
        <w:rPr>
          <w:bCs/>
        </w:rPr>
        <w:t xml:space="preserve"> как ч.2 ст. 99 ЛК РФ с 01 марта 2017 года прекратила свое действие</w:t>
      </w:r>
      <w:r w:rsidR="0020454A" w:rsidRPr="001D4643">
        <w:rPr>
          <w:rStyle w:val="a8"/>
          <w:bCs/>
        </w:rPr>
        <w:footnoteReference w:id="83"/>
      </w:r>
      <w:r w:rsidR="0020454A" w:rsidRPr="001D4643">
        <w:rPr>
          <w:bCs/>
        </w:rPr>
        <w:t>,</w:t>
      </w:r>
      <w:r w:rsidR="005A2C61" w:rsidRPr="001D4643">
        <w:rPr>
          <w:bCs/>
        </w:rPr>
        <w:t xml:space="preserve"> суды</w:t>
      </w:r>
      <w:r w:rsidR="00BF590E">
        <w:rPr>
          <w:bCs/>
        </w:rPr>
        <w:t>,</w:t>
      </w:r>
      <w:r w:rsidR="005A2C61" w:rsidRPr="001D4643">
        <w:rPr>
          <w:bCs/>
        </w:rPr>
        <w:t xml:space="preserve"> при рассмотрении дел о взыскании вреда, продолжают исходить из того, что восстановление окружающей среды осуществляется после выполнения мероприятий по ликвидации последствий аварии и не тождественно данной процедуре. Например, по делу </w:t>
      </w:r>
      <w:r w:rsidR="00CF3832" w:rsidRPr="001D4643">
        <w:rPr>
          <w:bCs/>
        </w:rPr>
        <w:t>№</w:t>
      </w:r>
      <w:r w:rsidR="005A2C61" w:rsidRPr="001D4643">
        <w:rPr>
          <w:bCs/>
        </w:rPr>
        <w:t xml:space="preserve"> А81-4274/2016 Арбитражный Суд ЗСО отменил судебные акты нижестоящих судов о взыскании с АО «Газпромнефть-ННГ» вреда, причиненного лесам в следствие нефтеразлива, в размере 178 556 рублей, и удовлетворил требования административного органа в полном объеме – 465 454 рубля. Окружной суд не согласился с тем, что проведенные Обществом восстановительные работы соответствуют требования</w:t>
      </w:r>
      <w:r w:rsidR="00CF3832" w:rsidRPr="001D4643">
        <w:rPr>
          <w:bCs/>
        </w:rPr>
        <w:t>м</w:t>
      </w:r>
      <w:r w:rsidR="005A2C61" w:rsidRPr="001D4643">
        <w:rPr>
          <w:bCs/>
        </w:rPr>
        <w:t xml:space="preserve"> </w:t>
      </w:r>
      <w:r w:rsidR="00CF3832" w:rsidRPr="001D4643">
        <w:rPr>
          <w:bCs/>
        </w:rPr>
        <w:t>о порядке проведения рекультивации</w:t>
      </w:r>
      <w:r w:rsidR="000B41D3">
        <w:rPr>
          <w:bCs/>
        </w:rPr>
        <w:t xml:space="preserve"> и как следствие</w:t>
      </w:r>
      <w:r w:rsidR="00CB1735">
        <w:rPr>
          <w:bCs/>
        </w:rPr>
        <w:t>,</w:t>
      </w:r>
      <w:r w:rsidR="000B41D3">
        <w:rPr>
          <w:bCs/>
        </w:rPr>
        <w:t xml:space="preserve"> не могут быть учтены</w:t>
      </w:r>
      <w:r w:rsidR="007A60E5">
        <w:rPr>
          <w:bCs/>
        </w:rPr>
        <w:t>,</w:t>
      </w:r>
      <w:r w:rsidR="000B41D3">
        <w:rPr>
          <w:bCs/>
        </w:rPr>
        <w:t xml:space="preserve"> при определении размера причиненного вреда </w:t>
      </w:r>
      <w:r w:rsidR="00C43250">
        <w:rPr>
          <w:bCs/>
        </w:rPr>
        <w:t>в соответствии с</w:t>
      </w:r>
      <w:r w:rsidR="000B41D3">
        <w:rPr>
          <w:bCs/>
        </w:rPr>
        <w:t xml:space="preserve"> действующи</w:t>
      </w:r>
      <w:r w:rsidR="00C43250">
        <w:rPr>
          <w:bCs/>
        </w:rPr>
        <w:t>ми</w:t>
      </w:r>
      <w:r w:rsidR="000B41D3">
        <w:rPr>
          <w:bCs/>
        </w:rPr>
        <w:t xml:space="preserve"> методик</w:t>
      </w:r>
      <w:r w:rsidR="00C43250">
        <w:rPr>
          <w:bCs/>
        </w:rPr>
        <w:t>ами</w:t>
      </w:r>
      <w:r w:rsidR="000B41D3">
        <w:rPr>
          <w:bCs/>
        </w:rPr>
        <w:t xml:space="preserve"> </w:t>
      </w:r>
      <w:r w:rsidR="00CF3832" w:rsidRPr="001D4643">
        <w:rPr>
          <w:bCs/>
        </w:rPr>
        <w:t>(Дело N А81-4274/2016, Постановление АС ЗСО от 28.07.2017</w:t>
      </w:r>
      <w:r w:rsidR="00CF3832" w:rsidRPr="001D4643">
        <w:rPr>
          <w:rStyle w:val="a8"/>
          <w:bCs/>
        </w:rPr>
        <w:footnoteReference w:id="84"/>
      </w:r>
      <w:r w:rsidR="00CF3832" w:rsidRPr="001D4643">
        <w:rPr>
          <w:bCs/>
        </w:rPr>
        <w:t>).</w:t>
      </w:r>
    </w:p>
    <w:p w14:paraId="27F816C9" w14:textId="0BE5EBB7" w:rsidR="000B41D3" w:rsidRPr="00D23156" w:rsidRDefault="00CF3832" w:rsidP="00D23156">
      <w:pPr>
        <w:pStyle w:val="ConsPlusTitle"/>
        <w:spacing w:line="360" w:lineRule="auto"/>
        <w:ind w:firstLine="851"/>
        <w:jc w:val="both"/>
        <w:rPr>
          <w:rFonts w:ascii="Times New Roman" w:eastAsiaTheme="minorHAnsi" w:hAnsi="Times New Roman" w:cs="Times New Roman"/>
          <w:b w:val="0"/>
          <w:sz w:val="28"/>
          <w:szCs w:val="28"/>
          <w:lang w:eastAsia="en-US"/>
        </w:rPr>
      </w:pPr>
      <w:r>
        <w:rPr>
          <w:rFonts w:ascii="Times New Roman" w:eastAsiaTheme="minorHAnsi" w:hAnsi="Times New Roman" w:cs="Times New Roman"/>
          <w:b w:val="0"/>
          <w:bCs w:val="0"/>
          <w:sz w:val="28"/>
          <w:szCs w:val="28"/>
          <w:lang w:eastAsia="en-US"/>
        </w:rPr>
        <w:t>Кроме того, правовая конструкция ст. 99 ЛК РФ в редакции</w:t>
      </w:r>
      <w:r w:rsidR="00086EAD">
        <w:rPr>
          <w:rFonts w:ascii="Times New Roman" w:eastAsiaTheme="minorHAnsi" w:hAnsi="Times New Roman" w:cs="Times New Roman"/>
          <w:b w:val="0"/>
          <w:bCs w:val="0"/>
          <w:sz w:val="28"/>
          <w:szCs w:val="28"/>
          <w:lang w:eastAsia="en-US"/>
        </w:rPr>
        <w:t>,</w:t>
      </w:r>
      <w:r>
        <w:rPr>
          <w:rFonts w:ascii="Times New Roman" w:eastAsiaTheme="minorHAnsi" w:hAnsi="Times New Roman" w:cs="Times New Roman"/>
          <w:b w:val="0"/>
          <w:bCs w:val="0"/>
          <w:sz w:val="28"/>
          <w:szCs w:val="28"/>
          <w:lang w:eastAsia="en-US"/>
        </w:rPr>
        <w:t xml:space="preserve"> </w:t>
      </w:r>
      <w:r w:rsidR="00FD2A3C">
        <w:rPr>
          <w:rFonts w:ascii="Times New Roman" w:eastAsiaTheme="minorHAnsi" w:hAnsi="Times New Roman" w:cs="Times New Roman"/>
          <w:b w:val="0"/>
          <w:bCs w:val="0"/>
          <w:sz w:val="28"/>
          <w:szCs w:val="28"/>
          <w:lang w:eastAsia="en-US"/>
        </w:rPr>
        <w:t xml:space="preserve">действовавшей </w:t>
      </w:r>
      <w:r>
        <w:rPr>
          <w:rFonts w:ascii="Times New Roman" w:eastAsiaTheme="minorHAnsi" w:hAnsi="Times New Roman" w:cs="Times New Roman"/>
          <w:b w:val="0"/>
          <w:bCs w:val="0"/>
          <w:sz w:val="28"/>
          <w:szCs w:val="28"/>
          <w:lang w:eastAsia="en-US"/>
        </w:rPr>
        <w:t>до 01 марта 2017 года</w:t>
      </w:r>
      <w:r w:rsidR="00086EAD">
        <w:rPr>
          <w:rFonts w:ascii="Times New Roman" w:eastAsiaTheme="minorHAnsi" w:hAnsi="Times New Roman" w:cs="Times New Roman"/>
          <w:b w:val="0"/>
          <w:bCs w:val="0"/>
          <w:sz w:val="28"/>
          <w:szCs w:val="28"/>
          <w:lang w:eastAsia="en-US"/>
        </w:rPr>
        <w:t>,</w:t>
      </w:r>
      <w:r>
        <w:rPr>
          <w:rFonts w:ascii="Times New Roman" w:eastAsiaTheme="minorHAnsi" w:hAnsi="Times New Roman" w:cs="Times New Roman"/>
          <w:b w:val="0"/>
          <w:bCs w:val="0"/>
          <w:sz w:val="28"/>
          <w:szCs w:val="28"/>
          <w:lang w:eastAsia="en-US"/>
        </w:rPr>
        <w:t xml:space="preserve"> идентична положениям</w:t>
      </w:r>
      <w:r w:rsidR="00742A7B">
        <w:rPr>
          <w:rFonts w:ascii="Times New Roman" w:eastAsiaTheme="minorHAnsi" w:hAnsi="Times New Roman" w:cs="Times New Roman"/>
          <w:b w:val="0"/>
          <w:bCs w:val="0"/>
          <w:sz w:val="28"/>
          <w:szCs w:val="28"/>
          <w:lang w:eastAsia="en-US"/>
        </w:rPr>
        <w:t xml:space="preserve"> ряда</w:t>
      </w:r>
      <w:r>
        <w:rPr>
          <w:rFonts w:ascii="Times New Roman" w:eastAsiaTheme="minorHAnsi" w:hAnsi="Times New Roman" w:cs="Times New Roman"/>
          <w:b w:val="0"/>
          <w:bCs w:val="0"/>
          <w:sz w:val="28"/>
          <w:szCs w:val="28"/>
          <w:lang w:eastAsia="en-US"/>
        </w:rPr>
        <w:t xml:space="preserve"> других природорес</w:t>
      </w:r>
      <w:r w:rsidR="00742A7B">
        <w:rPr>
          <w:rFonts w:ascii="Times New Roman" w:eastAsiaTheme="minorHAnsi" w:hAnsi="Times New Roman" w:cs="Times New Roman"/>
          <w:b w:val="0"/>
          <w:bCs w:val="0"/>
          <w:sz w:val="28"/>
          <w:szCs w:val="28"/>
          <w:lang w:eastAsia="en-US"/>
        </w:rPr>
        <w:t xml:space="preserve">урсных </w:t>
      </w:r>
      <w:r w:rsidR="00FE0B36">
        <w:rPr>
          <w:rFonts w:ascii="Times New Roman" w:eastAsiaTheme="minorHAnsi" w:hAnsi="Times New Roman" w:cs="Times New Roman"/>
          <w:b w:val="0"/>
          <w:bCs w:val="0"/>
          <w:sz w:val="28"/>
          <w:szCs w:val="28"/>
          <w:lang w:eastAsia="en-US"/>
        </w:rPr>
        <w:t>законов</w:t>
      </w:r>
      <w:r w:rsidR="00742A7B">
        <w:rPr>
          <w:rFonts w:ascii="Times New Roman" w:eastAsiaTheme="minorHAnsi" w:hAnsi="Times New Roman" w:cs="Times New Roman"/>
          <w:b w:val="0"/>
          <w:bCs w:val="0"/>
          <w:sz w:val="28"/>
          <w:szCs w:val="28"/>
          <w:lang w:eastAsia="en-US"/>
        </w:rPr>
        <w:t xml:space="preserve">, например, ст. 74 </w:t>
      </w:r>
      <w:r>
        <w:rPr>
          <w:rFonts w:ascii="Times New Roman" w:eastAsiaTheme="minorHAnsi" w:hAnsi="Times New Roman" w:cs="Times New Roman"/>
          <w:b w:val="0"/>
          <w:bCs w:val="0"/>
          <w:sz w:val="28"/>
          <w:szCs w:val="28"/>
          <w:lang w:eastAsia="en-US"/>
        </w:rPr>
        <w:t>ЗК РФ, ст. 68 ВК РФ и пр.</w:t>
      </w:r>
      <w:r w:rsidR="00742A7B">
        <w:rPr>
          <w:rFonts w:ascii="Times New Roman" w:eastAsiaTheme="minorHAnsi" w:hAnsi="Times New Roman" w:cs="Times New Roman"/>
          <w:b w:val="0"/>
          <w:bCs w:val="0"/>
          <w:sz w:val="28"/>
          <w:szCs w:val="28"/>
          <w:lang w:eastAsia="en-US"/>
        </w:rPr>
        <w:t>, согласно которым</w:t>
      </w:r>
      <w:r w:rsidR="00086EAD">
        <w:rPr>
          <w:rFonts w:ascii="Times New Roman" w:eastAsiaTheme="minorHAnsi" w:hAnsi="Times New Roman" w:cs="Times New Roman"/>
          <w:b w:val="0"/>
          <w:bCs w:val="0"/>
          <w:sz w:val="28"/>
          <w:szCs w:val="28"/>
          <w:lang w:eastAsia="en-US"/>
        </w:rPr>
        <w:t>,</w:t>
      </w:r>
      <w:r w:rsidR="00742A7B">
        <w:rPr>
          <w:rFonts w:ascii="Times New Roman" w:eastAsiaTheme="minorHAnsi" w:hAnsi="Times New Roman" w:cs="Times New Roman"/>
          <w:b w:val="0"/>
          <w:bCs w:val="0"/>
          <w:sz w:val="28"/>
          <w:szCs w:val="28"/>
          <w:lang w:eastAsia="en-US"/>
        </w:rPr>
        <w:t xml:space="preserve"> привлечение </w:t>
      </w:r>
      <w:r w:rsidR="00742A7B" w:rsidRPr="00D23156">
        <w:rPr>
          <w:rFonts w:ascii="Times New Roman" w:eastAsiaTheme="minorHAnsi" w:hAnsi="Times New Roman" w:cs="Times New Roman"/>
          <w:b w:val="0"/>
          <w:sz w:val="28"/>
          <w:szCs w:val="28"/>
          <w:lang w:eastAsia="en-US"/>
        </w:rPr>
        <w:t>виновного лица к административной или уголовной ответственности не освобождает виновного от обязанности устранить допущенное нарушение и возместить причиненный вред.</w:t>
      </w:r>
      <w:r w:rsidRPr="00D23156">
        <w:rPr>
          <w:rFonts w:ascii="Times New Roman" w:eastAsiaTheme="minorHAnsi" w:hAnsi="Times New Roman" w:cs="Times New Roman"/>
          <w:b w:val="0"/>
          <w:sz w:val="28"/>
          <w:szCs w:val="28"/>
          <w:lang w:eastAsia="en-US"/>
        </w:rPr>
        <w:t xml:space="preserve">  </w:t>
      </w:r>
      <w:r w:rsidR="005A2C61" w:rsidRPr="00D23156">
        <w:rPr>
          <w:rFonts w:ascii="Times New Roman" w:eastAsiaTheme="minorHAnsi" w:hAnsi="Times New Roman" w:cs="Times New Roman"/>
          <w:b w:val="0"/>
          <w:sz w:val="28"/>
          <w:szCs w:val="28"/>
          <w:lang w:eastAsia="en-US"/>
        </w:rPr>
        <w:t xml:space="preserve"> </w:t>
      </w:r>
    </w:p>
    <w:p w14:paraId="6185DEFA" w14:textId="68D78607" w:rsidR="00D23156" w:rsidRDefault="00FE0B36" w:rsidP="00D23156">
      <w:pPr>
        <w:pStyle w:val="ConsPlusNormal"/>
        <w:spacing w:line="360" w:lineRule="auto"/>
        <w:ind w:firstLine="993"/>
        <w:jc w:val="both"/>
        <w:rPr>
          <w:bCs/>
        </w:rPr>
      </w:pPr>
      <w:r w:rsidRPr="00D23156">
        <w:rPr>
          <w:bCs/>
        </w:rPr>
        <w:t>В р</w:t>
      </w:r>
      <w:r w:rsidR="000B41D3" w:rsidRPr="00D23156">
        <w:rPr>
          <w:bCs/>
        </w:rPr>
        <w:t>езультат</w:t>
      </w:r>
      <w:r w:rsidRPr="00D23156">
        <w:rPr>
          <w:bCs/>
        </w:rPr>
        <w:t>е</w:t>
      </w:r>
      <w:r w:rsidR="000B41D3" w:rsidRPr="00D23156">
        <w:rPr>
          <w:bCs/>
        </w:rPr>
        <w:t xml:space="preserve"> признания ч.2. ст. 99 ЛК РФ не конституционной,</w:t>
      </w:r>
      <w:r w:rsidRPr="00D23156">
        <w:rPr>
          <w:bCs/>
        </w:rPr>
        <w:t xml:space="preserve"> Федеральным законом от 23.06.2016 № 218-ФЗ ст. 99 ЛК РФ </w:t>
      </w:r>
      <w:r w:rsidR="00D23156" w:rsidRPr="00D23156">
        <w:rPr>
          <w:bCs/>
        </w:rPr>
        <w:t>изложена в новой редакции, а ст. 78 Закона об охране окружающей среды дополнена пунктом 2.1</w:t>
      </w:r>
      <w:r w:rsidR="00550F6D">
        <w:rPr>
          <w:bCs/>
        </w:rPr>
        <w:t>.</w:t>
      </w:r>
      <w:r w:rsidR="00D23156" w:rsidRPr="00D23156">
        <w:rPr>
          <w:bCs/>
        </w:rPr>
        <w:t xml:space="preserve"> согласно которому затраты, связанные с устранением вреда, учитываются при определении размера вреда, причиненного окружающей среде. Но</w:t>
      </w:r>
      <w:r w:rsidR="00143E9D">
        <w:rPr>
          <w:bCs/>
        </w:rPr>
        <w:t>,</w:t>
      </w:r>
      <w:r w:rsidR="00D23156" w:rsidRPr="00D23156">
        <w:rPr>
          <w:bCs/>
        </w:rPr>
        <w:t xml:space="preserve"> </w:t>
      </w:r>
      <w:r w:rsidR="00D23156">
        <w:rPr>
          <w:bCs/>
        </w:rPr>
        <w:lastRenderedPageBreak/>
        <w:t xml:space="preserve">порядок и условия учета таких </w:t>
      </w:r>
      <w:r w:rsidR="00D23156" w:rsidRPr="00D23156">
        <w:rPr>
          <w:bCs/>
        </w:rPr>
        <w:t>затрат</w:t>
      </w:r>
      <w:r w:rsidR="00143E9D">
        <w:rPr>
          <w:bCs/>
        </w:rPr>
        <w:t>,</w:t>
      </w:r>
      <w:r w:rsidR="00D23156" w:rsidRPr="00D23156">
        <w:rPr>
          <w:bCs/>
        </w:rPr>
        <w:t xml:space="preserve"> устанавливаются уполномоченными федеральными органами исполнительной власти</w:t>
      </w:r>
      <w:r w:rsidR="00767F45">
        <w:rPr>
          <w:rStyle w:val="a8"/>
          <w:bCs/>
        </w:rPr>
        <w:footnoteReference w:id="85"/>
      </w:r>
      <w:r w:rsidR="00D23156" w:rsidRPr="00D23156">
        <w:rPr>
          <w:bCs/>
        </w:rPr>
        <w:t>.</w:t>
      </w:r>
    </w:p>
    <w:p w14:paraId="42610FEC" w14:textId="71631A48" w:rsidR="002A0F45" w:rsidRDefault="0038131D" w:rsidP="00CB0EDD">
      <w:pPr>
        <w:pStyle w:val="ConsPlusNormal"/>
        <w:spacing w:line="360" w:lineRule="auto"/>
        <w:ind w:firstLine="708"/>
        <w:jc w:val="both"/>
        <w:rPr>
          <w:bCs/>
        </w:rPr>
      </w:pPr>
      <w:r>
        <w:rPr>
          <w:bCs/>
        </w:rPr>
        <w:t>Казалось бы, что после такого успеха в Конституционном С</w:t>
      </w:r>
      <w:r w:rsidR="00AC2108">
        <w:rPr>
          <w:bCs/>
        </w:rPr>
        <w:t xml:space="preserve">уде РФ, отношения нефтегазового бизнеса и </w:t>
      </w:r>
      <w:r w:rsidR="002E76E6">
        <w:rPr>
          <w:bCs/>
        </w:rPr>
        <w:t xml:space="preserve">органов публичной власти, </w:t>
      </w:r>
      <w:r w:rsidR="003D7ACF">
        <w:rPr>
          <w:bCs/>
        </w:rPr>
        <w:t>по вопросу</w:t>
      </w:r>
      <w:r w:rsidR="002E76E6">
        <w:rPr>
          <w:bCs/>
        </w:rPr>
        <w:t xml:space="preserve"> возмещения вреда, причинённого окружающей среде,</w:t>
      </w:r>
      <w:r w:rsidR="003D7ACF">
        <w:rPr>
          <w:bCs/>
        </w:rPr>
        <w:t xml:space="preserve"> должны </w:t>
      </w:r>
      <w:r w:rsidR="00F67983">
        <w:rPr>
          <w:bCs/>
        </w:rPr>
        <w:t xml:space="preserve">стать упорядоченными, и в принципе </w:t>
      </w:r>
      <w:r w:rsidR="000A3C75">
        <w:rPr>
          <w:bCs/>
        </w:rPr>
        <w:t xml:space="preserve">велика вероятность </w:t>
      </w:r>
      <w:r w:rsidR="0001216B">
        <w:rPr>
          <w:bCs/>
        </w:rPr>
        <w:t xml:space="preserve">досудебного </w:t>
      </w:r>
      <w:r w:rsidR="0072489C">
        <w:rPr>
          <w:bCs/>
        </w:rPr>
        <w:t>возмещения вреда</w:t>
      </w:r>
      <w:r w:rsidR="004203F9">
        <w:rPr>
          <w:bCs/>
        </w:rPr>
        <w:t xml:space="preserve"> (нарушение устраняется, </w:t>
      </w:r>
      <w:r w:rsidR="00A6774D">
        <w:rPr>
          <w:bCs/>
        </w:rPr>
        <w:t>проводится рекультивация, затраты учитываются</w:t>
      </w:r>
      <w:r w:rsidR="004203F9">
        <w:rPr>
          <w:bCs/>
        </w:rPr>
        <w:t>)</w:t>
      </w:r>
      <w:r w:rsidR="0072489C">
        <w:rPr>
          <w:bCs/>
        </w:rPr>
        <w:t>.</w:t>
      </w:r>
      <w:r w:rsidR="00A6774D">
        <w:rPr>
          <w:bCs/>
        </w:rPr>
        <w:t xml:space="preserve"> </w:t>
      </w:r>
      <w:r w:rsidR="005B594D">
        <w:rPr>
          <w:bCs/>
        </w:rPr>
        <w:t>Но, позиция Конституционного Суда РФ</w:t>
      </w:r>
      <w:r w:rsidR="006969BE">
        <w:rPr>
          <w:bCs/>
        </w:rPr>
        <w:t xml:space="preserve"> содержит ряд умолчаний</w:t>
      </w:r>
      <w:r w:rsidR="007E34D0">
        <w:rPr>
          <w:bCs/>
        </w:rPr>
        <w:t xml:space="preserve">, </w:t>
      </w:r>
      <w:r w:rsidR="00AF60E7">
        <w:rPr>
          <w:bCs/>
        </w:rPr>
        <w:t xml:space="preserve">практическая реализация </w:t>
      </w:r>
      <w:r w:rsidR="007E34D0">
        <w:rPr>
          <w:bCs/>
        </w:rPr>
        <w:t>которы</w:t>
      </w:r>
      <w:r w:rsidR="00AF60E7">
        <w:rPr>
          <w:bCs/>
        </w:rPr>
        <w:t>х</w:t>
      </w:r>
      <w:r w:rsidR="00A74719">
        <w:rPr>
          <w:bCs/>
        </w:rPr>
        <w:t>,</w:t>
      </w:r>
      <w:r w:rsidR="007E34D0">
        <w:rPr>
          <w:bCs/>
        </w:rPr>
        <w:t xml:space="preserve"> </w:t>
      </w:r>
      <w:r w:rsidR="001D6762">
        <w:rPr>
          <w:bCs/>
        </w:rPr>
        <w:t>фактически</w:t>
      </w:r>
      <w:r w:rsidR="00AF60E7">
        <w:rPr>
          <w:bCs/>
        </w:rPr>
        <w:t xml:space="preserve"> позволяет </w:t>
      </w:r>
      <w:r w:rsidR="004F1CC3">
        <w:rPr>
          <w:bCs/>
        </w:rPr>
        <w:t xml:space="preserve">судам отказывать в учёте затрат, связанных с восстановлением окружающей среды. </w:t>
      </w:r>
    </w:p>
    <w:p w14:paraId="01F43A6A" w14:textId="77777777" w:rsidR="000373CE" w:rsidRDefault="000373CE" w:rsidP="00A80F82">
      <w:pPr>
        <w:pStyle w:val="ConsPlusNormal"/>
        <w:spacing w:line="360" w:lineRule="auto"/>
        <w:ind w:firstLine="993"/>
        <w:jc w:val="both"/>
        <w:rPr>
          <w:bCs/>
        </w:rPr>
      </w:pPr>
    </w:p>
    <w:p w14:paraId="1CFB855A" w14:textId="64190E98" w:rsidR="002A0F45" w:rsidRDefault="00684BD0" w:rsidP="00A3023D">
      <w:pPr>
        <w:pStyle w:val="ConsPlusNormal"/>
        <w:spacing w:line="360" w:lineRule="auto"/>
        <w:ind w:firstLine="993"/>
        <w:jc w:val="center"/>
        <w:rPr>
          <w:bCs/>
        </w:rPr>
      </w:pPr>
      <w:r>
        <w:rPr>
          <w:bCs/>
        </w:rPr>
        <w:t>2.3</w:t>
      </w:r>
      <w:r w:rsidR="00A146B2">
        <w:rPr>
          <w:bCs/>
        </w:rPr>
        <w:t>.</w:t>
      </w:r>
      <w:r>
        <w:rPr>
          <w:bCs/>
        </w:rPr>
        <w:t xml:space="preserve"> </w:t>
      </w:r>
      <w:r w:rsidR="002A0F45">
        <w:rPr>
          <w:bCs/>
        </w:rPr>
        <w:t>Анализ арбитражной практики по делам о возмещении вреда</w:t>
      </w:r>
      <w:r w:rsidR="005F4672">
        <w:rPr>
          <w:bCs/>
        </w:rPr>
        <w:t>,</w:t>
      </w:r>
      <w:r w:rsidR="002A0F45">
        <w:rPr>
          <w:bCs/>
        </w:rPr>
        <w:t xml:space="preserve"> </w:t>
      </w:r>
      <w:r w:rsidR="005F4672">
        <w:rPr>
          <w:bCs/>
        </w:rPr>
        <w:t xml:space="preserve">причинённого </w:t>
      </w:r>
      <w:r w:rsidR="002A0F45">
        <w:rPr>
          <w:bCs/>
        </w:rPr>
        <w:t>окружающей среде</w:t>
      </w:r>
      <w:r w:rsidR="005F4672">
        <w:rPr>
          <w:bCs/>
        </w:rPr>
        <w:t xml:space="preserve"> нефтезагрязнениями</w:t>
      </w:r>
      <w:r w:rsidR="0083166C">
        <w:rPr>
          <w:bCs/>
        </w:rPr>
        <w:t xml:space="preserve"> (</w:t>
      </w:r>
      <w:r w:rsidR="005F4672">
        <w:rPr>
          <w:bCs/>
        </w:rPr>
        <w:t>после</w:t>
      </w:r>
      <w:r w:rsidR="0083166C">
        <w:rPr>
          <w:bCs/>
        </w:rPr>
        <w:t xml:space="preserve"> выхода</w:t>
      </w:r>
      <w:r w:rsidR="005F4672">
        <w:rPr>
          <w:bCs/>
        </w:rPr>
        <w:t xml:space="preserve"> </w:t>
      </w:r>
      <w:r w:rsidR="00A3023D">
        <w:rPr>
          <w:bCs/>
        </w:rPr>
        <w:t>Постановления КС РФ от 02.06.2015 № 12-П</w:t>
      </w:r>
      <w:r w:rsidR="0083166C">
        <w:rPr>
          <w:bCs/>
        </w:rPr>
        <w:t>)</w:t>
      </w:r>
    </w:p>
    <w:p w14:paraId="17C863E9" w14:textId="6F5EFF37" w:rsidR="00A3023D" w:rsidRDefault="00A3023D" w:rsidP="00A3023D">
      <w:pPr>
        <w:pStyle w:val="ConsPlusNormal"/>
        <w:spacing w:line="360" w:lineRule="auto"/>
        <w:ind w:firstLine="993"/>
        <w:jc w:val="center"/>
        <w:rPr>
          <w:bCs/>
        </w:rPr>
      </w:pPr>
    </w:p>
    <w:p w14:paraId="74C2FEA7" w14:textId="6D8E1F3F" w:rsidR="00B8773E" w:rsidRDefault="00751827" w:rsidP="00CB0EDD">
      <w:pPr>
        <w:pStyle w:val="ConsPlusNormal"/>
        <w:spacing w:line="360" w:lineRule="auto"/>
        <w:ind w:firstLine="708"/>
        <w:jc w:val="both"/>
        <w:rPr>
          <w:bCs/>
        </w:rPr>
      </w:pPr>
      <w:r>
        <w:rPr>
          <w:bCs/>
        </w:rPr>
        <w:t xml:space="preserve">Постановлением </w:t>
      </w:r>
      <w:r w:rsidR="007D6E44">
        <w:rPr>
          <w:bCs/>
        </w:rPr>
        <w:t>от 02.06.2015г. № 12-П К</w:t>
      </w:r>
      <w:r w:rsidR="00A3023D">
        <w:rPr>
          <w:bCs/>
        </w:rPr>
        <w:t>онституционный Суд</w:t>
      </w:r>
      <w:r w:rsidR="002C38E1">
        <w:rPr>
          <w:bCs/>
        </w:rPr>
        <w:t xml:space="preserve"> РФ</w:t>
      </w:r>
      <w:r w:rsidR="00A13ABA">
        <w:rPr>
          <w:bCs/>
        </w:rPr>
        <w:t>,</w:t>
      </w:r>
      <w:r w:rsidR="002C38E1">
        <w:rPr>
          <w:bCs/>
        </w:rPr>
        <w:t xml:space="preserve"> </w:t>
      </w:r>
      <w:r w:rsidR="00A13ABA">
        <w:rPr>
          <w:bCs/>
        </w:rPr>
        <w:t>предоставил судам право</w:t>
      </w:r>
      <w:r w:rsidR="00152002">
        <w:rPr>
          <w:bCs/>
        </w:rPr>
        <w:t xml:space="preserve"> учитывать в </w:t>
      </w:r>
      <w:r w:rsidR="009C0B91">
        <w:rPr>
          <w:bCs/>
        </w:rPr>
        <w:t>размере вреда, причинённого землям лесного фонда не</w:t>
      </w:r>
      <w:r w:rsidR="00153CF9">
        <w:rPr>
          <w:bCs/>
        </w:rPr>
        <w:t>ф</w:t>
      </w:r>
      <w:r w:rsidR="009C0B91">
        <w:rPr>
          <w:bCs/>
        </w:rPr>
        <w:t>тезагрязнени</w:t>
      </w:r>
      <w:r w:rsidR="00037BA9">
        <w:rPr>
          <w:bCs/>
        </w:rPr>
        <w:t>ями</w:t>
      </w:r>
      <w:r w:rsidR="009C0B91">
        <w:rPr>
          <w:bCs/>
        </w:rPr>
        <w:t>,</w:t>
      </w:r>
      <w:r w:rsidR="002768D2">
        <w:rPr>
          <w:bCs/>
        </w:rPr>
        <w:t xml:space="preserve"> и рассчитанного по действующим таксам,</w:t>
      </w:r>
      <w:r w:rsidR="00153CF9">
        <w:rPr>
          <w:bCs/>
        </w:rPr>
        <w:t xml:space="preserve"> </w:t>
      </w:r>
      <w:r w:rsidR="002647E4">
        <w:rPr>
          <w:bCs/>
        </w:rPr>
        <w:t>расход</w:t>
      </w:r>
      <w:r w:rsidR="0064449C">
        <w:rPr>
          <w:bCs/>
        </w:rPr>
        <w:t>ы</w:t>
      </w:r>
      <w:r w:rsidR="007703A5">
        <w:rPr>
          <w:bCs/>
        </w:rPr>
        <w:t>, понесённых</w:t>
      </w:r>
      <w:r w:rsidR="002647E4">
        <w:rPr>
          <w:bCs/>
        </w:rPr>
        <w:t xml:space="preserve"> правонарушител</w:t>
      </w:r>
      <w:r w:rsidR="007703A5">
        <w:rPr>
          <w:bCs/>
        </w:rPr>
        <w:t>ями</w:t>
      </w:r>
      <w:r w:rsidR="003075DC">
        <w:rPr>
          <w:bCs/>
        </w:rPr>
        <w:t xml:space="preserve"> </w:t>
      </w:r>
      <w:r w:rsidR="00F1143A">
        <w:rPr>
          <w:bCs/>
        </w:rPr>
        <w:t>на восстановление природной среды</w:t>
      </w:r>
      <w:r w:rsidR="0064449C">
        <w:rPr>
          <w:bCs/>
        </w:rPr>
        <w:t xml:space="preserve">. </w:t>
      </w:r>
      <w:r w:rsidR="00C04346">
        <w:rPr>
          <w:bCs/>
        </w:rPr>
        <w:t xml:space="preserve">Однако, </w:t>
      </w:r>
      <w:r w:rsidR="00A5534A">
        <w:rPr>
          <w:bCs/>
        </w:rPr>
        <w:t>был</w:t>
      </w:r>
      <w:r w:rsidR="00846638">
        <w:rPr>
          <w:bCs/>
        </w:rPr>
        <w:t>и установлены определённые критерии</w:t>
      </w:r>
      <w:r w:rsidR="000F2065">
        <w:rPr>
          <w:bCs/>
        </w:rPr>
        <w:t xml:space="preserve"> для того, чтобы </w:t>
      </w:r>
      <w:r w:rsidR="00FF639D">
        <w:rPr>
          <w:bCs/>
        </w:rPr>
        <w:t>фактические затраты</w:t>
      </w:r>
      <w:r w:rsidR="00AE5406">
        <w:rPr>
          <w:bCs/>
        </w:rPr>
        <w:t xml:space="preserve"> правонарушителей</w:t>
      </w:r>
      <w:r w:rsidR="00FF639D">
        <w:rPr>
          <w:bCs/>
        </w:rPr>
        <w:t xml:space="preserve"> </w:t>
      </w:r>
      <w:r w:rsidR="004356A5">
        <w:rPr>
          <w:bCs/>
        </w:rPr>
        <w:t>могли быть приняты во внимание</w:t>
      </w:r>
      <w:r w:rsidR="00617A44">
        <w:rPr>
          <w:bCs/>
        </w:rPr>
        <w:t xml:space="preserve">: а) </w:t>
      </w:r>
      <w:r w:rsidR="00F10016">
        <w:rPr>
          <w:bCs/>
        </w:rPr>
        <w:t>расходы должны быть необходимыми и разумными</w:t>
      </w:r>
      <w:r w:rsidR="00F10016">
        <w:rPr>
          <w:rStyle w:val="a8"/>
          <w:bCs/>
        </w:rPr>
        <w:footnoteReference w:id="86"/>
      </w:r>
      <w:r w:rsidR="00AE5406">
        <w:rPr>
          <w:bCs/>
        </w:rPr>
        <w:t>;</w:t>
      </w:r>
      <w:r w:rsidR="00B43049">
        <w:rPr>
          <w:bCs/>
        </w:rPr>
        <w:t xml:space="preserve"> б) </w:t>
      </w:r>
      <w:r w:rsidR="00F2699F">
        <w:rPr>
          <w:bCs/>
        </w:rPr>
        <w:t>достигнут до</w:t>
      </w:r>
      <w:r w:rsidR="00802B6B">
        <w:rPr>
          <w:bCs/>
        </w:rPr>
        <w:t xml:space="preserve">пустимый уровень </w:t>
      </w:r>
      <w:r w:rsidR="005B6C3B">
        <w:rPr>
          <w:bCs/>
        </w:rPr>
        <w:t xml:space="preserve">остаточного </w:t>
      </w:r>
      <w:r w:rsidR="001F1604">
        <w:rPr>
          <w:bCs/>
        </w:rPr>
        <w:t>содержания нефти в почве/грунте; в)</w:t>
      </w:r>
      <w:r w:rsidR="004F768E">
        <w:rPr>
          <w:bCs/>
        </w:rPr>
        <w:t xml:space="preserve"> земельный участок можно использовать по целевому назначению</w:t>
      </w:r>
      <w:r w:rsidR="00CE6AD8">
        <w:rPr>
          <w:bCs/>
        </w:rPr>
        <w:t>.</w:t>
      </w:r>
      <w:r w:rsidR="001F1604">
        <w:rPr>
          <w:bCs/>
        </w:rPr>
        <w:t xml:space="preserve"> </w:t>
      </w:r>
      <w:r w:rsidR="00131D80">
        <w:rPr>
          <w:bCs/>
        </w:rPr>
        <w:t xml:space="preserve">В дальнейшем, Определением от 09.02.2016г. № 225-О Конституционный Суд РФ </w:t>
      </w:r>
      <w:r w:rsidR="00974FA5">
        <w:rPr>
          <w:bCs/>
        </w:rPr>
        <w:t xml:space="preserve">ограничил возможности </w:t>
      </w:r>
      <w:r w:rsidR="004E4195">
        <w:rPr>
          <w:bCs/>
        </w:rPr>
        <w:t>бизнеса на зачёт расходов</w:t>
      </w:r>
      <w:r w:rsidR="00D7548D">
        <w:rPr>
          <w:bCs/>
        </w:rPr>
        <w:t xml:space="preserve">, </w:t>
      </w:r>
      <w:r w:rsidR="00727223">
        <w:rPr>
          <w:bCs/>
        </w:rPr>
        <w:t>связанных</w:t>
      </w:r>
      <w:r w:rsidR="00E66178">
        <w:rPr>
          <w:bCs/>
        </w:rPr>
        <w:t xml:space="preserve"> с</w:t>
      </w:r>
      <w:r w:rsidR="004E4195">
        <w:rPr>
          <w:bCs/>
        </w:rPr>
        <w:t xml:space="preserve"> </w:t>
      </w:r>
      <w:r w:rsidR="001058BA">
        <w:rPr>
          <w:bCs/>
        </w:rPr>
        <w:t>восстановление</w:t>
      </w:r>
      <w:r w:rsidR="00E66178">
        <w:rPr>
          <w:bCs/>
        </w:rPr>
        <w:t>м</w:t>
      </w:r>
      <w:r w:rsidR="001058BA">
        <w:rPr>
          <w:bCs/>
        </w:rPr>
        <w:t xml:space="preserve"> окружающей среды</w:t>
      </w:r>
      <w:r w:rsidR="00E66178">
        <w:rPr>
          <w:bCs/>
        </w:rPr>
        <w:t xml:space="preserve"> </w:t>
      </w:r>
      <w:r w:rsidR="00DB5F54">
        <w:rPr>
          <w:bCs/>
        </w:rPr>
        <w:t>случ</w:t>
      </w:r>
      <w:r w:rsidR="0090379B">
        <w:rPr>
          <w:bCs/>
        </w:rPr>
        <w:t>аями, когда</w:t>
      </w:r>
      <w:r w:rsidR="00E66178">
        <w:rPr>
          <w:bCs/>
        </w:rPr>
        <w:t>: а)</w:t>
      </w:r>
      <w:r w:rsidR="00C72C3F">
        <w:rPr>
          <w:bCs/>
        </w:rPr>
        <w:t xml:space="preserve"> </w:t>
      </w:r>
      <w:r w:rsidR="00C72C3F" w:rsidRPr="00FE46AF">
        <w:rPr>
          <w:bCs/>
        </w:rPr>
        <w:t xml:space="preserve">вред причинён </w:t>
      </w:r>
      <w:r w:rsidR="00C72C3F" w:rsidRPr="00FE46AF">
        <w:rPr>
          <w:bCs/>
        </w:rPr>
        <w:lastRenderedPageBreak/>
        <w:t xml:space="preserve">окружающей среде неумышленно; </w:t>
      </w:r>
      <w:r w:rsidR="00185A1B">
        <w:rPr>
          <w:bCs/>
        </w:rPr>
        <w:t xml:space="preserve">и </w:t>
      </w:r>
      <w:r w:rsidR="00C72C3F" w:rsidRPr="00FE46AF">
        <w:rPr>
          <w:bCs/>
        </w:rPr>
        <w:t xml:space="preserve">б) последующее поведение </w:t>
      </w:r>
      <w:r w:rsidR="00C72C3F">
        <w:rPr>
          <w:bCs/>
        </w:rPr>
        <w:t>правонарушителя</w:t>
      </w:r>
      <w:r w:rsidR="00C72C3F" w:rsidRPr="00FE46AF">
        <w:rPr>
          <w:bCs/>
        </w:rPr>
        <w:t xml:space="preserve"> является добросовестным, т.е. он, </w:t>
      </w:r>
      <w:r w:rsidR="00C72C3F">
        <w:rPr>
          <w:bCs/>
        </w:rPr>
        <w:t>предопределяя</w:t>
      </w:r>
      <w:r w:rsidR="00C72C3F" w:rsidRPr="00FE46AF">
        <w:rPr>
          <w:bCs/>
        </w:rPr>
        <w:t xml:space="preserve"> </w:t>
      </w:r>
      <w:r w:rsidR="00C72C3F">
        <w:rPr>
          <w:bCs/>
        </w:rPr>
        <w:t xml:space="preserve">административное </w:t>
      </w:r>
      <w:r w:rsidR="00C72C3F" w:rsidRPr="00FE46AF">
        <w:rPr>
          <w:bCs/>
        </w:rPr>
        <w:t>воздействи</w:t>
      </w:r>
      <w:r w:rsidR="00C72C3F">
        <w:rPr>
          <w:bCs/>
        </w:rPr>
        <w:t>е</w:t>
      </w:r>
      <w:r w:rsidR="00C72C3F" w:rsidRPr="00FE46AF">
        <w:rPr>
          <w:bCs/>
        </w:rPr>
        <w:t>, приступ</w:t>
      </w:r>
      <w:r w:rsidR="00C72C3F">
        <w:rPr>
          <w:bCs/>
        </w:rPr>
        <w:t>ает</w:t>
      </w:r>
      <w:r w:rsidR="00C72C3F" w:rsidRPr="00FE46AF">
        <w:rPr>
          <w:bCs/>
        </w:rPr>
        <w:t xml:space="preserve"> к ликвидации</w:t>
      </w:r>
      <w:r w:rsidR="00C72C3F">
        <w:rPr>
          <w:bCs/>
        </w:rPr>
        <w:t xml:space="preserve"> загрязнения</w:t>
      </w:r>
      <w:r w:rsidR="00C72C3F" w:rsidRPr="00FE46AF">
        <w:rPr>
          <w:bCs/>
        </w:rPr>
        <w:t>, неся значительные материальные затраты</w:t>
      </w:r>
      <w:r w:rsidR="007E09AE">
        <w:rPr>
          <w:rStyle w:val="a8"/>
          <w:bCs/>
        </w:rPr>
        <w:footnoteReference w:id="87"/>
      </w:r>
      <w:r w:rsidR="00C72C3F" w:rsidRPr="00FE46AF">
        <w:rPr>
          <w:bCs/>
        </w:rPr>
        <w:t xml:space="preserve">. </w:t>
      </w:r>
      <w:r w:rsidR="00BF46A8">
        <w:rPr>
          <w:bCs/>
        </w:rPr>
        <w:t xml:space="preserve">Следует отметить, что именно </w:t>
      </w:r>
      <w:r w:rsidR="00526CE2">
        <w:rPr>
          <w:bCs/>
        </w:rPr>
        <w:t xml:space="preserve">такой алгоритм учёта расходов правонарушителей, воспроизведён в </w:t>
      </w:r>
      <w:r w:rsidR="00285752">
        <w:rPr>
          <w:bCs/>
        </w:rPr>
        <w:t>п.15 Постановлени</w:t>
      </w:r>
      <w:r w:rsidR="003E63A7">
        <w:rPr>
          <w:bCs/>
        </w:rPr>
        <w:t>и Пленума</w:t>
      </w:r>
      <w:r w:rsidR="00285752">
        <w:rPr>
          <w:bCs/>
        </w:rPr>
        <w:t xml:space="preserve"> ВС РФ</w:t>
      </w:r>
      <w:r w:rsidR="003E63A7">
        <w:rPr>
          <w:bCs/>
        </w:rPr>
        <w:t xml:space="preserve"> </w:t>
      </w:r>
      <w:r w:rsidR="002B1539">
        <w:rPr>
          <w:bCs/>
        </w:rPr>
        <w:t xml:space="preserve">от 30.11.2017 № </w:t>
      </w:r>
      <w:r w:rsidR="00D87A64">
        <w:rPr>
          <w:bCs/>
        </w:rPr>
        <w:t>49 «</w:t>
      </w:r>
      <w:r w:rsidR="00283B03">
        <w:t>О некоторых вопросах применения законодательства о возмещении вреда, причиненного окружающей среде</w:t>
      </w:r>
      <w:r w:rsidR="00D87A64">
        <w:rPr>
          <w:bCs/>
        </w:rPr>
        <w:t>»</w:t>
      </w:r>
      <w:r w:rsidR="00283B03">
        <w:rPr>
          <w:rStyle w:val="a8"/>
          <w:bCs/>
        </w:rPr>
        <w:footnoteReference w:id="88"/>
      </w:r>
      <w:r w:rsidR="007545BB">
        <w:rPr>
          <w:bCs/>
        </w:rPr>
        <w:t>, которы</w:t>
      </w:r>
      <w:r w:rsidR="001D4CA9">
        <w:rPr>
          <w:bCs/>
        </w:rPr>
        <w:t>м следует руководствоваться судам</w:t>
      </w:r>
      <w:r w:rsidR="0074249F">
        <w:rPr>
          <w:bCs/>
        </w:rPr>
        <w:t>,</w:t>
      </w:r>
      <w:r w:rsidR="001D4CA9">
        <w:rPr>
          <w:bCs/>
        </w:rPr>
        <w:t xml:space="preserve"> до того момента, пока </w:t>
      </w:r>
      <w:r w:rsidR="003C30CB">
        <w:rPr>
          <w:bCs/>
        </w:rPr>
        <w:t>федеральн</w:t>
      </w:r>
      <w:r w:rsidR="00104549">
        <w:rPr>
          <w:bCs/>
        </w:rPr>
        <w:t xml:space="preserve">ая власть не разработает </w:t>
      </w:r>
      <w:r w:rsidR="00E30855">
        <w:rPr>
          <w:bCs/>
        </w:rPr>
        <w:t>соответствующи</w:t>
      </w:r>
      <w:r w:rsidR="00104549">
        <w:rPr>
          <w:bCs/>
        </w:rPr>
        <w:t>е правила учёта затрат</w:t>
      </w:r>
      <w:r w:rsidR="00E30855">
        <w:rPr>
          <w:bCs/>
        </w:rPr>
        <w:t xml:space="preserve"> (п. 2.1. ст.</w:t>
      </w:r>
      <w:r w:rsidR="007D6DAA">
        <w:rPr>
          <w:bCs/>
        </w:rPr>
        <w:t>78 № 7</w:t>
      </w:r>
      <w:r w:rsidR="00742009">
        <w:rPr>
          <w:bCs/>
        </w:rPr>
        <w:t>-ФЗ</w:t>
      </w:r>
      <w:r w:rsidR="00E30855">
        <w:rPr>
          <w:bCs/>
        </w:rPr>
        <w:t>)</w:t>
      </w:r>
      <w:r w:rsidR="00505D1C">
        <w:rPr>
          <w:bCs/>
        </w:rPr>
        <w:t>.</w:t>
      </w:r>
    </w:p>
    <w:p w14:paraId="18B1A82A" w14:textId="77777777" w:rsidR="002D13AF" w:rsidRDefault="000E634C" w:rsidP="00CB0EDD">
      <w:pPr>
        <w:pStyle w:val="ConsPlusNormal"/>
        <w:spacing w:line="360" w:lineRule="auto"/>
        <w:ind w:firstLine="708"/>
        <w:jc w:val="both"/>
        <w:rPr>
          <w:bCs/>
        </w:rPr>
      </w:pPr>
      <w:r>
        <w:rPr>
          <w:bCs/>
        </w:rPr>
        <w:t>В практике</w:t>
      </w:r>
      <w:r w:rsidR="00990CEA">
        <w:rPr>
          <w:bCs/>
        </w:rPr>
        <w:t>,</w:t>
      </w:r>
      <w:r>
        <w:rPr>
          <w:bCs/>
        </w:rPr>
        <w:t xml:space="preserve"> арбитражные суды</w:t>
      </w:r>
      <w:r w:rsidR="00547BFC">
        <w:rPr>
          <w:bCs/>
        </w:rPr>
        <w:t xml:space="preserve">, следуя вышеуказанным рекомендациям, </w:t>
      </w:r>
      <w:r w:rsidR="00F87A8C">
        <w:rPr>
          <w:bCs/>
        </w:rPr>
        <w:t>в ряде случаев учитыва</w:t>
      </w:r>
      <w:r w:rsidR="00AC09A4">
        <w:rPr>
          <w:bCs/>
        </w:rPr>
        <w:t>ют расходы правонарушителей</w:t>
      </w:r>
      <w:r w:rsidR="000B10A1">
        <w:rPr>
          <w:bCs/>
        </w:rPr>
        <w:t xml:space="preserve"> при взыскании </w:t>
      </w:r>
      <w:r w:rsidR="005D344E">
        <w:rPr>
          <w:bCs/>
        </w:rPr>
        <w:t>размера вреда, причинённого окружающей среде нефтезагрязнением</w:t>
      </w:r>
      <w:r w:rsidR="005A1B4C">
        <w:rPr>
          <w:bCs/>
        </w:rPr>
        <w:t xml:space="preserve">, отказывая административным органам в </w:t>
      </w:r>
      <w:r w:rsidR="009D3885">
        <w:rPr>
          <w:bCs/>
        </w:rPr>
        <w:t>взыскании</w:t>
      </w:r>
      <w:r w:rsidR="00D547D9">
        <w:rPr>
          <w:bCs/>
        </w:rPr>
        <w:t xml:space="preserve"> вреда без </w:t>
      </w:r>
      <w:r w:rsidR="00FF432E">
        <w:rPr>
          <w:bCs/>
        </w:rPr>
        <w:t>учёта фактических затрат</w:t>
      </w:r>
      <w:r w:rsidR="00690171">
        <w:rPr>
          <w:bCs/>
        </w:rPr>
        <w:t xml:space="preserve"> нарушителя</w:t>
      </w:r>
      <w:r w:rsidR="00FF432E">
        <w:rPr>
          <w:bCs/>
        </w:rPr>
        <w:t xml:space="preserve">. Например, </w:t>
      </w:r>
      <w:r w:rsidR="0074133A">
        <w:rPr>
          <w:bCs/>
        </w:rPr>
        <w:t xml:space="preserve">Постановление </w:t>
      </w:r>
      <w:r w:rsidR="00881F3F">
        <w:rPr>
          <w:bCs/>
        </w:rPr>
        <w:t xml:space="preserve">Арбитражного Суда ЗСО от </w:t>
      </w:r>
      <w:r w:rsidR="004D09A3">
        <w:rPr>
          <w:bCs/>
        </w:rPr>
        <w:t xml:space="preserve">15.05.2017 </w:t>
      </w:r>
      <w:r w:rsidR="00AA6847">
        <w:rPr>
          <w:bCs/>
        </w:rPr>
        <w:t xml:space="preserve">по делу № </w:t>
      </w:r>
      <w:r w:rsidR="0054543D">
        <w:rPr>
          <w:bCs/>
        </w:rPr>
        <w:t>А75-</w:t>
      </w:r>
      <w:r w:rsidR="007E7F21">
        <w:rPr>
          <w:bCs/>
        </w:rPr>
        <w:t>9042/</w:t>
      </w:r>
      <w:r w:rsidR="00AB55C4">
        <w:rPr>
          <w:bCs/>
        </w:rPr>
        <w:t>2016: «…</w:t>
      </w:r>
      <w:r w:rsidR="00AB55C4" w:rsidRPr="00AB55C4">
        <w:rPr>
          <w:bCs/>
        </w:rPr>
        <w:t>основанием для отказа в возложении на общество обязанности по возмещению вреда в денежной форме являлся факт его добровольного возмещения в натуре путем проведения мероприятий по восстановлению нарушенного состояния окружающей среды</w:t>
      </w:r>
      <w:r w:rsidR="00AB55C4">
        <w:rPr>
          <w:bCs/>
        </w:rPr>
        <w:t>»</w:t>
      </w:r>
      <w:r w:rsidR="001431D9">
        <w:rPr>
          <w:rStyle w:val="a8"/>
          <w:bCs/>
        </w:rPr>
        <w:footnoteReference w:id="89"/>
      </w:r>
      <w:r w:rsidR="00F21705">
        <w:rPr>
          <w:bCs/>
        </w:rPr>
        <w:t xml:space="preserve">, </w:t>
      </w:r>
      <w:r w:rsidR="001E3CD1">
        <w:rPr>
          <w:bCs/>
        </w:rPr>
        <w:t xml:space="preserve">Постановление </w:t>
      </w:r>
      <w:r w:rsidR="003B6627">
        <w:rPr>
          <w:bCs/>
        </w:rPr>
        <w:t xml:space="preserve">Второго </w:t>
      </w:r>
      <w:r w:rsidR="004C4B9C">
        <w:rPr>
          <w:bCs/>
        </w:rPr>
        <w:t xml:space="preserve">ААС от 22.08.2017 по делу </w:t>
      </w:r>
      <w:r w:rsidR="008D1214">
        <w:rPr>
          <w:bCs/>
        </w:rPr>
        <w:t>А29-</w:t>
      </w:r>
      <w:r w:rsidR="00AF1A51">
        <w:rPr>
          <w:bCs/>
        </w:rPr>
        <w:t>10551/</w:t>
      </w:r>
      <w:r w:rsidR="00D04752">
        <w:rPr>
          <w:bCs/>
        </w:rPr>
        <w:t>2016: «</w:t>
      </w:r>
      <w:r w:rsidR="008D2243">
        <w:rPr>
          <w:bCs/>
        </w:rPr>
        <w:t>…</w:t>
      </w:r>
      <w:r w:rsidR="00D04752" w:rsidRPr="00D04752">
        <w:rPr>
          <w:bCs/>
        </w:rPr>
        <w:t xml:space="preserve">взыскание денежных средств в возмещение вреда с лица, которое осуществило восстановление нарушенного состояния природного объекта в размере, превышающем сумму, заявленную к взысканию, не позволит обеспечить надлежащий баланс между законными интересами лица, добросовестно реализующего соответствующие меры по устранению </w:t>
      </w:r>
      <w:r w:rsidR="00D04752" w:rsidRPr="00D04752">
        <w:rPr>
          <w:bCs/>
        </w:rPr>
        <w:lastRenderedPageBreak/>
        <w:t>нарушения, и публичным интересом, состоящим в полной компенсации вреда, причиненного окружающей среде</w:t>
      </w:r>
      <w:r w:rsidR="00D04752">
        <w:rPr>
          <w:bCs/>
        </w:rPr>
        <w:t>»</w:t>
      </w:r>
      <w:r w:rsidR="002C5E69">
        <w:rPr>
          <w:rStyle w:val="a8"/>
          <w:bCs/>
        </w:rPr>
        <w:footnoteReference w:id="90"/>
      </w:r>
      <w:r w:rsidR="005543C4">
        <w:rPr>
          <w:bCs/>
        </w:rPr>
        <w:t xml:space="preserve">. </w:t>
      </w:r>
      <w:r w:rsidR="00080778">
        <w:rPr>
          <w:bCs/>
        </w:rPr>
        <w:t>Аналогичн</w:t>
      </w:r>
      <w:r w:rsidR="007E5824">
        <w:rPr>
          <w:bCs/>
        </w:rPr>
        <w:t>ые рассуждения</w:t>
      </w:r>
      <w:r w:rsidR="00FF299C">
        <w:rPr>
          <w:bCs/>
        </w:rPr>
        <w:t xml:space="preserve"> арбитражных судов,</w:t>
      </w:r>
      <w:r w:rsidR="007E5824">
        <w:rPr>
          <w:bCs/>
        </w:rPr>
        <w:t xml:space="preserve"> легли в основу решений и при рассмотрении </w:t>
      </w:r>
      <w:r w:rsidR="00FF299C">
        <w:rPr>
          <w:bCs/>
        </w:rPr>
        <w:t>других споров</w:t>
      </w:r>
      <w:r w:rsidR="002A101F">
        <w:rPr>
          <w:rStyle w:val="a8"/>
          <w:bCs/>
        </w:rPr>
        <w:footnoteReference w:id="91"/>
      </w:r>
      <w:r w:rsidR="002A101F">
        <w:rPr>
          <w:bCs/>
        </w:rPr>
        <w:t>.</w:t>
      </w:r>
    </w:p>
    <w:p w14:paraId="36448CA4" w14:textId="1CF8F55F" w:rsidR="00627B8C" w:rsidRDefault="00270729" w:rsidP="00CB11CE">
      <w:pPr>
        <w:pStyle w:val="ConsPlusNormal"/>
        <w:spacing w:line="360" w:lineRule="auto"/>
        <w:ind w:firstLine="708"/>
        <w:jc w:val="both"/>
        <w:rPr>
          <w:bCs/>
        </w:rPr>
      </w:pPr>
      <w:r>
        <w:rPr>
          <w:bCs/>
        </w:rPr>
        <w:t>Подобный подход в решении вопросов возмещения вреда</w:t>
      </w:r>
      <w:r w:rsidR="006538BC">
        <w:rPr>
          <w:bCs/>
        </w:rPr>
        <w:t xml:space="preserve"> нефтезагрязнением, не является </w:t>
      </w:r>
      <w:r w:rsidR="005C0E0F">
        <w:rPr>
          <w:bCs/>
        </w:rPr>
        <w:t>новшеством в арбитражной практике</w:t>
      </w:r>
      <w:r w:rsidR="005C0E0F">
        <w:rPr>
          <w:rStyle w:val="a8"/>
          <w:bCs/>
        </w:rPr>
        <w:footnoteReference w:id="92"/>
      </w:r>
      <w:r w:rsidR="002B1793">
        <w:rPr>
          <w:bCs/>
        </w:rPr>
        <w:t xml:space="preserve">, </w:t>
      </w:r>
      <w:r w:rsidR="002E3CB0">
        <w:rPr>
          <w:bCs/>
        </w:rPr>
        <w:t>но он не закреп</w:t>
      </w:r>
      <w:r w:rsidR="0008345D">
        <w:rPr>
          <w:bCs/>
        </w:rPr>
        <w:t xml:space="preserve">лён непосредственно </w:t>
      </w:r>
      <w:r w:rsidR="00480AB1">
        <w:rPr>
          <w:bCs/>
        </w:rPr>
        <w:t>в применяемых методиках</w:t>
      </w:r>
      <w:r w:rsidR="00480AB1">
        <w:rPr>
          <w:rStyle w:val="a8"/>
          <w:bCs/>
        </w:rPr>
        <w:footnoteReference w:id="93"/>
      </w:r>
      <w:r w:rsidR="00C3665B">
        <w:rPr>
          <w:bCs/>
        </w:rPr>
        <w:t xml:space="preserve">, и </w:t>
      </w:r>
      <w:r w:rsidR="00B32A81">
        <w:rPr>
          <w:bCs/>
        </w:rPr>
        <w:t xml:space="preserve">вышеизложенные </w:t>
      </w:r>
      <w:r w:rsidR="00C3665B">
        <w:rPr>
          <w:bCs/>
        </w:rPr>
        <w:t>рекомендации К</w:t>
      </w:r>
      <w:r w:rsidR="00CF6D6B">
        <w:rPr>
          <w:bCs/>
        </w:rPr>
        <w:t xml:space="preserve">онституционного </w:t>
      </w:r>
      <w:r w:rsidR="00BC22EB">
        <w:rPr>
          <w:bCs/>
        </w:rPr>
        <w:t>С</w:t>
      </w:r>
      <w:r w:rsidR="00CF6D6B">
        <w:rPr>
          <w:bCs/>
        </w:rPr>
        <w:t>уда</w:t>
      </w:r>
      <w:r w:rsidR="00BC22EB">
        <w:rPr>
          <w:bCs/>
        </w:rPr>
        <w:t xml:space="preserve"> РФ</w:t>
      </w:r>
      <w:r w:rsidR="007C751A">
        <w:rPr>
          <w:bCs/>
        </w:rPr>
        <w:t xml:space="preserve"> могут иметь </w:t>
      </w:r>
      <w:r w:rsidR="00627B8C">
        <w:rPr>
          <w:bCs/>
        </w:rPr>
        <w:t>иную интерпретацию.</w:t>
      </w:r>
    </w:p>
    <w:p w14:paraId="745E4A00" w14:textId="400FE253" w:rsidR="00BE71DC" w:rsidRDefault="00627B8C" w:rsidP="00CB11CE">
      <w:pPr>
        <w:pStyle w:val="ConsPlusNormal"/>
        <w:spacing w:line="360" w:lineRule="auto"/>
        <w:ind w:firstLine="708"/>
        <w:jc w:val="both"/>
        <w:rPr>
          <w:bCs/>
        </w:rPr>
      </w:pPr>
      <w:r>
        <w:rPr>
          <w:bCs/>
        </w:rPr>
        <w:t xml:space="preserve">Так, по мнению </w:t>
      </w:r>
      <w:r w:rsidR="003030E0">
        <w:rPr>
          <w:bCs/>
        </w:rPr>
        <w:t>А</w:t>
      </w:r>
      <w:r w:rsidR="00DE0204">
        <w:rPr>
          <w:bCs/>
        </w:rPr>
        <w:t xml:space="preserve">рбитражного </w:t>
      </w:r>
      <w:r w:rsidR="003030E0">
        <w:rPr>
          <w:bCs/>
        </w:rPr>
        <w:t>С</w:t>
      </w:r>
      <w:r w:rsidR="00DE0204">
        <w:rPr>
          <w:bCs/>
        </w:rPr>
        <w:t>уда</w:t>
      </w:r>
      <w:r w:rsidR="003030E0">
        <w:rPr>
          <w:bCs/>
        </w:rPr>
        <w:t xml:space="preserve"> ХМАО</w:t>
      </w:r>
      <w:r w:rsidR="00422307">
        <w:rPr>
          <w:bCs/>
        </w:rPr>
        <w:t xml:space="preserve">, изложенному в Решении от </w:t>
      </w:r>
      <w:r w:rsidR="00CB33C2">
        <w:rPr>
          <w:bCs/>
        </w:rPr>
        <w:t>04.07.2017 по делу № А75-</w:t>
      </w:r>
      <w:r w:rsidR="00406215">
        <w:rPr>
          <w:bCs/>
        </w:rPr>
        <w:t>5886/201</w:t>
      </w:r>
      <w:r w:rsidR="000F2891">
        <w:rPr>
          <w:bCs/>
        </w:rPr>
        <w:t>7</w:t>
      </w:r>
      <w:r w:rsidR="003E0A00">
        <w:rPr>
          <w:bCs/>
        </w:rPr>
        <w:t xml:space="preserve"> «</w:t>
      </w:r>
      <w:r w:rsidR="007434AE">
        <w:rPr>
          <w:bCs/>
        </w:rPr>
        <w:t>…</w:t>
      </w:r>
      <w:r w:rsidR="007434AE" w:rsidRPr="007434AE">
        <w:rPr>
          <w:bCs/>
        </w:rPr>
        <w:t>необходимость и разумность произведенных расходов является одними из условий в целях учета таких расходов при рассмотрении споров о возмещении вреда</w:t>
      </w:r>
      <w:r w:rsidR="007434AE">
        <w:rPr>
          <w:bCs/>
        </w:rPr>
        <w:t>…</w:t>
      </w:r>
      <w:r w:rsidR="009E2071">
        <w:rPr>
          <w:bCs/>
        </w:rPr>
        <w:t xml:space="preserve">, </w:t>
      </w:r>
      <w:r w:rsidR="00C051CB">
        <w:rPr>
          <w:bCs/>
        </w:rPr>
        <w:t>…</w:t>
      </w:r>
      <w:r w:rsidR="00C051CB" w:rsidRPr="00C051CB">
        <w:rPr>
          <w:rFonts w:ascii="Courier" w:hAnsi="Courier" w:cs="Courier"/>
          <w:sz w:val="24"/>
          <w:szCs w:val="24"/>
        </w:rPr>
        <w:t xml:space="preserve"> </w:t>
      </w:r>
      <w:r w:rsidR="00C051CB" w:rsidRPr="00C051CB">
        <w:rPr>
          <w:bCs/>
        </w:rPr>
        <w:t>Кроме того определение затрат расчетным путем исходя пропорционально соотношению земельных участков не позволяет оценить необходимость и разумность произведенных расходов</w:t>
      </w:r>
      <w:r w:rsidR="00DB5D18">
        <w:rPr>
          <w:bCs/>
        </w:rPr>
        <w:t>…</w:t>
      </w:r>
      <w:r w:rsidR="00DB5D18" w:rsidRPr="00DB5D18">
        <w:rPr>
          <w:rFonts w:ascii="Courier" w:hAnsi="Courier" w:cs="Courier"/>
          <w:sz w:val="24"/>
          <w:szCs w:val="24"/>
        </w:rPr>
        <w:t xml:space="preserve"> </w:t>
      </w:r>
      <w:r w:rsidR="00DB5D18" w:rsidRPr="00DB5D18">
        <w:rPr>
          <w:bCs/>
        </w:rPr>
        <w:t>Применение таких работ к загрязненному участку посредством определения пропорции не свидетельствует о необходимости таких работ и их разумности</w:t>
      </w:r>
      <w:r w:rsidR="002D624B">
        <w:rPr>
          <w:bCs/>
        </w:rPr>
        <w:t>…</w:t>
      </w:r>
      <w:r w:rsidR="002D624B" w:rsidRPr="002D624B">
        <w:rPr>
          <w:bCs/>
        </w:rPr>
        <w:t xml:space="preserve">При изложенных обстоятельствах суд пришел к выводу о недоказанности ответчиком расходов в размере 352 859 руб. в целях устранения загрязнения, а так же о недоказанности необходимости и разумности таких расходов, в связи с чем такие расходы не принимаются к </w:t>
      </w:r>
      <w:r w:rsidR="002D624B" w:rsidRPr="002D624B">
        <w:rPr>
          <w:bCs/>
        </w:rPr>
        <w:lastRenderedPageBreak/>
        <w:t>учету в целях возмещения причиненного вреда</w:t>
      </w:r>
      <w:r w:rsidR="003E0A00">
        <w:rPr>
          <w:bCs/>
        </w:rPr>
        <w:t>»</w:t>
      </w:r>
      <w:r w:rsidR="00195CF6">
        <w:rPr>
          <w:rStyle w:val="a8"/>
          <w:bCs/>
        </w:rPr>
        <w:footnoteReference w:id="94"/>
      </w:r>
      <w:r w:rsidR="000007EF">
        <w:rPr>
          <w:bCs/>
        </w:rPr>
        <w:t xml:space="preserve">. </w:t>
      </w:r>
      <w:r w:rsidR="007A41F8">
        <w:rPr>
          <w:bCs/>
        </w:rPr>
        <w:t>Данный случай свидетельствует о том, что Ответчик, проведя рекультивацию</w:t>
      </w:r>
      <w:r w:rsidR="009F2A29">
        <w:rPr>
          <w:bCs/>
        </w:rPr>
        <w:t xml:space="preserve"> загрязненного участка, может попасть в неловкую ситуацию, когда</w:t>
      </w:r>
      <w:r w:rsidR="000F2891">
        <w:rPr>
          <w:bCs/>
        </w:rPr>
        <w:t xml:space="preserve"> </w:t>
      </w:r>
      <w:r w:rsidR="00F36CE8">
        <w:rPr>
          <w:bCs/>
        </w:rPr>
        <w:t xml:space="preserve">отсутствие координат </w:t>
      </w:r>
      <w:r w:rsidR="00654492">
        <w:rPr>
          <w:bCs/>
        </w:rPr>
        <w:t xml:space="preserve">земельного участка </w:t>
      </w:r>
      <w:r w:rsidR="00F36CE8">
        <w:rPr>
          <w:bCs/>
        </w:rPr>
        <w:t xml:space="preserve">на </w:t>
      </w:r>
      <w:r w:rsidR="00654492">
        <w:rPr>
          <w:bCs/>
        </w:rPr>
        <w:t xml:space="preserve">представленных суду </w:t>
      </w:r>
      <w:r w:rsidR="00F36CE8">
        <w:rPr>
          <w:bCs/>
        </w:rPr>
        <w:t>схемах</w:t>
      </w:r>
      <w:r w:rsidR="00654492">
        <w:rPr>
          <w:bCs/>
        </w:rPr>
        <w:t xml:space="preserve">, </w:t>
      </w:r>
      <w:r w:rsidR="00484569">
        <w:rPr>
          <w:bCs/>
        </w:rPr>
        <w:t xml:space="preserve">выступит решающим фактором </w:t>
      </w:r>
      <w:r w:rsidR="00DF4C09">
        <w:rPr>
          <w:bCs/>
        </w:rPr>
        <w:t>для отказа в учёте понесённых расходов.</w:t>
      </w:r>
    </w:p>
    <w:p w14:paraId="6A3AEB44" w14:textId="2161E093" w:rsidR="00C22461" w:rsidRPr="00F330B4" w:rsidRDefault="00BE71DC" w:rsidP="0088248C">
      <w:pPr>
        <w:widowControl w:val="0"/>
        <w:autoSpaceDE w:val="0"/>
        <w:autoSpaceDN w:val="0"/>
        <w:adjustRightInd w:val="0"/>
        <w:spacing w:after="0" w:line="360" w:lineRule="auto"/>
        <w:ind w:firstLine="708"/>
        <w:jc w:val="both"/>
        <w:rPr>
          <w:rFonts w:ascii="Times New Roman" w:hAnsi="Times New Roman" w:cs="Times New Roman"/>
          <w:bCs/>
          <w:sz w:val="28"/>
          <w:szCs w:val="28"/>
        </w:rPr>
      </w:pPr>
      <w:r w:rsidRPr="00C22461">
        <w:rPr>
          <w:rFonts w:ascii="Times New Roman" w:hAnsi="Times New Roman" w:cs="Times New Roman"/>
          <w:bCs/>
          <w:sz w:val="28"/>
          <w:szCs w:val="28"/>
        </w:rPr>
        <w:t>Более того, арбитражные суды</w:t>
      </w:r>
      <w:r w:rsidR="002865A4" w:rsidRPr="00C22461">
        <w:rPr>
          <w:rFonts w:ascii="Times New Roman" w:hAnsi="Times New Roman" w:cs="Times New Roman"/>
          <w:bCs/>
          <w:sz w:val="28"/>
          <w:szCs w:val="28"/>
        </w:rPr>
        <w:t xml:space="preserve"> в ряде случаев отказывают </w:t>
      </w:r>
      <w:r w:rsidR="00796186" w:rsidRPr="00C22461">
        <w:rPr>
          <w:rFonts w:ascii="Times New Roman" w:hAnsi="Times New Roman" w:cs="Times New Roman"/>
          <w:bCs/>
          <w:sz w:val="28"/>
          <w:szCs w:val="28"/>
        </w:rPr>
        <w:t xml:space="preserve">в учёте фактических </w:t>
      </w:r>
      <w:r w:rsidR="00DD3A74" w:rsidRPr="00C22461">
        <w:rPr>
          <w:rFonts w:ascii="Times New Roman" w:hAnsi="Times New Roman" w:cs="Times New Roman"/>
          <w:bCs/>
          <w:sz w:val="28"/>
          <w:szCs w:val="28"/>
        </w:rPr>
        <w:t>затрат на</w:t>
      </w:r>
      <w:r w:rsidR="00A24BA6" w:rsidRPr="00C22461">
        <w:rPr>
          <w:rFonts w:ascii="Times New Roman" w:hAnsi="Times New Roman" w:cs="Times New Roman"/>
          <w:bCs/>
          <w:sz w:val="28"/>
          <w:szCs w:val="28"/>
        </w:rPr>
        <w:t xml:space="preserve"> рекультивацию</w:t>
      </w:r>
      <w:r w:rsidR="00796186" w:rsidRPr="00C22461">
        <w:rPr>
          <w:rFonts w:ascii="Times New Roman" w:hAnsi="Times New Roman" w:cs="Times New Roman"/>
          <w:bCs/>
          <w:sz w:val="28"/>
          <w:szCs w:val="28"/>
        </w:rPr>
        <w:t xml:space="preserve"> по формальным основаниям</w:t>
      </w:r>
      <w:r w:rsidR="00DD3A74" w:rsidRPr="00C22461">
        <w:rPr>
          <w:rFonts w:ascii="Times New Roman" w:hAnsi="Times New Roman" w:cs="Times New Roman"/>
          <w:bCs/>
          <w:sz w:val="28"/>
          <w:szCs w:val="28"/>
        </w:rPr>
        <w:t>, когда причинитель вреда, выполнил восстановительные мероприятия, но не представил надлежащим образом оформленный проект проведения рекультивационных работ, документы, содержащие сведения о состоянии рекультивированного</w:t>
      </w:r>
      <w:r w:rsidR="002621A7" w:rsidRPr="00C22461">
        <w:rPr>
          <w:rFonts w:ascii="Times New Roman" w:hAnsi="Times New Roman" w:cs="Times New Roman"/>
          <w:bCs/>
          <w:sz w:val="28"/>
          <w:szCs w:val="28"/>
        </w:rPr>
        <w:t xml:space="preserve"> земельного</w:t>
      </w:r>
      <w:r w:rsidR="00DD3A74" w:rsidRPr="00C22461">
        <w:rPr>
          <w:rFonts w:ascii="Times New Roman" w:hAnsi="Times New Roman" w:cs="Times New Roman"/>
          <w:bCs/>
          <w:sz w:val="28"/>
          <w:szCs w:val="28"/>
        </w:rPr>
        <w:t xml:space="preserve"> участка, а также акт</w:t>
      </w:r>
      <w:r w:rsidR="002621A7" w:rsidRPr="00C22461">
        <w:rPr>
          <w:rFonts w:ascii="Times New Roman" w:hAnsi="Times New Roman" w:cs="Times New Roman"/>
          <w:bCs/>
          <w:sz w:val="28"/>
          <w:szCs w:val="28"/>
        </w:rPr>
        <w:t xml:space="preserve"> его</w:t>
      </w:r>
      <w:r w:rsidR="00DD3A74" w:rsidRPr="00C22461">
        <w:rPr>
          <w:rFonts w:ascii="Times New Roman" w:hAnsi="Times New Roman" w:cs="Times New Roman"/>
          <w:bCs/>
          <w:sz w:val="28"/>
          <w:szCs w:val="28"/>
        </w:rPr>
        <w:t xml:space="preserve"> приемки-сдачи</w:t>
      </w:r>
      <w:r w:rsidR="00A617A1" w:rsidRPr="00C22461">
        <w:rPr>
          <w:rFonts w:ascii="Times New Roman" w:hAnsi="Times New Roman" w:cs="Times New Roman"/>
          <w:bCs/>
          <w:sz w:val="28"/>
          <w:szCs w:val="28"/>
        </w:rPr>
        <w:t>.</w:t>
      </w:r>
      <w:r w:rsidR="005A2D44" w:rsidRPr="00C22461">
        <w:rPr>
          <w:rFonts w:ascii="Times New Roman" w:hAnsi="Times New Roman" w:cs="Times New Roman"/>
          <w:bCs/>
          <w:sz w:val="28"/>
          <w:szCs w:val="28"/>
        </w:rPr>
        <w:t xml:space="preserve"> При этом</w:t>
      </w:r>
      <w:r w:rsidR="00577F52" w:rsidRPr="00C22461">
        <w:rPr>
          <w:rFonts w:ascii="Times New Roman" w:hAnsi="Times New Roman" w:cs="Times New Roman"/>
          <w:bCs/>
          <w:sz w:val="28"/>
          <w:szCs w:val="28"/>
        </w:rPr>
        <w:t xml:space="preserve">, отказ мотивирован </w:t>
      </w:r>
      <w:r w:rsidR="00AF0397" w:rsidRPr="00C22461">
        <w:rPr>
          <w:rFonts w:ascii="Times New Roman" w:hAnsi="Times New Roman" w:cs="Times New Roman"/>
          <w:bCs/>
          <w:sz w:val="28"/>
          <w:szCs w:val="28"/>
        </w:rPr>
        <w:t>действующим</w:t>
      </w:r>
      <w:r w:rsidR="00C02C77">
        <w:rPr>
          <w:rFonts w:ascii="Times New Roman" w:hAnsi="Times New Roman" w:cs="Times New Roman"/>
          <w:bCs/>
          <w:sz w:val="28"/>
          <w:szCs w:val="28"/>
        </w:rPr>
        <w:t xml:space="preserve"> законодательством</w:t>
      </w:r>
      <w:r w:rsidR="00764C97" w:rsidRPr="00C22461">
        <w:rPr>
          <w:rFonts w:ascii="Times New Roman" w:hAnsi="Times New Roman" w:cs="Times New Roman"/>
          <w:bCs/>
          <w:sz w:val="28"/>
          <w:szCs w:val="28"/>
        </w:rPr>
        <w:t xml:space="preserve"> и рекомендациями К</w:t>
      </w:r>
      <w:r w:rsidR="00500E39">
        <w:rPr>
          <w:rFonts w:ascii="Times New Roman" w:hAnsi="Times New Roman" w:cs="Times New Roman"/>
          <w:bCs/>
          <w:sz w:val="28"/>
          <w:szCs w:val="28"/>
        </w:rPr>
        <w:t xml:space="preserve">онституционного </w:t>
      </w:r>
      <w:r w:rsidR="00764C97" w:rsidRPr="00C22461">
        <w:rPr>
          <w:rFonts w:ascii="Times New Roman" w:hAnsi="Times New Roman" w:cs="Times New Roman"/>
          <w:bCs/>
          <w:sz w:val="28"/>
          <w:szCs w:val="28"/>
        </w:rPr>
        <w:t>С</w:t>
      </w:r>
      <w:r w:rsidR="00500E39">
        <w:rPr>
          <w:rFonts w:ascii="Times New Roman" w:hAnsi="Times New Roman" w:cs="Times New Roman"/>
          <w:bCs/>
          <w:sz w:val="28"/>
          <w:szCs w:val="28"/>
        </w:rPr>
        <w:t>уда</w:t>
      </w:r>
      <w:r w:rsidR="00764C97" w:rsidRPr="00C22461">
        <w:rPr>
          <w:rFonts w:ascii="Times New Roman" w:hAnsi="Times New Roman" w:cs="Times New Roman"/>
          <w:bCs/>
          <w:sz w:val="28"/>
          <w:szCs w:val="28"/>
        </w:rPr>
        <w:t xml:space="preserve"> РФ</w:t>
      </w:r>
      <w:r w:rsidR="00C22461" w:rsidRPr="00C22461">
        <w:rPr>
          <w:rFonts w:ascii="Times New Roman" w:hAnsi="Times New Roman" w:cs="Times New Roman"/>
          <w:bCs/>
          <w:sz w:val="28"/>
          <w:szCs w:val="28"/>
        </w:rPr>
        <w:t>: а)</w:t>
      </w:r>
      <w:r w:rsidR="00C22461" w:rsidRPr="00236C91">
        <w:rPr>
          <w:rFonts w:ascii="Times New Roman" w:hAnsi="Times New Roman" w:cs="Times New Roman"/>
          <w:bCs/>
          <w:sz w:val="28"/>
          <w:szCs w:val="28"/>
        </w:rPr>
        <w:t xml:space="preserve"> </w:t>
      </w:r>
      <w:r w:rsidR="00236C91" w:rsidRPr="00236C91">
        <w:rPr>
          <w:rFonts w:ascii="Times New Roman" w:hAnsi="Times New Roman" w:cs="Times New Roman"/>
          <w:bCs/>
          <w:sz w:val="28"/>
          <w:szCs w:val="28"/>
        </w:rPr>
        <w:t xml:space="preserve">восстановление </w:t>
      </w:r>
      <w:r w:rsidR="00C22461" w:rsidRPr="002041E5">
        <w:rPr>
          <w:rFonts w:ascii="Times New Roman" w:hAnsi="Times New Roman" w:cs="Times New Roman"/>
          <w:bCs/>
          <w:sz w:val="28"/>
          <w:szCs w:val="28"/>
        </w:rPr>
        <w:t xml:space="preserve">проводиться в соответствии с проектами рекультивационных работ в порядке, предусмотренном Приказом </w:t>
      </w:r>
      <w:r w:rsidR="00C22461" w:rsidRPr="00BF07A0">
        <w:rPr>
          <w:rFonts w:ascii="Times New Roman" w:hAnsi="Times New Roman" w:cs="Times New Roman"/>
          <w:bCs/>
          <w:sz w:val="28"/>
          <w:szCs w:val="28"/>
        </w:rPr>
        <w:t>Роскомзема от 22.12.1995 № 525/67</w:t>
      </w:r>
      <w:r w:rsidR="00236C91">
        <w:rPr>
          <w:rStyle w:val="a8"/>
          <w:rFonts w:ascii="Times New Roman" w:hAnsi="Times New Roman" w:cs="Times New Roman"/>
          <w:bCs/>
          <w:sz w:val="28"/>
          <w:szCs w:val="28"/>
        </w:rPr>
        <w:footnoteReference w:id="95"/>
      </w:r>
      <w:r w:rsidR="00C22461" w:rsidRPr="002041E5">
        <w:rPr>
          <w:rFonts w:ascii="Times New Roman" w:hAnsi="Times New Roman" w:cs="Times New Roman"/>
          <w:bCs/>
          <w:sz w:val="28"/>
          <w:szCs w:val="28"/>
        </w:rPr>
        <w:t>, в два этапа: технический и биологический</w:t>
      </w:r>
      <w:r w:rsidR="00C22461">
        <w:rPr>
          <w:rFonts w:ascii="Times New Roman" w:hAnsi="Times New Roman" w:cs="Times New Roman"/>
          <w:bCs/>
          <w:sz w:val="28"/>
          <w:szCs w:val="28"/>
        </w:rPr>
        <w:t xml:space="preserve">; </w:t>
      </w:r>
      <w:r w:rsidR="00566B36">
        <w:rPr>
          <w:rFonts w:ascii="Times New Roman" w:hAnsi="Times New Roman" w:cs="Times New Roman"/>
          <w:bCs/>
          <w:sz w:val="28"/>
          <w:szCs w:val="28"/>
        </w:rPr>
        <w:t xml:space="preserve">б) </w:t>
      </w:r>
      <w:r w:rsidR="00C22461">
        <w:rPr>
          <w:rFonts w:ascii="Times New Roman" w:hAnsi="Times New Roman" w:cs="Times New Roman"/>
          <w:bCs/>
          <w:sz w:val="28"/>
          <w:szCs w:val="28"/>
        </w:rPr>
        <w:t>з</w:t>
      </w:r>
      <w:r w:rsidR="00C22461" w:rsidRPr="004F0469">
        <w:rPr>
          <w:rFonts w:ascii="Times New Roman" w:hAnsi="Times New Roman" w:cs="Times New Roman"/>
          <w:bCs/>
          <w:sz w:val="28"/>
          <w:szCs w:val="28"/>
        </w:rPr>
        <w:t>атраты на рекультивацию включают в себя перечень конкретных расходов</w:t>
      </w:r>
      <w:r w:rsidR="00C22461" w:rsidRPr="00F330B4">
        <w:rPr>
          <w:rFonts w:ascii="Times New Roman" w:hAnsi="Times New Roman" w:cs="Times New Roman"/>
          <w:bCs/>
          <w:sz w:val="28"/>
          <w:szCs w:val="28"/>
        </w:rPr>
        <w:t xml:space="preserve">, указанных в Приказе </w:t>
      </w:r>
      <w:r w:rsidR="00C22461" w:rsidRPr="00BF07A0">
        <w:rPr>
          <w:rFonts w:ascii="Times New Roman" w:hAnsi="Times New Roman" w:cs="Times New Roman"/>
          <w:bCs/>
          <w:sz w:val="28"/>
          <w:szCs w:val="28"/>
        </w:rPr>
        <w:t>№ 525/67</w:t>
      </w:r>
      <w:r w:rsidR="00C22461">
        <w:rPr>
          <w:rFonts w:ascii="Times New Roman" w:hAnsi="Times New Roman" w:cs="Times New Roman"/>
          <w:bCs/>
          <w:sz w:val="28"/>
          <w:szCs w:val="28"/>
        </w:rPr>
        <w:t xml:space="preserve">; </w:t>
      </w:r>
      <w:r w:rsidR="00566B36">
        <w:rPr>
          <w:rFonts w:ascii="Times New Roman" w:hAnsi="Times New Roman" w:cs="Times New Roman"/>
          <w:bCs/>
          <w:sz w:val="28"/>
          <w:szCs w:val="28"/>
        </w:rPr>
        <w:t xml:space="preserve">в) </w:t>
      </w:r>
      <w:r w:rsidR="00C22461">
        <w:rPr>
          <w:rFonts w:ascii="Times New Roman" w:hAnsi="Times New Roman" w:cs="Times New Roman"/>
          <w:bCs/>
          <w:sz w:val="28"/>
          <w:szCs w:val="28"/>
        </w:rPr>
        <w:t>р</w:t>
      </w:r>
      <w:r w:rsidR="00C22461" w:rsidRPr="00F330B4">
        <w:rPr>
          <w:rFonts w:ascii="Times New Roman" w:hAnsi="Times New Roman" w:cs="Times New Roman"/>
          <w:bCs/>
          <w:sz w:val="28"/>
          <w:szCs w:val="28"/>
        </w:rPr>
        <w:t>екультивация признаётся завершённой, если достигнут допустимый уровень остаточного содержания нефти/нефтепродуктов в почвах и грунтах (правовая позиция КС РФ в Постановлении № 12-П), порядок определения которого, а также порядок приёмки рекультивированного земельного участка, устанавлива</w:t>
      </w:r>
      <w:r w:rsidR="00C22461">
        <w:rPr>
          <w:rFonts w:ascii="Times New Roman" w:hAnsi="Times New Roman" w:cs="Times New Roman"/>
          <w:bCs/>
          <w:sz w:val="28"/>
          <w:szCs w:val="28"/>
        </w:rPr>
        <w:t>ю</w:t>
      </w:r>
      <w:r w:rsidR="00C22461" w:rsidRPr="00F330B4">
        <w:rPr>
          <w:rFonts w:ascii="Times New Roman" w:hAnsi="Times New Roman" w:cs="Times New Roman"/>
          <w:bCs/>
          <w:sz w:val="28"/>
          <w:szCs w:val="28"/>
        </w:rPr>
        <w:t xml:space="preserve">тся </w:t>
      </w:r>
      <w:r w:rsidR="00C22461">
        <w:rPr>
          <w:rFonts w:ascii="Times New Roman" w:hAnsi="Times New Roman" w:cs="Times New Roman"/>
          <w:bCs/>
          <w:sz w:val="28"/>
          <w:szCs w:val="28"/>
        </w:rPr>
        <w:t xml:space="preserve">органами государственной власти </w:t>
      </w:r>
      <w:r w:rsidR="00C22461" w:rsidRPr="00F330B4">
        <w:rPr>
          <w:rFonts w:ascii="Times New Roman" w:hAnsi="Times New Roman" w:cs="Times New Roman"/>
          <w:bCs/>
          <w:sz w:val="28"/>
          <w:szCs w:val="28"/>
        </w:rPr>
        <w:t>субъект</w:t>
      </w:r>
      <w:r w:rsidR="00C22461">
        <w:rPr>
          <w:rFonts w:ascii="Times New Roman" w:hAnsi="Times New Roman" w:cs="Times New Roman"/>
          <w:bCs/>
          <w:sz w:val="28"/>
          <w:szCs w:val="28"/>
        </w:rPr>
        <w:t>ов</w:t>
      </w:r>
      <w:r w:rsidR="00C22461" w:rsidRPr="00F330B4">
        <w:rPr>
          <w:rFonts w:ascii="Times New Roman" w:hAnsi="Times New Roman" w:cs="Times New Roman"/>
          <w:bCs/>
          <w:sz w:val="28"/>
          <w:szCs w:val="28"/>
        </w:rPr>
        <w:t xml:space="preserve"> РФ.</w:t>
      </w:r>
    </w:p>
    <w:p w14:paraId="296E7346" w14:textId="465C4ABE" w:rsidR="00CF51D0" w:rsidRDefault="004E29BD" w:rsidP="00053C13">
      <w:pPr>
        <w:pStyle w:val="ConsPlusNormal"/>
        <w:spacing w:line="360" w:lineRule="auto"/>
        <w:ind w:firstLine="708"/>
        <w:jc w:val="both"/>
        <w:rPr>
          <w:bCs/>
        </w:rPr>
      </w:pPr>
      <w:r>
        <w:rPr>
          <w:bCs/>
        </w:rPr>
        <w:t>Отсутствие акта-приёмки рекультивированного земельного участка</w:t>
      </w:r>
      <w:r w:rsidR="008227F2">
        <w:rPr>
          <w:bCs/>
        </w:rPr>
        <w:t xml:space="preserve">, выступает решающим фактором для отказа в </w:t>
      </w:r>
      <w:r w:rsidR="00A30B35">
        <w:rPr>
          <w:bCs/>
        </w:rPr>
        <w:t>зачёте</w:t>
      </w:r>
      <w:r w:rsidR="00742479">
        <w:rPr>
          <w:bCs/>
        </w:rPr>
        <w:t xml:space="preserve"> понесённых расходов</w:t>
      </w:r>
      <w:r w:rsidR="00066A39">
        <w:rPr>
          <w:bCs/>
        </w:rPr>
        <w:t xml:space="preserve">, </w:t>
      </w:r>
      <w:r w:rsidR="0016559C">
        <w:rPr>
          <w:bCs/>
        </w:rPr>
        <w:t xml:space="preserve">т.е. </w:t>
      </w:r>
      <w:r w:rsidR="00C87F51">
        <w:rPr>
          <w:bCs/>
        </w:rPr>
        <w:t>фактически выполнен</w:t>
      </w:r>
      <w:r w:rsidR="007863C7">
        <w:rPr>
          <w:bCs/>
        </w:rPr>
        <w:t xml:space="preserve">ные </w:t>
      </w:r>
      <w:r w:rsidR="00C87F51">
        <w:rPr>
          <w:bCs/>
        </w:rPr>
        <w:t>природоохранные мероприятия,</w:t>
      </w:r>
      <w:r w:rsidR="007863C7">
        <w:rPr>
          <w:bCs/>
        </w:rPr>
        <w:t xml:space="preserve"> </w:t>
      </w:r>
      <w:r w:rsidR="00626266">
        <w:rPr>
          <w:bCs/>
        </w:rPr>
        <w:t>которые, например, не привели к достижению допустимого</w:t>
      </w:r>
      <w:r w:rsidR="0022771F">
        <w:rPr>
          <w:bCs/>
        </w:rPr>
        <w:t xml:space="preserve"> остаточного</w:t>
      </w:r>
      <w:r w:rsidR="00626266">
        <w:rPr>
          <w:bCs/>
        </w:rPr>
        <w:t xml:space="preserve"> уровня</w:t>
      </w:r>
      <w:r w:rsidR="0022771F">
        <w:rPr>
          <w:bCs/>
        </w:rPr>
        <w:t xml:space="preserve"> нефти в почве, </w:t>
      </w:r>
      <w:r w:rsidR="00B4547F">
        <w:rPr>
          <w:bCs/>
        </w:rPr>
        <w:t xml:space="preserve">не признаются </w:t>
      </w:r>
      <w:r w:rsidR="003C5227">
        <w:rPr>
          <w:bCs/>
        </w:rPr>
        <w:t xml:space="preserve">в качестве </w:t>
      </w:r>
      <w:r w:rsidR="0099303E">
        <w:rPr>
          <w:bCs/>
        </w:rPr>
        <w:t xml:space="preserve">восстановительных работ, </w:t>
      </w:r>
      <w:r w:rsidR="002D520D">
        <w:rPr>
          <w:bCs/>
        </w:rPr>
        <w:t xml:space="preserve">что </w:t>
      </w:r>
      <w:r w:rsidR="005552AF">
        <w:rPr>
          <w:bCs/>
        </w:rPr>
        <w:t>обнуля</w:t>
      </w:r>
      <w:r w:rsidR="002D520D">
        <w:rPr>
          <w:bCs/>
        </w:rPr>
        <w:t xml:space="preserve">ет </w:t>
      </w:r>
      <w:r w:rsidR="001E3CA4">
        <w:rPr>
          <w:bCs/>
        </w:rPr>
        <w:t xml:space="preserve">все усилия </w:t>
      </w:r>
      <w:r w:rsidR="000F1D6C">
        <w:rPr>
          <w:bCs/>
        </w:rPr>
        <w:lastRenderedPageBreak/>
        <w:t xml:space="preserve">причинителя вреда (добросовестного) направленные на ликвидацию </w:t>
      </w:r>
      <w:r w:rsidR="00C33E12">
        <w:rPr>
          <w:bCs/>
        </w:rPr>
        <w:t>последствий нарушения и восстановление окружающей среды. Арбитражные суды</w:t>
      </w:r>
      <w:r w:rsidR="00E90829">
        <w:rPr>
          <w:bCs/>
        </w:rPr>
        <w:t xml:space="preserve"> </w:t>
      </w:r>
      <w:r w:rsidR="006A17A4">
        <w:rPr>
          <w:bCs/>
        </w:rPr>
        <w:t xml:space="preserve">даже не предпринимают попыток </w:t>
      </w:r>
      <w:r w:rsidR="000F51FD">
        <w:rPr>
          <w:bCs/>
        </w:rPr>
        <w:t>установить</w:t>
      </w:r>
      <w:r w:rsidR="006A17A4">
        <w:rPr>
          <w:bCs/>
        </w:rPr>
        <w:t xml:space="preserve">, какой всё-таки положительный эффект </w:t>
      </w:r>
      <w:r w:rsidR="000F51FD">
        <w:rPr>
          <w:bCs/>
        </w:rPr>
        <w:t xml:space="preserve">был достигнут в результате </w:t>
      </w:r>
      <w:r w:rsidR="00A375E1">
        <w:rPr>
          <w:bCs/>
        </w:rPr>
        <w:t>восстановительных работ для окружающей среды</w:t>
      </w:r>
      <w:r w:rsidR="00652A56">
        <w:rPr>
          <w:bCs/>
        </w:rPr>
        <w:t>, и как понесённы</w:t>
      </w:r>
      <w:r w:rsidR="00FF0EE9">
        <w:rPr>
          <w:bCs/>
        </w:rPr>
        <w:t>е расходы могут быть учтены</w:t>
      </w:r>
      <w:r w:rsidR="00A375E1">
        <w:rPr>
          <w:bCs/>
        </w:rPr>
        <w:t>.</w:t>
      </w:r>
      <w:r w:rsidR="00FF0EE9">
        <w:rPr>
          <w:bCs/>
        </w:rPr>
        <w:t xml:space="preserve"> Действует следующий принцип: не</w:t>
      </w:r>
      <w:r w:rsidR="00561E3A">
        <w:rPr>
          <w:bCs/>
        </w:rPr>
        <w:t xml:space="preserve">т акта приёма-передачи рекультивированного земельного участка, нет </w:t>
      </w:r>
      <w:r w:rsidR="001F7C2D">
        <w:rPr>
          <w:bCs/>
        </w:rPr>
        <w:t>оснований для учёта расходов.</w:t>
      </w:r>
      <w:r w:rsidR="00662D94">
        <w:rPr>
          <w:bCs/>
        </w:rPr>
        <w:t xml:space="preserve"> </w:t>
      </w:r>
      <w:r w:rsidR="003D61BE">
        <w:rPr>
          <w:bCs/>
        </w:rPr>
        <w:t>В таких случаях, понесённые расходы признаются как направленные на устранение нарушения</w:t>
      </w:r>
      <w:r w:rsidR="00DA3A94">
        <w:rPr>
          <w:bCs/>
        </w:rPr>
        <w:t>, но не на восстановление</w:t>
      </w:r>
      <w:r w:rsidR="00476806">
        <w:rPr>
          <w:bCs/>
        </w:rPr>
        <w:t xml:space="preserve"> окружающей среды, что исключает возможность за</w:t>
      </w:r>
      <w:r w:rsidR="00B3324F">
        <w:rPr>
          <w:bCs/>
        </w:rPr>
        <w:t>чёта.</w:t>
      </w:r>
      <w:r w:rsidR="00DA3A94">
        <w:rPr>
          <w:bCs/>
        </w:rPr>
        <w:t xml:space="preserve"> </w:t>
      </w:r>
      <w:r w:rsidR="001F7C2D">
        <w:rPr>
          <w:bCs/>
        </w:rPr>
        <w:t xml:space="preserve"> Например,</w:t>
      </w:r>
      <w:r w:rsidR="00B3324F">
        <w:rPr>
          <w:bCs/>
        </w:rPr>
        <w:t xml:space="preserve"> Арбитражный Суд ЗСО </w:t>
      </w:r>
      <w:r w:rsidR="00606225">
        <w:rPr>
          <w:bCs/>
        </w:rPr>
        <w:t>от 13.04 2017 по делу № А</w:t>
      </w:r>
      <w:r w:rsidR="00ED440C">
        <w:rPr>
          <w:bCs/>
        </w:rPr>
        <w:t>75-</w:t>
      </w:r>
      <w:r w:rsidR="005E2D73">
        <w:rPr>
          <w:bCs/>
        </w:rPr>
        <w:t>6222/201</w:t>
      </w:r>
      <w:r w:rsidR="009F6414">
        <w:rPr>
          <w:bCs/>
        </w:rPr>
        <w:t>6 указал: «</w:t>
      </w:r>
      <w:r w:rsidR="00EF1214">
        <w:rPr>
          <w:bCs/>
        </w:rPr>
        <w:t>…</w:t>
      </w:r>
      <w:r w:rsidR="00EF1214" w:rsidRPr="00EF1214">
        <w:rPr>
          <w:bCs/>
        </w:rPr>
        <w:t>восстановление осуществляется после выполнения мероприятий по ликвидации последствий загрязнения окружающей среды и не тождественно данной процедуре</w:t>
      </w:r>
      <w:r w:rsidR="007612C2">
        <w:rPr>
          <w:bCs/>
        </w:rPr>
        <w:t>,</w:t>
      </w:r>
      <w:r w:rsidR="00EF1214" w:rsidRPr="00EF1214">
        <w:rPr>
          <w:bCs/>
        </w:rPr>
        <w:t>…</w:t>
      </w:r>
      <w:r w:rsidR="007612C2">
        <w:rPr>
          <w:rFonts w:asciiTheme="minorHAnsi" w:hAnsiTheme="minorHAnsi" w:cs="Courier"/>
          <w:sz w:val="24"/>
          <w:szCs w:val="24"/>
        </w:rPr>
        <w:t xml:space="preserve"> </w:t>
      </w:r>
      <w:r w:rsidR="009C4B79" w:rsidRPr="009C4B79">
        <w:rPr>
          <w:bCs/>
        </w:rPr>
        <w:t>Действующее законодательство не предусматривает оснований для зачета понесенных нарушителем затрат по ликвидации загрязнения окружающей среды (в настоящем деле – нефтеразлива) в сумму ущерба, которая определяется по факту затрат именно на восстановление нарушенного состояния окружающей среды, а не непосредственно на ликвидацию последствий аварии, либо по установленным таксам и методикам исчисления размера вреда</w:t>
      </w:r>
      <w:r w:rsidR="007612C2">
        <w:rPr>
          <w:bCs/>
        </w:rPr>
        <w:t>,</w:t>
      </w:r>
      <w:r w:rsidR="00443D76">
        <w:rPr>
          <w:bCs/>
        </w:rPr>
        <w:t>…</w:t>
      </w:r>
      <w:r w:rsidR="00443D76" w:rsidRPr="00443D76">
        <w:rPr>
          <w:bCs/>
        </w:rPr>
        <w:t xml:space="preserve"> принимая во внимание отсутствие в материалах дела доказательств, подтверждающих проведение рекультивации загрязненного лесного участка в соответствии с проектом рекультивации и достижение допустимого остаточного содержания нефти и нефтепродуктов в почве, арбитражные суды правомерно удовлетворили исковое заявление Природнадзора Югры</w:t>
      </w:r>
      <w:r w:rsidR="00807BBD">
        <w:rPr>
          <w:bCs/>
        </w:rPr>
        <w:t>…</w:t>
      </w:r>
      <w:r w:rsidR="009F6414">
        <w:rPr>
          <w:bCs/>
        </w:rPr>
        <w:t>»</w:t>
      </w:r>
      <w:r w:rsidR="0029682F">
        <w:rPr>
          <w:rStyle w:val="a8"/>
          <w:bCs/>
        </w:rPr>
        <w:footnoteReference w:id="96"/>
      </w:r>
      <w:r w:rsidR="00DD59F0">
        <w:rPr>
          <w:bCs/>
        </w:rPr>
        <w:t xml:space="preserve">. </w:t>
      </w:r>
      <w:r w:rsidR="006160C6">
        <w:rPr>
          <w:bCs/>
        </w:rPr>
        <w:t>Придерживаясь аналогичной логики р</w:t>
      </w:r>
      <w:r w:rsidR="009E19AE">
        <w:rPr>
          <w:bCs/>
        </w:rPr>
        <w:t>ассуждений, арбитражные суды отказыва</w:t>
      </w:r>
      <w:r w:rsidR="005F6116">
        <w:rPr>
          <w:bCs/>
        </w:rPr>
        <w:t>ют</w:t>
      </w:r>
      <w:r w:rsidR="009E19AE">
        <w:rPr>
          <w:bCs/>
        </w:rPr>
        <w:t xml:space="preserve"> </w:t>
      </w:r>
      <w:r w:rsidR="007E6433">
        <w:rPr>
          <w:bCs/>
        </w:rPr>
        <w:t>бизнесу в учёте расходов на восстановление окружающей</w:t>
      </w:r>
      <w:r w:rsidR="000C3CE7">
        <w:rPr>
          <w:bCs/>
        </w:rPr>
        <w:t>,</w:t>
      </w:r>
      <w:r w:rsidR="007E6433">
        <w:rPr>
          <w:bCs/>
        </w:rPr>
        <w:t xml:space="preserve"> </w:t>
      </w:r>
      <w:r w:rsidR="005F6116">
        <w:rPr>
          <w:bCs/>
        </w:rPr>
        <w:t>при определении</w:t>
      </w:r>
      <w:r w:rsidR="00B108B7">
        <w:rPr>
          <w:bCs/>
        </w:rPr>
        <w:t xml:space="preserve"> размера </w:t>
      </w:r>
      <w:r w:rsidR="00F67F40">
        <w:rPr>
          <w:bCs/>
        </w:rPr>
        <w:t>вреда</w:t>
      </w:r>
      <w:r w:rsidR="005F6116">
        <w:rPr>
          <w:bCs/>
        </w:rPr>
        <w:t xml:space="preserve"> </w:t>
      </w:r>
      <w:r w:rsidR="00F67F40">
        <w:rPr>
          <w:bCs/>
        </w:rPr>
        <w:t>по действующим таксам</w:t>
      </w:r>
      <w:r w:rsidR="0013200E">
        <w:rPr>
          <w:rStyle w:val="a8"/>
          <w:bCs/>
        </w:rPr>
        <w:footnoteReference w:id="97"/>
      </w:r>
      <w:r w:rsidR="00CF51D0">
        <w:rPr>
          <w:bCs/>
        </w:rPr>
        <w:t>.</w:t>
      </w:r>
    </w:p>
    <w:p w14:paraId="5DAC4126" w14:textId="5E116232" w:rsidR="00CA273F" w:rsidRDefault="00CA273F" w:rsidP="00AB714B">
      <w:pPr>
        <w:pStyle w:val="ConsPlusNormal"/>
        <w:spacing w:line="360" w:lineRule="auto"/>
        <w:ind w:firstLine="993"/>
        <w:jc w:val="both"/>
        <w:rPr>
          <w:bCs/>
        </w:rPr>
      </w:pPr>
      <w:r>
        <w:rPr>
          <w:bCs/>
        </w:rPr>
        <w:lastRenderedPageBreak/>
        <w:t xml:space="preserve">Разумеется, что в таких случаях </w:t>
      </w:r>
      <w:r w:rsidR="00570923">
        <w:rPr>
          <w:bCs/>
        </w:rPr>
        <w:t>вред, причинённый окружающей среде, компенсируется не полностью, но не учитывать</w:t>
      </w:r>
      <w:r w:rsidR="00637510">
        <w:rPr>
          <w:bCs/>
        </w:rPr>
        <w:t xml:space="preserve"> понесённые расходы, которые в ряде случаев многократно превышают </w:t>
      </w:r>
      <w:r w:rsidR="00BE69C3">
        <w:rPr>
          <w:bCs/>
        </w:rPr>
        <w:t xml:space="preserve">размер вреда, определяемого по действующим таксам, </w:t>
      </w:r>
      <w:r w:rsidR="00B256FD">
        <w:rPr>
          <w:bCs/>
        </w:rPr>
        <w:t xml:space="preserve">означает, что причинитель вреда </w:t>
      </w:r>
      <w:r w:rsidR="00BD151C">
        <w:rPr>
          <w:bCs/>
        </w:rPr>
        <w:t>вынужден</w:t>
      </w:r>
      <w:r w:rsidR="005848C7">
        <w:rPr>
          <w:bCs/>
        </w:rPr>
        <w:t xml:space="preserve"> повторно компенсировать вред, который мог быть уже компенсирован, как минимум части</w:t>
      </w:r>
      <w:r w:rsidR="005D2738">
        <w:rPr>
          <w:bCs/>
        </w:rPr>
        <w:t>чно.</w:t>
      </w:r>
    </w:p>
    <w:p w14:paraId="6C02F1F3" w14:textId="5D5ED7B5" w:rsidR="00983678" w:rsidRDefault="005D2738" w:rsidP="00AB714B">
      <w:pPr>
        <w:pStyle w:val="ConsPlusNormal"/>
        <w:spacing w:line="360" w:lineRule="auto"/>
        <w:ind w:firstLine="993"/>
        <w:jc w:val="both"/>
        <w:rPr>
          <w:bCs/>
        </w:rPr>
      </w:pPr>
      <w:r>
        <w:rPr>
          <w:bCs/>
        </w:rPr>
        <w:t xml:space="preserve">В ряде случаев, </w:t>
      </w:r>
      <w:r w:rsidR="00F6713D">
        <w:rPr>
          <w:bCs/>
        </w:rPr>
        <w:t>арбитражные суды при рассмотрении вопроса о зачёте</w:t>
      </w:r>
      <w:r w:rsidR="00A06288">
        <w:rPr>
          <w:bCs/>
        </w:rPr>
        <w:t xml:space="preserve"> </w:t>
      </w:r>
      <w:r w:rsidR="00F6713D">
        <w:rPr>
          <w:bCs/>
        </w:rPr>
        <w:t>расходов</w:t>
      </w:r>
      <w:r w:rsidR="00680895">
        <w:rPr>
          <w:bCs/>
        </w:rPr>
        <w:t>,</w:t>
      </w:r>
      <w:r w:rsidR="00A06288">
        <w:rPr>
          <w:bCs/>
        </w:rPr>
        <w:t xml:space="preserve"> приходят к противоположным выводам относительно того, </w:t>
      </w:r>
      <w:r w:rsidR="00AF7008">
        <w:rPr>
          <w:bCs/>
        </w:rPr>
        <w:t>подлежат ли зачёту транспортные расходы</w:t>
      </w:r>
      <w:r w:rsidR="00F674A6">
        <w:rPr>
          <w:bCs/>
        </w:rPr>
        <w:t xml:space="preserve"> </w:t>
      </w:r>
      <w:r w:rsidR="00680895">
        <w:rPr>
          <w:bCs/>
        </w:rPr>
        <w:t>или нет.</w:t>
      </w:r>
      <w:r w:rsidR="009E58D2">
        <w:rPr>
          <w:bCs/>
        </w:rPr>
        <w:t xml:space="preserve"> Например, Арбитражный Суд ХМАО от </w:t>
      </w:r>
      <w:r w:rsidR="006A5B20">
        <w:rPr>
          <w:bCs/>
        </w:rPr>
        <w:t>07.08.2017 по делу №А75-</w:t>
      </w:r>
      <w:r w:rsidR="00CD6DFF">
        <w:rPr>
          <w:bCs/>
        </w:rPr>
        <w:t>3216/2016</w:t>
      </w:r>
      <w:r w:rsidR="00A1369B">
        <w:rPr>
          <w:bCs/>
        </w:rPr>
        <w:t xml:space="preserve"> посчитал не достаточным договора</w:t>
      </w:r>
      <w:r w:rsidR="00453CE4">
        <w:rPr>
          <w:bCs/>
        </w:rPr>
        <w:t>, по условиям которого выполнялись восстановительные работы на нефтезагрязнённом участке, указав, что</w:t>
      </w:r>
      <w:r w:rsidR="009C2307">
        <w:rPr>
          <w:bCs/>
        </w:rPr>
        <w:t>:</w:t>
      </w:r>
      <w:r w:rsidR="00453CE4">
        <w:rPr>
          <w:bCs/>
        </w:rPr>
        <w:t xml:space="preserve"> «</w:t>
      </w:r>
      <w:r w:rsidR="00505170">
        <w:rPr>
          <w:bCs/>
        </w:rPr>
        <w:t>…</w:t>
      </w:r>
      <w:r w:rsidR="00505170" w:rsidRPr="00505170">
        <w:rPr>
          <w:bCs/>
        </w:rPr>
        <w:t>ответчиком не представлено надлежащих доказательств, подтверждающих, что понесенные им затраты на доставку рабочего персонала, материалов и техники к месту проведения работ в сумме 276 257,60,30 руб. связаны именно с проведением работ на спорном нефтезагрязненном участке</w:t>
      </w:r>
      <w:r w:rsidR="00505170">
        <w:rPr>
          <w:bCs/>
        </w:rPr>
        <w:t>»</w:t>
      </w:r>
      <w:r w:rsidR="005058D6">
        <w:rPr>
          <w:rStyle w:val="a8"/>
          <w:bCs/>
        </w:rPr>
        <w:footnoteReference w:id="98"/>
      </w:r>
      <w:r w:rsidR="003D39D8">
        <w:rPr>
          <w:bCs/>
        </w:rPr>
        <w:t>.</w:t>
      </w:r>
    </w:p>
    <w:p w14:paraId="5BF10E1A" w14:textId="4BC65A43" w:rsidR="005D2738" w:rsidRDefault="00983678" w:rsidP="00AB714B">
      <w:pPr>
        <w:pStyle w:val="ConsPlusNormal"/>
        <w:spacing w:line="360" w:lineRule="auto"/>
        <w:ind w:firstLine="993"/>
        <w:jc w:val="both"/>
        <w:rPr>
          <w:bCs/>
        </w:rPr>
      </w:pPr>
      <w:r>
        <w:rPr>
          <w:bCs/>
        </w:rPr>
        <w:t xml:space="preserve">Аналогичный вопрос не вызвал подозрений у </w:t>
      </w:r>
      <w:r w:rsidR="005531E7">
        <w:rPr>
          <w:bCs/>
        </w:rPr>
        <w:t xml:space="preserve">Восьмого ААС и в Постановлении от </w:t>
      </w:r>
      <w:r w:rsidR="002F2614">
        <w:rPr>
          <w:bCs/>
        </w:rPr>
        <w:t>19.05.2017 по делу</w:t>
      </w:r>
      <w:r w:rsidR="007E75AE">
        <w:rPr>
          <w:bCs/>
        </w:rPr>
        <w:t xml:space="preserve"> №А75-</w:t>
      </w:r>
      <w:r w:rsidR="006735F7">
        <w:rPr>
          <w:bCs/>
        </w:rPr>
        <w:t>13148/</w:t>
      </w:r>
      <w:r w:rsidR="00BB3E6F">
        <w:rPr>
          <w:bCs/>
        </w:rPr>
        <w:t xml:space="preserve">2016 все расходы причинителя вреда, связанные с устранением </w:t>
      </w:r>
      <w:r w:rsidR="001271BB">
        <w:rPr>
          <w:bCs/>
        </w:rPr>
        <w:t>нефтезагрязнения</w:t>
      </w:r>
      <w:r w:rsidR="006044A5">
        <w:rPr>
          <w:bCs/>
        </w:rPr>
        <w:t>,</w:t>
      </w:r>
      <w:r w:rsidR="001271BB">
        <w:rPr>
          <w:bCs/>
        </w:rPr>
        <w:t xml:space="preserve"> несмотря</w:t>
      </w:r>
      <w:r w:rsidR="00E9032B">
        <w:rPr>
          <w:bCs/>
        </w:rPr>
        <w:t xml:space="preserve"> на возражения административного </w:t>
      </w:r>
      <w:r w:rsidR="001271BB">
        <w:rPr>
          <w:bCs/>
        </w:rPr>
        <w:t>органа, были</w:t>
      </w:r>
      <w:r w:rsidR="00E9032B">
        <w:rPr>
          <w:bCs/>
        </w:rPr>
        <w:t xml:space="preserve"> учтены.</w:t>
      </w:r>
      <w:r w:rsidR="001271BB">
        <w:rPr>
          <w:bCs/>
        </w:rPr>
        <w:t xml:space="preserve"> </w:t>
      </w:r>
      <w:r w:rsidR="006721E5">
        <w:rPr>
          <w:bCs/>
        </w:rPr>
        <w:t xml:space="preserve">Бремя доказывания </w:t>
      </w:r>
      <w:r w:rsidR="003E47B7">
        <w:rPr>
          <w:bCs/>
        </w:rPr>
        <w:t xml:space="preserve">отсутствия работ Арбитражный суд возложил на </w:t>
      </w:r>
      <w:r w:rsidR="009C2307">
        <w:rPr>
          <w:bCs/>
        </w:rPr>
        <w:t>Истца: «…</w:t>
      </w:r>
      <w:r w:rsidR="0080152F" w:rsidRPr="0080152F">
        <w:rPr>
          <w:bCs/>
        </w:rPr>
        <w:t xml:space="preserve">истец ссылается на осуществление Обществом работ, не предусмотренных ни технологической картой, … в связи с чем затраты, связанные с выполнением таких работ, не подлежат зачету в сумме </w:t>
      </w:r>
      <w:r w:rsidR="00E83EF7" w:rsidRPr="0080152F">
        <w:rPr>
          <w:bCs/>
        </w:rPr>
        <w:t>ущерба</w:t>
      </w:r>
      <w:r w:rsidR="00E83EF7">
        <w:rPr>
          <w:bCs/>
        </w:rPr>
        <w:t>, …</w:t>
      </w:r>
      <w:r w:rsidR="008F07E8" w:rsidRPr="008F07E8">
        <w:rPr>
          <w:bCs/>
        </w:rPr>
        <w:t xml:space="preserve"> Между тем</w:t>
      </w:r>
      <w:r w:rsidR="008F07E8">
        <w:rPr>
          <w:bCs/>
        </w:rPr>
        <w:t>,</w:t>
      </w:r>
      <w:r w:rsidR="008F07E8" w:rsidRPr="008F07E8">
        <w:rPr>
          <w:bCs/>
        </w:rPr>
        <w:t xml:space="preserve"> факт оказания транспортных услуг при выполнении технического этапа рекультивации и факт несения </w:t>
      </w:r>
      <w:r w:rsidR="008F07E8" w:rsidRPr="008F07E8">
        <w:rPr>
          <w:bCs/>
        </w:rPr>
        <w:lastRenderedPageBreak/>
        <w:t>расходов на биологическом этапе рекультивации Службой не опровергнуты, работы по рекультивации проведены, участок принят без замечаний</w:t>
      </w:r>
      <w:r w:rsidR="009C2307">
        <w:rPr>
          <w:bCs/>
        </w:rPr>
        <w:t>»</w:t>
      </w:r>
      <w:r w:rsidR="008F07E8">
        <w:rPr>
          <w:rStyle w:val="a8"/>
          <w:bCs/>
        </w:rPr>
        <w:footnoteReference w:id="99"/>
      </w:r>
      <w:r w:rsidR="001173F8">
        <w:rPr>
          <w:bCs/>
        </w:rPr>
        <w:t>.</w:t>
      </w:r>
    </w:p>
    <w:p w14:paraId="54D2310F" w14:textId="77777777" w:rsidR="007566F3" w:rsidRDefault="00AE5042" w:rsidP="00CD0C71">
      <w:pPr>
        <w:pStyle w:val="ConsPlusNormal"/>
        <w:spacing w:line="360" w:lineRule="auto"/>
        <w:ind w:firstLine="708"/>
        <w:jc w:val="both"/>
        <w:rPr>
          <w:bCs/>
        </w:rPr>
      </w:pPr>
      <w:r>
        <w:rPr>
          <w:bCs/>
        </w:rPr>
        <w:t>Анализ судебной практики</w:t>
      </w:r>
      <w:r w:rsidR="005D7BFF">
        <w:rPr>
          <w:bCs/>
        </w:rPr>
        <w:t>, по делам о возмещении вреда, причинённого нефтезагрязнением</w:t>
      </w:r>
      <w:r w:rsidR="00CE7320">
        <w:rPr>
          <w:bCs/>
        </w:rPr>
        <w:t xml:space="preserve"> землям лесного фонда</w:t>
      </w:r>
      <w:r w:rsidR="005D7BFF">
        <w:rPr>
          <w:bCs/>
        </w:rPr>
        <w:t xml:space="preserve">, </w:t>
      </w:r>
      <w:r w:rsidR="00E8765C">
        <w:rPr>
          <w:bCs/>
        </w:rPr>
        <w:t xml:space="preserve">свидетельствует о том, </w:t>
      </w:r>
      <w:r w:rsidR="00CE7320">
        <w:rPr>
          <w:bCs/>
        </w:rPr>
        <w:t xml:space="preserve">что </w:t>
      </w:r>
      <w:r w:rsidR="00D63294">
        <w:rPr>
          <w:bCs/>
        </w:rPr>
        <w:t>при отсутствии</w:t>
      </w:r>
      <w:r w:rsidR="00CE7320">
        <w:rPr>
          <w:bCs/>
        </w:rPr>
        <w:t xml:space="preserve"> </w:t>
      </w:r>
      <w:r w:rsidR="006C44CD">
        <w:rPr>
          <w:bCs/>
        </w:rPr>
        <w:t xml:space="preserve">положений об учёте фактических затрат непосредственно в </w:t>
      </w:r>
      <w:r w:rsidR="00661C9B">
        <w:rPr>
          <w:bCs/>
        </w:rPr>
        <w:t>Методиках</w:t>
      </w:r>
      <w:r w:rsidR="00507685">
        <w:rPr>
          <w:bCs/>
        </w:rPr>
        <w:t xml:space="preserve">, </w:t>
      </w:r>
      <w:r w:rsidR="003D2431">
        <w:rPr>
          <w:bCs/>
        </w:rPr>
        <w:t xml:space="preserve">арбитражные суды интерпретируют рекомендации Конституционного Суда РФ таким образом, что </w:t>
      </w:r>
      <w:r w:rsidR="00654B15">
        <w:rPr>
          <w:bCs/>
        </w:rPr>
        <w:t>факт</w:t>
      </w:r>
      <w:r w:rsidR="008313B7">
        <w:rPr>
          <w:bCs/>
        </w:rPr>
        <w:t xml:space="preserve"> выполн</w:t>
      </w:r>
      <w:r w:rsidR="00654B15">
        <w:rPr>
          <w:bCs/>
        </w:rPr>
        <w:t>ения</w:t>
      </w:r>
      <w:r w:rsidR="008313B7">
        <w:rPr>
          <w:bCs/>
        </w:rPr>
        <w:t xml:space="preserve"> восстановительны</w:t>
      </w:r>
      <w:r w:rsidR="00654B15">
        <w:rPr>
          <w:bCs/>
        </w:rPr>
        <w:t>х</w:t>
      </w:r>
      <w:r w:rsidR="008313B7">
        <w:rPr>
          <w:bCs/>
        </w:rPr>
        <w:t xml:space="preserve"> мероприяти</w:t>
      </w:r>
      <w:r w:rsidR="00654B15">
        <w:rPr>
          <w:bCs/>
        </w:rPr>
        <w:t>й</w:t>
      </w:r>
      <w:r w:rsidR="00DB6D57">
        <w:rPr>
          <w:bCs/>
        </w:rPr>
        <w:t>, не явля</w:t>
      </w:r>
      <w:r w:rsidR="00654B15">
        <w:rPr>
          <w:bCs/>
        </w:rPr>
        <w:t>е</w:t>
      </w:r>
      <w:r w:rsidR="00DB6D57">
        <w:rPr>
          <w:bCs/>
        </w:rPr>
        <w:t>тся</w:t>
      </w:r>
      <w:r w:rsidR="00654B15">
        <w:rPr>
          <w:bCs/>
        </w:rPr>
        <w:t xml:space="preserve"> основание для зачёта понесённых расходов</w:t>
      </w:r>
      <w:r w:rsidR="007B1DF2">
        <w:rPr>
          <w:bCs/>
        </w:rPr>
        <w:t xml:space="preserve">, а в ряде случаев причинителю вреда необходимо доказать, что такие расходы </w:t>
      </w:r>
      <w:r w:rsidR="00DB0C6F">
        <w:rPr>
          <w:bCs/>
        </w:rPr>
        <w:t xml:space="preserve">связаны именно с восстановлением земельного участка. </w:t>
      </w:r>
      <w:r w:rsidR="00A3690E">
        <w:rPr>
          <w:bCs/>
        </w:rPr>
        <w:t xml:space="preserve">В таких случаях, правонарушитель дважды </w:t>
      </w:r>
      <w:r w:rsidR="003301DC">
        <w:rPr>
          <w:bCs/>
        </w:rPr>
        <w:t>несёт расходы по возмещению вреда</w:t>
      </w:r>
      <w:r w:rsidR="00A3319D">
        <w:rPr>
          <w:bCs/>
        </w:rPr>
        <w:t xml:space="preserve">: в рамках ликвидации нефтезагрязнения, и </w:t>
      </w:r>
      <w:r w:rsidR="00C13E28">
        <w:rPr>
          <w:bCs/>
        </w:rPr>
        <w:t>в виде денежной компенсации.</w:t>
      </w:r>
      <w:r w:rsidR="006B774E">
        <w:rPr>
          <w:bCs/>
        </w:rPr>
        <w:t xml:space="preserve"> Если</w:t>
      </w:r>
      <w:r w:rsidR="009934C7">
        <w:rPr>
          <w:bCs/>
        </w:rPr>
        <w:t>,</w:t>
      </w:r>
      <w:r w:rsidR="006B774E">
        <w:rPr>
          <w:bCs/>
        </w:rPr>
        <w:t xml:space="preserve"> </w:t>
      </w:r>
      <w:r w:rsidR="009934C7">
        <w:rPr>
          <w:bCs/>
        </w:rPr>
        <w:t xml:space="preserve">сложившийся в арбитражной практике </w:t>
      </w:r>
      <w:r w:rsidR="006968B5">
        <w:rPr>
          <w:bCs/>
        </w:rPr>
        <w:t xml:space="preserve">алгоритм возмещения вреда, </w:t>
      </w:r>
      <w:r w:rsidR="009934C7">
        <w:rPr>
          <w:bCs/>
        </w:rPr>
        <w:t xml:space="preserve">будет воспринят </w:t>
      </w:r>
      <w:r w:rsidR="00C71343">
        <w:rPr>
          <w:bCs/>
        </w:rPr>
        <w:t xml:space="preserve">федеральными органами власти </w:t>
      </w:r>
      <w:r w:rsidR="00BF01AF">
        <w:rPr>
          <w:bCs/>
        </w:rPr>
        <w:t xml:space="preserve">при разработке </w:t>
      </w:r>
      <w:r w:rsidR="001756C1">
        <w:rPr>
          <w:bCs/>
        </w:rPr>
        <w:t>правил</w:t>
      </w:r>
      <w:r w:rsidR="00C71343">
        <w:rPr>
          <w:bCs/>
        </w:rPr>
        <w:t xml:space="preserve"> учёта затрат (п. 2.1. ст. 78 Закона № 7-ФЗ)</w:t>
      </w:r>
      <w:r w:rsidR="00BF01AF">
        <w:rPr>
          <w:bCs/>
        </w:rPr>
        <w:t xml:space="preserve">, </w:t>
      </w:r>
      <w:r w:rsidR="001944F5">
        <w:rPr>
          <w:bCs/>
        </w:rPr>
        <w:t>позиция бизнеса будет более уязвима</w:t>
      </w:r>
      <w:r w:rsidR="00BE6F96">
        <w:rPr>
          <w:bCs/>
        </w:rPr>
        <w:t>,</w:t>
      </w:r>
      <w:r w:rsidR="001944F5">
        <w:rPr>
          <w:bCs/>
        </w:rPr>
        <w:t xml:space="preserve"> при рассмотрении споров о</w:t>
      </w:r>
      <w:r w:rsidR="00BE6F96">
        <w:rPr>
          <w:bCs/>
        </w:rPr>
        <w:t xml:space="preserve"> </w:t>
      </w:r>
      <w:r w:rsidR="00C81786">
        <w:rPr>
          <w:bCs/>
        </w:rPr>
        <w:t xml:space="preserve">возмещении вреда </w:t>
      </w:r>
      <w:r w:rsidR="00102BEB">
        <w:rPr>
          <w:bCs/>
        </w:rPr>
        <w:t>ОС.</w:t>
      </w:r>
      <w:r w:rsidR="00BE6F96">
        <w:rPr>
          <w:bCs/>
        </w:rPr>
        <w:t xml:space="preserve"> </w:t>
      </w:r>
      <w:r w:rsidR="001944F5">
        <w:rPr>
          <w:bCs/>
        </w:rPr>
        <w:t xml:space="preserve"> </w:t>
      </w:r>
    </w:p>
    <w:p w14:paraId="0573A00E" w14:textId="77777777" w:rsidR="007566F3" w:rsidRDefault="007566F3" w:rsidP="00AB714B">
      <w:pPr>
        <w:pStyle w:val="ConsPlusNormal"/>
        <w:spacing w:line="360" w:lineRule="auto"/>
        <w:ind w:firstLine="993"/>
        <w:jc w:val="both"/>
        <w:rPr>
          <w:bCs/>
        </w:rPr>
      </w:pPr>
    </w:p>
    <w:p w14:paraId="28680E54" w14:textId="77777777" w:rsidR="007566F3" w:rsidRDefault="007566F3" w:rsidP="00AB714B">
      <w:pPr>
        <w:pStyle w:val="ConsPlusNormal"/>
        <w:spacing w:line="360" w:lineRule="auto"/>
        <w:ind w:firstLine="993"/>
        <w:jc w:val="both"/>
        <w:rPr>
          <w:bCs/>
        </w:rPr>
      </w:pPr>
    </w:p>
    <w:p w14:paraId="360CF93C" w14:textId="77777777" w:rsidR="007566F3" w:rsidRDefault="007566F3" w:rsidP="00AB714B">
      <w:pPr>
        <w:pStyle w:val="ConsPlusNormal"/>
        <w:spacing w:line="360" w:lineRule="auto"/>
        <w:ind w:firstLine="993"/>
        <w:jc w:val="both"/>
        <w:rPr>
          <w:bCs/>
        </w:rPr>
      </w:pPr>
    </w:p>
    <w:p w14:paraId="792B7018" w14:textId="77777777" w:rsidR="007566F3" w:rsidRDefault="007566F3" w:rsidP="00AB714B">
      <w:pPr>
        <w:pStyle w:val="ConsPlusNormal"/>
        <w:spacing w:line="360" w:lineRule="auto"/>
        <w:ind w:firstLine="993"/>
        <w:jc w:val="both"/>
        <w:rPr>
          <w:bCs/>
        </w:rPr>
      </w:pPr>
    </w:p>
    <w:p w14:paraId="294DB19B" w14:textId="77777777" w:rsidR="007566F3" w:rsidRDefault="007566F3" w:rsidP="00AB714B">
      <w:pPr>
        <w:pStyle w:val="ConsPlusNormal"/>
        <w:spacing w:line="360" w:lineRule="auto"/>
        <w:ind w:firstLine="993"/>
        <w:jc w:val="both"/>
        <w:rPr>
          <w:bCs/>
        </w:rPr>
      </w:pPr>
    </w:p>
    <w:p w14:paraId="2A122925" w14:textId="77777777" w:rsidR="007566F3" w:rsidRDefault="007566F3" w:rsidP="00AB714B">
      <w:pPr>
        <w:pStyle w:val="ConsPlusNormal"/>
        <w:spacing w:line="360" w:lineRule="auto"/>
        <w:ind w:firstLine="993"/>
        <w:jc w:val="both"/>
        <w:rPr>
          <w:bCs/>
        </w:rPr>
      </w:pPr>
    </w:p>
    <w:p w14:paraId="2E9CD3C2" w14:textId="77777777" w:rsidR="007566F3" w:rsidRDefault="007566F3" w:rsidP="00AB714B">
      <w:pPr>
        <w:pStyle w:val="ConsPlusNormal"/>
        <w:spacing w:line="360" w:lineRule="auto"/>
        <w:ind w:firstLine="993"/>
        <w:jc w:val="both"/>
        <w:rPr>
          <w:bCs/>
        </w:rPr>
      </w:pPr>
    </w:p>
    <w:p w14:paraId="7F054A73" w14:textId="77777777" w:rsidR="007566F3" w:rsidRDefault="007566F3" w:rsidP="00AB714B">
      <w:pPr>
        <w:pStyle w:val="ConsPlusNormal"/>
        <w:spacing w:line="360" w:lineRule="auto"/>
        <w:ind w:firstLine="993"/>
        <w:jc w:val="both"/>
        <w:rPr>
          <w:bCs/>
        </w:rPr>
      </w:pPr>
    </w:p>
    <w:p w14:paraId="4A379DD3" w14:textId="77777777" w:rsidR="007566F3" w:rsidRDefault="007566F3" w:rsidP="00AB714B">
      <w:pPr>
        <w:pStyle w:val="ConsPlusNormal"/>
        <w:spacing w:line="360" w:lineRule="auto"/>
        <w:ind w:firstLine="993"/>
        <w:jc w:val="both"/>
        <w:rPr>
          <w:bCs/>
        </w:rPr>
      </w:pPr>
    </w:p>
    <w:p w14:paraId="0CBBA42A" w14:textId="77777777" w:rsidR="007566F3" w:rsidRDefault="007566F3" w:rsidP="00AB714B">
      <w:pPr>
        <w:pStyle w:val="ConsPlusNormal"/>
        <w:spacing w:line="360" w:lineRule="auto"/>
        <w:ind w:firstLine="993"/>
        <w:jc w:val="both"/>
        <w:rPr>
          <w:bCs/>
        </w:rPr>
      </w:pPr>
    </w:p>
    <w:p w14:paraId="24EBF653" w14:textId="77777777" w:rsidR="007566F3" w:rsidRDefault="007566F3" w:rsidP="00AB714B">
      <w:pPr>
        <w:pStyle w:val="ConsPlusNormal"/>
        <w:spacing w:line="360" w:lineRule="auto"/>
        <w:ind w:firstLine="993"/>
        <w:jc w:val="both"/>
        <w:rPr>
          <w:bCs/>
        </w:rPr>
      </w:pPr>
    </w:p>
    <w:p w14:paraId="6F9932C3" w14:textId="77777777" w:rsidR="007566F3" w:rsidRDefault="007566F3" w:rsidP="00AB714B">
      <w:pPr>
        <w:pStyle w:val="ConsPlusNormal"/>
        <w:spacing w:line="360" w:lineRule="auto"/>
        <w:ind w:firstLine="993"/>
        <w:jc w:val="both"/>
        <w:rPr>
          <w:bCs/>
        </w:rPr>
      </w:pPr>
    </w:p>
    <w:p w14:paraId="7D83CF0D" w14:textId="6277D78F" w:rsidR="00AB714B" w:rsidRDefault="00C96ED6" w:rsidP="00C96ED6">
      <w:pPr>
        <w:pStyle w:val="ConsPlusNormal"/>
        <w:spacing w:line="360" w:lineRule="auto"/>
        <w:ind w:firstLine="993"/>
        <w:rPr>
          <w:bCs/>
        </w:rPr>
      </w:pPr>
      <w:bookmarkStart w:id="1" w:name="_Hlk513434303"/>
      <w:r>
        <w:rPr>
          <w:bCs/>
        </w:rPr>
        <w:lastRenderedPageBreak/>
        <w:t xml:space="preserve">                            </w:t>
      </w:r>
      <w:r w:rsidR="001B3466">
        <w:rPr>
          <w:bCs/>
        </w:rPr>
        <w:t xml:space="preserve">        </w:t>
      </w:r>
      <w:r>
        <w:rPr>
          <w:bCs/>
        </w:rPr>
        <w:t>ЗАКЛЮЧЕНИЕ</w:t>
      </w:r>
    </w:p>
    <w:p w14:paraId="76A3D25B" w14:textId="518166C9" w:rsidR="00AB714B" w:rsidRDefault="00AB714B" w:rsidP="00AB714B">
      <w:pPr>
        <w:pStyle w:val="ConsPlusNormal"/>
        <w:spacing w:line="360" w:lineRule="auto"/>
        <w:ind w:firstLine="993"/>
        <w:jc w:val="both"/>
        <w:rPr>
          <w:bCs/>
        </w:rPr>
      </w:pPr>
    </w:p>
    <w:p w14:paraId="371A4B4F" w14:textId="10E9AD78" w:rsidR="00B3472E" w:rsidRDefault="00B3472E" w:rsidP="007566F3">
      <w:pPr>
        <w:pStyle w:val="ConsPlusNormal"/>
        <w:spacing w:line="360" w:lineRule="auto"/>
        <w:ind w:firstLine="708"/>
        <w:jc w:val="both"/>
        <w:rPr>
          <w:bCs/>
        </w:rPr>
      </w:pPr>
      <w:r>
        <w:rPr>
          <w:bCs/>
        </w:rPr>
        <w:t xml:space="preserve">В настоящей </w:t>
      </w:r>
      <w:r w:rsidR="00321252">
        <w:rPr>
          <w:bCs/>
        </w:rPr>
        <w:t>выпускной квалификационной</w:t>
      </w:r>
      <w:r w:rsidR="00EB7A61">
        <w:rPr>
          <w:bCs/>
        </w:rPr>
        <w:t xml:space="preserve"> </w:t>
      </w:r>
      <w:r>
        <w:rPr>
          <w:bCs/>
        </w:rPr>
        <w:t xml:space="preserve">работе сделан </w:t>
      </w:r>
      <w:r w:rsidR="00400236">
        <w:rPr>
          <w:bCs/>
        </w:rPr>
        <w:t>комплексный анализ института ответственности за экологические правонарушения в нефтегазовой отрасли</w:t>
      </w:r>
      <w:r w:rsidR="00926A28">
        <w:rPr>
          <w:bCs/>
        </w:rPr>
        <w:t xml:space="preserve"> на основе </w:t>
      </w:r>
      <w:r w:rsidR="00DA076D">
        <w:rPr>
          <w:bCs/>
        </w:rPr>
        <w:t>действующего законодательст</w:t>
      </w:r>
      <w:r w:rsidR="008D5C67">
        <w:rPr>
          <w:bCs/>
        </w:rPr>
        <w:t xml:space="preserve">ва России, </w:t>
      </w:r>
      <w:r w:rsidR="003E063A">
        <w:rPr>
          <w:bCs/>
        </w:rPr>
        <w:t>сложившей</w:t>
      </w:r>
      <w:r w:rsidR="00EB6572">
        <w:rPr>
          <w:bCs/>
        </w:rPr>
        <w:t xml:space="preserve">ся </w:t>
      </w:r>
      <w:r w:rsidR="008D5C67">
        <w:rPr>
          <w:bCs/>
        </w:rPr>
        <w:t>практики</w:t>
      </w:r>
      <w:r w:rsidR="0092747A">
        <w:rPr>
          <w:bCs/>
        </w:rPr>
        <w:t xml:space="preserve"> </w:t>
      </w:r>
      <w:r w:rsidR="000337DB">
        <w:rPr>
          <w:bCs/>
        </w:rPr>
        <w:t xml:space="preserve">применения мер </w:t>
      </w:r>
      <w:r w:rsidR="00F55E6D">
        <w:rPr>
          <w:bCs/>
        </w:rPr>
        <w:t>публичной ответственности (уголовн</w:t>
      </w:r>
      <w:r w:rsidR="00B95772">
        <w:rPr>
          <w:bCs/>
        </w:rPr>
        <w:t>ой</w:t>
      </w:r>
      <w:r w:rsidR="00BE6B66">
        <w:rPr>
          <w:bCs/>
        </w:rPr>
        <w:t>/административн</w:t>
      </w:r>
      <w:r w:rsidR="00B95772">
        <w:rPr>
          <w:bCs/>
        </w:rPr>
        <w:t>ой</w:t>
      </w:r>
      <w:r w:rsidR="00F55E6D">
        <w:rPr>
          <w:bCs/>
        </w:rPr>
        <w:t>)</w:t>
      </w:r>
      <w:r w:rsidR="00BE6B66">
        <w:rPr>
          <w:bCs/>
        </w:rPr>
        <w:t xml:space="preserve">, </w:t>
      </w:r>
      <w:r w:rsidR="009B1593">
        <w:rPr>
          <w:bCs/>
        </w:rPr>
        <w:t xml:space="preserve">правоприменительной практики </w:t>
      </w:r>
      <w:r w:rsidR="00BE6B66">
        <w:rPr>
          <w:bCs/>
        </w:rPr>
        <w:t xml:space="preserve"> </w:t>
      </w:r>
      <w:r w:rsidR="009B1593">
        <w:rPr>
          <w:bCs/>
        </w:rPr>
        <w:t xml:space="preserve">по делам </w:t>
      </w:r>
      <w:r w:rsidR="001D6AC5">
        <w:rPr>
          <w:bCs/>
        </w:rPr>
        <w:t xml:space="preserve">о </w:t>
      </w:r>
      <w:r w:rsidR="00681B99">
        <w:rPr>
          <w:bCs/>
        </w:rPr>
        <w:t>привлечени</w:t>
      </w:r>
      <w:r w:rsidR="006E254C">
        <w:rPr>
          <w:bCs/>
        </w:rPr>
        <w:t>и</w:t>
      </w:r>
      <w:r w:rsidR="00472DD4">
        <w:rPr>
          <w:bCs/>
        </w:rPr>
        <w:t xml:space="preserve"> нефтегазовых компаний к имущественной ответственности за вред, причин</w:t>
      </w:r>
      <w:r w:rsidR="009E04DF">
        <w:rPr>
          <w:bCs/>
        </w:rPr>
        <w:t>ённый окружающей среде</w:t>
      </w:r>
      <w:r w:rsidR="008E7AF3">
        <w:rPr>
          <w:bCs/>
        </w:rPr>
        <w:t xml:space="preserve"> </w:t>
      </w:r>
      <w:r w:rsidR="00091D50">
        <w:rPr>
          <w:bCs/>
        </w:rPr>
        <w:t>(</w:t>
      </w:r>
      <w:r w:rsidR="008B285E">
        <w:rPr>
          <w:bCs/>
        </w:rPr>
        <w:t xml:space="preserve">с учётом </w:t>
      </w:r>
      <w:r w:rsidR="001F4E88">
        <w:rPr>
          <w:bCs/>
        </w:rPr>
        <w:t xml:space="preserve">подходов, </w:t>
      </w:r>
      <w:r w:rsidR="00787325">
        <w:rPr>
          <w:bCs/>
        </w:rPr>
        <w:t>излож</w:t>
      </w:r>
      <w:r w:rsidR="00C24AE8">
        <w:rPr>
          <w:bCs/>
        </w:rPr>
        <w:t>енн</w:t>
      </w:r>
      <w:r w:rsidR="001F4E88">
        <w:rPr>
          <w:bCs/>
        </w:rPr>
        <w:t>ых Конституционным Судом РФ в</w:t>
      </w:r>
      <w:r w:rsidR="00787325">
        <w:rPr>
          <w:bCs/>
        </w:rPr>
        <w:t xml:space="preserve"> Постановлении</w:t>
      </w:r>
      <w:r w:rsidR="00C24AE8">
        <w:rPr>
          <w:bCs/>
        </w:rPr>
        <w:t xml:space="preserve"> от </w:t>
      </w:r>
      <w:r w:rsidR="00680F18">
        <w:rPr>
          <w:bCs/>
        </w:rPr>
        <w:t>02</w:t>
      </w:r>
      <w:r w:rsidR="00C24AE8">
        <w:rPr>
          <w:bCs/>
        </w:rPr>
        <w:t>.06.2015 №</w:t>
      </w:r>
      <w:r w:rsidR="00787325">
        <w:rPr>
          <w:bCs/>
        </w:rPr>
        <w:t xml:space="preserve"> 12-</w:t>
      </w:r>
      <w:r w:rsidR="00C24AE8">
        <w:rPr>
          <w:bCs/>
        </w:rPr>
        <w:t>П и Определении от 09.02.2016 № 225-О</w:t>
      </w:r>
      <w:r w:rsidR="00091D50">
        <w:rPr>
          <w:bCs/>
        </w:rPr>
        <w:t>)</w:t>
      </w:r>
      <w:r w:rsidR="00C24AE8">
        <w:rPr>
          <w:bCs/>
        </w:rPr>
        <w:t>,</w:t>
      </w:r>
      <w:r w:rsidR="007A707B">
        <w:rPr>
          <w:bCs/>
        </w:rPr>
        <w:t xml:space="preserve"> </w:t>
      </w:r>
      <w:r w:rsidR="00FC2350">
        <w:rPr>
          <w:bCs/>
        </w:rPr>
        <w:t>а также</w:t>
      </w:r>
      <w:r w:rsidR="00C24AE8">
        <w:rPr>
          <w:bCs/>
        </w:rPr>
        <w:t xml:space="preserve"> </w:t>
      </w:r>
      <w:r w:rsidR="008C5F2E">
        <w:rPr>
          <w:bCs/>
        </w:rPr>
        <w:t xml:space="preserve">правового регулирования </w:t>
      </w:r>
      <w:r w:rsidR="007E39E0">
        <w:rPr>
          <w:bCs/>
        </w:rPr>
        <w:t>отношений в сфере возмещения вреда, причинённого окружающей среде</w:t>
      </w:r>
      <w:r w:rsidR="004E2A1E">
        <w:rPr>
          <w:bCs/>
        </w:rPr>
        <w:t>, в</w:t>
      </w:r>
      <w:r w:rsidR="00C52EEF">
        <w:rPr>
          <w:bCs/>
        </w:rPr>
        <w:t xml:space="preserve"> </w:t>
      </w:r>
      <w:r w:rsidR="00B9046A">
        <w:rPr>
          <w:bCs/>
        </w:rPr>
        <w:t>зарубежных правопорядках</w:t>
      </w:r>
      <w:r w:rsidR="004E2A1E">
        <w:rPr>
          <w:bCs/>
        </w:rPr>
        <w:t>.</w:t>
      </w:r>
    </w:p>
    <w:p w14:paraId="5048B061" w14:textId="588C9C2D" w:rsidR="00287F6D" w:rsidRDefault="00C66695" w:rsidP="007566F3">
      <w:pPr>
        <w:pStyle w:val="ConsPlusNormal"/>
        <w:spacing w:line="360" w:lineRule="auto"/>
        <w:ind w:firstLine="708"/>
        <w:jc w:val="both"/>
        <w:rPr>
          <w:bCs/>
        </w:rPr>
      </w:pPr>
      <w:r>
        <w:rPr>
          <w:bCs/>
        </w:rPr>
        <w:t>Считаем, что</w:t>
      </w:r>
      <w:r w:rsidR="00C360E9">
        <w:rPr>
          <w:bCs/>
        </w:rPr>
        <w:t xml:space="preserve"> </w:t>
      </w:r>
      <w:r w:rsidR="005E56D7">
        <w:rPr>
          <w:bCs/>
        </w:rPr>
        <w:t>институт ответственности за экологич</w:t>
      </w:r>
      <w:r w:rsidR="003D29C8">
        <w:rPr>
          <w:bCs/>
        </w:rPr>
        <w:t xml:space="preserve">еские </w:t>
      </w:r>
      <w:r w:rsidR="00067DB1">
        <w:rPr>
          <w:bCs/>
        </w:rPr>
        <w:t xml:space="preserve">правонарушения </w:t>
      </w:r>
      <w:r w:rsidR="00AD3FCD">
        <w:rPr>
          <w:bCs/>
        </w:rPr>
        <w:t xml:space="preserve">является одним из ключевых </w:t>
      </w:r>
      <w:r w:rsidR="00566130">
        <w:rPr>
          <w:bCs/>
        </w:rPr>
        <w:t>инструментов,</w:t>
      </w:r>
      <w:r w:rsidR="00EE2994">
        <w:rPr>
          <w:bCs/>
        </w:rPr>
        <w:t xml:space="preserve"> разработанных юридической наукой,</w:t>
      </w:r>
      <w:r w:rsidR="00566130">
        <w:rPr>
          <w:bCs/>
        </w:rPr>
        <w:t xml:space="preserve"> которы</w:t>
      </w:r>
      <w:r w:rsidR="00B95772">
        <w:rPr>
          <w:bCs/>
        </w:rPr>
        <w:t>й</w:t>
      </w:r>
      <w:r w:rsidR="00566130">
        <w:rPr>
          <w:bCs/>
        </w:rPr>
        <w:t xml:space="preserve"> </w:t>
      </w:r>
      <w:r w:rsidR="00B64990">
        <w:rPr>
          <w:bCs/>
        </w:rPr>
        <w:t>обеспечива</w:t>
      </w:r>
      <w:r w:rsidR="00B95772">
        <w:rPr>
          <w:bCs/>
        </w:rPr>
        <w:t>е</w:t>
      </w:r>
      <w:r w:rsidR="00B64990">
        <w:rPr>
          <w:bCs/>
        </w:rPr>
        <w:t xml:space="preserve">т </w:t>
      </w:r>
      <w:r w:rsidR="001B2690">
        <w:rPr>
          <w:bCs/>
        </w:rPr>
        <w:t>реализацию государственной экологической политики</w:t>
      </w:r>
      <w:r w:rsidR="004165DA">
        <w:rPr>
          <w:bCs/>
        </w:rPr>
        <w:t>, и</w:t>
      </w:r>
      <w:r w:rsidR="0020270A">
        <w:rPr>
          <w:bCs/>
        </w:rPr>
        <w:t xml:space="preserve"> по</w:t>
      </w:r>
      <w:r w:rsidR="004165DA">
        <w:rPr>
          <w:bCs/>
        </w:rPr>
        <w:t xml:space="preserve"> </w:t>
      </w:r>
      <w:r w:rsidR="0020270A">
        <w:rPr>
          <w:bCs/>
        </w:rPr>
        <w:t>результатам</w:t>
      </w:r>
      <w:r w:rsidR="008A2B8E">
        <w:rPr>
          <w:bCs/>
        </w:rPr>
        <w:t xml:space="preserve"> </w:t>
      </w:r>
      <w:r w:rsidR="00CA4058">
        <w:rPr>
          <w:bCs/>
        </w:rPr>
        <w:t>проведённого анализа</w:t>
      </w:r>
      <w:r w:rsidR="00862F09">
        <w:rPr>
          <w:bCs/>
        </w:rPr>
        <w:t>,</w:t>
      </w:r>
      <w:r w:rsidR="005D679C">
        <w:rPr>
          <w:bCs/>
        </w:rPr>
        <w:t xml:space="preserve"> </w:t>
      </w:r>
      <w:r w:rsidR="00136C7E">
        <w:rPr>
          <w:bCs/>
        </w:rPr>
        <w:t xml:space="preserve">установлены </w:t>
      </w:r>
      <w:r w:rsidR="001D21CD">
        <w:rPr>
          <w:bCs/>
        </w:rPr>
        <w:t xml:space="preserve">системные факторы, которые оказывают влияние на </w:t>
      </w:r>
      <w:r w:rsidR="005B048A">
        <w:rPr>
          <w:bCs/>
        </w:rPr>
        <w:t xml:space="preserve">эффективность </w:t>
      </w:r>
      <w:r w:rsidR="00B36BE7">
        <w:rPr>
          <w:bCs/>
        </w:rPr>
        <w:t xml:space="preserve">применяемых </w:t>
      </w:r>
      <w:r w:rsidR="00366026">
        <w:rPr>
          <w:bCs/>
        </w:rPr>
        <w:t>мер</w:t>
      </w:r>
      <w:r w:rsidR="00A4089D">
        <w:rPr>
          <w:bCs/>
        </w:rPr>
        <w:t xml:space="preserve"> ответственности за экологические правонарушения</w:t>
      </w:r>
      <w:r w:rsidR="00287F6D">
        <w:rPr>
          <w:bCs/>
        </w:rPr>
        <w:t xml:space="preserve"> в нефтегазовой отрасли.</w:t>
      </w:r>
    </w:p>
    <w:p w14:paraId="7C635CA1" w14:textId="52A2C251" w:rsidR="005C0006" w:rsidRDefault="00310FAB" w:rsidP="00160FFA">
      <w:pPr>
        <w:pStyle w:val="ConsPlusNormal"/>
        <w:spacing w:line="360" w:lineRule="auto"/>
        <w:ind w:firstLine="708"/>
        <w:jc w:val="both"/>
        <w:rPr>
          <w:bCs/>
        </w:rPr>
      </w:pPr>
      <w:r>
        <w:rPr>
          <w:bCs/>
        </w:rPr>
        <w:t>Анализ фактологического материала</w:t>
      </w:r>
      <w:r w:rsidR="00762437">
        <w:rPr>
          <w:rStyle w:val="a8"/>
          <w:bCs/>
        </w:rPr>
        <w:footnoteReference w:id="100"/>
      </w:r>
      <w:r w:rsidR="006259D0">
        <w:rPr>
          <w:bCs/>
        </w:rPr>
        <w:t xml:space="preserve"> </w:t>
      </w:r>
      <w:r w:rsidR="007A27F9">
        <w:rPr>
          <w:bCs/>
        </w:rPr>
        <w:t xml:space="preserve">не позволяет </w:t>
      </w:r>
      <w:r w:rsidR="0080380B">
        <w:rPr>
          <w:bCs/>
        </w:rPr>
        <w:t xml:space="preserve">говорить о том, что </w:t>
      </w:r>
      <w:r w:rsidR="00D11841">
        <w:rPr>
          <w:bCs/>
        </w:rPr>
        <w:t>в настоящий момент</w:t>
      </w:r>
      <w:r w:rsidR="00130158">
        <w:rPr>
          <w:bCs/>
        </w:rPr>
        <w:t>,</w:t>
      </w:r>
      <w:r w:rsidR="00AE1220">
        <w:rPr>
          <w:bCs/>
        </w:rPr>
        <w:t xml:space="preserve"> </w:t>
      </w:r>
      <w:r w:rsidR="006828B8">
        <w:rPr>
          <w:bCs/>
        </w:rPr>
        <w:t xml:space="preserve">весь комплекс экологических </w:t>
      </w:r>
      <w:r w:rsidR="002C423C">
        <w:rPr>
          <w:bCs/>
        </w:rPr>
        <w:t>проблем</w:t>
      </w:r>
      <w:r w:rsidR="00363A63">
        <w:rPr>
          <w:bCs/>
        </w:rPr>
        <w:t xml:space="preserve"> успешно</w:t>
      </w:r>
      <w:r w:rsidR="002C423C">
        <w:rPr>
          <w:bCs/>
        </w:rPr>
        <w:t xml:space="preserve"> </w:t>
      </w:r>
      <w:r w:rsidR="003F0C29">
        <w:rPr>
          <w:bCs/>
        </w:rPr>
        <w:t>идентифицирован</w:t>
      </w:r>
      <w:r w:rsidR="00102617">
        <w:rPr>
          <w:bCs/>
        </w:rPr>
        <w:t>,</w:t>
      </w:r>
      <w:r w:rsidR="00BE6F50">
        <w:rPr>
          <w:bCs/>
        </w:rPr>
        <w:t xml:space="preserve"> и</w:t>
      </w:r>
      <w:r w:rsidR="00102617">
        <w:rPr>
          <w:bCs/>
        </w:rPr>
        <w:t xml:space="preserve"> </w:t>
      </w:r>
      <w:r w:rsidR="00363A63">
        <w:rPr>
          <w:bCs/>
        </w:rPr>
        <w:t>разр</w:t>
      </w:r>
      <w:r w:rsidR="00661339">
        <w:rPr>
          <w:bCs/>
        </w:rPr>
        <w:t>абота</w:t>
      </w:r>
      <w:r w:rsidR="00F755ED">
        <w:rPr>
          <w:bCs/>
        </w:rPr>
        <w:t>н</w:t>
      </w:r>
      <w:r w:rsidR="0063122F">
        <w:rPr>
          <w:bCs/>
        </w:rPr>
        <w:t>о</w:t>
      </w:r>
      <w:r w:rsidR="00F755ED">
        <w:rPr>
          <w:bCs/>
        </w:rPr>
        <w:t xml:space="preserve"> адекватн</w:t>
      </w:r>
      <w:r w:rsidR="0063122F">
        <w:rPr>
          <w:bCs/>
        </w:rPr>
        <w:t>ое методологическое обеспечение для разрешения накопивши</w:t>
      </w:r>
      <w:r w:rsidR="0062381E">
        <w:rPr>
          <w:bCs/>
        </w:rPr>
        <w:t xml:space="preserve">хся вопросов. Более того, можно </w:t>
      </w:r>
      <w:r w:rsidR="004F2FEC">
        <w:rPr>
          <w:bCs/>
        </w:rPr>
        <w:t>утверждать, что сохраняется устойчива</w:t>
      </w:r>
      <w:r w:rsidR="0080052E">
        <w:rPr>
          <w:bCs/>
        </w:rPr>
        <w:t>я</w:t>
      </w:r>
      <w:r w:rsidR="004F2FEC">
        <w:rPr>
          <w:bCs/>
        </w:rPr>
        <w:t xml:space="preserve"> тенденция к росту </w:t>
      </w:r>
      <w:r w:rsidR="0080052E">
        <w:rPr>
          <w:bCs/>
        </w:rPr>
        <w:t>экологических правонарушений</w:t>
      </w:r>
      <w:r w:rsidR="003651D0">
        <w:rPr>
          <w:bCs/>
        </w:rPr>
        <w:t>, в том числе и в не</w:t>
      </w:r>
      <w:r w:rsidR="00A15A92">
        <w:rPr>
          <w:bCs/>
        </w:rPr>
        <w:t>фтегазовой отрасли (например, загряз</w:t>
      </w:r>
      <w:r w:rsidR="001B3466">
        <w:rPr>
          <w:bCs/>
        </w:rPr>
        <w:t>нения окружающей среды нефтью и нефтепродуктами</w:t>
      </w:r>
      <w:r w:rsidR="00B95772">
        <w:rPr>
          <w:bCs/>
        </w:rPr>
        <w:t xml:space="preserve"> приобретают массовый характер</w:t>
      </w:r>
      <w:r w:rsidR="00A15A92">
        <w:rPr>
          <w:bCs/>
        </w:rPr>
        <w:t>)</w:t>
      </w:r>
      <w:r w:rsidR="00466AA8">
        <w:rPr>
          <w:bCs/>
        </w:rPr>
        <w:t xml:space="preserve">, тем </w:t>
      </w:r>
      <w:r w:rsidR="00466AA8">
        <w:rPr>
          <w:bCs/>
        </w:rPr>
        <w:lastRenderedPageBreak/>
        <w:t>самым</w:t>
      </w:r>
      <w:r w:rsidR="00B76DAC">
        <w:rPr>
          <w:bCs/>
        </w:rPr>
        <w:t xml:space="preserve">, мы </w:t>
      </w:r>
      <w:r w:rsidR="00411AAB">
        <w:rPr>
          <w:bCs/>
        </w:rPr>
        <w:t>оказываемся перед необх</w:t>
      </w:r>
      <w:r w:rsidR="005E5D43">
        <w:rPr>
          <w:bCs/>
        </w:rPr>
        <w:t xml:space="preserve">одимостью решать </w:t>
      </w:r>
      <w:r w:rsidR="00C22F70">
        <w:rPr>
          <w:bCs/>
        </w:rPr>
        <w:t>вопросы</w:t>
      </w:r>
      <w:r w:rsidR="00C86152">
        <w:rPr>
          <w:bCs/>
        </w:rPr>
        <w:t>, связанные с сохранением окружающей среды</w:t>
      </w:r>
      <w:r w:rsidR="004853E4">
        <w:rPr>
          <w:bCs/>
        </w:rPr>
        <w:t xml:space="preserve">. </w:t>
      </w:r>
      <w:r w:rsidR="001E580B">
        <w:rPr>
          <w:bCs/>
        </w:rPr>
        <w:t>Для этого существует два варианта</w:t>
      </w:r>
      <w:r w:rsidR="0002473B">
        <w:rPr>
          <w:bCs/>
        </w:rPr>
        <w:t>, один из которых -</w:t>
      </w:r>
      <w:r w:rsidR="005C0006">
        <w:rPr>
          <w:bCs/>
        </w:rPr>
        <w:t xml:space="preserve"> </w:t>
      </w:r>
      <w:r w:rsidR="00F354A1">
        <w:rPr>
          <w:bCs/>
        </w:rPr>
        <w:t>бороться с последствиями</w:t>
      </w:r>
      <w:r w:rsidR="005C0006">
        <w:rPr>
          <w:bCs/>
        </w:rPr>
        <w:t>,</w:t>
      </w:r>
      <w:r w:rsidR="00F354A1">
        <w:rPr>
          <w:bCs/>
        </w:rPr>
        <w:t xml:space="preserve"> т.е.</w:t>
      </w:r>
      <w:r w:rsidR="005C0006">
        <w:rPr>
          <w:bCs/>
        </w:rPr>
        <w:t xml:space="preserve"> когда проблемы созрели</w:t>
      </w:r>
      <w:r w:rsidR="00E13D49">
        <w:rPr>
          <w:bCs/>
        </w:rPr>
        <w:t>,</w:t>
      </w:r>
      <w:r w:rsidR="001F48B3">
        <w:rPr>
          <w:bCs/>
        </w:rPr>
        <w:t xml:space="preserve"> </w:t>
      </w:r>
      <w:r w:rsidR="00B55977">
        <w:rPr>
          <w:bCs/>
        </w:rPr>
        <w:t xml:space="preserve">разрабатывать правовые </w:t>
      </w:r>
      <w:r w:rsidR="00121472">
        <w:rPr>
          <w:bCs/>
        </w:rPr>
        <w:t>механизмы для</w:t>
      </w:r>
      <w:r w:rsidR="005C0006">
        <w:rPr>
          <w:bCs/>
        </w:rPr>
        <w:t xml:space="preserve"> ликвидаци</w:t>
      </w:r>
      <w:r w:rsidR="00121472">
        <w:rPr>
          <w:bCs/>
        </w:rPr>
        <w:t xml:space="preserve">и неблагоприятных </w:t>
      </w:r>
      <w:r w:rsidR="006E72BF">
        <w:rPr>
          <w:bCs/>
        </w:rPr>
        <w:t>последствий.</w:t>
      </w:r>
      <w:r w:rsidR="005C0006">
        <w:rPr>
          <w:bCs/>
        </w:rPr>
        <w:t xml:space="preserve"> </w:t>
      </w:r>
      <w:r w:rsidR="00511466">
        <w:rPr>
          <w:bCs/>
        </w:rPr>
        <w:t>Безусловно</w:t>
      </w:r>
      <w:r w:rsidR="00CA466D">
        <w:rPr>
          <w:bCs/>
        </w:rPr>
        <w:t>,</w:t>
      </w:r>
      <w:r w:rsidR="00511466">
        <w:rPr>
          <w:bCs/>
        </w:rPr>
        <w:t xml:space="preserve"> этим необходимо </w:t>
      </w:r>
      <w:r w:rsidR="005C0006">
        <w:rPr>
          <w:bCs/>
        </w:rPr>
        <w:t xml:space="preserve">заниматься, но если генераторы проблем не искоренены, то пройдет </w:t>
      </w:r>
      <w:r w:rsidR="00CD3462">
        <w:rPr>
          <w:bCs/>
        </w:rPr>
        <w:t>какое-то время,</w:t>
      </w:r>
      <w:r w:rsidR="005C0006">
        <w:rPr>
          <w:bCs/>
        </w:rPr>
        <w:t xml:space="preserve"> и мы</w:t>
      </w:r>
      <w:r w:rsidR="00890008">
        <w:rPr>
          <w:bCs/>
        </w:rPr>
        <w:t xml:space="preserve"> рискуем</w:t>
      </w:r>
      <w:r w:rsidR="005C0006">
        <w:rPr>
          <w:bCs/>
        </w:rPr>
        <w:t xml:space="preserve"> получим тот же самый </w:t>
      </w:r>
      <w:r w:rsidR="00AD2C98">
        <w:rPr>
          <w:bCs/>
        </w:rPr>
        <w:t>комплекс</w:t>
      </w:r>
      <w:r w:rsidR="005C0006">
        <w:rPr>
          <w:bCs/>
        </w:rPr>
        <w:t xml:space="preserve"> проблем, возможно в обостренном виде</w:t>
      </w:r>
      <w:r w:rsidR="00820B37">
        <w:rPr>
          <w:bCs/>
        </w:rPr>
        <w:t>,</w:t>
      </w:r>
      <w:r w:rsidR="005C0006">
        <w:rPr>
          <w:bCs/>
        </w:rPr>
        <w:t xml:space="preserve"> и все равно окаже</w:t>
      </w:r>
      <w:r w:rsidR="00820B37">
        <w:rPr>
          <w:bCs/>
        </w:rPr>
        <w:t>мся</w:t>
      </w:r>
      <w:r w:rsidR="005C0006">
        <w:rPr>
          <w:bCs/>
        </w:rPr>
        <w:t xml:space="preserve"> перед необходимостью выявлять генераторы проблем и искоренять их.</w:t>
      </w:r>
    </w:p>
    <w:p w14:paraId="5650402D" w14:textId="32D55C21" w:rsidR="00AD2C98" w:rsidRDefault="007A5900" w:rsidP="005C0006">
      <w:pPr>
        <w:pStyle w:val="ConsPlusNormal"/>
        <w:spacing w:line="360" w:lineRule="auto"/>
        <w:ind w:firstLine="708"/>
        <w:jc w:val="both"/>
        <w:rPr>
          <w:bCs/>
        </w:rPr>
      </w:pPr>
      <w:r>
        <w:rPr>
          <w:bCs/>
        </w:rPr>
        <w:t>И</w:t>
      </w:r>
      <w:r w:rsidR="002B6E93">
        <w:rPr>
          <w:bCs/>
        </w:rPr>
        <w:t>зучение нормативного материала</w:t>
      </w:r>
      <w:r w:rsidR="00B81A5D">
        <w:rPr>
          <w:bCs/>
        </w:rPr>
        <w:t>, научной и учебной литературы</w:t>
      </w:r>
      <w:r w:rsidR="003722B0">
        <w:rPr>
          <w:bCs/>
        </w:rPr>
        <w:t>, позволяет говорить о</w:t>
      </w:r>
      <w:r w:rsidR="005D32E8">
        <w:rPr>
          <w:bCs/>
        </w:rPr>
        <w:t xml:space="preserve"> том, что</w:t>
      </w:r>
      <w:r w:rsidR="003722B0">
        <w:rPr>
          <w:bCs/>
        </w:rPr>
        <w:t xml:space="preserve"> </w:t>
      </w:r>
      <w:r w:rsidR="001759BA">
        <w:rPr>
          <w:bCs/>
        </w:rPr>
        <w:t>проделан</w:t>
      </w:r>
      <w:r w:rsidR="005D32E8">
        <w:rPr>
          <w:bCs/>
        </w:rPr>
        <w:t>а</w:t>
      </w:r>
      <w:r w:rsidR="001759BA">
        <w:rPr>
          <w:bCs/>
        </w:rPr>
        <w:t xml:space="preserve"> колоссальн</w:t>
      </w:r>
      <w:r w:rsidR="005D32E8">
        <w:rPr>
          <w:bCs/>
        </w:rPr>
        <w:t>ая</w:t>
      </w:r>
      <w:r w:rsidR="001759BA">
        <w:rPr>
          <w:bCs/>
        </w:rPr>
        <w:t xml:space="preserve"> работ</w:t>
      </w:r>
      <w:r w:rsidR="005D32E8">
        <w:rPr>
          <w:bCs/>
        </w:rPr>
        <w:t>а</w:t>
      </w:r>
      <w:r w:rsidR="001759BA">
        <w:rPr>
          <w:bCs/>
        </w:rPr>
        <w:t xml:space="preserve">, </w:t>
      </w:r>
      <w:r w:rsidR="00956FED">
        <w:rPr>
          <w:bCs/>
        </w:rPr>
        <w:t xml:space="preserve">результатом которой </w:t>
      </w:r>
      <w:r w:rsidR="0046064D">
        <w:rPr>
          <w:bCs/>
        </w:rPr>
        <w:t>является экологизация законодательства России</w:t>
      </w:r>
      <w:r w:rsidR="00572D58">
        <w:rPr>
          <w:bCs/>
        </w:rPr>
        <w:t>, в частности</w:t>
      </w:r>
      <w:r w:rsidR="00415062">
        <w:rPr>
          <w:bCs/>
        </w:rPr>
        <w:t xml:space="preserve">, </w:t>
      </w:r>
      <w:r w:rsidR="00261A53">
        <w:rPr>
          <w:bCs/>
        </w:rPr>
        <w:t>пол</w:t>
      </w:r>
      <w:r w:rsidR="00197288">
        <w:rPr>
          <w:bCs/>
        </w:rPr>
        <w:t xml:space="preserve">ожения о публичной ответственности за экологические преступления </w:t>
      </w:r>
      <w:r w:rsidR="00B43198">
        <w:rPr>
          <w:bCs/>
        </w:rPr>
        <w:t xml:space="preserve">охватили </w:t>
      </w:r>
      <w:r w:rsidR="00A9522E">
        <w:rPr>
          <w:bCs/>
        </w:rPr>
        <w:t>широкий круг отношений в сфере охраны окружающей среды и природопользовани</w:t>
      </w:r>
      <w:r w:rsidR="00F023F1">
        <w:rPr>
          <w:bCs/>
        </w:rPr>
        <w:t>я.</w:t>
      </w:r>
      <w:r w:rsidR="0040292D">
        <w:rPr>
          <w:bCs/>
        </w:rPr>
        <w:t xml:space="preserve"> </w:t>
      </w:r>
      <w:r w:rsidR="00747AFE">
        <w:rPr>
          <w:bCs/>
        </w:rPr>
        <w:t>Правоприменительная практика свидетельствует</w:t>
      </w:r>
      <w:r w:rsidR="00B7434B">
        <w:rPr>
          <w:bCs/>
        </w:rPr>
        <w:t>, что</w:t>
      </w:r>
      <w:r w:rsidR="000743A0">
        <w:rPr>
          <w:bCs/>
        </w:rPr>
        <w:t xml:space="preserve"> мер</w:t>
      </w:r>
      <w:r w:rsidR="00697465">
        <w:rPr>
          <w:bCs/>
        </w:rPr>
        <w:t>ы</w:t>
      </w:r>
      <w:r w:rsidR="000743A0">
        <w:rPr>
          <w:bCs/>
        </w:rPr>
        <w:t xml:space="preserve"> уголовно-правового </w:t>
      </w:r>
      <w:r w:rsidR="00284F29">
        <w:rPr>
          <w:bCs/>
        </w:rPr>
        <w:t xml:space="preserve">воздействия в отношении нефтегазовых компаний </w:t>
      </w:r>
      <w:r w:rsidR="00C30E4E">
        <w:rPr>
          <w:bCs/>
        </w:rPr>
        <w:t>имеют низкую степень реализации</w:t>
      </w:r>
      <w:r w:rsidR="00CE5486">
        <w:rPr>
          <w:bCs/>
        </w:rPr>
        <w:t xml:space="preserve">, в связи с чем, </w:t>
      </w:r>
      <w:r w:rsidR="00417F98">
        <w:rPr>
          <w:bCs/>
        </w:rPr>
        <w:t>орган</w:t>
      </w:r>
      <w:r w:rsidR="00431DA0">
        <w:rPr>
          <w:bCs/>
        </w:rPr>
        <w:t>ы</w:t>
      </w:r>
      <w:r w:rsidR="00417F98">
        <w:rPr>
          <w:bCs/>
        </w:rPr>
        <w:t xml:space="preserve"> публичной власти активно </w:t>
      </w:r>
      <w:r w:rsidR="00F87E15">
        <w:rPr>
          <w:bCs/>
        </w:rPr>
        <w:t>ис</w:t>
      </w:r>
      <w:r w:rsidR="00F75A9D">
        <w:rPr>
          <w:bCs/>
        </w:rPr>
        <w:t xml:space="preserve">пользуют </w:t>
      </w:r>
      <w:r w:rsidR="006B3CAE">
        <w:rPr>
          <w:bCs/>
        </w:rPr>
        <w:t>инструментари</w:t>
      </w:r>
      <w:r w:rsidR="00F87E15">
        <w:rPr>
          <w:bCs/>
        </w:rPr>
        <w:t>й, закреплённый в</w:t>
      </w:r>
      <w:r w:rsidR="006B3CAE">
        <w:rPr>
          <w:bCs/>
        </w:rPr>
        <w:t xml:space="preserve"> Кодекс</w:t>
      </w:r>
      <w:r w:rsidR="00F87E15">
        <w:rPr>
          <w:bCs/>
        </w:rPr>
        <w:t>е</w:t>
      </w:r>
      <w:r w:rsidR="006B3CAE">
        <w:rPr>
          <w:bCs/>
        </w:rPr>
        <w:t xml:space="preserve"> об административных правонарушениях РФ.</w:t>
      </w:r>
      <w:r w:rsidR="00F87E15">
        <w:rPr>
          <w:bCs/>
        </w:rPr>
        <w:t xml:space="preserve"> </w:t>
      </w:r>
      <w:r w:rsidR="006073F4">
        <w:rPr>
          <w:bCs/>
        </w:rPr>
        <w:t>Такое положение вызвано</w:t>
      </w:r>
      <w:r w:rsidR="00D615C3">
        <w:rPr>
          <w:bCs/>
        </w:rPr>
        <w:t xml:space="preserve"> следующим.</w:t>
      </w:r>
      <w:r w:rsidR="00F94698">
        <w:rPr>
          <w:bCs/>
        </w:rPr>
        <w:t xml:space="preserve"> В</w:t>
      </w:r>
      <w:r w:rsidR="009213CC">
        <w:rPr>
          <w:bCs/>
        </w:rPr>
        <w:t>о-первых,</w:t>
      </w:r>
      <w:r w:rsidR="00F94698">
        <w:rPr>
          <w:bCs/>
        </w:rPr>
        <w:t xml:space="preserve"> законодатель проявил </w:t>
      </w:r>
      <w:r w:rsidR="00C46D02">
        <w:rPr>
          <w:bCs/>
        </w:rPr>
        <w:t>волю</w:t>
      </w:r>
      <w:r w:rsidR="000E4193">
        <w:rPr>
          <w:bCs/>
        </w:rPr>
        <w:t>,</w:t>
      </w:r>
      <w:r w:rsidR="007D25DC">
        <w:rPr>
          <w:bCs/>
        </w:rPr>
        <w:t xml:space="preserve"> и отклонил предложения заинтересованных структур о </w:t>
      </w:r>
      <w:r w:rsidR="001750FE">
        <w:rPr>
          <w:bCs/>
        </w:rPr>
        <w:t>признании юридических лиц в качестве субъектов экологических преступлений. Во-вторых,</w:t>
      </w:r>
      <w:r w:rsidR="00354941">
        <w:rPr>
          <w:bCs/>
        </w:rPr>
        <w:t xml:space="preserve"> </w:t>
      </w:r>
      <w:r w:rsidR="00354082">
        <w:rPr>
          <w:bCs/>
        </w:rPr>
        <w:t>специфика нефтегазового дела в условиях России</w:t>
      </w:r>
      <w:r w:rsidR="00B11D02">
        <w:rPr>
          <w:bCs/>
        </w:rPr>
        <w:t xml:space="preserve">, а также </w:t>
      </w:r>
      <w:r w:rsidR="00147C99">
        <w:rPr>
          <w:bCs/>
        </w:rPr>
        <w:t>компетен</w:t>
      </w:r>
      <w:r w:rsidR="006F4023">
        <w:rPr>
          <w:bCs/>
        </w:rPr>
        <w:t xml:space="preserve">тность </w:t>
      </w:r>
      <w:r w:rsidR="00F20D78">
        <w:rPr>
          <w:bCs/>
        </w:rPr>
        <w:t xml:space="preserve">уполномоченных субъектов </w:t>
      </w:r>
      <w:r w:rsidR="002167DE">
        <w:rPr>
          <w:bCs/>
        </w:rPr>
        <w:t>в</w:t>
      </w:r>
      <w:r w:rsidR="00B95772">
        <w:rPr>
          <w:bCs/>
        </w:rPr>
        <w:t xml:space="preserve"> раскрытии</w:t>
      </w:r>
      <w:r w:rsidR="002167DE">
        <w:rPr>
          <w:bCs/>
        </w:rPr>
        <w:t xml:space="preserve"> экологических преступлениях в нефтегазовой отрасли, не позволяют</w:t>
      </w:r>
      <w:r w:rsidR="00F20D78">
        <w:rPr>
          <w:bCs/>
        </w:rPr>
        <w:t xml:space="preserve"> органам уголовного преследования эффективно справляться</w:t>
      </w:r>
      <w:r w:rsidR="00D132E7">
        <w:rPr>
          <w:bCs/>
        </w:rPr>
        <w:t xml:space="preserve"> со своей работой. Как следствие, </w:t>
      </w:r>
      <w:r w:rsidR="00B76266">
        <w:rPr>
          <w:bCs/>
        </w:rPr>
        <w:t>эколог</w:t>
      </w:r>
      <w:r w:rsidR="00632978">
        <w:rPr>
          <w:bCs/>
        </w:rPr>
        <w:t>ические правонарушения нефтегазовых компаний</w:t>
      </w:r>
      <w:r w:rsidR="002F2317">
        <w:rPr>
          <w:bCs/>
        </w:rPr>
        <w:t xml:space="preserve">, отвечающие </w:t>
      </w:r>
      <w:r w:rsidR="00133F28">
        <w:rPr>
          <w:bCs/>
        </w:rPr>
        <w:t>критериям уголовных деяний,</w:t>
      </w:r>
      <w:r w:rsidR="002F2317">
        <w:rPr>
          <w:bCs/>
        </w:rPr>
        <w:t xml:space="preserve"> не </w:t>
      </w:r>
      <w:r w:rsidR="00E277B0">
        <w:rPr>
          <w:bCs/>
        </w:rPr>
        <w:t>расследуются, а возбужденные дела</w:t>
      </w:r>
      <w:r w:rsidR="00133F28">
        <w:rPr>
          <w:bCs/>
        </w:rPr>
        <w:t xml:space="preserve"> не доходят до суда. Это обстоятельство </w:t>
      </w:r>
      <w:r w:rsidR="003855B6">
        <w:rPr>
          <w:bCs/>
        </w:rPr>
        <w:t xml:space="preserve">используется </w:t>
      </w:r>
      <w:r w:rsidR="002E3AC4">
        <w:rPr>
          <w:bCs/>
        </w:rPr>
        <w:t xml:space="preserve">для </w:t>
      </w:r>
      <w:r w:rsidR="00B624C9">
        <w:rPr>
          <w:bCs/>
        </w:rPr>
        <w:t xml:space="preserve">возобновления </w:t>
      </w:r>
      <w:r w:rsidR="00235F91">
        <w:rPr>
          <w:bCs/>
        </w:rPr>
        <w:t>дискуссий</w:t>
      </w:r>
      <w:r w:rsidR="00B624C9">
        <w:rPr>
          <w:bCs/>
        </w:rPr>
        <w:t xml:space="preserve"> </w:t>
      </w:r>
      <w:r w:rsidR="00EC2EDF">
        <w:rPr>
          <w:bCs/>
        </w:rPr>
        <w:t xml:space="preserve">на тему о введении </w:t>
      </w:r>
      <w:r w:rsidR="00235F91">
        <w:rPr>
          <w:bCs/>
        </w:rPr>
        <w:t>уголовной</w:t>
      </w:r>
      <w:r w:rsidR="0092750A">
        <w:rPr>
          <w:bCs/>
        </w:rPr>
        <w:t xml:space="preserve"> </w:t>
      </w:r>
      <w:r w:rsidR="00235F91">
        <w:rPr>
          <w:bCs/>
        </w:rPr>
        <w:t>ответственности юридических лиц.</w:t>
      </w:r>
      <w:r w:rsidR="007F100A">
        <w:rPr>
          <w:bCs/>
        </w:rPr>
        <w:t xml:space="preserve"> Практическая реализация </w:t>
      </w:r>
      <w:r w:rsidR="005C18FD">
        <w:rPr>
          <w:bCs/>
        </w:rPr>
        <w:t xml:space="preserve">предлагаемых нововведений </w:t>
      </w:r>
      <w:r w:rsidR="00C74285">
        <w:rPr>
          <w:bCs/>
        </w:rPr>
        <w:lastRenderedPageBreak/>
        <w:t xml:space="preserve">может привнести </w:t>
      </w:r>
      <w:r w:rsidR="00F972F5">
        <w:rPr>
          <w:bCs/>
        </w:rPr>
        <w:t>больш</w:t>
      </w:r>
      <w:r w:rsidR="005273FA">
        <w:rPr>
          <w:bCs/>
        </w:rPr>
        <w:t xml:space="preserve">ую </w:t>
      </w:r>
      <w:r w:rsidR="001651E9">
        <w:rPr>
          <w:bCs/>
        </w:rPr>
        <w:t xml:space="preserve">неопределённость в механизм правового регулирования </w:t>
      </w:r>
      <w:r w:rsidR="00744D8A">
        <w:rPr>
          <w:bCs/>
        </w:rPr>
        <w:t>нефтегазового бизнеса</w:t>
      </w:r>
      <w:r w:rsidR="002B2C75">
        <w:rPr>
          <w:bCs/>
        </w:rPr>
        <w:t xml:space="preserve">, поэтому необходимо </w:t>
      </w:r>
      <w:r w:rsidR="00405323">
        <w:rPr>
          <w:bCs/>
        </w:rPr>
        <w:t xml:space="preserve">объективно подходить к подобным инициативам, с учётом </w:t>
      </w:r>
      <w:r w:rsidR="00F7037C">
        <w:rPr>
          <w:bCs/>
        </w:rPr>
        <w:t>политических, экономических и социальных факторов.</w:t>
      </w:r>
    </w:p>
    <w:p w14:paraId="10CAF19D" w14:textId="008EA8FD" w:rsidR="00F7037C" w:rsidRDefault="00967585" w:rsidP="005902DA">
      <w:pPr>
        <w:pStyle w:val="ConsPlusNormal"/>
        <w:spacing w:line="360" w:lineRule="auto"/>
        <w:ind w:firstLine="708"/>
        <w:jc w:val="both"/>
        <w:rPr>
          <w:bCs/>
        </w:rPr>
      </w:pPr>
      <w:r>
        <w:rPr>
          <w:bCs/>
        </w:rPr>
        <w:t>Меры административно-правов</w:t>
      </w:r>
      <w:r w:rsidR="001D0D60">
        <w:rPr>
          <w:bCs/>
        </w:rPr>
        <w:t xml:space="preserve">ой ответственности </w:t>
      </w:r>
      <w:r w:rsidR="0094767E">
        <w:rPr>
          <w:bCs/>
        </w:rPr>
        <w:t>за экологические правонарушения</w:t>
      </w:r>
      <w:r w:rsidR="004200E8">
        <w:rPr>
          <w:bCs/>
        </w:rPr>
        <w:t xml:space="preserve"> в нефтегазовой отрасли</w:t>
      </w:r>
      <w:r w:rsidR="00B8255D">
        <w:rPr>
          <w:bCs/>
        </w:rPr>
        <w:t xml:space="preserve"> </w:t>
      </w:r>
      <w:r w:rsidR="00A33077">
        <w:rPr>
          <w:bCs/>
        </w:rPr>
        <w:t>(</w:t>
      </w:r>
      <w:r w:rsidR="00681C99">
        <w:rPr>
          <w:bCs/>
        </w:rPr>
        <w:t>как правило,</w:t>
      </w:r>
      <w:r w:rsidR="00EA7C72">
        <w:rPr>
          <w:bCs/>
        </w:rPr>
        <w:t xml:space="preserve"> это наложение</w:t>
      </w:r>
      <w:r w:rsidR="00A33077">
        <w:rPr>
          <w:bCs/>
        </w:rPr>
        <w:t xml:space="preserve"> административн</w:t>
      </w:r>
      <w:r w:rsidR="00EA7C72">
        <w:rPr>
          <w:bCs/>
        </w:rPr>
        <w:t>ого</w:t>
      </w:r>
      <w:r w:rsidR="00A33077">
        <w:rPr>
          <w:bCs/>
        </w:rPr>
        <w:t xml:space="preserve"> штраф</w:t>
      </w:r>
      <w:r w:rsidR="00EA7C72">
        <w:rPr>
          <w:bCs/>
        </w:rPr>
        <w:t>а</w:t>
      </w:r>
      <w:r w:rsidR="00A33077">
        <w:rPr>
          <w:bCs/>
        </w:rPr>
        <w:t>)</w:t>
      </w:r>
      <w:r w:rsidR="00EB5E67">
        <w:rPr>
          <w:bCs/>
        </w:rPr>
        <w:t xml:space="preserve"> более </w:t>
      </w:r>
      <w:r w:rsidR="00753356">
        <w:rPr>
          <w:bCs/>
        </w:rPr>
        <w:t>эффективны</w:t>
      </w:r>
      <w:r w:rsidR="00B6045A">
        <w:rPr>
          <w:rStyle w:val="a8"/>
          <w:bCs/>
        </w:rPr>
        <w:footnoteReference w:id="101"/>
      </w:r>
      <w:r w:rsidR="00753356">
        <w:rPr>
          <w:bCs/>
        </w:rPr>
        <w:t xml:space="preserve">, </w:t>
      </w:r>
      <w:r w:rsidR="009762F4">
        <w:rPr>
          <w:bCs/>
        </w:rPr>
        <w:t>но</w:t>
      </w:r>
      <w:r w:rsidR="00893AFD">
        <w:rPr>
          <w:bCs/>
        </w:rPr>
        <w:t xml:space="preserve"> </w:t>
      </w:r>
      <w:r w:rsidR="00BB5021">
        <w:rPr>
          <w:bCs/>
        </w:rPr>
        <w:t xml:space="preserve">такие меры не </w:t>
      </w:r>
      <w:r w:rsidR="000F3F91">
        <w:rPr>
          <w:bCs/>
        </w:rPr>
        <w:t xml:space="preserve">гарантируют </w:t>
      </w:r>
      <w:r w:rsidR="004F66EA">
        <w:rPr>
          <w:bCs/>
        </w:rPr>
        <w:t xml:space="preserve">стабильность </w:t>
      </w:r>
      <w:r w:rsidR="009C5DDE">
        <w:rPr>
          <w:bCs/>
        </w:rPr>
        <w:t xml:space="preserve">качества </w:t>
      </w:r>
      <w:r w:rsidR="005B6BA5">
        <w:rPr>
          <w:bCs/>
        </w:rPr>
        <w:t>состояния окружающей среды, поскольку</w:t>
      </w:r>
      <w:r w:rsidR="00C5751F">
        <w:rPr>
          <w:bCs/>
        </w:rPr>
        <w:t xml:space="preserve"> не достигается </w:t>
      </w:r>
      <w:r w:rsidR="001469B0">
        <w:rPr>
          <w:bCs/>
        </w:rPr>
        <w:t xml:space="preserve">основная </w:t>
      </w:r>
      <w:r w:rsidR="009A423E">
        <w:rPr>
          <w:bCs/>
        </w:rPr>
        <w:t>цель</w:t>
      </w:r>
      <w:r w:rsidR="001469B0">
        <w:rPr>
          <w:bCs/>
        </w:rPr>
        <w:t xml:space="preserve"> – это предупреждение</w:t>
      </w:r>
      <w:r w:rsidR="009A423E">
        <w:rPr>
          <w:bCs/>
        </w:rPr>
        <w:t xml:space="preserve"> </w:t>
      </w:r>
      <w:r w:rsidR="00036122">
        <w:rPr>
          <w:bCs/>
        </w:rPr>
        <w:t>совершения новых правонарушений.</w:t>
      </w:r>
      <w:r w:rsidR="00967D75">
        <w:rPr>
          <w:bCs/>
        </w:rPr>
        <w:t xml:space="preserve"> </w:t>
      </w:r>
      <w:r w:rsidR="00695D9C">
        <w:rPr>
          <w:bCs/>
        </w:rPr>
        <w:t>Текущий уровень административных правонарушений</w:t>
      </w:r>
      <w:r w:rsidR="00487F53">
        <w:rPr>
          <w:bCs/>
        </w:rPr>
        <w:t xml:space="preserve"> в области охраны окружающей среды и природопользования</w:t>
      </w:r>
      <w:r w:rsidR="0063775A">
        <w:rPr>
          <w:bCs/>
        </w:rPr>
        <w:t xml:space="preserve">, достигнутый </w:t>
      </w:r>
      <w:r w:rsidR="00F12568">
        <w:rPr>
          <w:bCs/>
        </w:rPr>
        <w:t>нефтегазовыми компаниями, а тем более его рост, уве</w:t>
      </w:r>
      <w:r w:rsidR="00785FFC">
        <w:rPr>
          <w:bCs/>
        </w:rPr>
        <w:t xml:space="preserve">личивает </w:t>
      </w:r>
      <w:r w:rsidR="00EF7447">
        <w:rPr>
          <w:bCs/>
        </w:rPr>
        <w:t xml:space="preserve">антропогенное воздействие </w:t>
      </w:r>
      <w:r w:rsidR="00785FFC">
        <w:rPr>
          <w:bCs/>
        </w:rPr>
        <w:t xml:space="preserve">на экосистему. </w:t>
      </w:r>
      <w:r w:rsidR="008E5337">
        <w:rPr>
          <w:bCs/>
        </w:rPr>
        <w:t>Ответная ре</w:t>
      </w:r>
      <w:r w:rsidR="00472E63">
        <w:rPr>
          <w:bCs/>
        </w:rPr>
        <w:t>акци</w:t>
      </w:r>
      <w:r w:rsidR="008E5337">
        <w:rPr>
          <w:bCs/>
        </w:rPr>
        <w:t>я</w:t>
      </w:r>
      <w:r w:rsidR="00472E63">
        <w:rPr>
          <w:bCs/>
        </w:rPr>
        <w:t xml:space="preserve"> со стороны государства – это </w:t>
      </w:r>
      <w:r w:rsidR="00AE0963">
        <w:rPr>
          <w:bCs/>
        </w:rPr>
        <w:t xml:space="preserve">существенное ужесточение санкций, </w:t>
      </w:r>
      <w:r w:rsidR="0063120F">
        <w:rPr>
          <w:bCs/>
        </w:rPr>
        <w:t xml:space="preserve">размер административного штрафа по ряду статей КоАП РФ </w:t>
      </w:r>
      <w:r w:rsidR="007D07B1">
        <w:rPr>
          <w:bCs/>
        </w:rPr>
        <w:t xml:space="preserve">увеличен с десятков тысяч до сотен тысяч рублей. </w:t>
      </w:r>
      <w:r w:rsidR="00831938">
        <w:rPr>
          <w:bCs/>
        </w:rPr>
        <w:t>И конечно же</w:t>
      </w:r>
      <w:r w:rsidR="00C718C8">
        <w:rPr>
          <w:bCs/>
        </w:rPr>
        <w:t>,</w:t>
      </w:r>
      <w:r w:rsidR="00831938">
        <w:rPr>
          <w:bCs/>
        </w:rPr>
        <w:t xml:space="preserve"> </w:t>
      </w:r>
      <w:r w:rsidR="00955852">
        <w:rPr>
          <w:bCs/>
        </w:rPr>
        <w:t>инициативными структурами разработан новый проект КоАП РФ</w:t>
      </w:r>
      <w:r w:rsidR="00C718C8">
        <w:rPr>
          <w:bCs/>
        </w:rPr>
        <w:t xml:space="preserve">, предусматривающий более </w:t>
      </w:r>
      <w:r w:rsidR="00704C47">
        <w:rPr>
          <w:bCs/>
        </w:rPr>
        <w:t xml:space="preserve">жёсткий </w:t>
      </w:r>
      <w:r w:rsidR="00556148">
        <w:rPr>
          <w:bCs/>
        </w:rPr>
        <w:t>правовой механизм воздействия на правонарушителей</w:t>
      </w:r>
      <w:r w:rsidR="00B95772">
        <w:rPr>
          <w:bCs/>
        </w:rPr>
        <w:t xml:space="preserve"> в сфере экологии</w:t>
      </w:r>
      <w:r w:rsidR="00556148">
        <w:rPr>
          <w:bCs/>
        </w:rPr>
        <w:t>.</w:t>
      </w:r>
      <w:r w:rsidR="008E5337">
        <w:rPr>
          <w:bCs/>
        </w:rPr>
        <w:t xml:space="preserve"> </w:t>
      </w:r>
    </w:p>
    <w:p w14:paraId="5AA90DE5" w14:textId="39435ED1" w:rsidR="0082349D" w:rsidRDefault="008E5337" w:rsidP="005902DA">
      <w:pPr>
        <w:pStyle w:val="ConsPlusNormal"/>
        <w:spacing w:line="360" w:lineRule="auto"/>
        <w:ind w:firstLine="708"/>
        <w:jc w:val="both"/>
        <w:rPr>
          <w:bCs/>
        </w:rPr>
      </w:pPr>
      <w:r>
        <w:rPr>
          <w:bCs/>
        </w:rPr>
        <w:t xml:space="preserve">Анализ </w:t>
      </w:r>
      <w:r w:rsidR="008924C5">
        <w:rPr>
          <w:bCs/>
        </w:rPr>
        <w:t xml:space="preserve">практической реализации мер публичной ответственности за экологические правонарушения в нефтегазовой отрасли, позволяет прийти к такому выводу, как неэффективность таких мер для снижения антропогенного воздействия на окружающую среду, сохранения природных богатств для будущих поколений, а применение более репрессивных мер </w:t>
      </w:r>
      <w:r w:rsidR="00D26539">
        <w:rPr>
          <w:bCs/>
        </w:rPr>
        <w:t>не отвечает потребностям страны в технологическом и инновационном развитии. Соответственно, ключевая роль, в обеспечении сохранения окружающей среды и рационального природопользования, должна быть отведена мерам имущественной (гражданско-правовой) ответственности.</w:t>
      </w:r>
      <w:r w:rsidR="00C95598">
        <w:rPr>
          <w:bCs/>
        </w:rPr>
        <w:t xml:space="preserve"> </w:t>
      </w:r>
      <w:r w:rsidR="0082349D">
        <w:rPr>
          <w:bCs/>
        </w:rPr>
        <w:t xml:space="preserve">Однако, современное регулирование отношений в сфере возмещения вреда, </w:t>
      </w:r>
      <w:r w:rsidR="0082349D">
        <w:rPr>
          <w:bCs/>
        </w:rPr>
        <w:lastRenderedPageBreak/>
        <w:t>причинённого окружающей среде, основано на противоречивых теоретических разработках, и не менее противоречивом законодательстве.</w:t>
      </w:r>
    </w:p>
    <w:p w14:paraId="689954FC" w14:textId="02EFCC0B" w:rsidR="0082349D" w:rsidRDefault="00B55D3C" w:rsidP="005902DA">
      <w:pPr>
        <w:pStyle w:val="ConsPlusNormal"/>
        <w:spacing w:line="360" w:lineRule="auto"/>
        <w:ind w:firstLine="708"/>
        <w:jc w:val="both"/>
        <w:rPr>
          <w:bCs/>
        </w:rPr>
      </w:pPr>
      <w:r>
        <w:rPr>
          <w:bCs/>
        </w:rPr>
        <w:t>Законом об охране окружающей среды</w:t>
      </w:r>
      <w:r w:rsidR="00D7791C">
        <w:rPr>
          <w:bCs/>
        </w:rPr>
        <w:t>,</w:t>
      </w:r>
      <w:r>
        <w:rPr>
          <w:bCs/>
        </w:rPr>
        <w:t xml:space="preserve"> предусмотрен </w:t>
      </w:r>
      <w:r w:rsidR="00132B63">
        <w:rPr>
          <w:bCs/>
        </w:rPr>
        <w:t xml:space="preserve">порядок определения и возмещения вреда, согласно которому, вред возмещается по утвержденным таксам, а при их отсутствии, по фактическим затратам на восстановление нарушенного состояния. Иной приоритет действует при определении размера вреда - фактические затраты на восстановление, а при их отсутствии применяются таксы (ч.3 ст.77, ч.1 ст.78). </w:t>
      </w:r>
      <w:r w:rsidR="00F93158">
        <w:rPr>
          <w:bCs/>
        </w:rPr>
        <w:t>А</w:t>
      </w:r>
      <w:r w:rsidR="00132B63">
        <w:rPr>
          <w:bCs/>
        </w:rPr>
        <w:t>рбитражн</w:t>
      </w:r>
      <w:r w:rsidR="00F93158">
        <w:rPr>
          <w:bCs/>
        </w:rPr>
        <w:t>ая</w:t>
      </w:r>
      <w:r w:rsidR="00132B63">
        <w:rPr>
          <w:bCs/>
        </w:rPr>
        <w:t xml:space="preserve"> практик</w:t>
      </w:r>
      <w:r w:rsidR="00F93158">
        <w:rPr>
          <w:bCs/>
        </w:rPr>
        <w:t>а</w:t>
      </w:r>
      <w:r w:rsidR="00132B63">
        <w:rPr>
          <w:bCs/>
        </w:rPr>
        <w:t xml:space="preserve"> по делам о возмещении вреда, причинённого окружающей среде, </w:t>
      </w:r>
      <w:r w:rsidR="00F93158">
        <w:rPr>
          <w:bCs/>
        </w:rPr>
        <w:t>свидетельствует</w:t>
      </w:r>
      <w:r w:rsidR="00BE2377">
        <w:rPr>
          <w:bCs/>
        </w:rPr>
        <w:t xml:space="preserve"> о том</w:t>
      </w:r>
      <w:r w:rsidR="00132B63">
        <w:rPr>
          <w:bCs/>
        </w:rPr>
        <w:t>, что</w:t>
      </w:r>
      <w:r w:rsidR="00F93158">
        <w:rPr>
          <w:bCs/>
        </w:rPr>
        <w:t xml:space="preserve"> суды склонны руководствоваться действующими таксами, без учёта фактических затрат на восстановление нарушенного состояния.</w:t>
      </w:r>
      <w:r w:rsidR="00BE2377">
        <w:rPr>
          <w:bCs/>
        </w:rPr>
        <w:t xml:space="preserve"> В основе правовых позиций арбитражных судов, лежат теоретические разработки учёного В.</w:t>
      </w:r>
      <w:r w:rsidR="00D7791C">
        <w:rPr>
          <w:bCs/>
        </w:rPr>
        <w:t>В.</w:t>
      </w:r>
      <w:r w:rsidR="00BE2377">
        <w:rPr>
          <w:bCs/>
        </w:rPr>
        <w:t xml:space="preserve"> Петрова об экологическом вреде, </w:t>
      </w:r>
      <w:r w:rsidR="0004227C">
        <w:rPr>
          <w:bCs/>
        </w:rPr>
        <w:t>включающего</w:t>
      </w:r>
      <w:r w:rsidR="00BE2377">
        <w:rPr>
          <w:bCs/>
        </w:rPr>
        <w:t xml:space="preserve"> экономическую и экологическую составляющ</w:t>
      </w:r>
      <w:r w:rsidR="0004227C">
        <w:rPr>
          <w:bCs/>
        </w:rPr>
        <w:t>ие</w:t>
      </w:r>
      <w:r w:rsidR="00BE2377">
        <w:rPr>
          <w:bCs/>
        </w:rPr>
        <w:t>, согласно котор</w:t>
      </w:r>
      <w:r w:rsidR="0004227C">
        <w:rPr>
          <w:bCs/>
        </w:rPr>
        <w:t>ым</w:t>
      </w:r>
      <w:r w:rsidR="00BE2377">
        <w:rPr>
          <w:bCs/>
        </w:rPr>
        <w:t xml:space="preserve"> фактические затраты на восстановление компенсируют экономический вред, а экологический вред возмещается посре</w:t>
      </w:r>
      <w:r w:rsidR="0004227C">
        <w:rPr>
          <w:bCs/>
        </w:rPr>
        <w:t>д</w:t>
      </w:r>
      <w:r w:rsidR="00BE2377">
        <w:rPr>
          <w:bCs/>
        </w:rPr>
        <w:t xml:space="preserve">ством применения такс. </w:t>
      </w:r>
      <w:r w:rsidR="0004227C">
        <w:rPr>
          <w:bCs/>
        </w:rPr>
        <w:t>Подобная правоприменительная практика не соответствует положениям ст.77 и ст.78 Закона об охране окружающей среды. Однако, арбитражные суды опираются и на положения природоресурсного законодательства, которое</w:t>
      </w:r>
      <w:r w:rsidR="00CA78FF">
        <w:rPr>
          <w:bCs/>
        </w:rPr>
        <w:t>, в рамках имущественной (гражданско-правовой) ответственности,</w:t>
      </w:r>
      <w:r w:rsidR="0004227C">
        <w:rPr>
          <w:bCs/>
        </w:rPr>
        <w:t xml:space="preserve"> возлагает на правонарушителей устранить допущенное нарушение и возместить причинённый вред, и в делах о возмещении вреда, </w:t>
      </w:r>
      <w:r w:rsidR="00CA78FF">
        <w:rPr>
          <w:bCs/>
        </w:rPr>
        <w:t xml:space="preserve">судами </w:t>
      </w:r>
      <w:r w:rsidR="0004227C">
        <w:rPr>
          <w:bCs/>
        </w:rPr>
        <w:t xml:space="preserve">выработана устойчивая позиция – </w:t>
      </w:r>
      <w:r w:rsidR="00CA78FF">
        <w:rPr>
          <w:bCs/>
        </w:rPr>
        <w:t>«</w:t>
      </w:r>
      <w:r w:rsidR="0004227C">
        <w:rPr>
          <w:bCs/>
        </w:rPr>
        <w:t xml:space="preserve">мероприятия по </w:t>
      </w:r>
      <w:r w:rsidR="00CA78FF">
        <w:rPr>
          <w:bCs/>
        </w:rPr>
        <w:t>устранению</w:t>
      </w:r>
      <w:r w:rsidR="0004227C">
        <w:rPr>
          <w:bCs/>
        </w:rPr>
        <w:t xml:space="preserve"> нарушения не тождествен</w:t>
      </w:r>
      <w:r w:rsidR="00CA78FF">
        <w:rPr>
          <w:bCs/>
        </w:rPr>
        <w:t>н</w:t>
      </w:r>
      <w:r w:rsidR="0004227C">
        <w:rPr>
          <w:bCs/>
        </w:rPr>
        <w:t>ы мероприятиям по восстановлению</w:t>
      </w:r>
      <w:r w:rsidR="00CA78FF">
        <w:rPr>
          <w:bCs/>
        </w:rPr>
        <w:t xml:space="preserve"> нарушенного состояния». </w:t>
      </w:r>
      <w:r w:rsidR="0004227C">
        <w:rPr>
          <w:bCs/>
        </w:rPr>
        <w:t xml:space="preserve">    </w:t>
      </w:r>
      <w:r w:rsidR="00BE2377">
        <w:rPr>
          <w:bCs/>
        </w:rPr>
        <w:t xml:space="preserve">  </w:t>
      </w:r>
      <w:r w:rsidR="00F93158">
        <w:rPr>
          <w:bCs/>
        </w:rPr>
        <w:t xml:space="preserve"> </w:t>
      </w:r>
      <w:r w:rsidR="00132B63">
        <w:rPr>
          <w:bCs/>
        </w:rPr>
        <w:t xml:space="preserve">    </w:t>
      </w:r>
    </w:p>
    <w:p w14:paraId="42C3F6F1" w14:textId="0B95B50E" w:rsidR="006C307F" w:rsidRDefault="00CA78FF" w:rsidP="00727B76">
      <w:pPr>
        <w:pStyle w:val="ConsPlusNormal"/>
        <w:spacing w:line="360" w:lineRule="auto"/>
        <w:ind w:firstLine="708"/>
        <w:jc w:val="both"/>
        <w:rPr>
          <w:bCs/>
        </w:rPr>
      </w:pPr>
      <w:r>
        <w:rPr>
          <w:bCs/>
        </w:rPr>
        <w:t xml:space="preserve">Такой подход привёл к </w:t>
      </w:r>
      <w:r w:rsidR="00727B76">
        <w:rPr>
          <w:bCs/>
        </w:rPr>
        <w:t xml:space="preserve">тому, что </w:t>
      </w:r>
      <w:r>
        <w:rPr>
          <w:bCs/>
        </w:rPr>
        <w:t xml:space="preserve">нефтегазовые компании </w:t>
      </w:r>
      <w:r w:rsidR="00727B76">
        <w:rPr>
          <w:bCs/>
        </w:rPr>
        <w:t>привлекаются к двойной ответственности – восстанавливают нарушенное состояние и выплачивают компенсации, рассчитываемые по действующим таксам.</w:t>
      </w:r>
    </w:p>
    <w:p w14:paraId="00737EEE" w14:textId="0327065A" w:rsidR="00727B76" w:rsidRDefault="00727B76" w:rsidP="00727B76">
      <w:pPr>
        <w:pStyle w:val="ConsPlusNormal"/>
        <w:spacing w:line="360" w:lineRule="auto"/>
        <w:ind w:firstLine="708"/>
        <w:jc w:val="both"/>
        <w:rPr>
          <w:bCs/>
        </w:rPr>
      </w:pPr>
      <w:r>
        <w:rPr>
          <w:bCs/>
        </w:rPr>
        <w:t xml:space="preserve">Важно отметить, что такая практика характерна </w:t>
      </w:r>
      <w:r w:rsidR="00462117">
        <w:rPr>
          <w:bCs/>
        </w:rPr>
        <w:t>для</w:t>
      </w:r>
      <w:r>
        <w:rPr>
          <w:bCs/>
        </w:rPr>
        <w:t xml:space="preserve"> спор</w:t>
      </w:r>
      <w:r w:rsidR="00462117">
        <w:rPr>
          <w:bCs/>
        </w:rPr>
        <w:t xml:space="preserve">ов о возмещении вреда, причинённого нефтезагрязнениями землям, в т.ч. землям </w:t>
      </w:r>
      <w:r w:rsidR="00462117">
        <w:rPr>
          <w:bCs/>
        </w:rPr>
        <w:lastRenderedPageBreak/>
        <w:t>лесного фонда. Применительно к нефтезагрязнениям водных объектов, действующая методика определения размера причинённого вреда, прямо предусматривает, что фактические затраты, связанные с устранением нарушения и мероприятиями по восстановлению, учитываются при расчёте размера вреда по действующим таксам, и это исключает возможность произвольного толкования положений Закона об охране окружающей среды о полном возмещении вреда, причинённого природе.</w:t>
      </w:r>
    </w:p>
    <w:p w14:paraId="20F36239" w14:textId="77777777" w:rsidR="00A97E30" w:rsidRDefault="002E3E16" w:rsidP="00727B76">
      <w:pPr>
        <w:pStyle w:val="ConsPlusNormal"/>
        <w:spacing w:line="360" w:lineRule="auto"/>
        <w:ind w:firstLine="708"/>
        <w:jc w:val="both"/>
        <w:rPr>
          <w:bCs/>
        </w:rPr>
      </w:pPr>
      <w:r>
        <w:rPr>
          <w:bCs/>
        </w:rPr>
        <w:t xml:space="preserve">Конституционным Судом РФ предложен аналогичный алгоритм </w:t>
      </w:r>
      <w:r w:rsidR="008A61A8">
        <w:rPr>
          <w:bCs/>
        </w:rPr>
        <w:t>возмещения</w:t>
      </w:r>
      <w:r>
        <w:rPr>
          <w:bCs/>
        </w:rPr>
        <w:t xml:space="preserve"> вреда, причинённого нефтезагряз</w:t>
      </w:r>
      <w:r w:rsidR="008A61A8">
        <w:rPr>
          <w:bCs/>
        </w:rPr>
        <w:t xml:space="preserve">нениями землям лесного фонда, но с существенными ограничениями: а) вред причинён неумышленно; б) разумность и необходимость затрат; в) ликвидация загрязнения осуществлена до момента применения мер публичной ответственности; в) достигнут допустимый уровень остаточного содержания нефти в почве/грунте; г) земельный участок можно использовать по целевому назначению. </w:t>
      </w:r>
      <w:r w:rsidR="00680F18">
        <w:rPr>
          <w:bCs/>
        </w:rPr>
        <w:t xml:space="preserve">Анализ арбитражной практики, после выхода Постановления КС РФ от 02.06.15 № 12-П и Определения КС РФ от 09.02.16 № 225-О, позволяет говорить </w:t>
      </w:r>
      <w:r w:rsidR="001D70FF">
        <w:rPr>
          <w:bCs/>
        </w:rPr>
        <w:t xml:space="preserve">об отсутствии единообразного применения </w:t>
      </w:r>
      <w:r w:rsidR="00680F18">
        <w:rPr>
          <w:bCs/>
        </w:rPr>
        <w:t>предложенн</w:t>
      </w:r>
      <w:r w:rsidR="001D70FF">
        <w:rPr>
          <w:bCs/>
        </w:rPr>
        <w:t>ого</w:t>
      </w:r>
      <w:r w:rsidR="00680F18">
        <w:rPr>
          <w:bCs/>
        </w:rPr>
        <w:t xml:space="preserve"> </w:t>
      </w:r>
      <w:r w:rsidR="001D70FF">
        <w:rPr>
          <w:bCs/>
        </w:rPr>
        <w:t>порядка</w:t>
      </w:r>
      <w:r w:rsidR="00680F18">
        <w:rPr>
          <w:bCs/>
        </w:rPr>
        <w:t xml:space="preserve"> учёта затрат</w:t>
      </w:r>
      <w:r w:rsidR="001D70FF">
        <w:rPr>
          <w:bCs/>
        </w:rPr>
        <w:t>, и в ряде случаев, нефтегазовые компании продолжают нести двойную ответственность – восстанавливают нарушенное состояние и уплачивают компенсации по действующим таксам.</w:t>
      </w:r>
      <w:r w:rsidR="00680F18">
        <w:rPr>
          <w:bCs/>
        </w:rPr>
        <w:t xml:space="preserve"> </w:t>
      </w:r>
      <w:r w:rsidR="00A77C2D">
        <w:rPr>
          <w:bCs/>
        </w:rPr>
        <w:t>Следует прийти к выводу</w:t>
      </w:r>
      <w:r w:rsidR="003558E9">
        <w:rPr>
          <w:bCs/>
        </w:rPr>
        <w:t xml:space="preserve"> о том, что р</w:t>
      </w:r>
      <w:r w:rsidR="001D70FF">
        <w:rPr>
          <w:bCs/>
        </w:rPr>
        <w:t xml:space="preserve">азрешение сложившихся противоречий </w:t>
      </w:r>
      <w:r w:rsidR="003558E9">
        <w:rPr>
          <w:bCs/>
        </w:rPr>
        <w:t xml:space="preserve">заключается </w:t>
      </w:r>
      <w:r w:rsidR="001D70FF">
        <w:rPr>
          <w:bCs/>
        </w:rPr>
        <w:t>в инициативе бизнеса по внесению в действующее подзаконное регулирование</w:t>
      </w:r>
      <w:r w:rsidR="001D70FF">
        <w:rPr>
          <w:rStyle w:val="a8"/>
          <w:bCs/>
        </w:rPr>
        <w:footnoteReference w:id="102"/>
      </w:r>
      <w:r w:rsidR="00680F18">
        <w:rPr>
          <w:bCs/>
        </w:rPr>
        <w:t xml:space="preserve"> </w:t>
      </w:r>
      <w:r w:rsidR="001D70FF">
        <w:rPr>
          <w:bCs/>
        </w:rPr>
        <w:t>положений, прямо предусматривающих учёт затрат</w:t>
      </w:r>
      <w:r w:rsidR="008A6F68">
        <w:rPr>
          <w:bCs/>
        </w:rPr>
        <w:t xml:space="preserve">, связанных с устранением нарушения и восстановительными мероприятиями, а также в контроле над процессом разработки федеральными органами власти правил учёта затрат (ч. 2.1 ст. 78 Закона об охране окружающей среды), </w:t>
      </w:r>
      <w:r w:rsidR="00A77C2D">
        <w:rPr>
          <w:bCs/>
        </w:rPr>
        <w:t xml:space="preserve">в целях предупреждения появления в таких правилах положений, которые в дальнейшем могут быть истолкованы таким образом, что фактические расходы (в том числе и связанные с </w:t>
      </w:r>
      <w:r w:rsidR="00A77C2D">
        <w:rPr>
          <w:bCs/>
        </w:rPr>
        <w:lastRenderedPageBreak/>
        <w:t xml:space="preserve">устранением нарушения) не </w:t>
      </w:r>
      <w:r w:rsidR="003558E9">
        <w:rPr>
          <w:bCs/>
        </w:rPr>
        <w:t>смогут быть</w:t>
      </w:r>
      <w:r w:rsidR="00A77C2D">
        <w:rPr>
          <w:bCs/>
        </w:rPr>
        <w:t xml:space="preserve"> уч</w:t>
      </w:r>
      <w:r w:rsidR="003558E9">
        <w:rPr>
          <w:bCs/>
        </w:rPr>
        <w:t>тены</w:t>
      </w:r>
      <w:r w:rsidR="00A77C2D">
        <w:rPr>
          <w:bCs/>
        </w:rPr>
        <w:t xml:space="preserve"> при определении размера вреда, причинённого окружающей среде, по действующим таксам.</w:t>
      </w:r>
      <w:r w:rsidR="003558E9">
        <w:rPr>
          <w:bCs/>
        </w:rPr>
        <w:t xml:space="preserve"> Нецелесообразно предоставлять разработку таких правил федеральным органам власти самостоятельно, поскольку ориентиром для них будут выступать рекомендации Конституционного Суда РФ, а также сложившаяся арбитражная практика, которая </w:t>
      </w:r>
      <w:r w:rsidR="00A97E30">
        <w:rPr>
          <w:bCs/>
        </w:rPr>
        <w:t>противоречива.</w:t>
      </w:r>
    </w:p>
    <w:p w14:paraId="7D9D181F" w14:textId="77777777" w:rsidR="00583CE7" w:rsidRDefault="00A97E30" w:rsidP="00727B76">
      <w:pPr>
        <w:pStyle w:val="ConsPlusNormal"/>
        <w:spacing w:line="360" w:lineRule="auto"/>
        <w:ind w:firstLine="708"/>
        <w:jc w:val="both"/>
        <w:rPr>
          <w:bCs/>
        </w:rPr>
      </w:pPr>
      <w:r>
        <w:rPr>
          <w:bCs/>
        </w:rPr>
        <w:t>Сравнительно-правовой подход, использованный в настоящем исследовании, позволил изучить механизм возмещения вреда, причинённого окружающей среде, в зарубежных правопорядках, и прийти к выводу, что в таких странах, как США</w:t>
      </w:r>
      <w:r w:rsidR="00583CE7">
        <w:rPr>
          <w:bCs/>
        </w:rPr>
        <w:t xml:space="preserve"> и</w:t>
      </w:r>
      <w:r>
        <w:rPr>
          <w:bCs/>
        </w:rPr>
        <w:t xml:space="preserve"> Германия, не применяются таксы. </w:t>
      </w:r>
      <w:r w:rsidR="00583CE7">
        <w:rPr>
          <w:bCs/>
        </w:rPr>
        <w:t>В Казахстане также отказались от использования такс, приняв правила об экономической оценке ущерба. Согласно правилам, вред возмещается по фактическим затратам. Однако, в правоприменительной практике, при определении размера вреда, причинённого окружающей среде, административные органы и суды используют косвенный метод, основу которого составляю утвержденные таксы.</w:t>
      </w:r>
    </w:p>
    <w:p w14:paraId="3052E417" w14:textId="20B9C253" w:rsidR="002E3E16" w:rsidRDefault="00583CE7" w:rsidP="00727B76">
      <w:pPr>
        <w:pStyle w:val="ConsPlusNormal"/>
        <w:spacing w:line="360" w:lineRule="auto"/>
        <w:ind w:firstLine="708"/>
        <w:jc w:val="both"/>
        <w:rPr>
          <w:bCs/>
        </w:rPr>
      </w:pPr>
      <w:r>
        <w:rPr>
          <w:bCs/>
        </w:rPr>
        <w:t xml:space="preserve">Окончательное разрешение противоречий в сфере возмещения вреда, причинённого окружающей среде, видится в отказе </w:t>
      </w:r>
      <w:r w:rsidR="000C044C">
        <w:rPr>
          <w:bCs/>
        </w:rPr>
        <w:t xml:space="preserve">от применения такс, во всяком случае в тех случаях, когда причинённый вред может быть фактически устранён, в том числе и до полного восстановления нарушенного состояния. </w:t>
      </w:r>
    </w:p>
    <w:p w14:paraId="05A77AF5" w14:textId="77777777" w:rsidR="003558E9" w:rsidRDefault="003558E9" w:rsidP="00727B76">
      <w:pPr>
        <w:pStyle w:val="ConsPlusNormal"/>
        <w:spacing w:line="360" w:lineRule="auto"/>
        <w:ind w:firstLine="708"/>
        <w:jc w:val="both"/>
        <w:rPr>
          <w:bCs/>
        </w:rPr>
      </w:pPr>
    </w:p>
    <w:p w14:paraId="101D17E0" w14:textId="77777777" w:rsidR="00A77C2D" w:rsidRPr="00FF2365" w:rsidRDefault="00A77C2D" w:rsidP="00727B76">
      <w:pPr>
        <w:pStyle w:val="ConsPlusNormal"/>
        <w:spacing w:line="360" w:lineRule="auto"/>
        <w:ind w:firstLine="708"/>
        <w:jc w:val="both"/>
        <w:rPr>
          <w:bCs/>
        </w:rPr>
      </w:pPr>
    </w:p>
    <w:p w14:paraId="739E3294" w14:textId="6D7C43D9" w:rsidR="0075001E" w:rsidRPr="001169E0" w:rsidRDefault="0075001E" w:rsidP="00FE46AF">
      <w:pPr>
        <w:pStyle w:val="ConsPlusNormal"/>
        <w:spacing w:line="360" w:lineRule="auto"/>
        <w:ind w:firstLine="993"/>
        <w:jc w:val="both"/>
        <w:rPr>
          <w:bCs/>
        </w:rPr>
      </w:pPr>
    </w:p>
    <w:p w14:paraId="644ACC1A" w14:textId="77777777" w:rsidR="003C2097" w:rsidRDefault="003C2097" w:rsidP="00D23156">
      <w:pPr>
        <w:pStyle w:val="ConsPlusNormal"/>
        <w:spacing w:line="360" w:lineRule="auto"/>
        <w:ind w:firstLine="993"/>
        <w:jc w:val="both"/>
        <w:rPr>
          <w:bCs/>
        </w:rPr>
      </w:pPr>
    </w:p>
    <w:bookmarkEnd w:id="1"/>
    <w:p w14:paraId="277CB520" w14:textId="76C89890" w:rsidR="00557C54" w:rsidRDefault="00557C54" w:rsidP="00D1221D">
      <w:pPr>
        <w:pStyle w:val="ConsPlusNormal"/>
        <w:spacing w:line="360" w:lineRule="auto"/>
        <w:jc w:val="both"/>
      </w:pPr>
    </w:p>
    <w:p w14:paraId="447383EF" w14:textId="77777777" w:rsidR="00D7791C" w:rsidRDefault="00D7791C" w:rsidP="00D1221D">
      <w:pPr>
        <w:pStyle w:val="ConsPlusNormal"/>
        <w:spacing w:line="360" w:lineRule="auto"/>
        <w:jc w:val="both"/>
      </w:pPr>
    </w:p>
    <w:p w14:paraId="1E993BAC" w14:textId="77777777" w:rsidR="00D7791C" w:rsidRDefault="00D7791C" w:rsidP="00D1221D">
      <w:pPr>
        <w:pStyle w:val="ConsPlusNormal"/>
        <w:spacing w:line="360" w:lineRule="auto"/>
        <w:jc w:val="both"/>
      </w:pPr>
    </w:p>
    <w:p w14:paraId="0891C639" w14:textId="5B6E4090" w:rsidR="00F33DFF" w:rsidRDefault="00F33DFF" w:rsidP="00D1221D">
      <w:pPr>
        <w:pStyle w:val="ConsPlusNormal"/>
        <w:spacing w:line="360" w:lineRule="auto"/>
        <w:jc w:val="both"/>
      </w:pPr>
    </w:p>
    <w:p w14:paraId="2FAFB592" w14:textId="02D5730A" w:rsidR="00F33DFF" w:rsidRDefault="00F33DFF" w:rsidP="00D1221D">
      <w:pPr>
        <w:pStyle w:val="ConsPlusNormal"/>
        <w:spacing w:line="360" w:lineRule="auto"/>
        <w:jc w:val="both"/>
      </w:pPr>
    </w:p>
    <w:p w14:paraId="51AB07AB" w14:textId="482B8D3E" w:rsidR="00F33DFF" w:rsidRDefault="00F33DFF" w:rsidP="00D1221D">
      <w:pPr>
        <w:pStyle w:val="ConsPlusNormal"/>
        <w:spacing w:line="360" w:lineRule="auto"/>
        <w:jc w:val="both"/>
      </w:pPr>
    </w:p>
    <w:p w14:paraId="49D6575E" w14:textId="367FB966" w:rsidR="00F33DFF" w:rsidRDefault="00F33DFF" w:rsidP="00F33DFF">
      <w:pPr>
        <w:pStyle w:val="ConsPlusNormal"/>
        <w:spacing w:line="360" w:lineRule="auto"/>
        <w:jc w:val="center"/>
      </w:pPr>
      <w:r>
        <w:lastRenderedPageBreak/>
        <w:t>СПИСОК ИСПОЛЬ</w:t>
      </w:r>
      <w:r w:rsidR="008E16BD">
        <w:t>ЗОВАНОЙ</w:t>
      </w:r>
      <w:r>
        <w:t xml:space="preserve"> ЛИТЕРАТУРЫ</w:t>
      </w:r>
    </w:p>
    <w:p w14:paraId="5F0CB4E9" w14:textId="058538D2" w:rsidR="00F33DFF" w:rsidRDefault="00F33DFF" w:rsidP="00F33DFF">
      <w:pPr>
        <w:pStyle w:val="ConsPlusNormal"/>
        <w:spacing w:line="360" w:lineRule="auto"/>
        <w:jc w:val="center"/>
      </w:pPr>
    </w:p>
    <w:p w14:paraId="62E19286" w14:textId="1E0E8AF1" w:rsidR="00F33DFF" w:rsidRDefault="004E4CDD" w:rsidP="00F33DFF">
      <w:pPr>
        <w:pStyle w:val="ConsPlusNormal"/>
        <w:spacing w:line="360" w:lineRule="auto"/>
        <w:jc w:val="center"/>
      </w:pPr>
      <w:r w:rsidRPr="004E4CDD">
        <w:rPr>
          <w:lang w:val="en-US"/>
        </w:rPr>
        <w:t>I</w:t>
      </w:r>
      <w:r w:rsidRPr="004E4CDD">
        <w:t xml:space="preserve">. </w:t>
      </w:r>
      <w:r w:rsidR="00166C2E">
        <w:t>Нормативно</w:t>
      </w:r>
      <w:r w:rsidR="00803563">
        <w:t>-</w:t>
      </w:r>
      <w:r w:rsidR="00166C2E">
        <w:t>правовые акты</w:t>
      </w:r>
      <w:r w:rsidR="00803563">
        <w:t xml:space="preserve"> и иные</w:t>
      </w:r>
      <w:r>
        <w:t xml:space="preserve"> официальные документы:</w:t>
      </w:r>
    </w:p>
    <w:p w14:paraId="57D35679" w14:textId="755C8CA8" w:rsidR="00166C2E" w:rsidRDefault="00166C2E" w:rsidP="009412EB">
      <w:pPr>
        <w:pStyle w:val="ConsPlusNormal"/>
        <w:spacing w:line="360" w:lineRule="auto"/>
      </w:pPr>
    </w:p>
    <w:p w14:paraId="483D5E6E" w14:textId="792CB4A9" w:rsidR="009412EB" w:rsidRDefault="009412EB" w:rsidP="007871CD">
      <w:pPr>
        <w:pStyle w:val="ConsPlusNormal"/>
        <w:spacing w:line="360" w:lineRule="auto"/>
        <w:ind w:firstLine="709"/>
        <w:jc w:val="both"/>
      </w:pPr>
      <w:r>
        <w:t>1. Конституция Российской Федерации (принята всенародным голосованием 12.12.1993) (с учетом поправок, внесенных Законами Российской Федерации о поправках к Конституции Российской Федерации от 30.12.2008 № 6-ФКЗ, от 30.12.2008 № 7-ФКЗ, от 05.02.2014 № 2-ФКЗ, от 21.07.2014 № 11-ФКЗ)</w:t>
      </w:r>
      <w:r w:rsidR="00F07415">
        <w:t xml:space="preserve"> </w:t>
      </w:r>
      <w:r w:rsidR="00F07415" w:rsidRPr="00F07415">
        <w:t>[</w:t>
      </w:r>
      <w:r w:rsidR="00A86858">
        <w:t>Электронный ресурс</w:t>
      </w:r>
      <w:r w:rsidR="00F07415" w:rsidRPr="00F07415">
        <w:t>]</w:t>
      </w:r>
      <w:r>
        <w:t xml:space="preserve"> // </w:t>
      </w:r>
      <w:r w:rsidR="001E32B6">
        <w:t>С</w:t>
      </w:r>
      <w:r w:rsidR="006A3D74">
        <w:t>ПС «Консультант Плюс»;</w:t>
      </w:r>
    </w:p>
    <w:p w14:paraId="6076D116" w14:textId="7083926E" w:rsidR="006A3D74" w:rsidRPr="00D3478E" w:rsidRDefault="006A3D74" w:rsidP="007871CD">
      <w:pPr>
        <w:pStyle w:val="Default"/>
        <w:spacing w:line="360" w:lineRule="auto"/>
        <w:ind w:firstLine="709"/>
        <w:jc w:val="both"/>
        <w:rPr>
          <w:color w:val="auto"/>
          <w:sz w:val="28"/>
          <w:szCs w:val="28"/>
        </w:rPr>
      </w:pPr>
      <w:r>
        <w:t>2.</w:t>
      </w:r>
      <w:r w:rsidR="00654EF9">
        <w:t xml:space="preserve"> </w:t>
      </w:r>
      <w:r w:rsidR="00654EF9">
        <w:rPr>
          <w:sz w:val="28"/>
          <w:szCs w:val="28"/>
        </w:rPr>
        <w:t xml:space="preserve">Гражданский кодекс Российской Федерации (часть вторая): </w:t>
      </w:r>
      <w:r w:rsidR="00654EF9" w:rsidRPr="00D3478E">
        <w:rPr>
          <w:color w:val="auto"/>
          <w:sz w:val="28"/>
          <w:szCs w:val="28"/>
        </w:rPr>
        <w:t>федеральный закон от 26.01.1996 № 14-ФЗ</w:t>
      </w:r>
      <w:r w:rsidR="00A36324" w:rsidRPr="00D3478E">
        <w:rPr>
          <w:color w:val="auto"/>
          <w:sz w:val="28"/>
          <w:szCs w:val="28"/>
        </w:rPr>
        <w:t xml:space="preserve"> (ред. от 18.04.2018</w:t>
      </w:r>
      <w:r w:rsidR="00A36324" w:rsidRPr="00451852">
        <w:rPr>
          <w:color w:val="auto"/>
          <w:sz w:val="28"/>
          <w:szCs w:val="28"/>
        </w:rPr>
        <w:t>)</w:t>
      </w:r>
      <w:r w:rsidR="00A86858" w:rsidRPr="00451852">
        <w:rPr>
          <w:color w:val="auto"/>
          <w:sz w:val="28"/>
          <w:szCs w:val="28"/>
        </w:rPr>
        <w:t xml:space="preserve"> </w:t>
      </w:r>
      <w:r w:rsidR="00A86858" w:rsidRPr="00451852">
        <w:rPr>
          <w:sz w:val="28"/>
          <w:szCs w:val="28"/>
        </w:rPr>
        <w:t>[Электронный ресурс] // СПС «Консультант</w:t>
      </w:r>
      <w:r w:rsidR="00A86858">
        <w:rPr>
          <w:sz w:val="28"/>
          <w:szCs w:val="28"/>
        </w:rPr>
        <w:t xml:space="preserve"> Плюс»;</w:t>
      </w:r>
      <w:r w:rsidR="00A36324" w:rsidRPr="00D3478E">
        <w:rPr>
          <w:color w:val="auto"/>
          <w:sz w:val="28"/>
          <w:szCs w:val="28"/>
        </w:rPr>
        <w:t xml:space="preserve"> </w:t>
      </w:r>
    </w:p>
    <w:p w14:paraId="02939AEE" w14:textId="72AA4F6C" w:rsidR="00D93705" w:rsidRDefault="006A3D74" w:rsidP="007871CD">
      <w:pPr>
        <w:pStyle w:val="Default"/>
        <w:spacing w:line="360" w:lineRule="auto"/>
        <w:ind w:firstLine="709"/>
        <w:jc w:val="both"/>
        <w:rPr>
          <w:color w:val="auto"/>
          <w:sz w:val="28"/>
          <w:szCs w:val="28"/>
        </w:rPr>
      </w:pPr>
      <w:r w:rsidRPr="00D3478E">
        <w:rPr>
          <w:color w:val="auto"/>
          <w:sz w:val="28"/>
          <w:szCs w:val="28"/>
        </w:rPr>
        <w:t>3.</w:t>
      </w:r>
      <w:r w:rsidR="00D3478E" w:rsidRPr="00D3478E">
        <w:rPr>
          <w:color w:val="auto"/>
          <w:sz w:val="28"/>
          <w:szCs w:val="28"/>
        </w:rPr>
        <w:t xml:space="preserve"> Земельный кодекс Российской Федерации</w:t>
      </w:r>
      <w:r w:rsidR="00C44FE8">
        <w:rPr>
          <w:color w:val="auto"/>
          <w:sz w:val="28"/>
          <w:szCs w:val="28"/>
        </w:rPr>
        <w:t xml:space="preserve"> от</w:t>
      </w:r>
      <w:r w:rsidR="00D3478E" w:rsidRPr="00D3478E">
        <w:rPr>
          <w:color w:val="auto"/>
          <w:sz w:val="28"/>
          <w:szCs w:val="28"/>
        </w:rPr>
        <w:t xml:space="preserve"> 25.10.2001 № 136 </w:t>
      </w:r>
      <w:r w:rsidR="00AF027D">
        <w:rPr>
          <w:color w:val="auto"/>
          <w:sz w:val="28"/>
          <w:szCs w:val="28"/>
        </w:rPr>
        <w:t>–</w:t>
      </w:r>
      <w:r w:rsidR="00D3478E" w:rsidRPr="00D3478E">
        <w:rPr>
          <w:color w:val="auto"/>
          <w:sz w:val="28"/>
          <w:szCs w:val="28"/>
        </w:rPr>
        <w:t xml:space="preserve"> ФЗ</w:t>
      </w:r>
      <w:r w:rsidR="00AF027D">
        <w:rPr>
          <w:color w:val="auto"/>
          <w:sz w:val="28"/>
          <w:szCs w:val="28"/>
        </w:rPr>
        <w:t xml:space="preserve"> (ред. от 31.12.2017</w:t>
      </w:r>
      <w:r w:rsidR="00A86858">
        <w:rPr>
          <w:color w:val="auto"/>
          <w:sz w:val="28"/>
          <w:szCs w:val="28"/>
        </w:rPr>
        <w:t xml:space="preserve">) </w:t>
      </w:r>
      <w:r w:rsidR="00D93705" w:rsidRPr="00451852">
        <w:rPr>
          <w:sz w:val="28"/>
          <w:szCs w:val="28"/>
        </w:rPr>
        <w:t>[Электронный ресурс] // СПС «Консультант</w:t>
      </w:r>
      <w:r w:rsidR="00D93705">
        <w:rPr>
          <w:sz w:val="28"/>
          <w:szCs w:val="28"/>
        </w:rPr>
        <w:t xml:space="preserve"> Плюс»;</w:t>
      </w:r>
      <w:r w:rsidR="00D93705" w:rsidRPr="00D3478E">
        <w:rPr>
          <w:color w:val="auto"/>
          <w:sz w:val="28"/>
          <w:szCs w:val="28"/>
        </w:rPr>
        <w:t xml:space="preserve"> </w:t>
      </w:r>
    </w:p>
    <w:p w14:paraId="240E34BD" w14:textId="77777777" w:rsidR="00451852" w:rsidRDefault="006A3D74" w:rsidP="007871CD">
      <w:pPr>
        <w:pStyle w:val="Default"/>
        <w:spacing w:line="360" w:lineRule="auto"/>
        <w:ind w:firstLine="709"/>
        <w:jc w:val="both"/>
        <w:rPr>
          <w:sz w:val="28"/>
          <w:szCs w:val="28"/>
        </w:rPr>
      </w:pPr>
      <w:r w:rsidRPr="00451852">
        <w:rPr>
          <w:sz w:val="28"/>
          <w:szCs w:val="28"/>
        </w:rPr>
        <w:t>4</w:t>
      </w:r>
      <w:r w:rsidR="00D3478E" w:rsidRPr="00451852">
        <w:rPr>
          <w:sz w:val="28"/>
          <w:szCs w:val="28"/>
        </w:rPr>
        <w:t xml:space="preserve">. </w:t>
      </w:r>
      <w:r w:rsidR="00ED0F0B" w:rsidRPr="00451852">
        <w:rPr>
          <w:sz w:val="28"/>
          <w:szCs w:val="28"/>
        </w:rPr>
        <w:t>Водный кодекс Российской Федерации</w:t>
      </w:r>
      <w:r w:rsidR="00D93705" w:rsidRPr="00451852">
        <w:rPr>
          <w:sz w:val="28"/>
          <w:szCs w:val="28"/>
        </w:rPr>
        <w:t xml:space="preserve"> от </w:t>
      </w:r>
      <w:r w:rsidR="00451852" w:rsidRPr="00451852">
        <w:rPr>
          <w:sz w:val="28"/>
          <w:szCs w:val="28"/>
        </w:rPr>
        <w:t>03.06.2006 N 74-ФЗ</w:t>
      </w:r>
      <w:r w:rsidR="00451852">
        <w:rPr>
          <w:sz w:val="28"/>
          <w:szCs w:val="28"/>
        </w:rPr>
        <w:t xml:space="preserve"> </w:t>
      </w:r>
      <w:r w:rsidR="00451852" w:rsidRPr="00451852">
        <w:rPr>
          <w:sz w:val="28"/>
          <w:szCs w:val="28"/>
        </w:rPr>
        <w:t>(ред. от 29.07.2017) [Электронный ресурс] // СПС «Консультант</w:t>
      </w:r>
      <w:r w:rsidR="00451852">
        <w:rPr>
          <w:sz w:val="28"/>
          <w:szCs w:val="28"/>
        </w:rPr>
        <w:t xml:space="preserve"> Плюс»;</w:t>
      </w:r>
    </w:p>
    <w:p w14:paraId="3F1DF304" w14:textId="3F015CFF" w:rsidR="00EF70AC" w:rsidRDefault="00451852" w:rsidP="007871CD">
      <w:pPr>
        <w:spacing w:after="0" w:line="360" w:lineRule="auto"/>
        <w:ind w:firstLine="708"/>
        <w:jc w:val="both"/>
        <w:rPr>
          <w:rFonts w:ascii="Times New Roman" w:hAnsi="Times New Roman" w:cs="Times New Roman"/>
          <w:sz w:val="28"/>
          <w:szCs w:val="28"/>
        </w:rPr>
      </w:pPr>
      <w:r w:rsidRPr="00EF70AC">
        <w:rPr>
          <w:rFonts w:ascii="Times New Roman" w:hAnsi="Times New Roman" w:cs="Times New Roman"/>
          <w:color w:val="000000"/>
          <w:sz w:val="28"/>
          <w:szCs w:val="28"/>
        </w:rPr>
        <w:t xml:space="preserve">5. </w:t>
      </w:r>
      <w:r w:rsidRPr="004B0AB1">
        <w:rPr>
          <w:rFonts w:ascii="Times New Roman" w:hAnsi="Times New Roman" w:cs="Times New Roman"/>
          <w:sz w:val="28"/>
          <w:szCs w:val="28"/>
        </w:rPr>
        <w:t>Лесной кодекс Российской Федерации о</w:t>
      </w:r>
      <w:r w:rsidR="00EF70AC" w:rsidRPr="004B0AB1">
        <w:rPr>
          <w:rFonts w:ascii="Times New Roman" w:hAnsi="Times New Roman" w:cs="Times New Roman"/>
          <w:sz w:val="28"/>
          <w:szCs w:val="28"/>
        </w:rPr>
        <w:t xml:space="preserve">т 04.12.2006 N 200-ФЗ </w:t>
      </w:r>
      <w:r w:rsidR="00EF70AC" w:rsidRPr="00EF70AC">
        <w:rPr>
          <w:rFonts w:ascii="Times New Roman" w:hAnsi="Times New Roman" w:cs="Times New Roman"/>
          <w:sz w:val="28"/>
          <w:szCs w:val="28"/>
        </w:rPr>
        <w:t>(ред. от 29.12.2017)</w:t>
      </w:r>
      <w:r w:rsidR="004B0AB1" w:rsidRPr="004B0AB1">
        <w:rPr>
          <w:rFonts w:ascii="Times New Roman" w:hAnsi="Times New Roman" w:cs="Times New Roman"/>
          <w:sz w:val="28"/>
          <w:szCs w:val="28"/>
        </w:rPr>
        <w:t xml:space="preserve"> [Электронный ресурс] // СПС «Консультант Плюс»;</w:t>
      </w:r>
    </w:p>
    <w:p w14:paraId="3FE35A87" w14:textId="77777777" w:rsidR="00981DEF" w:rsidRDefault="004B0AB1" w:rsidP="007871C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6. Уголовный кодекс Российской Федерации</w:t>
      </w:r>
      <w:r w:rsidR="003C782E">
        <w:rPr>
          <w:rFonts w:ascii="Times New Roman" w:hAnsi="Times New Roman" w:cs="Times New Roman"/>
          <w:sz w:val="28"/>
          <w:szCs w:val="28"/>
        </w:rPr>
        <w:t xml:space="preserve"> от</w:t>
      </w:r>
      <w:r w:rsidR="00981DEF">
        <w:rPr>
          <w:rFonts w:ascii="Times New Roman" w:hAnsi="Times New Roman" w:cs="Times New Roman"/>
          <w:sz w:val="28"/>
          <w:szCs w:val="28"/>
        </w:rPr>
        <w:t xml:space="preserve"> </w:t>
      </w:r>
      <w:r w:rsidR="00981DEF" w:rsidRPr="00981DEF">
        <w:rPr>
          <w:rFonts w:ascii="Times New Roman" w:hAnsi="Times New Roman" w:cs="Times New Roman"/>
          <w:sz w:val="28"/>
          <w:szCs w:val="28"/>
        </w:rPr>
        <w:t>3.06.1996 N 63-ФЗ</w:t>
      </w:r>
      <w:r w:rsidR="00981DEF">
        <w:rPr>
          <w:rFonts w:ascii="Times New Roman" w:hAnsi="Times New Roman" w:cs="Times New Roman"/>
          <w:sz w:val="28"/>
          <w:szCs w:val="28"/>
        </w:rPr>
        <w:t xml:space="preserve"> </w:t>
      </w:r>
      <w:r w:rsidR="00981DEF" w:rsidRPr="00981DEF">
        <w:rPr>
          <w:rFonts w:ascii="Times New Roman" w:hAnsi="Times New Roman" w:cs="Times New Roman"/>
          <w:sz w:val="28"/>
          <w:szCs w:val="28"/>
        </w:rPr>
        <w:t>(ред. от 23.04.2018, с изм. от 25.04.2018)</w:t>
      </w:r>
      <w:r w:rsidR="00981DEF">
        <w:rPr>
          <w:rFonts w:ascii="Times New Roman" w:hAnsi="Times New Roman" w:cs="Times New Roman"/>
          <w:sz w:val="28"/>
          <w:szCs w:val="28"/>
        </w:rPr>
        <w:t xml:space="preserve"> </w:t>
      </w:r>
      <w:r w:rsidR="00981DEF" w:rsidRPr="004B0AB1">
        <w:rPr>
          <w:rFonts w:ascii="Times New Roman" w:hAnsi="Times New Roman" w:cs="Times New Roman"/>
          <w:sz w:val="28"/>
          <w:szCs w:val="28"/>
        </w:rPr>
        <w:t>[Электронный ресурс] // СПС «Консультант Плюс»;</w:t>
      </w:r>
    </w:p>
    <w:p w14:paraId="08080EFD" w14:textId="77777777" w:rsidR="0005193E" w:rsidRDefault="00981DEF" w:rsidP="007871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Кодекс об административных правонарушениях Российской Федерации от</w:t>
      </w:r>
      <w:r w:rsidR="002E3B92" w:rsidRPr="002E3B92">
        <w:rPr>
          <w:rFonts w:ascii="Times New Roman" w:hAnsi="Times New Roman" w:cs="Times New Roman"/>
          <w:sz w:val="28"/>
          <w:szCs w:val="28"/>
        </w:rPr>
        <w:t xml:space="preserve"> 30.12.2001 N 195-ФЗ (ред. от 23.04.2018)</w:t>
      </w:r>
      <w:r w:rsidR="0005193E">
        <w:rPr>
          <w:rFonts w:ascii="Times New Roman" w:hAnsi="Times New Roman" w:cs="Times New Roman"/>
          <w:sz w:val="28"/>
          <w:szCs w:val="28"/>
        </w:rPr>
        <w:t xml:space="preserve"> </w:t>
      </w:r>
      <w:r w:rsidR="0005193E" w:rsidRPr="004B0AB1">
        <w:rPr>
          <w:rFonts w:ascii="Times New Roman" w:hAnsi="Times New Roman" w:cs="Times New Roman"/>
          <w:sz w:val="28"/>
          <w:szCs w:val="28"/>
        </w:rPr>
        <w:t>[Электронный ресурс] // СПС «Консультант Плюс»;</w:t>
      </w:r>
    </w:p>
    <w:p w14:paraId="1BA827C4" w14:textId="241DEE8F" w:rsidR="00835181" w:rsidRDefault="0005193E" w:rsidP="007871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835181" w:rsidRPr="00835181">
        <w:rPr>
          <w:rFonts w:ascii="Times New Roman" w:hAnsi="Times New Roman" w:cs="Times New Roman"/>
          <w:sz w:val="28"/>
          <w:szCs w:val="28"/>
        </w:rPr>
        <w:t>Закон РФ от 21.02.1992 N 2395-1</w:t>
      </w:r>
      <w:r w:rsidR="00835181">
        <w:rPr>
          <w:rFonts w:ascii="Times New Roman" w:hAnsi="Times New Roman" w:cs="Times New Roman"/>
          <w:sz w:val="28"/>
          <w:szCs w:val="28"/>
        </w:rPr>
        <w:t xml:space="preserve"> </w:t>
      </w:r>
      <w:r w:rsidR="00835181" w:rsidRPr="00835181">
        <w:rPr>
          <w:rFonts w:ascii="Times New Roman" w:hAnsi="Times New Roman" w:cs="Times New Roman"/>
          <w:sz w:val="28"/>
          <w:szCs w:val="28"/>
        </w:rPr>
        <w:t>(ред. от 30.09.2017)</w:t>
      </w:r>
      <w:r w:rsidR="00835181">
        <w:rPr>
          <w:rFonts w:ascii="Times New Roman" w:hAnsi="Times New Roman" w:cs="Times New Roman"/>
          <w:sz w:val="28"/>
          <w:szCs w:val="28"/>
        </w:rPr>
        <w:t xml:space="preserve"> «</w:t>
      </w:r>
      <w:r w:rsidR="00835181" w:rsidRPr="00835181">
        <w:rPr>
          <w:rFonts w:ascii="Times New Roman" w:hAnsi="Times New Roman" w:cs="Times New Roman"/>
          <w:sz w:val="28"/>
          <w:szCs w:val="28"/>
        </w:rPr>
        <w:t>О недрах</w:t>
      </w:r>
      <w:r w:rsidR="00835181">
        <w:rPr>
          <w:rFonts w:ascii="Times New Roman" w:hAnsi="Times New Roman" w:cs="Times New Roman"/>
          <w:sz w:val="28"/>
          <w:szCs w:val="28"/>
        </w:rPr>
        <w:t xml:space="preserve">» </w:t>
      </w:r>
      <w:r w:rsidR="00835181" w:rsidRPr="004B0AB1">
        <w:rPr>
          <w:rFonts w:ascii="Times New Roman" w:hAnsi="Times New Roman" w:cs="Times New Roman"/>
          <w:sz w:val="28"/>
          <w:szCs w:val="28"/>
        </w:rPr>
        <w:t>[Электронный ресурс] // СПС «Консультант Плюс»;</w:t>
      </w:r>
    </w:p>
    <w:p w14:paraId="3D94DD08" w14:textId="1B463303" w:rsidR="00584208" w:rsidRDefault="00835181" w:rsidP="007871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584208" w:rsidRPr="00584208">
        <w:rPr>
          <w:rFonts w:ascii="Times New Roman" w:hAnsi="Times New Roman" w:cs="Times New Roman"/>
          <w:sz w:val="28"/>
          <w:szCs w:val="28"/>
        </w:rPr>
        <w:t>Федеральный закон от 10.01.2002 N 7-ФЗ</w:t>
      </w:r>
      <w:r w:rsidR="00584208">
        <w:rPr>
          <w:rFonts w:ascii="Times New Roman" w:hAnsi="Times New Roman" w:cs="Times New Roman"/>
          <w:sz w:val="28"/>
          <w:szCs w:val="28"/>
        </w:rPr>
        <w:t xml:space="preserve"> </w:t>
      </w:r>
      <w:r w:rsidR="00584208" w:rsidRPr="00584208">
        <w:rPr>
          <w:rFonts w:ascii="Times New Roman" w:hAnsi="Times New Roman" w:cs="Times New Roman"/>
          <w:sz w:val="28"/>
          <w:szCs w:val="28"/>
        </w:rPr>
        <w:t>(ред. от 31.12.2017)</w:t>
      </w:r>
      <w:r w:rsidR="00584208">
        <w:rPr>
          <w:rFonts w:ascii="Times New Roman" w:hAnsi="Times New Roman" w:cs="Times New Roman"/>
          <w:sz w:val="28"/>
          <w:szCs w:val="28"/>
        </w:rPr>
        <w:t xml:space="preserve"> «</w:t>
      </w:r>
      <w:r w:rsidR="00584208" w:rsidRPr="00584208">
        <w:rPr>
          <w:rFonts w:ascii="Times New Roman" w:hAnsi="Times New Roman" w:cs="Times New Roman"/>
          <w:sz w:val="28"/>
          <w:szCs w:val="28"/>
        </w:rPr>
        <w:t>Об охране окружающей среды</w:t>
      </w:r>
      <w:r w:rsidR="00584208">
        <w:rPr>
          <w:rFonts w:ascii="Times New Roman" w:hAnsi="Times New Roman" w:cs="Times New Roman"/>
          <w:sz w:val="28"/>
          <w:szCs w:val="28"/>
        </w:rPr>
        <w:t xml:space="preserve">» </w:t>
      </w:r>
      <w:r w:rsidR="00584208" w:rsidRPr="004B0AB1">
        <w:rPr>
          <w:rFonts w:ascii="Times New Roman" w:hAnsi="Times New Roman" w:cs="Times New Roman"/>
          <w:sz w:val="28"/>
          <w:szCs w:val="28"/>
        </w:rPr>
        <w:t>[Электронный ресурс] // СПС «Консультант Плюс»;</w:t>
      </w:r>
    </w:p>
    <w:p w14:paraId="17EE5804" w14:textId="77777777" w:rsidR="00BB08CC" w:rsidRDefault="00584208" w:rsidP="007871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10. </w:t>
      </w:r>
      <w:r w:rsidR="0074068E" w:rsidRPr="0074068E">
        <w:rPr>
          <w:rFonts w:ascii="Times New Roman" w:hAnsi="Times New Roman" w:cs="Times New Roman"/>
          <w:sz w:val="28"/>
          <w:szCs w:val="28"/>
        </w:rPr>
        <w:t>Федеральный закон от 21.07.1997 N 116-ФЗ</w:t>
      </w:r>
      <w:r w:rsidR="0074068E">
        <w:rPr>
          <w:rFonts w:ascii="Times New Roman" w:hAnsi="Times New Roman" w:cs="Times New Roman"/>
          <w:sz w:val="28"/>
          <w:szCs w:val="28"/>
        </w:rPr>
        <w:t xml:space="preserve"> </w:t>
      </w:r>
      <w:r w:rsidR="0074068E" w:rsidRPr="0074068E">
        <w:rPr>
          <w:rFonts w:ascii="Times New Roman" w:hAnsi="Times New Roman" w:cs="Times New Roman"/>
          <w:sz w:val="28"/>
          <w:szCs w:val="28"/>
        </w:rPr>
        <w:t>(ред. от 07.03.2017)</w:t>
      </w:r>
      <w:r w:rsidR="0074068E">
        <w:rPr>
          <w:rFonts w:ascii="Times New Roman" w:hAnsi="Times New Roman" w:cs="Times New Roman"/>
          <w:sz w:val="28"/>
          <w:szCs w:val="28"/>
        </w:rPr>
        <w:t xml:space="preserve"> </w:t>
      </w:r>
      <w:r w:rsidR="00BB08CC">
        <w:rPr>
          <w:rFonts w:ascii="Times New Roman" w:hAnsi="Times New Roman" w:cs="Times New Roman"/>
          <w:sz w:val="28"/>
          <w:szCs w:val="28"/>
        </w:rPr>
        <w:t>«</w:t>
      </w:r>
      <w:r w:rsidR="0074068E" w:rsidRPr="0074068E">
        <w:rPr>
          <w:rFonts w:ascii="Times New Roman" w:hAnsi="Times New Roman" w:cs="Times New Roman"/>
          <w:sz w:val="28"/>
          <w:szCs w:val="28"/>
        </w:rPr>
        <w:t>О промышленной безопасности опасных производственных объектов</w:t>
      </w:r>
      <w:r w:rsidR="00BB08CC">
        <w:rPr>
          <w:rFonts w:ascii="Times New Roman" w:hAnsi="Times New Roman" w:cs="Times New Roman"/>
          <w:sz w:val="28"/>
          <w:szCs w:val="28"/>
        </w:rPr>
        <w:t xml:space="preserve">» </w:t>
      </w:r>
      <w:r w:rsidR="0074068E" w:rsidRPr="0074068E">
        <w:rPr>
          <w:rFonts w:ascii="Times New Roman" w:hAnsi="Times New Roman" w:cs="Times New Roman"/>
          <w:sz w:val="28"/>
          <w:szCs w:val="28"/>
        </w:rPr>
        <w:t>(с изм. и доп., вступ. в силу с 25.03.2017)</w:t>
      </w:r>
      <w:r w:rsidR="00BB08CC">
        <w:rPr>
          <w:rFonts w:ascii="Times New Roman" w:hAnsi="Times New Roman" w:cs="Times New Roman"/>
          <w:sz w:val="28"/>
          <w:szCs w:val="28"/>
        </w:rPr>
        <w:t xml:space="preserve"> </w:t>
      </w:r>
      <w:r w:rsidR="00BB08CC" w:rsidRPr="004B0AB1">
        <w:rPr>
          <w:rFonts w:ascii="Times New Roman" w:hAnsi="Times New Roman" w:cs="Times New Roman"/>
          <w:sz w:val="28"/>
          <w:szCs w:val="28"/>
        </w:rPr>
        <w:t>[Электронный ресурс] // СПС «Консультант Плюс»;</w:t>
      </w:r>
    </w:p>
    <w:p w14:paraId="7BBDBE28" w14:textId="03CA4CBA" w:rsidR="007871CD" w:rsidRDefault="00BB08CC" w:rsidP="009F4D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7871CD" w:rsidRPr="007871CD">
        <w:rPr>
          <w:rFonts w:ascii="Times New Roman" w:hAnsi="Times New Roman" w:cs="Times New Roman"/>
          <w:sz w:val="28"/>
          <w:szCs w:val="28"/>
        </w:rPr>
        <w:t>Федеральный закон от 26.12.2008 N 294-ФЗ</w:t>
      </w:r>
      <w:r w:rsidR="007871CD">
        <w:rPr>
          <w:rFonts w:ascii="Times New Roman" w:hAnsi="Times New Roman" w:cs="Times New Roman"/>
          <w:sz w:val="28"/>
          <w:szCs w:val="28"/>
        </w:rPr>
        <w:t xml:space="preserve"> </w:t>
      </w:r>
      <w:r w:rsidR="007871CD" w:rsidRPr="007871CD">
        <w:rPr>
          <w:rFonts w:ascii="Times New Roman" w:hAnsi="Times New Roman" w:cs="Times New Roman"/>
          <w:sz w:val="28"/>
          <w:szCs w:val="28"/>
        </w:rPr>
        <w:t>(ред. от 18.04.2018)</w:t>
      </w:r>
      <w:r w:rsidR="007871CD">
        <w:rPr>
          <w:rFonts w:ascii="Times New Roman" w:hAnsi="Times New Roman" w:cs="Times New Roman"/>
          <w:sz w:val="28"/>
          <w:szCs w:val="28"/>
        </w:rPr>
        <w:t xml:space="preserve"> «</w:t>
      </w:r>
      <w:r w:rsidR="007871CD" w:rsidRPr="007871CD">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871CD">
        <w:rPr>
          <w:rFonts w:ascii="Times New Roman" w:hAnsi="Times New Roman" w:cs="Times New Roman"/>
          <w:sz w:val="28"/>
          <w:szCs w:val="28"/>
        </w:rPr>
        <w:t xml:space="preserve">» </w:t>
      </w:r>
      <w:r w:rsidR="007871CD" w:rsidRPr="004B0AB1">
        <w:rPr>
          <w:rFonts w:ascii="Times New Roman" w:hAnsi="Times New Roman" w:cs="Times New Roman"/>
          <w:sz w:val="28"/>
          <w:szCs w:val="28"/>
        </w:rPr>
        <w:t>[Электронный ресурс] // СПС «Консультант Плюс»;</w:t>
      </w:r>
    </w:p>
    <w:p w14:paraId="53C74C7B" w14:textId="77777777" w:rsidR="00D817C4" w:rsidRDefault="00D817C4" w:rsidP="00D817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D817C4">
        <w:rPr>
          <w:rFonts w:ascii="Times New Roman" w:hAnsi="Times New Roman" w:cs="Times New Roman"/>
          <w:sz w:val="28"/>
          <w:szCs w:val="28"/>
        </w:rPr>
        <w:t>Федеральный закон от 23.06.2016 № 218-ФЗ «О внесении изменений в Лесной кодекс РФ и отдельные законодательные акты РФ в части совершенствования регулирования лесных отношений»</w:t>
      </w:r>
      <w:r>
        <w:t xml:space="preserve"> </w:t>
      </w:r>
      <w:r w:rsidRPr="004B0AB1">
        <w:rPr>
          <w:rFonts w:ascii="Times New Roman" w:hAnsi="Times New Roman" w:cs="Times New Roman"/>
          <w:sz w:val="28"/>
          <w:szCs w:val="28"/>
        </w:rPr>
        <w:t>[Электронный ресурс] // СПС «Консультант Плюс»;</w:t>
      </w:r>
    </w:p>
    <w:p w14:paraId="397A7313" w14:textId="25BFD503" w:rsidR="009F4D4A" w:rsidRDefault="00D15A34" w:rsidP="00D817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817C4">
        <w:rPr>
          <w:rFonts w:ascii="Times New Roman" w:hAnsi="Times New Roman" w:cs="Times New Roman"/>
          <w:sz w:val="28"/>
          <w:szCs w:val="28"/>
        </w:rPr>
        <w:t>3</w:t>
      </w:r>
      <w:r>
        <w:rPr>
          <w:rFonts w:ascii="Times New Roman" w:hAnsi="Times New Roman" w:cs="Times New Roman"/>
          <w:sz w:val="28"/>
          <w:szCs w:val="28"/>
        </w:rPr>
        <w:t>.</w:t>
      </w:r>
      <w:r w:rsidR="009F4D4A">
        <w:rPr>
          <w:rFonts w:ascii="Times New Roman" w:hAnsi="Times New Roman" w:cs="Times New Roman"/>
          <w:sz w:val="28"/>
          <w:szCs w:val="28"/>
        </w:rPr>
        <w:t xml:space="preserve"> </w:t>
      </w:r>
      <w:r w:rsidR="009F4D4A" w:rsidRPr="009F4D4A">
        <w:rPr>
          <w:rFonts w:ascii="Times New Roman" w:hAnsi="Times New Roman" w:cs="Times New Roman"/>
          <w:sz w:val="28"/>
          <w:szCs w:val="28"/>
        </w:rPr>
        <w:t>Гражданское уложение Германии (ГГУ) от 18.08.1896 (ред. от 02.01.2002) (с изм. и доп. по 31.03.2013)</w:t>
      </w:r>
      <w:r w:rsidR="009F4D4A" w:rsidRPr="009F4D4A">
        <w:rPr>
          <w:rFonts w:ascii="Times New Roman" w:hAnsi="Times New Roman" w:cs="Times New Roman"/>
          <w:sz w:val="28"/>
          <w:szCs w:val="28"/>
        </w:rPr>
        <w:br/>
        <w:t xml:space="preserve">из информационного банка </w:t>
      </w:r>
      <w:r w:rsidR="009F4D4A">
        <w:rPr>
          <w:rFonts w:ascii="Times New Roman" w:hAnsi="Times New Roman" w:cs="Times New Roman"/>
          <w:sz w:val="28"/>
          <w:szCs w:val="28"/>
        </w:rPr>
        <w:t>«</w:t>
      </w:r>
      <w:r w:rsidR="009F4D4A" w:rsidRPr="009F4D4A">
        <w:rPr>
          <w:rFonts w:ascii="Times New Roman" w:hAnsi="Times New Roman" w:cs="Times New Roman"/>
          <w:sz w:val="28"/>
          <w:szCs w:val="28"/>
        </w:rPr>
        <w:t>Международное право</w:t>
      </w:r>
      <w:r w:rsidR="009F4D4A">
        <w:rPr>
          <w:rFonts w:ascii="Times New Roman" w:hAnsi="Times New Roman" w:cs="Times New Roman"/>
          <w:sz w:val="28"/>
          <w:szCs w:val="28"/>
        </w:rPr>
        <w:t xml:space="preserve">» </w:t>
      </w:r>
      <w:r w:rsidR="009F4D4A" w:rsidRPr="004B0AB1">
        <w:rPr>
          <w:rFonts w:ascii="Times New Roman" w:hAnsi="Times New Roman" w:cs="Times New Roman"/>
          <w:sz w:val="28"/>
          <w:szCs w:val="28"/>
        </w:rPr>
        <w:t>[Электронный ресурс] // СПС «Консультант Плюс»;</w:t>
      </w:r>
    </w:p>
    <w:p w14:paraId="777B5C7E" w14:textId="6DE239DF" w:rsidR="007871CD" w:rsidRDefault="00C02C44" w:rsidP="009F4D4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15A34">
        <w:rPr>
          <w:rFonts w:ascii="Times New Roman" w:hAnsi="Times New Roman" w:cs="Times New Roman"/>
          <w:sz w:val="28"/>
          <w:szCs w:val="28"/>
        </w:rPr>
        <w:t>3</w:t>
      </w:r>
      <w:r>
        <w:rPr>
          <w:rFonts w:ascii="Times New Roman" w:hAnsi="Times New Roman" w:cs="Times New Roman"/>
          <w:sz w:val="28"/>
          <w:szCs w:val="28"/>
        </w:rPr>
        <w:t xml:space="preserve">. </w:t>
      </w:r>
      <w:r w:rsidR="000A318F" w:rsidRPr="000A318F">
        <w:rPr>
          <w:rFonts w:ascii="Times New Roman" w:hAnsi="Times New Roman" w:cs="Times New Roman"/>
          <w:sz w:val="28"/>
          <w:szCs w:val="28"/>
        </w:rPr>
        <w:t xml:space="preserve">Кодекс Республики Казахстан от 09.01.2008 № 212-III «Экологический кодекс РК» (по сост. на 01.01.2018) </w:t>
      </w:r>
      <w:r w:rsidR="000A318F" w:rsidRPr="004B0AB1">
        <w:rPr>
          <w:rFonts w:ascii="Times New Roman" w:hAnsi="Times New Roman" w:cs="Times New Roman"/>
          <w:sz w:val="28"/>
          <w:szCs w:val="28"/>
        </w:rPr>
        <w:t xml:space="preserve">[Электронный ресурс] </w:t>
      </w:r>
      <w:r w:rsidR="000A318F" w:rsidRPr="000A318F">
        <w:rPr>
          <w:rFonts w:ascii="Times New Roman" w:hAnsi="Times New Roman" w:cs="Times New Roman"/>
          <w:sz w:val="28"/>
          <w:szCs w:val="28"/>
        </w:rPr>
        <w:t>// ИПС «Параграф Юрист»</w:t>
      </w:r>
      <w:r w:rsidR="000A318F">
        <w:rPr>
          <w:rFonts w:ascii="Times New Roman" w:hAnsi="Times New Roman" w:cs="Times New Roman"/>
          <w:sz w:val="28"/>
          <w:szCs w:val="28"/>
        </w:rPr>
        <w:t>;</w:t>
      </w:r>
    </w:p>
    <w:p w14:paraId="226443D2" w14:textId="2C84B32E" w:rsidR="00BE5D27" w:rsidRDefault="00BE5D27" w:rsidP="00A172D8">
      <w:pPr>
        <w:pStyle w:val="a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 </w:t>
      </w:r>
      <w:r w:rsidRPr="00BE5D27">
        <w:rPr>
          <w:rFonts w:ascii="Times New Roman" w:hAnsi="Times New Roman" w:cs="Times New Roman"/>
          <w:sz w:val="28"/>
          <w:szCs w:val="28"/>
        </w:rPr>
        <w:t xml:space="preserve">Кодекс Республики Казахстан об административных правонарушениях от 5 июля 2014 года № 235-V (с изменениями и дополнениями по состоянию на 09.01.2018 г.) </w:t>
      </w:r>
      <w:r w:rsidRPr="004B0AB1">
        <w:rPr>
          <w:rFonts w:ascii="Times New Roman" w:hAnsi="Times New Roman" w:cs="Times New Roman"/>
          <w:sz w:val="28"/>
          <w:szCs w:val="28"/>
        </w:rPr>
        <w:t xml:space="preserve">[Электронный ресурс] </w:t>
      </w:r>
      <w:r w:rsidRPr="00BE5D27">
        <w:rPr>
          <w:rFonts w:ascii="Times New Roman" w:hAnsi="Times New Roman" w:cs="Times New Roman"/>
          <w:sz w:val="28"/>
          <w:szCs w:val="28"/>
        </w:rPr>
        <w:t>// ИПС «Параграф»</w:t>
      </w:r>
      <w:r>
        <w:rPr>
          <w:rFonts w:ascii="Times New Roman" w:hAnsi="Times New Roman" w:cs="Times New Roman"/>
          <w:sz w:val="28"/>
          <w:szCs w:val="28"/>
        </w:rPr>
        <w:t>;</w:t>
      </w:r>
    </w:p>
    <w:p w14:paraId="21729F58" w14:textId="77777777" w:rsidR="00A172D8" w:rsidRDefault="00A172D8" w:rsidP="00A172D8">
      <w:pPr>
        <w:pStyle w:val="a6"/>
        <w:spacing w:line="360" w:lineRule="auto"/>
        <w:ind w:firstLine="708"/>
        <w:jc w:val="both"/>
        <w:rPr>
          <w:rFonts w:ascii="Times New Roman" w:hAnsi="Times New Roman" w:cs="Times New Roman"/>
          <w:sz w:val="28"/>
          <w:szCs w:val="28"/>
        </w:rPr>
      </w:pPr>
      <w:r w:rsidRPr="00A172D8">
        <w:rPr>
          <w:rFonts w:ascii="Times New Roman" w:hAnsi="Times New Roman" w:cs="Times New Roman"/>
          <w:sz w:val="28"/>
          <w:szCs w:val="28"/>
        </w:rPr>
        <w:t xml:space="preserve">15. Кодекс Республики Казахстан от 25 декабря 2017 года № 120-VI «О налогах и других обязательных платежах в бюджет (Налоговый кодекс)» </w:t>
      </w:r>
      <w:r w:rsidRPr="004B0AB1">
        <w:rPr>
          <w:rFonts w:ascii="Times New Roman" w:hAnsi="Times New Roman" w:cs="Times New Roman"/>
          <w:sz w:val="28"/>
          <w:szCs w:val="28"/>
        </w:rPr>
        <w:t xml:space="preserve">[Электронный ресурс] </w:t>
      </w:r>
      <w:r w:rsidRPr="00BE5D27">
        <w:rPr>
          <w:rFonts w:ascii="Times New Roman" w:hAnsi="Times New Roman" w:cs="Times New Roman"/>
          <w:sz w:val="28"/>
          <w:szCs w:val="28"/>
        </w:rPr>
        <w:t>// ИПС «Параграф»</w:t>
      </w:r>
      <w:r>
        <w:rPr>
          <w:rFonts w:ascii="Times New Roman" w:hAnsi="Times New Roman" w:cs="Times New Roman"/>
          <w:sz w:val="28"/>
          <w:szCs w:val="28"/>
        </w:rPr>
        <w:t>;</w:t>
      </w:r>
    </w:p>
    <w:p w14:paraId="6AF773FC" w14:textId="3F94D1AF" w:rsidR="000A318F" w:rsidRDefault="000A318F" w:rsidP="00B74F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E4E62">
        <w:rPr>
          <w:rFonts w:ascii="Times New Roman" w:hAnsi="Times New Roman" w:cs="Times New Roman"/>
          <w:sz w:val="28"/>
          <w:szCs w:val="28"/>
        </w:rPr>
        <w:t>6</w:t>
      </w:r>
      <w:r>
        <w:rPr>
          <w:rFonts w:ascii="Times New Roman" w:hAnsi="Times New Roman" w:cs="Times New Roman"/>
          <w:sz w:val="28"/>
          <w:szCs w:val="28"/>
        </w:rPr>
        <w:t xml:space="preserve">. </w:t>
      </w:r>
      <w:r w:rsidRPr="000A318F">
        <w:rPr>
          <w:rFonts w:ascii="Times New Roman" w:hAnsi="Times New Roman" w:cs="Times New Roman"/>
          <w:sz w:val="28"/>
          <w:szCs w:val="28"/>
        </w:rPr>
        <w:t xml:space="preserve">Директива № 2004/35/CЕ Европейского Парламента и Совета Европейского союза «Об экологической ответственности, направленной на предотвращение экологического ущерба и устранение его последствий», </w:t>
      </w:r>
      <w:r w:rsidRPr="000A318F">
        <w:rPr>
          <w:rFonts w:ascii="Times New Roman" w:hAnsi="Times New Roman" w:cs="Times New Roman"/>
          <w:sz w:val="28"/>
          <w:szCs w:val="28"/>
        </w:rPr>
        <w:lastRenderedPageBreak/>
        <w:t xml:space="preserve">принята в г. Страсбурге 21.04.2004 </w:t>
      </w:r>
      <w:r w:rsidRPr="004B0AB1">
        <w:rPr>
          <w:rFonts w:ascii="Times New Roman" w:hAnsi="Times New Roman" w:cs="Times New Roman"/>
          <w:sz w:val="28"/>
          <w:szCs w:val="28"/>
        </w:rPr>
        <w:t xml:space="preserve">[Электронный ресурс] </w:t>
      </w:r>
      <w:r w:rsidRPr="000A318F">
        <w:rPr>
          <w:rFonts w:ascii="Times New Roman" w:hAnsi="Times New Roman" w:cs="Times New Roman"/>
          <w:sz w:val="28"/>
          <w:szCs w:val="28"/>
        </w:rPr>
        <w:t>// СПС «КонсультантПлюс»</w:t>
      </w:r>
      <w:r>
        <w:rPr>
          <w:rFonts w:ascii="Times New Roman" w:hAnsi="Times New Roman" w:cs="Times New Roman"/>
          <w:sz w:val="28"/>
          <w:szCs w:val="28"/>
        </w:rPr>
        <w:t>;</w:t>
      </w:r>
    </w:p>
    <w:p w14:paraId="681EC0DD" w14:textId="2DF986BD" w:rsidR="00560118" w:rsidRPr="00196918" w:rsidRDefault="000A318F" w:rsidP="00656C40">
      <w:pPr>
        <w:spacing w:after="0" w:line="360" w:lineRule="auto"/>
        <w:ind w:firstLine="708"/>
        <w:jc w:val="both"/>
        <w:rPr>
          <w:rFonts w:ascii="Times New Roman" w:hAnsi="Times New Roman" w:cs="Times New Roman"/>
          <w:sz w:val="28"/>
          <w:szCs w:val="28"/>
          <w:lang w:val="en-US"/>
        </w:rPr>
      </w:pPr>
      <w:r w:rsidRPr="00196918">
        <w:rPr>
          <w:rFonts w:ascii="Times New Roman" w:hAnsi="Times New Roman" w:cs="Times New Roman"/>
          <w:sz w:val="28"/>
          <w:szCs w:val="28"/>
          <w:lang w:val="en-US"/>
        </w:rPr>
        <w:t>1</w:t>
      </w:r>
      <w:r w:rsidR="00CF32DE" w:rsidRPr="00CF32DE">
        <w:rPr>
          <w:rFonts w:ascii="Times New Roman" w:hAnsi="Times New Roman" w:cs="Times New Roman"/>
          <w:sz w:val="28"/>
          <w:szCs w:val="28"/>
          <w:lang w:val="en-US"/>
        </w:rPr>
        <w:t>7</w:t>
      </w:r>
      <w:r w:rsidRPr="00196918">
        <w:rPr>
          <w:rFonts w:ascii="Times New Roman" w:hAnsi="Times New Roman" w:cs="Times New Roman"/>
          <w:sz w:val="28"/>
          <w:szCs w:val="28"/>
          <w:lang w:val="en-US"/>
        </w:rPr>
        <w:t xml:space="preserve">. </w:t>
      </w:r>
      <w:r w:rsidR="00560118" w:rsidRPr="00196918">
        <w:rPr>
          <w:rFonts w:ascii="Times New Roman" w:hAnsi="Times New Roman" w:cs="Times New Roman"/>
          <w:sz w:val="28"/>
          <w:szCs w:val="28"/>
          <w:lang w:val="en-US"/>
        </w:rPr>
        <w:t>Act serving to implement the Directive of the European Parliament and of the Council on Environmental Liability with Regard to the Prevention and Remedying of Environmental Damage of 10  May 2007, [</w:t>
      </w:r>
      <w:r w:rsidR="00560118" w:rsidRPr="004B0AB1">
        <w:rPr>
          <w:rFonts w:ascii="Times New Roman" w:hAnsi="Times New Roman" w:cs="Times New Roman"/>
          <w:sz w:val="28"/>
          <w:szCs w:val="28"/>
        </w:rPr>
        <w:t>Электронный</w:t>
      </w:r>
      <w:r w:rsidR="00560118" w:rsidRPr="00196918">
        <w:rPr>
          <w:rFonts w:ascii="Times New Roman" w:hAnsi="Times New Roman" w:cs="Times New Roman"/>
          <w:sz w:val="28"/>
          <w:szCs w:val="28"/>
          <w:lang w:val="en-US"/>
        </w:rPr>
        <w:t xml:space="preserve"> </w:t>
      </w:r>
      <w:r w:rsidR="00560118" w:rsidRPr="004B0AB1">
        <w:rPr>
          <w:rFonts w:ascii="Times New Roman" w:hAnsi="Times New Roman" w:cs="Times New Roman"/>
          <w:sz w:val="28"/>
          <w:szCs w:val="28"/>
        </w:rPr>
        <w:t>ресурс</w:t>
      </w:r>
      <w:r w:rsidR="00560118" w:rsidRPr="00196918">
        <w:rPr>
          <w:rFonts w:ascii="Times New Roman" w:hAnsi="Times New Roman" w:cs="Times New Roman"/>
          <w:sz w:val="28"/>
          <w:szCs w:val="28"/>
          <w:lang w:val="en-US"/>
        </w:rPr>
        <w:t xml:space="preserve">] </w:t>
      </w:r>
      <w:hyperlink r:id="rId10" w:history="1">
        <w:r w:rsidR="00560118" w:rsidRPr="00196918">
          <w:rPr>
            <w:rFonts w:ascii="Times New Roman" w:hAnsi="Times New Roman" w:cs="Times New Roman"/>
            <w:sz w:val="28"/>
            <w:szCs w:val="28"/>
            <w:lang w:val="en-US"/>
          </w:rPr>
          <w:t>http://www.bmu.de/fileadmin/Daten_BMU/Download_PDF/Strategien_Bilanzen_Gesetze/uschadg_en.pdf</w:t>
        </w:r>
      </w:hyperlink>
      <w:r w:rsidR="00560118" w:rsidRPr="00196918">
        <w:rPr>
          <w:rFonts w:ascii="Times New Roman" w:hAnsi="Times New Roman" w:cs="Times New Roman"/>
          <w:sz w:val="28"/>
          <w:szCs w:val="28"/>
          <w:lang w:val="en-US"/>
        </w:rPr>
        <w:t xml:space="preserve"> (</w:t>
      </w:r>
      <w:r w:rsidR="00560118" w:rsidRPr="00560118">
        <w:rPr>
          <w:rFonts w:ascii="Times New Roman" w:hAnsi="Times New Roman" w:cs="Times New Roman"/>
          <w:sz w:val="28"/>
          <w:szCs w:val="28"/>
        </w:rPr>
        <w:t>дата</w:t>
      </w:r>
      <w:r w:rsidR="00560118" w:rsidRPr="00196918">
        <w:rPr>
          <w:rFonts w:ascii="Times New Roman" w:hAnsi="Times New Roman" w:cs="Times New Roman"/>
          <w:sz w:val="28"/>
          <w:szCs w:val="28"/>
          <w:lang w:val="en-US"/>
        </w:rPr>
        <w:t xml:space="preserve"> </w:t>
      </w:r>
      <w:r w:rsidR="00560118" w:rsidRPr="00560118">
        <w:rPr>
          <w:rFonts w:ascii="Times New Roman" w:hAnsi="Times New Roman" w:cs="Times New Roman"/>
          <w:sz w:val="28"/>
          <w:szCs w:val="28"/>
        </w:rPr>
        <w:t>обращения</w:t>
      </w:r>
      <w:r w:rsidR="00560118" w:rsidRPr="00196918">
        <w:rPr>
          <w:rFonts w:ascii="Times New Roman" w:hAnsi="Times New Roman" w:cs="Times New Roman"/>
          <w:sz w:val="28"/>
          <w:szCs w:val="28"/>
          <w:lang w:val="en-US"/>
        </w:rPr>
        <w:t xml:space="preserve"> - 10.04.2018)</w:t>
      </w:r>
      <w:r w:rsidR="00196918" w:rsidRPr="00196918">
        <w:rPr>
          <w:rFonts w:ascii="Times New Roman" w:hAnsi="Times New Roman" w:cs="Times New Roman"/>
          <w:sz w:val="28"/>
          <w:szCs w:val="28"/>
          <w:lang w:val="en-US"/>
        </w:rPr>
        <w:t>;</w:t>
      </w:r>
    </w:p>
    <w:p w14:paraId="4A21CFF5" w14:textId="60A60FF9" w:rsidR="00196918" w:rsidRPr="00E277E0" w:rsidRDefault="00196918" w:rsidP="00656C40">
      <w:pPr>
        <w:pStyle w:val="a6"/>
        <w:spacing w:line="360" w:lineRule="auto"/>
        <w:ind w:firstLine="708"/>
        <w:jc w:val="both"/>
        <w:rPr>
          <w:rFonts w:ascii="Times New Roman" w:hAnsi="Times New Roman" w:cs="Times New Roman"/>
          <w:sz w:val="28"/>
          <w:szCs w:val="28"/>
          <w:lang w:val="en-US"/>
        </w:rPr>
      </w:pPr>
      <w:r w:rsidRPr="00196918">
        <w:rPr>
          <w:rFonts w:ascii="Times New Roman" w:hAnsi="Times New Roman" w:cs="Times New Roman"/>
          <w:sz w:val="28"/>
          <w:szCs w:val="28"/>
          <w:lang w:val="en-US"/>
        </w:rPr>
        <w:t>1</w:t>
      </w:r>
      <w:r w:rsidR="00CF32DE" w:rsidRPr="00CF32DE">
        <w:rPr>
          <w:rFonts w:ascii="Times New Roman" w:hAnsi="Times New Roman" w:cs="Times New Roman"/>
          <w:sz w:val="28"/>
          <w:szCs w:val="28"/>
          <w:lang w:val="en-US"/>
        </w:rPr>
        <w:t>8</w:t>
      </w:r>
      <w:r w:rsidRPr="00196918">
        <w:rPr>
          <w:rFonts w:ascii="Times New Roman" w:hAnsi="Times New Roman" w:cs="Times New Roman"/>
          <w:sz w:val="28"/>
          <w:szCs w:val="28"/>
          <w:lang w:val="en-US"/>
        </w:rPr>
        <w:t>. Environmental Liability Act of 10 December 1990, [</w:t>
      </w:r>
      <w:r w:rsidRPr="004B0AB1">
        <w:rPr>
          <w:rFonts w:ascii="Times New Roman" w:hAnsi="Times New Roman" w:cs="Times New Roman"/>
          <w:sz w:val="28"/>
          <w:szCs w:val="28"/>
        </w:rPr>
        <w:t>Электронный</w:t>
      </w:r>
      <w:r w:rsidRPr="00196918">
        <w:rPr>
          <w:rFonts w:ascii="Times New Roman" w:hAnsi="Times New Roman" w:cs="Times New Roman"/>
          <w:sz w:val="28"/>
          <w:szCs w:val="28"/>
          <w:lang w:val="en-US"/>
        </w:rPr>
        <w:t xml:space="preserve"> </w:t>
      </w:r>
      <w:r w:rsidRPr="004B0AB1">
        <w:rPr>
          <w:rFonts w:ascii="Times New Roman" w:hAnsi="Times New Roman" w:cs="Times New Roman"/>
          <w:sz w:val="28"/>
          <w:szCs w:val="28"/>
        </w:rPr>
        <w:t>ресурс</w:t>
      </w:r>
      <w:r w:rsidRPr="00196918">
        <w:rPr>
          <w:rFonts w:ascii="Times New Roman" w:hAnsi="Times New Roman" w:cs="Times New Roman"/>
          <w:sz w:val="28"/>
          <w:szCs w:val="28"/>
          <w:lang w:val="en-US"/>
        </w:rPr>
        <w:t xml:space="preserve">]  </w:t>
      </w:r>
      <w:hyperlink r:id="rId11" w:history="1">
        <w:r w:rsidRPr="00196918">
          <w:rPr>
            <w:rFonts w:ascii="Times New Roman" w:hAnsi="Times New Roman" w:cs="Times New Roman"/>
            <w:sz w:val="28"/>
            <w:szCs w:val="28"/>
            <w:lang w:val="en-US"/>
          </w:rPr>
          <w:t>https://www.gesetze-im-internet.de/englisch_umwelthg/englisch_umwelthg.html</w:t>
        </w:r>
      </w:hyperlink>
      <w:r w:rsidRPr="00196918">
        <w:rPr>
          <w:rFonts w:ascii="Times New Roman" w:hAnsi="Times New Roman" w:cs="Times New Roman"/>
          <w:sz w:val="28"/>
          <w:szCs w:val="28"/>
          <w:lang w:val="en-US"/>
        </w:rPr>
        <w:t xml:space="preserve"> (</w:t>
      </w:r>
      <w:r w:rsidRPr="00196918">
        <w:rPr>
          <w:rFonts w:ascii="Times New Roman" w:hAnsi="Times New Roman" w:cs="Times New Roman"/>
          <w:sz w:val="28"/>
          <w:szCs w:val="28"/>
        </w:rPr>
        <w:t>дата</w:t>
      </w:r>
      <w:r w:rsidRPr="00196918">
        <w:rPr>
          <w:rFonts w:ascii="Times New Roman" w:hAnsi="Times New Roman" w:cs="Times New Roman"/>
          <w:sz w:val="28"/>
          <w:szCs w:val="28"/>
          <w:lang w:val="en-US"/>
        </w:rPr>
        <w:t xml:space="preserve"> </w:t>
      </w:r>
      <w:r w:rsidRPr="00196918">
        <w:rPr>
          <w:rFonts w:ascii="Times New Roman" w:hAnsi="Times New Roman" w:cs="Times New Roman"/>
          <w:sz w:val="28"/>
          <w:szCs w:val="28"/>
        </w:rPr>
        <w:t>обращения</w:t>
      </w:r>
      <w:r w:rsidRPr="00196918">
        <w:rPr>
          <w:rFonts w:ascii="Times New Roman" w:hAnsi="Times New Roman" w:cs="Times New Roman"/>
          <w:sz w:val="28"/>
          <w:szCs w:val="28"/>
          <w:lang w:val="en-US"/>
        </w:rPr>
        <w:t>: 10.04.2018)</w:t>
      </w:r>
      <w:r w:rsidR="00E277E0" w:rsidRPr="00E277E0">
        <w:rPr>
          <w:rFonts w:ascii="Times New Roman" w:hAnsi="Times New Roman" w:cs="Times New Roman"/>
          <w:sz w:val="28"/>
          <w:szCs w:val="28"/>
          <w:lang w:val="en-US"/>
        </w:rPr>
        <w:t>;</w:t>
      </w:r>
    </w:p>
    <w:p w14:paraId="01E432D8" w14:textId="1BF0D38D" w:rsidR="00196918" w:rsidRPr="004C6D04" w:rsidRDefault="00656C40" w:rsidP="00656C40">
      <w:pPr>
        <w:spacing w:after="0" w:line="360" w:lineRule="auto"/>
        <w:ind w:firstLine="708"/>
        <w:jc w:val="both"/>
        <w:rPr>
          <w:rFonts w:ascii="Times New Roman" w:hAnsi="Times New Roman" w:cs="Times New Roman"/>
          <w:sz w:val="28"/>
          <w:szCs w:val="28"/>
        </w:rPr>
      </w:pPr>
      <w:r w:rsidRPr="00E277E0">
        <w:rPr>
          <w:rFonts w:ascii="Times New Roman" w:hAnsi="Times New Roman" w:cs="Times New Roman"/>
          <w:sz w:val="28"/>
          <w:szCs w:val="28"/>
        </w:rPr>
        <w:t>1</w:t>
      </w:r>
      <w:r w:rsidR="00CF32DE">
        <w:rPr>
          <w:rFonts w:ascii="Times New Roman" w:hAnsi="Times New Roman" w:cs="Times New Roman"/>
          <w:sz w:val="28"/>
          <w:szCs w:val="28"/>
        </w:rPr>
        <w:t>9</w:t>
      </w:r>
      <w:r w:rsidRPr="00E277E0">
        <w:rPr>
          <w:rFonts w:ascii="Times New Roman" w:hAnsi="Times New Roman" w:cs="Times New Roman"/>
          <w:sz w:val="28"/>
          <w:szCs w:val="28"/>
        </w:rPr>
        <w:t>.</w:t>
      </w:r>
      <w:r w:rsidR="00E277E0" w:rsidRPr="00E277E0">
        <w:rPr>
          <w:rFonts w:ascii="Times New Roman" w:hAnsi="Times New Roman" w:cs="Times New Roman"/>
          <w:sz w:val="28"/>
          <w:szCs w:val="28"/>
        </w:rPr>
        <w:t xml:space="preserve"> "Международная конвенция о гражданской ответственности за ущерб от загрязнения нефтью" </w:t>
      </w:r>
      <w:r w:rsidR="00E277E0" w:rsidRPr="004C6D04">
        <w:rPr>
          <w:rFonts w:ascii="Times New Roman" w:hAnsi="Times New Roman" w:cs="Times New Roman"/>
          <w:sz w:val="28"/>
          <w:szCs w:val="28"/>
        </w:rPr>
        <w:t>(КГО/</w:t>
      </w:r>
      <w:r w:rsidR="00E277E0" w:rsidRPr="00E277E0">
        <w:rPr>
          <w:rFonts w:ascii="Times New Roman" w:hAnsi="Times New Roman" w:cs="Times New Roman"/>
          <w:sz w:val="28"/>
          <w:szCs w:val="28"/>
          <w:lang w:val="en-US"/>
        </w:rPr>
        <w:t>CLC</w:t>
      </w:r>
      <w:r w:rsidR="00E277E0" w:rsidRPr="004C6D04">
        <w:rPr>
          <w:rFonts w:ascii="Times New Roman" w:hAnsi="Times New Roman" w:cs="Times New Roman"/>
          <w:sz w:val="28"/>
          <w:szCs w:val="28"/>
        </w:rPr>
        <w:t>) [рус., англ.] (Вместе со "Свидетельством о страховании или ином финансовом обеспечении гражданской ответственности за ущерб от загрязнения нефтью") (Заключена в г. Брюсселе 29.11.1969) [</w:t>
      </w:r>
      <w:r w:rsidR="00E277E0" w:rsidRPr="004B0AB1">
        <w:rPr>
          <w:rFonts w:ascii="Times New Roman" w:hAnsi="Times New Roman" w:cs="Times New Roman"/>
          <w:sz w:val="28"/>
          <w:szCs w:val="28"/>
        </w:rPr>
        <w:t>Электронный</w:t>
      </w:r>
      <w:r w:rsidR="00E277E0" w:rsidRPr="004C6D04">
        <w:rPr>
          <w:rFonts w:ascii="Times New Roman" w:hAnsi="Times New Roman" w:cs="Times New Roman"/>
          <w:sz w:val="28"/>
          <w:szCs w:val="28"/>
        </w:rPr>
        <w:t xml:space="preserve"> </w:t>
      </w:r>
      <w:r w:rsidR="00E277E0" w:rsidRPr="004B0AB1">
        <w:rPr>
          <w:rFonts w:ascii="Times New Roman" w:hAnsi="Times New Roman" w:cs="Times New Roman"/>
          <w:sz w:val="28"/>
          <w:szCs w:val="28"/>
        </w:rPr>
        <w:t>ресурс</w:t>
      </w:r>
      <w:r w:rsidR="00E277E0" w:rsidRPr="004C6D04">
        <w:rPr>
          <w:rFonts w:ascii="Times New Roman" w:hAnsi="Times New Roman" w:cs="Times New Roman"/>
          <w:sz w:val="28"/>
          <w:szCs w:val="28"/>
        </w:rPr>
        <w:t>]</w:t>
      </w:r>
      <w:r w:rsidR="00E51086">
        <w:rPr>
          <w:rFonts w:ascii="Times New Roman" w:hAnsi="Times New Roman" w:cs="Times New Roman"/>
          <w:sz w:val="28"/>
          <w:szCs w:val="28"/>
        </w:rPr>
        <w:t xml:space="preserve"> </w:t>
      </w:r>
      <w:r w:rsidR="00E277E0" w:rsidRPr="004C6D04">
        <w:rPr>
          <w:rFonts w:ascii="Times New Roman" w:hAnsi="Times New Roman" w:cs="Times New Roman"/>
          <w:sz w:val="28"/>
          <w:szCs w:val="28"/>
        </w:rPr>
        <w:t>// СПС «Консультант Плюс»</w:t>
      </w:r>
      <w:r w:rsidR="00E277E0">
        <w:rPr>
          <w:rFonts w:ascii="Times New Roman" w:hAnsi="Times New Roman" w:cs="Times New Roman"/>
          <w:sz w:val="28"/>
          <w:szCs w:val="28"/>
        </w:rPr>
        <w:t>;</w:t>
      </w:r>
      <w:r w:rsidRPr="004C6D04">
        <w:rPr>
          <w:rFonts w:ascii="Times New Roman" w:hAnsi="Times New Roman" w:cs="Times New Roman"/>
          <w:sz w:val="28"/>
          <w:szCs w:val="28"/>
        </w:rPr>
        <w:t xml:space="preserve"> </w:t>
      </w:r>
    </w:p>
    <w:p w14:paraId="6B0DFBA7" w14:textId="3CB1D9A3" w:rsidR="000A318F" w:rsidRDefault="00CF32DE" w:rsidP="003732E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E277E0">
        <w:rPr>
          <w:rFonts w:ascii="Times New Roman" w:hAnsi="Times New Roman" w:cs="Times New Roman"/>
          <w:sz w:val="28"/>
          <w:szCs w:val="28"/>
        </w:rPr>
        <w:t xml:space="preserve">. </w:t>
      </w:r>
      <w:r w:rsidR="00E277E0" w:rsidRPr="00E277E0">
        <w:rPr>
          <w:rFonts w:ascii="Times New Roman" w:hAnsi="Times New Roman" w:cs="Times New Roman"/>
          <w:sz w:val="28"/>
          <w:szCs w:val="28"/>
        </w:rPr>
        <w:t xml:space="preserve">Постановление Правительства РФ от 08.05.2014 № 426 (ред. от 27.07.2017) «О федеральном государственном экологическом надзоре» (вместе с «Положением о федеральном государственном экологическом надзоре») (с изм. и доп., вступ. в силу с 01.10.2017) </w:t>
      </w:r>
      <w:r w:rsidR="00E51086" w:rsidRPr="00E51086">
        <w:rPr>
          <w:rFonts w:ascii="Times New Roman" w:hAnsi="Times New Roman" w:cs="Times New Roman"/>
          <w:sz w:val="28"/>
          <w:szCs w:val="28"/>
        </w:rPr>
        <w:t>[</w:t>
      </w:r>
      <w:r w:rsidR="00E51086" w:rsidRPr="004B0AB1">
        <w:rPr>
          <w:rFonts w:ascii="Times New Roman" w:hAnsi="Times New Roman" w:cs="Times New Roman"/>
          <w:sz w:val="28"/>
          <w:szCs w:val="28"/>
        </w:rPr>
        <w:t>Электронный</w:t>
      </w:r>
      <w:r w:rsidR="00E51086" w:rsidRPr="00E51086">
        <w:rPr>
          <w:rFonts w:ascii="Times New Roman" w:hAnsi="Times New Roman" w:cs="Times New Roman"/>
          <w:sz w:val="28"/>
          <w:szCs w:val="28"/>
        </w:rPr>
        <w:t xml:space="preserve"> </w:t>
      </w:r>
      <w:r w:rsidR="00E51086" w:rsidRPr="004B0AB1">
        <w:rPr>
          <w:rFonts w:ascii="Times New Roman" w:hAnsi="Times New Roman" w:cs="Times New Roman"/>
          <w:sz w:val="28"/>
          <w:szCs w:val="28"/>
        </w:rPr>
        <w:t>ресурс</w:t>
      </w:r>
      <w:r w:rsidR="00E51086" w:rsidRPr="00E51086">
        <w:rPr>
          <w:rFonts w:ascii="Times New Roman" w:hAnsi="Times New Roman" w:cs="Times New Roman"/>
          <w:sz w:val="28"/>
          <w:szCs w:val="28"/>
        </w:rPr>
        <w:t>]</w:t>
      </w:r>
      <w:r w:rsidR="00E277E0" w:rsidRPr="00E277E0">
        <w:rPr>
          <w:rFonts w:ascii="Times New Roman" w:hAnsi="Times New Roman" w:cs="Times New Roman"/>
          <w:sz w:val="28"/>
          <w:szCs w:val="28"/>
        </w:rPr>
        <w:t>// СПС «Консультант Плюс»</w:t>
      </w:r>
      <w:r w:rsidR="00E277E0">
        <w:rPr>
          <w:rFonts w:ascii="Times New Roman" w:hAnsi="Times New Roman" w:cs="Times New Roman"/>
          <w:sz w:val="28"/>
          <w:szCs w:val="28"/>
        </w:rPr>
        <w:t>;</w:t>
      </w:r>
    </w:p>
    <w:p w14:paraId="3FA9E321" w14:textId="42A91D21" w:rsidR="00E51086" w:rsidRDefault="00CF32DE" w:rsidP="00676EB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3732E3">
        <w:rPr>
          <w:rFonts w:ascii="Times New Roman" w:hAnsi="Times New Roman" w:cs="Times New Roman"/>
          <w:sz w:val="28"/>
          <w:szCs w:val="28"/>
        </w:rPr>
        <w:t xml:space="preserve">. </w:t>
      </w:r>
      <w:r w:rsidR="00E51086" w:rsidRPr="00E51086">
        <w:rPr>
          <w:rFonts w:ascii="Times New Roman" w:hAnsi="Times New Roman" w:cs="Times New Roman"/>
          <w:sz w:val="28"/>
          <w:szCs w:val="28"/>
        </w:rPr>
        <w:t>Постановление Правительства РФ от 28.08.2015 N 903 «Об утверждении критериев определения объектов, подлежащих федеральному государственному экологическому надзору» [</w:t>
      </w:r>
      <w:r w:rsidR="00E51086" w:rsidRPr="004B0AB1">
        <w:rPr>
          <w:rFonts w:ascii="Times New Roman" w:hAnsi="Times New Roman" w:cs="Times New Roman"/>
          <w:sz w:val="28"/>
          <w:szCs w:val="28"/>
        </w:rPr>
        <w:t>Электронный</w:t>
      </w:r>
      <w:r w:rsidR="00E51086" w:rsidRPr="00E51086">
        <w:rPr>
          <w:rFonts w:ascii="Times New Roman" w:hAnsi="Times New Roman" w:cs="Times New Roman"/>
          <w:sz w:val="28"/>
          <w:szCs w:val="28"/>
        </w:rPr>
        <w:t xml:space="preserve"> </w:t>
      </w:r>
      <w:r w:rsidR="00E51086" w:rsidRPr="004B0AB1">
        <w:rPr>
          <w:rFonts w:ascii="Times New Roman" w:hAnsi="Times New Roman" w:cs="Times New Roman"/>
          <w:sz w:val="28"/>
          <w:szCs w:val="28"/>
        </w:rPr>
        <w:t>ресурс</w:t>
      </w:r>
      <w:r w:rsidR="00E51086" w:rsidRPr="00E51086">
        <w:rPr>
          <w:rFonts w:ascii="Times New Roman" w:hAnsi="Times New Roman" w:cs="Times New Roman"/>
          <w:sz w:val="28"/>
          <w:szCs w:val="28"/>
        </w:rPr>
        <w:t>]</w:t>
      </w:r>
      <w:r w:rsidR="00E51086">
        <w:rPr>
          <w:rFonts w:ascii="Times New Roman" w:hAnsi="Times New Roman" w:cs="Times New Roman"/>
          <w:sz w:val="28"/>
          <w:szCs w:val="28"/>
        </w:rPr>
        <w:t xml:space="preserve"> </w:t>
      </w:r>
      <w:r w:rsidR="00E51086" w:rsidRPr="00E51086">
        <w:rPr>
          <w:rFonts w:ascii="Times New Roman" w:hAnsi="Times New Roman" w:cs="Times New Roman"/>
          <w:sz w:val="28"/>
          <w:szCs w:val="28"/>
        </w:rPr>
        <w:t>// СПС «Консультант Плюс»</w:t>
      </w:r>
      <w:r w:rsidR="00E51086">
        <w:rPr>
          <w:rFonts w:ascii="Times New Roman" w:hAnsi="Times New Roman" w:cs="Times New Roman"/>
          <w:sz w:val="28"/>
          <w:szCs w:val="28"/>
        </w:rPr>
        <w:t>;</w:t>
      </w:r>
    </w:p>
    <w:p w14:paraId="45A4CE3E" w14:textId="7BA1DF7F" w:rsidR="00676EB5" w:rsidRPr="00676EB5" w:rsidRDefault="00CF32DE" w:rsidP="00676EB5">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3732E3">
        <w:rPr>
          <w:rFonts w:ascii="Times New Roman" w:hAnsi="Times New Roman" w:cs="Times New Roman"/>
          <w:sz w:val="28"/>
          <w:szCs w:val="28"/>
        </w:rPr>
        <w:t xml:space="preserve">. </w:t>
      </w:r>
      <w:r w:rsidR="00676EB5" w:rsidRPr="00676EB5">
        <w:rPr>
          <w:rFonts w:ascii="Times New Roman" w:hAnsi="Times New Roman" w:cs="Times New Roman"/>
          <w:sz w:val="28"/>
          <w:szCs w:val="28"/>
        </w:rPr>
        <w:t xml:space="preserve">Постановление Правительства РФ от 23.02.1994 N 140 «О рекультивации земель, снятии, сохранении и рациональном использовании плодородного слоя почвы» </w:t>
      </w:r>
      <w:r w:rsidR="00676EB5" w:rsidRPr="00E51086">
        <w:rPr>
          <w:rFonts w:ascii="Times New Roman" w:hAnsi="Times New Roman" w:cs="Times New Roman"/>
          <w:sz w:val="28"/>
          <w:szCs w:val="28"/>
        </w:rPr>
        <w:t>[</w:t>
      </w:r>
      <w:r w:rsidR="00676EB5" w:rsidRPr="004B0AB1">
        <w:rPr>
          <w:rFonts w:ascii="Times New Roman" w:hAnsi="Times New Roman" w:cs="Times New Roman"/>
          <w:sz w:val="28"/>
          <w:szCs w:val="28"/>
        </w:rPr>
        <w:t>Электронный</w:t>
      </w:r>
      <w:r w:rsidR="00676EB5" w:rsidRPr="00E51086">
        <w:rPr>
          <w:rFonts w:ascii="Times New Roman" w:hAnsi="Times New Roman" w:cs="Times New Roman"/>
          <w:sz w:val="28"/>
          <w:szCs w:val="28"/>
        </w:rPr>
        <w:t xml:space="preserve"> </w:t>
      </w:r>
      <w:r w:rsidR="00676EB5" w:rsidRPr="004B0AB1">
        <w:rPr>
          <w:rFonts w:ascii="Times New Roman" w:hAnsi="Times New Roman" w:cs="Times New Roman"/>
          <w:sz w:val="28"/>
          <w:szCs w:val="28"/>
        </w:rPr>
        <w:t>ресурс</w:t>
      </w:r>
      <w:r w:rsidR="00676EB5" w:rsidRPr="00E51086">
        <w:rPr>
          <w:rFonts w:ascii="Times New Roman" w:hAnsi="Times New Roman" w:cs="Times New Roman"/>
          <w:sz w:val="28"/>
          <w:szCs w:val="28"/>
        </w:rPr>
        <w:t>]</w:t>
      </w:r>
      <w:r w:rsidR="00676EB5">
        <w:rPr>
          <w:rFonts w:ascii="Times New Roman" w:hAnsi="Times New Roman" w:cs="Times New Roman"/>
          <w:sz w:val="28"/>
          <w:szCs w:val="28"/>
        </w:rPr>
        <w:t xml:space="preserve"> </w:t>
      </w:r>
      <w:r w:rsidR="00676EB5" w:rsidRPr="00676EB5">
        <w:rPr>
          <w:rFonts w:ascii="Times New Roman" w:hAnsi="Times New Roman" w:cs="Times New Roman"/>
          <w:sz w:val="28"/>
          <w:szCs w:val="28"/>
        </w:rPr>
        <w:t>// СПС «Консультант Плюс»</w:t>
      </w:r>
      <w:r w:rsidR="00676EB5">
        <w:rPr>
          <w:rFonts w:ascii="Times New Roman" w:hAnsi="Times New Roman" w:cs="Times New Roman"/>
          <w:sz w:val="28"/>
          <w:szCs w:val="28"/>
        </w:rPr>
        <w:t>;</w:t>
      </w:r>
    </w:p>
    <w:p w14:paraId="5E88ED06" w14:textId="2C545298" w:rsidR="00676EB5" w:rsidRDefault="003732E3" w:rsidP="00676EB5">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CF32DE">
        <w:rPr>
          <w:rFonts w:ascii="Times New Roman" w:hAnsi="Times New Roman" w:cs="Times New Roman"/>
          <w:sz w:val="28"/>
          <w:szCs w:val="28"/>
        </w:rPr>
        <w:t>3</w:t>
      </w:r>
      <w:r>
        <w:rPr>
          <w:rFonts w:ascii="Times New Roman" w:hAnsi="Times New Roman" w:cs="Times New Roman"/>
          <w:sz w:val="28"/>
          <w:szCs w:val="28"/>
        </w:rPr>
        <w:t xml:space="preserve">. </w:t>
      </w:r>
      <w:r w:rsidR="00676EB5" w:rsidRPr="00676EB5">
        <w:rPr>
          <w:rFonts w:ascii="Times New Roman" w:hAnsi="Times New Roman" w:cs="Times New Roman"/>
          <w:sz w:val="28"/>
          <w:szCs w:val="28"/>
        </w:rPr>
        <w:t xml:space="preserve">Приказ Минприроды РФ N 525, Роскомзема N 67 от 22.12.1995 «Об утверждении Основных положений о рекультивации земель, снятии, сохранении и рациональном использовании плодородного слоя почвы» (Зарегистрировано в Минюсте РФ 29.07.1996 N 1136) </w:t>
      </w:r>
      <w:r w:rsidR="00676EB5" w:rsidRPr="00E51086">
        <w:rPr>
          <w:rFonts w:ascii="Times New Roman" w:hAnsi="Times New Roman" w:cs="Times New Roman"/>
          <w:sz w:val="28"/>
          <w:szCs w:val="28"/>
        </w:rPr>
        <w:t>[</w:t>
      </w:r>
      <w:r w:rsidR="00676EB5" w:rsidRPr="004B0AB1">
        <w:rPr>
          <w:rFonts w:ascii="Times New Roman" w:hAnsi="Times New Roman" w:cs="Times New Roman"/>
          <w:sz w:val="28"/>
          <w:szCs w:val="28"/>
        </w:rPr>
        <w:t>Электронный</w:t>
      </w:r>
      <w:r w:rsidR="00676EB5" w:rsidRPr="00E51086">
        <w:rPr>
          <w:rFonts w:ascii="Times New Roman" w:hAnsi="Times New Roman" w:cs="Times New Roman"/>
          <w:sz w:val="28"/>
          <w:szCs w:val="28"/>
        </w:rPr>
        <w:t xml:space="preserve"> </w:t>
      </w:r>
      <w:r w:rsidR="00676EB5" w:rsidRPr="004B0AB1">
        <w:rPr>
          <w:rFonts w:ascii="Times New Roman" w:hAnsi="Times New Roman" w:cs="Times New Roman"/>
          <w:sz w:val="28"/>
          <w:szCs w:val="28"/>
        </w:rPr>
        <w:t>ресурс</w:t>
      </w:r>
      <w:r w:rsidR="00676EB5" w:rsidRPr="00E51086">
        <w:rPr>
          <w:rFonts w:ascii="Times New Roman" w:hAnsi="Times New Roman" w:cs="Times New Roman"/>
          <w:sz w:val="28"/>
          <w:szCs w:val="28"/>
        </w:rPr>
        <w:t>]</w:t>
      </w:r>
      <w:r w:rsidR="00676EB5">
        <w:rPr>
          <w:rFonts w:ascii="Times New Roman" w:hAnsi="Times New Roman" w:cs="Times New Roman"/>
          <w:sz w:val="28"/>
          <w:szCs w:val="28"/>
        </w:rPr>
        <w:t xml:space="preserve"> </w:t>
      </w:r>
      <w:r w:rsidR="00676EB5" w:rsidRPr="00676EB5">
        <w:rPr>
          <w:rFonts w:ascii="Times New Roman" w:hAnsi="Times New Roman" w:cs="Times New Roman"/>
          <w:sz w:val="28"/>
          <w:szCs w:val="28"/>
        </w:rPr>
        <w:t>// СПС «Консультант Плюс»</w:t>
      </w:r>
      <w:r w:rsidR="00676EB5">
        <w:rPr>
          <w:rFonts w:ascii="Times New Roman" w:hAnsi="Times New Roman" w:cs="Times New Roman"/>
          <w:sz w:val="28"/>
          <w:szCs w:val="28"/>
        </w:rPr>
        <w:t>;</w:t>
      </w:r>
    </w:p>
    <w:p w14:paraId="280B9600" w14:textId="7C0FA25A" w:rsidR="00676EB5" w:rsidRDefault="003732E3" w:rsidP="00676EB5">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F32DE">
        <w:rPr>
          <w:rFonts w:ascii="Times New Roman" w:hAnsi="Times New Roman" w:cs="Times New Roman"/>
          <w:sz w:val="28"/>
          <w:szCs w:val="28"/>
        </w:rPr>
        <w:t>4</w:t>
      </w:r>
      <w:r>
        <w:rPr>
          <w:rFonts w:ascii="Times New Roman" w:hAnsi="Times New Roman" w:cs="Times New Roman"/>
          <w:sz w:val="28"/>
          <w:szCs w:val="28"/>
        </w:rPr>
        <w:t xml:space="preserve">. </w:t>
      </w:r>
      <w:r w:rsidR="00676EB5" w:rsidRPr="00676EB5">
        <w:rPr>
          <w:rFonts w:ascii="Times New Roman" w:hAnsi="Times New Roman" w:cs="Times New Roman"/>
          <w:sz w:val="28"/>
          <w:szCs w:val="28"/>
        </w:rPr>
        <w:t>Приказ Минприроды России от 08.07.2010 N 238 (ред. от 25.04.2014) «Об утверждении Методики исчисления размера вреда, причиненного почвам как объекту охраны окружающей среды» (зарегистрировано в Минюсте России 07.09.2010 N 18364)</w:t>
      </w:r>
      <w:r w:rsidR="00676EB5">
        <w:rPr>
          <w:rFonts w:ascii="Times New Roman" w:hAnsi="Times New Roman" w:cs="Times New Roman"/>
          <w:sz w:val="28"/>
          <w:szCs w:val="28"/>
        </w:rPr>
        <w:t xml:space="preserve"> </w:t>
      </w:r>
      <w:r w:rsidR="00676EB5" w:rsidRPr="00E51086">
        <w:rPr>
          <w:rFonts w:ascii="Times New Roman" w:hAnsi="Times New Roman" w:cs="Times New Roman"/>
          <w:sz w:val="28"/>
          <w:szCs w:val="28"/>
        </w:rPr>
        <w:t>[</w:t>
      </w:r>
      <w:r w:rsidR="00676EB5" w:rsidRPr="004B0AB1">
        <w:rPr>
          <w:rFonts w:ascii="Times New Roman" w:hAnsi="Times New Roman" w:cs="Times New Roman"/>
          <w:sz w:val="28"/>
          <w:szCs w:val="28"/>
        </w:rPr>
        <w:t>Электронный</w:t>
      </w:r>
      <w:r w:rsidR="00676EB5" w:rsidRPr="00E51086">
        <w:rPr>
          <w:rFonts w:ascii="Times New Roman" w:hAnsi="Times New Roman" w:cs="Times New Roman"/>
          <w:sz w:val="28"/>
          <w:szCs w:val="28"/>
        </w:rPr>
        <w:t xml:space="preserve"> </w:t>
      </w:r>
      <w:r w:rsidR="00676EB5" w:rsidRPr="004B0AB1">
        <w:rPr>
          <w:rFonts w:ascii="Times New Roman" w:hAnsi="Times New Roman" w:cs="Times New Roman"/>
          <w:sz w:val="28"/>
          <w:szCs w:val="28"/>
        </w:rPr>
        <w:t>ресурс</w:t>
      </w:r>
      <w:r w:rsidR="00676EB5" w:rsidRPr="00E51086">
        <w:rPr>
          <w:rFonts w:ascii="Times New Roman" w:hAnsi="Times New Roman" w:cs="Times New Roman"/>
          <w:sz w:val="28"/>
          <w:szCs w:val="28"/>
        </w:rPr>
        <w:t>]</w:t>
      </w:r>
      <w:r w:rsidR="00676EB5">
        <w:rPr>
          <w:rFonts w:ascii="Times New Roman" w:hAnsi="Times New Roman" w:cs="Times New Roman"/>
          <w:sz w:val="28"/>
          <w:szCs w:val="28"/>
        </w:rPr>
        <w:t xml:space="preserve"> </w:t>
      </w:r>
      <w:r w:rsidR="00676EB5" w:rsidRPr="00676EB5">
        <w:rPr>
          <w:rFonts w:ascii="Times New Roman" w:hAnsi="Times New Roman" w:cs="Times New Roman"/>
          <w:sz w:val="28"/>
          <w:szCs w:val="28"/>
        </w:rPr>
        <w:t>// СПС «Консультант Плюс»</w:t>
      </w:r>
      <w:r w:rsidR="00676EB5">
        <w:rPr>
          <w:rFonts w:ascii="Times New Roman" w:hAnsi="Times New Roman" w:cs="Times New Roman"/>
          <w:sz w:val="28"/>
          <w:szCs w:val="28"/>
        </w:rPr>
        <w:t>;</w:t>
      </w:r>
    </w:p>
    <w:p w14:paraId="32B4D95C" w14:textId="33DCDE4E" w:rsidR="00676EB5" w:rsidRDefault="003732E3" w:rsidP="00676EB5">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F32DE">
        <w:rPr>
          <w:rFonts w:ascii="Times New Roman" w:hAnsi="Times New Roman" w:cs="Times New Roman"/>
          <w:sz w:val="28"/>
          <w:szCs w:val="28"/>
        </w:rPr>
        <w:t>5</w:t>
      </w:r>
      <w:r>
        <w:rPr>
          <w:rFonts w:ascii="Times New Roman" w:hAnsi="Times New Roman" w:cs="Times New Roman"/>
          <w:sz w:val="28"/>
          <w:szCs w:val="28"/>
        </w:rPr>
        <w:t xml:space="preserve">. </w:t>
      </w:r>
      <w:r w:rsidR="00676EB5" w:rsidRPr="00676EB5">
        <w:rPr>
          <w:rFonts w:ascii="Times New Roman" w:hAnsi="Times New Roman" w:cs="Times New Roman"/>
          <w:sz w:val="28"/>
          <w:szCs w:val="28"/>
        </w:rPr>
        <w:t xml:space="preserve">Приказ Минприроды России от 13.04.2009 № 87 (ред. от 26.08.2015) «Об утверждении методики исчисления размера вреда, причиненного водным объектам вследствие нарушения водного законодательства» </w:t>
      </w:r>
      <w:r w:rsidR="00676EB5" w:rsidRPr="00E51086">
        <w:rPr>
          <w:rFonts w:ascii="Times New Roman" w:hAnsi="Times New Roman" w:cs="Times New Roman"/>
          <w:sz w:val="28"/>
          <w:szCs w:val="28"/>
        </w:rPr>
        <w:t>[</w:t>
      </w:r>
      <w:r w:rsidR="00676EB5" w:rsidRPr="004B0AB1">
        <w:rPr>
          <w:rFonts w:ascii="Times New Roman" w:hAnsi="Times New Roman" w:cs="Times New Roman"/>
          <w:sz w:val="28"/>
          <w:szCs w:val="28"/>
        </w:rPr>
        <w:t>Электронный</w:t>
      </w:r>
      <w:r w:rsidR="00676EB5" w:rsidRPr="00E51086">
        <w:rPr>
          <w:rFonts w:ascii="Times New Roman" w:hAnsi="Times New Roman" w:cs="Times New Roman"/>
          <w:sz w:val="28"/>
          <w:szCs w:val="28"/>
        </w:rPr>
        <w:t xml:space="preserve"> </w:t>
      </w:r>
      <w:r w:rsidR="00676EB5" w:rsidRPr="004B0AB1">
        <w:rPr>
          <w:rFonts w:ascii="Times New Roman" w:hAnsi="Times New Roman" w:cs="Times New Roman"/>
          <w:sz w:val="28"/>
          <w:szCs w:val="28"/>
        </w:rPr>
        <w:t>ресурс</w:t>
      </w:r>
      <w:r w:rsidR="00676EB5" w:rsidRPr="00E51086">
        <w:rPr>
          <w:rFonts w:ascii="Times New Roman" w:hAnsi="Times New Roman" w:cs="Times New Roman"/>
          <w:sz w:val="28"/>
          <w:szCs w:val="28"/>
        </w:rPr>
        <w:t>]</w:t>
      </w:r>
      <w:r w:rsidR="00676EB5">
        <w:rPr>
          <w:rFonts w:ascii="Times New Roman" w:hAnsi="Times New Roman" w:cs="Times New Roman"/>
          <w:sz w:val="28"/>
          <w:szCs w:val="28"/>
        </w:rPr>
        <w:t xml:space="preserve"> </w:t>
      </w:r>
      <w:r w:rsidR="00676EB5" w:rsidRPr="00676EB5">
        <w:rPr>
          <w:rFonts w:ascii="Times New Roman" w:hAnsi="Times New Roman" w:cs="Times New Roman"/>
          <w:sz w:val="28"/>
          <w:szCs w:val="28"/>
        </w:rPr>
        <w:t>// СПС «Консультант Плюс»</w:t>
      </w:r>
      <w:r w:rsidR="00676EB5">
        <w:rPr>
          <w:rFonts w:ascii="Times New Roman" w:hAnsi="Times New Roman" w:cs="Times New Roman"/>
          <w:sz w:val="28"/>
          <w:szCs w:val="28"/>
        </w:rPr>
        <w:t>;</w:t>
      </w:r>
    </w:p>
    <w:p w14:paraId="425EFE30" w14:textId="7F5D1BF3" w:rsidR="00D06342" w:rsidRDefault="003732E3" w:rsidP="00D06342">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F32DE">
        <w:rPr>
          <w:rFonts w:ascii="Times New Roman" w:hAnsi="Times New Roman" w:cs="Times New Roman"/>
          <w:sz w:val="28"/>
          <w:szCs w:val="28"/>
        </w:rPr>
        <w:t>6</w:t>
      </w:r>
      <w:r>
        <w:rPr>
          <w:rFonts w:ascii="Times New Roman" w:hAnsi="Times New Roman" w:cs="Times New Roman"/>
          <w:sz w:val="28"/>
          <w:szCs w:val="28"/>
        </w:rPr>
        <w:t xml:space="preserve">. </w:t>
      </w:r>
      <w:r w:rsidR="008C39BF" w:rsidRPr="00D06342">
        <w:rPr>
          <w:rFonts w:ascii="Times New Roman" w:hAnsi="Times New Roman" w:cs="Times New Roman"/>
          <w:sz w:val="28"/>
          <w:szCs w:val="28"/>
        </w:rPr>
        <w:t>Постановление Правительства РФ от 08.05.2007 № 273 (ред. от 11.10.2014, с изм. от 02.06.2015) «Об исчислении размера вреда, причинённого лесам вследствие нарушения лесного законодательства»</w:t>
      </w:r>
      <w:r w:rsidR="00D06342">
        <w:rPr>
          <w:rFonts w:ascii="Times New Roman" w:hAnsi="Times New Roman" w:cs="Times New Roman"/>
          <w:sz w:val="28"/>
          <w:szCs w:val="28"/>
        </w:rPr>
        <w:t xml:space="preserve"> </w:t>
      </w:r>
      <w:r w:rsidR="00D06342" w:rsidRPr="00E51086">
        <w:rPr>
          <w:rFonts w:ascii="Times New Roman" w:hAnsi="Times New Roman" w:cs="Times New Roman"/>
          <w:sz w:val="28"/>
          <w:szCs w:val="28"/>
        </w:rPr>
        <w:t>[</w:t>
      </w:r>
      <w:r w:rsidR="00D06342" w:rsidRPr="004B0AB1">
        <w:rPr>
          <w:rFonts w:ascii="Times New Roman" w:hAnsi="Times New Roman" w:cs="Times New Roman"/>
          <w:sz w:val="28"/>
          <w:szCs w:val="28"/>
        </w:rPr>
        <w:t>Электронный</w:t>
      </w:r>
      <w:r w:rsidR="00D06342" w:rsidRPr="00E51086">
        <w:rPr>
          <w:rFonts w:ascii="Times New Roman" w:hAnsi="Times New Roman" w:cs="Times New Roman"/>
          <w:sz w:val="28"/>
          <w:szCs w:val="28"/>
        </w:rPr>
        <w:t xml:space="preserve"> </w:t>
      </w:r>
      <w:r w:rsidR="00D06342" w:rsidRPr="004B0AB1">
        <w:rPr>
          <w:rFonts w:ascii="Times New Roman" w:hAnsi="Times New Roman" w:cs="Times New Roman"/>
          <w:sz w:val="28"/>
          <w:szCs w:val="28"/>
        </w:rPr>
        <w:t>ресурс</w:t>
      </w:r>
      <w:r w:rsidR="00D06342" w:rsidRPr="00E51086">
        <w:rPr>
          <w:rFonts w:ascii="Times New Roman" w:hAnsi="Times New Roman" w:cs="Times New Roman"/>
          <w:sz w:val="28"/>
          <w:szCs w:val="28"/>
        </w:rPr>
        <w:t>]</w:t>
      </w:r>
      <w:r w:rsidR="00D06342">
        <w:rPr>
          <w:rFonts w:ascii="Times New Roman" w:hAnsi="Times New Roman" w:cs="Times New Roman"/>
          <w:sz w:val="28"/>
          <w:szCs w:val="28"/>
        </w:rPr>
        <w:t xml:space="preserve"> </w:t>
      </w:r>
      <w:r w:rsidR="00D06342" w:rsidRPr="00676EB5">
        <w:rPr>
          <w:rFonts w:ascii="Times New Roman" w:hAnsi="Times New Roman" w:cs="Times New Roman"/>
          <w:sz w:val="28"/>
          <w:szCs w:val="28"/>
        </w:rPr>
        <w:t>// СПС «Консультант Плюс»</w:t>
      </w:r>
      <w:r w:rsidR="00D06342">
        <w:rPr>
          <w:rFonts w:ascii="Times New Roman" w:hAnsi="Times New Roman" w:cs="Times New Roman"/>
          <w:sz w:val="28"/>
          <w:szCs w:val="28"/>
        </w:rPr>
        <w:t>;</w:t>
      </w:r>
    </w:p>
    <w:p w14:paraId="35D3C7C6" w14:textId="34F1A8C2" w:rsidR="00E277E0" w:rsidRDefault="003732E3" w:rsidP="00676EB5">
      <w:pPr>
        <w:pStyle w:val="a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CF32DE">
        <w:rPr>
          <w:rFonts w:ascii="Times New Roman" w:hAnsi="Times New Roman" w:cs="Times New Roman"/>
          <w:sz w:val="28"/>
          <w:szCs w:val="28"/>
        </w:rPr>
        <w:t>7</w:t>
      </w:r>
      <w:r>
        <w:rPr>
          <w:rFonts w:ascii="Times New Roman" w:hAnsi="Times New Roman" w:cs="Times New Roman"/>
          <w:sz w:val="28"/>
          <w:szCs w:val="28"/>
        </w:rPr>
        <w:t xml:space="preserve">. </w:t>
      </w:r>
      <w:r w:rsidR="00E277E0" w:rsidRPr="00E51086">
        <w:rPr>
          <w:rFonts w:ascii="Times New Roman" w:hAnsi="Times New Roman" w:cs="Times New Roman"/>
          <w:sz w:val="28"/>
          <w:szCs w:val="28"/>
        </w:rPr>
        <w:t xml:space="preserve">Постановление Правительства РК от 27.07.2007 № 535 «Об утверждении правил экономической оценки ущерба от загрязнения окружающей среды» (по сост. на 21.06.2016) </w:t>
      </w:r>
      <w:r w:rsidR="00E51086" w:rsidRPr="00E51086">
        <w:rPr>
          <w:rFonts w:ascii="Times New Roman" w:hAnsi="Times New Roman" w:cs="Times New Roman"/>
          <w:sz w:val="28"/>
          <w:szCs w:val="28"/>
        </w:rPr>
        <w:t>[</w:t>
      </w:r>
      <w:r w:rsidR="00E51086" w:rsidRPr="004B0AB1">
        <w:rPr>
          <w:rFonts w:ascii="Times New Roman" w:hAnsi="Times New Roman" w:cs="Times New Roman"/>
          <w:sz w:val="28"/>
          <w:szCs w:val="28"/>
        </w:rPr>
        <w:t>Электронный</w:t>
      </w:r>
      <w:r w:rsidR="00E51086" w:rsidRPr="00E51086">
        <w:rPr>
          <w:rFonts w:ascii="Times New Roman" w:hAnsi="Times New Roman" w:cs="Times New Roman"/>
          <w:sz w:val="28"/>
          <w:szCs w:val="28"/>
        </w:rPr>
        <w:t xml:space="preserve"> </w:t>
      </w:r>
      <w:r w:rsidR="00E51086" w:rsidRPr="004B0AB1">
        <w:rPr>
          <w:rFonts w:ascii="Times New Roman" w:hAnsi="Times New Roman" w:cs="Times New Roman"/>
          <w:sz w:val="28"/>
          <w:szCs w:val="28"/>
        </w:rPr>
        <w:t>ресурс</w:t>
      </w:r>
      <w:r w:rsidR="00E51086" w:rsidRPr="00E51086">
        <w:rPr>
          <w:rFonts w:ascii="Times New Roman" w:hAnsi="Times New Roman" w:cs="Times New Roman"/>
          <w:sz w:val="28"/>
          <w:szCs w:val="28"/>
        </w:rPr>
        <w:t>]</w:t>
      </w:r>
      <w:r w:rsidR="00E51086">
        <w:rPr>
          <w:rFonts w:ascii="Times New Roman" w:hAnsi="Times New Roman" w:cs="Times New Roman"/>
          <w:sz w:val="28"/>
          <w:szCs w:val="28"/>
        </w:rPr>
        <w:t xml:space="preserve"> </w:t>
      </w:r>
      <w:r w:rsidR="00E277E0" w:rsidRPr="00E51086">
        <w:rPr>
          <w:rFonts w:ascii="Times New Roman" w:hAnsi="Times New Roman" w:cs="Times New Roman"/>
          <w:sz w:val="28"/>
          <w:szCs w:val="28"/>
        </w:rPr>
        <w:t>// ИПС «Параграф Юрист»</w:t>
      </w:r>
      <w:r w:rsidR="002E0182">
        <w:rPr>
          <w:rFonts w:ascii="Times New Roman" w:hAnsi="Times New Roman" w:cs="Times New Roman"/>
          <w:sz w:val="28"/>
          <w:szCs w:val="28"/>
        </w:rPr>
        <w:t>.</w:t>
      </w:r>
    </w:p>
    <w:p w14:paraId="7DC49BD6" w14:textId="73418E24" w:rsidR="002E0182" w:rsidRDefault="002E0182" w:rsidP="002E0182">
      <w:pPr>
        <w:pStyle w:val="a6"/>
        <w:spacing w:line="360" w:lineRule="auto"/>
        <w:ind w:firstLine="708"/>
        <w:jc w:val="center"/>
        <w:rPr>
          <w:rFonts w:ascii="Times New Roman" w:hAnsi="Times New Roman" w:cs="Times New Roman"/>
          <w:sz w:val="28"/>
          <w:szCs w:val="28"/>
        </w:rPr>
      </w:pPr>
      <w:r>
        <w:rPr>
          <w:rFonts w:ascii="Times New Roman" w:hAnsi="Times New Roman" w:cs="Times New Roman"/>
          <w:sz w:val="28"/>
          <w:szCs w:val="28"/>
          <w:lang w:val="en-US"/>
        </w:rPr>
        <w:t>II</w:t>
      </w:r>
      <w:r w:rsidRPr="004C6D04">
        <w:rPr>
          <w:rFonts w:ascii="Times New Roman" w:hAnsi="Times New Roman" w:cs="Times New Roman"/>
          <w:sz w:val="28"/>
          <w:szCs w:val="28"/>
        </w:rPr>
        <w:t xml:space="preserve">. </w:t>
      </w:r>
      <w:r>
        <w:rPr>
          <w:rFonts w:ascii="Times New Roman" w:hAnsi="Times New Roman" w:cs="Times New Roman"/>
          <w:sz w:val="28"/>
          <w:szCs w:val="28"/>
        </w:rPr>
        <w:t>Материалы судебной практики</w:t>
      </w:r>
      <w:r w:rsidR="00F434CF">
        <w:rPr>
          <w:rFonts w:ascii="Times New Roman" w:hAnsi="Times New Roman" w:cs="Times New Roman"/>
          <w:sz w:val="28"/>
          <w:szCs w:val="28"/>
        </w:rPr>
        <w:t>:</w:t>
      </w:r>
    </w:p>
    <w:p w14:paraId="5D7923E0" w14:textId="031290C5" w:rsidR="007D09D2" w:rsidRDefault="00F434CF" w:rsidP="007D09D2">
      <w:pPr>
        <w:pStyle w:val="a6"/>
        <w:spacing w:line="360" w:lineRule="auto"/>
        <w:ind w:firstLine="709"/>
        <w:jc w:val="both"/>
        <w:rPr>
          <w:rFonts w:ascii="Times New Roman" w:hAnsi="Times New Roman" w:cs="Times New Roman"/>
          <w:sz w:val="28"/>
          <w:szCs w:val="28"/>
        </w:rPr>
      </w:pPr>
      <w:r w:rsidRPr="007D09D2">
        <w:rPr>
          <w:rFonts w:ascii="Times New Roman" w:hAnsi="Times New Roman" w:cs="Times New Roman"/>
          <w:sz w:val="28"/>
          <w:szCs w:val="28"/>
        </w:rPr>
        <w:t>2</w:t>
      </w:r>
      <w:r w:rsidR="00CF32DE">
        <w:rPr>
          <w:rFonts w:ascii="Times New Roman" w:hAnsi="Times New Roman" w:cs="Times New Roman"/>
          <w:sz w:val="28"/>
          <w:szCs w:val="28"/>
        </w:rPr>
        <w:t>8</w:t>
      </w:r>
      <w:r w:rsidRPr="007D09D2">
        <w:rPr>
          <w:rFonts w:ascii="Times New Roman" w:hAnsi="Times New Roman" w:cs="Times New Roman"/>
          <w:sz w:val="28"/>
          <w:szCs w:val="28"/>
        </w:rPr>
        <w:t>.</w:t>
      </w:r>
      <w:r w:rsidR="007D09D2" w:rsidRPr="007D09D2">
        <w:rPr>
          <w:rFonts w:ascii="Times New Roman" w:hAnsi="Times New Roman" w:cs="Times New Roman"/>
          <w:sz w:val="28"/>
          <w:szCs w:val="28"/>
        </w:rPr>
        <w:t xml:space="preserve"> </w:t>
      </w:r>
      <w:r w:rsidR="007D09D2" w:rsidRPr="007D09D2">
        <w:rPr>
          <w:rFonts w:ascii="Times New Roman" w:eastAsia="Times New Roman" w:hAnsi="Times New Roman" w:cs="Times New Roman"/>
          <w:sz w:val="28"/>
          <w:szCs w:val="28"/>
          <w:lang w:eastAsia="ru-RU"/>
        </w:rPr>
        <w:t>Постановление Конституционного Суда РФ от 02.06.2015 N 12-П</w:t>
      </w:r>
      <w:r w:rsidR="007D09D2">
        <w:rPr>
          <w:rFonts w:ascii="Times New Roman" w:eastAsia="Times New Roman" w:hAnsi="Times New Roman" w:cs="Times New Roman"/>
          <w:sz w:val="28"/>
          <w:szCs w:val="28"/>
          <w:lang w:eastAsia="ru-RU"/>
        </w:rPr>
        <w:t xml:space="preserve"> «</w:t>
      </w:r>
      <w:r w:rsidR="007D09D2" w:rsidRPr="007D09D2">
        <w:rPr>
          <w:rFonts w:ascii="Times New Roman" w:eastAsia="Times New Roman" w:hAnsi="Times New Roman" w:cs="Times New Roman"/>
          <w:sz w:val="28"/>
          <w:szCs w:val="28"/>
          <w:lang w:eastAsia="ru-RU"/>
        </w:rPr>
        <w:t xml:space="preserve">По делу о проверке конституционности части 2 статьи 99, части 2 статьи 100 Лесного кодекса Российской Федерации и положений постановления Правительства Российской Федерации </w:t>
      </w:r>
      <w:r w:rsidR="007D09D2">
        <w:rPr>
          <w:rFonts w:ascii="Times New Roman" w:eastAsia="Times New Roman" w:hAnsi="Times New Roman" w:cs="Times New Roman"/>
          <w:sz w:val="28"/>
          <w:szCs w:val="28"/>
          <w:lang w:eastAsia="ru-RU"/>
        </w:rPr>
        <w:t>«</w:t>
      </w:r>
      <w:r w:rsidR="007D09D2" w:rsidRPr="007D09D2">
        <w:rPr>
          <w:rFonts w:ascii="Times New Roman" w:eastAsia="Times New Roman" w:hAnsi="Times New Roman" w:cs="Times New Roman"/>
          <w:sz w:val="28"/>
          <w:szCs w:val="28"/>
          <w:lang w:eastAsia="ru-RU"/>
        </w:rPr>
        <w:t>Об исчислении размера вреда, причиненного лесам вследствие нарушения лесного законодательства</w:t>
      </w:r>
      <w:r w:rsidR="007D09D2">
        <w:rPr>
          <w:rFonts w:ascii="Times New Roman" w:eastAsia="Times New Roman" w:hAnsi="Times New Roman" w:cs="Times New Roman"/>
          <w:sz w:val="28"/>
          <w:szCs w:val="28"/>
          <w:lang w:eastAsia="ru-RU"/>
        </w:rPr>
        <w:t>»</w:t>
      </w:r>
      <w:r w:rsidR="007D09D2" w:rsidRPr="007D09D2">
        <w:rPr>
          <w:rFonts w:ascii="Times New Roman" w:eastAsia="Times New Roman" w:hAnsi="Times New Roman" w:cs="Times New Roman"/>
          <w:sz w:val="28"/>
          <w:szCs w:val="28"/>
          <w:lang w:eastAsia="ru-RU"/>
        </w:rPr>
        <w:t xml:space="preserve"> в связи с жалобой общества с ограниченной ответственностью </w:t>
      </w:r>
      <w:r w:rsidR="007D09D2">
        <w:rPr>
          <w:rFonts w:ascii="Times New Roman" w:eastAsia="Times New Roman" w:hAnsi="Times New Roman" w:cs="Times New Roman"/>
          <w:sz w:val="28"/>
          <w:szCs w:val="28"/>
          <w:lang w:eastAsia="ru-RU"/>
        </w:rPr>
        <w:t>«</w:t>
      </w:r>
      <w:r w:rsidR="007D09D2" w:rsidRPr="007D09D2">
        <w:rPr>
          <w:rFonts w:ascii="Times New Roman" w:eastAsia="Times New Roman" w:hAnsi="Times New Roman" w:cs="Times New Roman"/>
          <w:sz w:val="28"/>
          <w:szCs w:val="28"/>
          <w:lang w:eastAsia="ru-RU"/>
        </w:rPr>
        <w:t>Заполярнефть</w:t>
      </w:r>
      <w:r w:rsidR="007D09D2">
        <w:rPr>
          <w:rFonts w:ascii="Times New Roman" w:eastAsia="Times New Roman" w:hAnsi="Times New Roman" w:cs="Times New Roman"/>
          <w:sz w:val="28"/>
          <w:szCs w:val="28"/>
          <w:lang w:eastAsia="ru-RU"/>
        </w:rPr>
        <w:t xml:space="preserve">» </w:t>
      </w:r>
      <w:r w:rsidR="007D09D2" w:rsidRPr="00E51086">
        <w:rPr>
          <w:rFonts w:ascii="Times New Roman" w:hAnsi="Times New Roman" w:cs="Times New Roman"/>
          <w:sz w:val="28"/>
          <w:szCs w:val="28"/>
        </w:rPr>
        <w:t>[</w:t>
      </w:r>
      <w:r w:rsidR="007D09D2" w:rsidRPr="004B0AB1">
        <w:rPr>
          <w:rFonts w:ascii="Times New Roman" w:hAnsi="Times New Roman" w:cs="Times New Roman"/>
          <w:sz w:val="28"/>
          <w:szCs w:val="28"/>
        </w:rPr>
        <w:t>Электронный</w:t>
      </w:r>
      <w:r w:rsidR="007D09D2" w:rsidRPr="00E51086">
        <w:rPr>
          <w:rFonts w:ascii="Times New Roman" w:hAnsi="Times New Roman" w:cs="Times New Roman"/>
          <w:sz w:val="28"/>
          <w:szCs w:val="28"/>
        </w:rPr>
        <w:t xml:space="preserve"> </w:t>
      </w:r>
      <w:r w:rsidR="007D09D2" w:rsidRPr="004B0AB1">
        <w:rPr>
          <w:rFonts w:ascii="Times New Roman" w:hAnsi="Times New Roman" w:cs="Times New Roman"/>
          <w:sz w:val="28"/>
          <w:szCs w:val="28"/>
        </w:rPr>
        <w:t>ресурс</w:t>
      </w:r>
      <w:r w:rsidR="007D09D2" w:rsidRPr="00E51086">
        <w:rPr>
          <w:rFonts w:ascii="Times New Roman" w:hAnsi="Times New Roman" w:cs="Times New Roman"/>
          <w:sz w:val="28"/>
          <w:szCs w:val="28"/>
        </w:rPr>
        <w:t>]</w:t>
      </w:r>
      <w:r w:rsidR="007D09D2">
        <w:rPr>
          <w:rFonts w:ascii="Times New Roman" w:hAnsi="Times New Roman" w:cs="Times New Roman"/>
          <w:sz w:val="28"/>
          <w:szCs w:val="28"/>
        </w:rPr>
        <w:t xml:space="preserve"> </w:t>
      </w:r>
      <w:r w:rsidR="007D09D2" w:rsidRPr="00676EB5">
        <w:rPr>
          <w:rFonts w:ascii="Times New Roman" w:hAnsi="Times New Roman" w:cs="Times New Roman"/>
          <w:sz w:val="28"/>
          <w:szCs w:val="28"/>
        </w:rPr>
        <w:t>// СПС «Консультант Плюс»</w:t>
      </w:r>
      <w:r w:rsidR="007D09D2">
        <w:rPr>
          <w:rFonts w:ascii="Times New Roman" w:hAnsi="Times New Roman" w:cs="Times New Roman"/>
          <w:sz w:val="28"/>
          <w:szCs w:val="28"/>
        </w:rPr>
        <w:t>;</w:t>
      </w:r>
    </w:p>
    <w:p w14:paraId="66FA8FE4" w14:textId="49B5F414" w:rsidR="002C5B7A" w:rsidRDefault="007D09D2" w:rsidP="002C5B7A">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ab/>
        <w:t>2</w:t>
      </w:r>
      <w:r w:rsidR="00CF32DE">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002C5B7A" w:rsidRPr="002C5B7A">
        <w:rPr>
          <w:rFonts w:ascii="Times New Roman" w:eastAsia="Times New Roman" w:hAnsi="Times New Roman" w:cs="Times New Roman"/>
          <w:sz w:val="28"/>
          <w:szCs w:val="28"/>
          <w:lang w:eastAsia="ru-RU"/>
        </w:rPr>
        <w:t>Определение Конституционного Суда РФ от 09.02.2016 N 225-О</w:t>
      </w:r>
      <w:r w:rsidR="002C5B7A">
        <w:rPr>
          <w:rFonts w:ascii="Times New Roman" w:eastAsia="Times New Roman" w:hAnsi="Times New Roman" w:cs="Times New Roman"/>
          <w:sz w:val="28"/>
          <w:szCs w:val="28"/>
          <w:lang w:eastAsia="ru-RU"/>
        </w:rPr>
        <w:t xml:space="preserve"> «</w:t>
      </w:r>
      <w:r w:rsidR="002C5B7A" w:rsidRPr="002C5B7A">
        <w:rPr>
          <w:rFonts w:ascii="Times New Roman" w:eastAsia="Times New Roman" w:hAnsi="Times New Roman" w:cs="Times New Roman"/>
          <w:sz w:val="28"/>
          <w:szCs w:val="28"/>
          <w:lang w:eastAsia="ru-RU"/>
        </w:rPr>
        <w:t xml:space="preserve">Об отказе в принятии к рассмотрению жалобы общества с ограниченной ответственностью </w:t>
      </w:r>
      <w:r w:rsidR="002C5B7A">
        <w:rPr>
          <w:rFonts w:ascii="Times New Roman" w:eastAsia="Times New Roman" w:hAnsi="Times New Roman" w:cs="Times New Roman"/>
          <w:sz w:val="28"/>
          <w:szCs w:val="28"/>
          <w:lang w:eastAsia="ru-RU"/>
        </w:rPr>
        <w:t>«М</w:t>
      </w:r>
      <w:r w:rsidR="002C5B7A" w:rsidRPr="002C5B7A">
        <w:rPr>
          <w:rFonts w:ascii="Times New Roman" w:eastAsia="Times New Roman" w:hAnsi="Times New Roman" w:cs="Times New Roman"/>
          <w:sz w:val="28"/>
          <w:szCs w:val="28"/>
          <w:lang w:eastAsia="ru-RU"/>
        </w:rPr>
        <w:t>онолит и К</w:t>
      </w:r>
      <w:r w:rsidR="002C5B7A">
        <w:rPr>
          <w:rFonts w:ascii="Times New Roman" w:eastAsia="Times New Roman" w:hAnsi="Times New Roman" w:cs="Times New Roman"/>
          <w:sz w:val="28"/>
          <w:szCs w:val="28"/>
          <w:lang w:eastAsia="ru-RU"/>
        </w:rPr>
        <w:t>»</w:t>
      </w:r>
      <w:r w:rsidR="002C5B7A" w:rsidRPr="002C5B7A">
        <w:rPr>
          <w:rFonts w:ascii="Times New Roman" w:eastAsia="Times New Roman" w:hAnsi="Times New Roman" w:cs="Times New Roman"/>
          <w:sz w:val="28"/>
          <w:szCs w:val="28"/>
          <w:lang w:eastAsia="ru-RU"/>
        </w:rPr>
        <w:t xml:space="preserve"> на нарушение конституционных прав и свобод пунктом 3 статьи 77 и пунктом 1 статьи 78 Федерального закона </w:t>
      </w:r>
      <w:r w:rsidR="00BB0054">
        <w:rPr>
          <w:rFonts w:ascii="Times New Roman" w:eastAsia="Times New Roman" w:hAnsi="Times New Roman" w:cs="Times New Roman"/>
          <w:sz w:val="28"/>
          <w:szCs w:val="28"/>
          <w:lang w:eastAsia="ru-RU"/>
        </w:rPr>
        <w:t>«</w:t>
      </w:r>
      <w:r w:rsidR="002C5B7A" w:rsidRPr="002C5B7A">
        <w:rPr>
          <w:rFonts w:ascii="Times New Roman" w:eastAsia="Times New Roman" w:hAnsi="Times New Roman" w:cs="Times New Roman"/>
          <w:sz w:val="28"/>
          <w:szCs w:val="28"/>
          <w:lang w:eastAsia="ru-RU"/>
        </w:rPr>
        <w:t>Об охране окружающей среды</w:t>
      </w:r>
      <w:r w:rsidR="00BB0054">
        <w:rPr>
          <w:rFonts w:ascii="Times New Roman" w:eastAsia="Times New Roman" w:hAnsi="Times New Roman" w:cs="Times New Roman"/>
          <w:sz w:val="28"/>
          <w:szCs w:val="28"/>
          <w:lang w:eastAsia="ru-RU"/>
        </w:rPr>
        <w:t xml:space="preserve">» </w:t>
      </w:r>
      <w:r w:rsidR="00BB0054" w:rsidRPr="00E51086">
        <w:rPr>
          <w:rFonts w:ascii="Times New Roman" w:hAnsi="Times New Roman" w:cs="Times New Roman"/>
          <w:sz w:val="28"/>
          <w:szCs w:val="28"/>
        </w:rPr>
        <w:t>[</w:t>
      </w:r>
      <w:r w:rsidR="00BB0054" w:rsidRPr="004B0AB1">
        <w:rPr>
          <w:rFonts w:ascii="Times New Roman" w:hAnsi="Times New Roman" w:cs="Times New Roman"/>
          <w:sz w:val="28"/>
          <w:szCs w:val="28"/>
        </w:rPr>
        <w:t>Электронный</w:t>
      </w:r>
      <w:r w:rsidR="00BB0054" w:rsidRPr="00E51086">
        <w:rPr>
          <w:rFonts w:ascii="Times New Roman" w:hAnsi="Times New Roman" w:cs="Times New Roman"/>
          <w:sz w:val="28"/>
          <w:szCs w:val="28"/>
        </w:rPr>
        <w:t xml:space="preserve"> </w:t>
      </w:r>
      <w:r w:rsidR="00BB0054" w:rsidRPr="004B0AB1">
        <w:rPr>
          <w:rFonts w:ascii="Times New Roman" w:hAnsi="Times New Roman" w:cs="Times New Roman"/>
          <w:sz w:val="28"/>
          <w:szCs w:val="28"/>
        </w:rPr>
        <w:t>ресурс</w:t>
      </w:r>
      <w:r w:rsidR="00BB0054" w:rsidRPr="00E51086">
        <w:rPr>
          <w:rFonts w:ascii="Times New Roman" w:hAnsi="Times New Roman" w:cs="Times New Roman"/>
          <w:sz w:val="28"/>
          <w:szCs w:val="28"/>
        </w:rPr>
        <w:t>]</w:t>
      </w:r>
      <w:r w:rsidR="00BB0054">
        <w:rPr>
          <w:rFonts w:ascii="Times New Roman" w:hAnsi="Times New Roman" w:cs="Times New Roman"/>
          <w:sz w:val="28"/>
          <w:szCs w:val="28"/>
        </w:rPr>
        <w:t xml:space="preserve"> </w:t>
      </w:r>
      <w:r w:rsidR="00BB0054" w:rsidRPr="00676EB5">
        <w:rPr>
          <w:rFonts w:ascii="Times New Roman" w:hAnsi="Times New Roman" w:cs="Times New Roman"/>
          <w:sz w:val="28"/>
          <w:szCs w:val="28"/>
        </w:rPr>
        <w:t>// СПС «Консультант Плюс»</w:t>
      </w:r>
      <w:r w:rsidR="00BB0054">
        <w:rPr>
          <w:rFonts w:ascii="Times New Roman" w:hAnsi="Times New Roman" w:cs="Times New Roman"/>
          <w:sz w:val="28"/>
          <w:szCs w:val="28"/>
        </w:rPr>
        <w:t>;</w:t>
      </w:r>
    </w:p>
    <w:p w14:paraId="6245A9E0" w14:textId="3D0B5422" w:rsidR="00AB497F" w:rsidRDefault="00BB0054" w:rsidP="004B3E84">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00CF32DE">
        <w:rPr>
          <w:rFonts w:ascii="Times New Roman" w:eastAsia="Times New Roman" w:hAnsi="Times New Roman" w:cs="Times New Roman"/>
          <w:sz w:val="28"/>
          <w:szCs w:val="28"/>
          <w:lang w:eastAsia="ru-RU"/>
        </w:rPr>
        <w:t>30</w:t>
      </w:r>
      <w:r>
        <w:rPr>
          <w:rFonts w:ascii="Times New Roman" w:eastAsia="Times New Roman" w:hAnsi="Times New Roman" w:cs="Times New Roman"/>
          <w:sz w:val="28"/>
          <w:szCs w:val="28"/>
          <w:lang w:eastAsia="ru-RU"/>
        </w:rPr>
        <w:t xml:space="preserve">. </w:t>
      </w:r>
      <w:r w:rsidR="00AB497F" w:rsidRPr="00AB497F">
        <w:rPr>
          <w:rFonts w:ascii="Times New Roman" w:eastAsia="Times New Roman" w:hAnsi="Times New Roman" w:cs="Times New Roman"/>
          <w:sz w:val="28"/>
          <w:szCs w:val="28"/>
          <w:lang w:eastAsia="ru-RU"/>
        </w:rPr>
        <w:t>Постановление Пленума Верховного Суда РФ от 30.11.2017 N 49</w:t>
      </w:r>
      <w:r w:rsidR="00AB497F">
        <w:rPr>
          <w:rFonts w:ascii="Times New Roman" w:eastAsia="Times New Roman" w:hAnsi="Times New Roman" w:cs="Times New Roman"/>
          <w:sz w:val="28"/>
          <w:szCs w:val="28"/>
          <w:lang w:eastAsia="ru-RU"/>
        </w:rPr>
        <w:t xml:space="preserve"> «</w:t>
      </w:r>
      <w:r w:rsidR="00AB497F" w:rsidRPr="00AB497F">
        <w:rPr>
          <w:rFonts w:ascii="Times New Roman" w:eastAsia="Times New Roman" w:hAnsi="Times New Roman" w:cs="Times New Roman"/>
          <w:sz w:val="28"/>
          <w:szCs w:val="28"/>
          <w:lang w:eastAsia="ru-RU"/>
        </w:rPr>
        <w:t>О некоторых вопросах применения законодательства о возмещении вреда, причиненного окружающей среде</w:t>
      </w:r>
      <w:r w:rsidR="00AB497F">
        <w:rPr>
          <w:rFonts w:ascii="Times New Roman" w:eastAsia="Times New Roman" w:hAnsi="Times New Roman" w:cs="Times New Roman"/>
          <w:sz w:val="28"/>
          <w:szCs w:val="28"/>
          <w:lang w:eastAsia="ru-RU"/>
        </w:rPr>
        <w:t xml:space="preserve">» </w:t>
      </w:r>
      <w:r w:rsidR="00AB497F" w:rsidRPr="00E51086">
        <w:rPr>
          <w:rFonts w:ascii="Times New Roman" w:hAnsi="Times New Roman" w:cs="Times New Roman"/>
          <w:sz w:val="28"/>
          <w:szCs w:val="28"/>
        </w:rPr>
        <w:t>[</w:t>
      </w:r>
      <w:r w:rsidR="00AB497F" w:rsidRPr="004B0AB1">
        <w:rPr>
          <w:rFonts w:ascii="Times New Roman" w:hAnsi="Times New Roman" w:cs="Times New Roman"/>
          <w:sz w:val="28"/>
          <w:szCs w:val="28"/>
        </w:rPr>
        <w:t>Электронный</w:t>
      </w:r>
      <w:r w:rsidR="00AB497F" w:rsidRPr="00E51086">
        <w:rPr>
          <w:rFonts w:ascii="Times New Roman" w:hAnsi="Times New Roman" w:cs="Times New Roman"/>
          <w:sz w:val="28"/>
          <w:szCs w:val="28"/>
        </w:rPr>
        <w:t xml:space="preserve"> </w:t>
      </w:r>
      <w:r w:rsidR="00AB497F" w:rsidRPr="004B0AB1">
        <w:rPr>
          <w:rFonts w:ascii="Times New Roman" w:hAnsi="Times New Roman" w:cs="Times New Roman"/>
          <w:sz w:val="28"/>
          <w:szCs w:val="28"/>
        </w:rPr>
        <w:t>ресурс</w:t>
      </w:r>
      <w:r w:rsidR="00AB497F" w:rsidRPr="00E51086">
        <w:rPr>
          <w:rFonts w:ascii="Times New Roman" w:hAnsi="Times New Roman" w:cs="Times New Roman"/>
          <w:sz w:val="28"/>
          <w:szCs w:val="28"/>
        </w:rPr>
        <w:t>]</w:t>
      </w:r>
      <w:r w:rsidR="00AB497F">
        <w:rPr>
          <w:rFonts w:ascii="Times New Roman" w:hAnsi="Times New Roman" w:cs="Times New Roman"/>
          <w:sz w:val="28"/>
          <w:szCs w:val="28"/>
        </w:rPr>
        <w:t xml:space="preserve"> </w:t>
      </w:r>
      <w:r w:rsidR="00AB497F" w:rsidRPr="00676EB5">
        <w:rPr>
          <w:rFonts w:ascii="Times New Roman" w:hAnsi="Times New Roman" w:cs="Times New Roman"/>
          <w:sz w:val="28"/>
          <w:szCs w:val="28"/>
        </w:rPr>
        <w:t>// СПС «Консультант Плюс»</w:t>
      </w:r>
      <w:r w:rsidR="00AB497F">
        <w:rPr>
          <w:rFonts w:ascii="Times New Roman" w:hAnsi="Times New Roman" w:cs="Times New Roman"/>
          <w:sz w:val="28"/>
          <w:szCs w:val="28"/>
        </w:rPr>
        <w:t>;</w:t>
      </w:r>
    </w:p>
    <w:p w14:paraId="080E7458" w14:textId="4374D424" w:rsidR="00AB497F" w:rsidRDefault="00AB497F" w:rsidP="004B3E84">
      <w:pPr>
        <w:pStyle w:val="a6"/>
        <w:spacing w:line="360" w:lineRule="auto"/>
        <w:jc w:val="both"/>
        <w:rPr>
          <w:rFonts w:ascii="Times New Roman" w:hAnsi="Times New Roman" w:cs="Times New Roman"/>
          <w:sz w:val="28"/>
          <w:szCs w:val="28"/>
        </w:rPr>
      </w:pPr>
      <w:r w:rsidRPr="004B3E84">
        <w:rPr>
          <w:rFonts w:ascii="Times New Roman" w:hAnsi="Times New Roman" w:cs="Times New Roman"/>
          <w:sz w:val="28"/>
          <w:szCs w:val="28"/>
        </w:rPr>
        <w:tab/>
      </w:r>
      <w:r w:rsidR="00CF32DE" w:rsidRPr="004B3E84">
        <w:rPr>
          <w:rFonts w:ascii="Times New Roman" w:hAnsi="Times New Roman" w:cs="Times New Roman"/>
          <w:sz w:val="28"/>
          <w:szCs w:val="28"/>
        </w:rPr>
        <w:t>31</w:t>
      </w:r>
      <w:r w:rsidRPr="001E0FFE">
        <w:rPr>
          <w:rFonts w:ascii="Times New Roman" w:hAnsi="Times New Roman" w:cs="Times New Roman"/>
          <w:sz w:val="28"/>
          <w:szCs w:val="28"/>
        </w:rPr>
        <w:t xml:space="preserve">. </w:t>
      </w:r>
      <w:hyperlink r:id="rId12" w:anchor="sub_id=1000" w:tgtFrame="_parent" w:tooltip="Нормативное постановление Верховного Суда Республики Казахстан от 25 ноября 2016 года № 8 " w:history="1">
        <w:r w:rsidR="001E0FFE" w:rsidRPr="001E0FFE">
          <w:rPr>
            <w:rFonts w:ascii="Times New Roman" w:hAnsi="Times New Roman" w:cs="Times New Roman"/>
            <w:sz w:val="28"/>
            <w:szCs w:val="28"/>
          </w:rPr>
          <w:t>Нормативное постановление</w:t>
        </w:r>
      </w:hyperlink>
      <w:r w:rsidR="001E0FFE" w:rsidRPr="001E0FFE">
        <w:rPr>
          <w:rFonts w:ascii="Times New Roman" w:hAnsi="Times New Roman" w:cs="Times New Roman"/>
          <w:sz w:val="28"/>
          <w:szCs w:val="28"/>
        </w:rPr>
        <w:t xml:space="preserve"> ВС РК от 25 ноября 2016 года № 8 «О некоторых вопросах применения судами экологического законодательства РК по гражданским делам» </w:t>
      </w:r>
      <w:r w:rsidR="001E0FFE" w:rsidRPr="00E51086">
        <w:rPr>
          <w:rFonts w:ascii="Times New Roman" w:hAnsi="Times New Roman" w:cs="Times New Roman"/>
          <w:sz w:val="28"/>
          <w:szCs w:val="28"/>
        </w:rPr>
        <w:t>[</w:t>
      </w:r>
      <w:r w:rsidR="001E0FFE" w:rsidRPr="004B0AB1">
        <w:rPr>
          <w:rFonts w:ascii="Times New Roman" w:hAnsi="Times New Roman" w:cs="Times New Roman"/>
          <w:sz w:val="28"/>
          <w:szCs w:val="28"/>
        </w:rPr>
        <w:t>Электронный</w:t>
      </w:r>
      <w:r w:rsidR="001E0FFE" w:rsidRPr="00E51086">
        <w:rPr>
          <w:rFonts w:ascii="Times New Roman" w:hAnsi="Times New Roman" w:cs="Times New Roman"/>
          <w:sz w:val="28"/>
          <w:szCs w:val="28"/>
        </w:rPr>
        <w:t xml:space="preserve"> </w:t>
      </w:r>
      <w:r w:rsidR="001E0FFE" w:rsidRPr="004B0AB1">
        <w:rPr>
          <w:rFonts w:ascii="Times New Roman" w:hAnsi="Times New Roman" w:cs="Times New Roman"/>
          <w:sz w:val="28"/>
          <w:szCs w:val="28"/>
        </w:rPr>
        <w:t>ресурс</w:t>
      </w:r>
      <w:r w:rsidR="001E0FFE" w:rsidRPr="00E51086">
        <w:rPr>
          <w:rFonts w:ascii="Times New Roman" w:hAnsi="Times New Roman" w:cs="Times New Roman"/>
          <w:sz w:val="28"/>
          <w:szCs w:val="28"/>
        </w:rPr>
        <w:t>]</w:t>
      </w:r>
      <w:r w:rsidR="001E0FFE">
        <w:rPr>
          <w:rFonts w:ascii="Times New Roman" w:hAnsi="Times New Roman" w:cs="Times New Roman"/>
          <w:sz w:val="28"/>
          <w:szCs w:val="28"/>
        </w:rPr>
        <w:t xml:space="preserve"> </w:t>
      </w:r>
      <w:r w:rsidR="001E0FFE" w:rsidRPr="001E0FFE">
        <w:rPr>
          <w:rFonts w:ascii="Times New Roman" w:hAnsi="Times New Roman" w:cs="Times New Roman"/>
          <w:sz w:val="28"/>
          <w:szCs w:val="28"/>
        </w:rPr>
        <w:t>// ИПС «Параграф Юрист»</w:t>
      </w:r>
      <w:r w:rsidR="001E0FFE">
        <w:rPr>
          <w:rFonts w:ascii="Times New Roman" w:hAnsi="Times New Roman" w:cs="Times New Roman"/>
          <w:sz w:val="28"/>
          <w:szCs w:val="28"/>
        </w:rPr>
        <w:t>;</w:t>
      </w:r>
    </w:p>
    <w:p w14:paraId="150F4A9F" w14:textId="77777777" w:rsidR="004B3E84" w:rsidRDefault="001E0FFE" w:rsidP="004B3E84">
      <w:pPr>
        <w:spacing w:after="0" w:line="360" w:lineRule="auto"/>
        <w:jc w:val="both"/>
        <w:rPr>
          <w:rFonts w:ascii="Times New Roman" w:hAnsi="Times New Roman" w:cs="Times New Roman"/>
          <w:sz w:val="28"/>
          <w:szCs w:val="28"/>
        </w:rPr>
      </w:pPr>
      <w:r w:rsidRPr="004B3E84">
        <w:rPr>
          <w:rFonts w:ascii="Times New Roman" w:hAnsi="Times New Roman" w:cs="Times New Roman"/>
          <w:sz w:val="28"/>
          <w:szCs w:val="28"/>
        </w:rPr>
        <w:tab/>
      </w:r>
      <w:r w:rsidR="00CF32DE" w:rsidRPr="004B3E84">
        <w:rPr>
          <w:rFonts w:ascii="Times New Roman" w:hAnsi="Times New Roman" w:cs="Times New Roman"/>
          <w:sz w:val="28"/>
          <w:szCs w:val="28"/>
        </w:rPr>
        <w:t>32</w:t>
      </w:r>
      <w:r w:rsidRPr="004B3E84">
        <w:rPr>
          <w:rFonts w:ascii="Times New Roman" w:hAnsi="Times New Roman" w:cs="Times New Roman"/>
          <w:sz w:val="28"/>
          <w:szCs w:val="28"/>
        </w:rPr>
        <w:t>.</w:t>
      </w:r>
      <w:r w:rsidR="00CF32DE" w:rsidRPr="004B3E84">
        <w:rPr>
          <w:rFonts w:ascii="Times New Roman" w:hAnsi="Times New Roman" w:cs="Times New Roman"/>
          <w:sz w:val="28"/>
          <w:szCs w:val="28"/>
        </w:rPr>
        <w:t xml:space="preserve"> </w:t>
      </w:r>
      <w:r w:rsidR="00516F49" w:rsidRPr="004B3E84">
        <w:rPr>
          <w:rFonts w:ascii="Times New Roman" w:hAnsi="Times New Roman" w:cs="Times New Roman"/>
          <w:sz w:val="28"/>
          <w:szCs w:val="28"/>
        </w:rPr>
        <w:t xml:space="preserve">Определение Верховного Суда РФ от 22.12.2014 № 304-ЭС14-6176 по делу № А7510603/2012 </w:t>
      </w:r>
      <w:r w:rsidR="004B3E84" w:rsidRPr="00E51086">
        <w:rPr>
          <w:rFonts w:ascii="Times New Roman" w:hAnsi="Times New Roman" w:cs="Times New Roman"/>
          <w:sz w:val="28"/>
          <w:szCs w:val="28"/>
        </w:rPr>
        <w:t>[</w:t>
      </w:r>
      <w:r w:rsidR="004B3E84" w:rsidRPr="004B0AB1">
        <w:rPr>
          <w:rFonts w:ascii="Times New Roman" w:hAnsi="Times New Roman" w:cs="Times New Roman"/>
          <w:sz w:val="28"/>
          <w:szCs w:val="28"/>
        </w:rPr>
        <w:t>Электронный</w:t>
      </w:r>
      <w:r w:rsidR="004B3E84" w:rsidRPr="00E51086">
        <w:rPr>
          <w:rFonts w:ascii="Times New Roman" w:hAnsi="Times New Roman" w:cs="Times New Roman"/>
          <w:sz w:val="28"/>
          <w:szCs w:val="28"/>
        </w:rPr>
        <w:t xml:space="preserve"> </w:t>
      </w:r>
      <w:r w:rsidR="004B3E84" w:rsidRPr="004B0AB1">
        <w:rPr>
          <w:rFonts w:ascii="Times New Roman" w:hAnsi="Times New Roman" w:cs="Times New Roman"/>
          <w:sz w:val="28"/>
          <w:szCs w:val="28"/>
        </w:rPr>
        <w:t>ресурс</w:t>
      </w:r>
      <w:r w:rsidR="004B3E84" w:rsidRPr="00E51086">
        <w:rPr>
          <w:rFonts w:ascii="Times New Roman" w:hAnsi="Times New Roman" w:cs="Times New Roman"/>
          <w:sz w:val="28"/>
          <w:szCs w:val="28"/>
        </w:rPr>
        <w:t>]</w:t>
      </w:r>
      <w:r w:rsidR="004B3E84">
        <w:rPr>
          <w:rFonts w:ascii="Times New Roman" w:hAnsi="Times New Roman" w:cs="Times New Roman"/>
          <w:sz w:val="28"/>
          <w:szCs w:val="28"/>
        </w:rPr>
        <w:t xml:space="preserve"> </w:t>
      </w:r>
      <w:r w:rsidR="004B3E84" w:rsidRPr="00676EB5">
        <w:rPr>
          <w:rFonts w:ascii="Times New Roman" w:hAnsi="Times New Roman" w:cs="Times New Roman"/>
          <w:sz w:val="28"/>
          <w:szCs w:val="28"/>
        </w:rPr>
        <w:t>// СПС «Консультант Плюс»</w:t>
      </w:r>
      <w:r w:rsidR="004B3E84">
        <w:rPr>
          <w:rFonts w:ascii="Times New Roman" w:hAnsi="Times New Roman" w:cs="Times New Roman"/>
          <w:sz w:val="28"/>
          <w:szCs w:val="28"/>
        </w:rPr>
        <w:t>;</w:t>
      </w:r>
    </w:p>
    <w:p w14:paraId="464B4E0E" w14:textId="6555C65A" w:rsidR="001E0FFE" w:rsidRDefault="00516F49" w:rsidP="004B3E84">
      <w:pPr>
        <w:pStyle w:val="a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 </w:t>
      </w:r>
      <w:r w:rsidR="00B7316B" w:rsidRPr="00B7316B">
        <w:rPr>
          <w:rFonts w:ascii="Times New Roman" w:hAnsi="Times New Roman" w:cs="Times New Roman"/>
          <w:sz w:val="28"/>
          <w:szCs w:val="28"/>
        </w:rPr>
        <w:t xml:space="preserve">Постановление ФАС </w:t>
      </w:r>
      <w:r w:rsidR="00125548" w:rsidRPr="004B3E84">
        <w:rPr>
          <w:rFonts w:ascii="Times New Roman" w:hAnsi="Times New Roman" w:cs="Times New Roman"/>
          <w:sz w:val="28"/>
          <w:szCs w:val="28"/>
        </w:rPr>
        <w:t>Западно-Сибирского округа</w:t>
      </w:r>
      <w:r w:rsidR="00B7316B" w:rsidRPr="00B7316B">
        <w:rPr>
          <w:rFonts w:ascii="Times New Roman" w:hAnsi="Times New Roman" w:cs="Times New Roman"/>
          <w:sz w:val="28"/>
          <w:szCs w:val="28"/>
        </w:rPr>
        <w:t xml:space="preserve"> от 17.12.2013 по делу № А75-2278/2013 </w:t>
      </w:r>
      <w:r w:rsidR="00B7316B" w:rsidRPr="00E51086">
        <w:rPr>
          <w:rFonts w:ascii="Times New Roman" w:hAnsi="Times New Roman" w:cs="Times New Roman"/>
          <w:sz w:val="28"/>
          <w:szCs w:val="28"/>
        </w:rPr>
        <w:t>[</w:t>
      </w:r>
      <w:r w:rsidR="00B7316B" w:rsidRPr="004B0AB1">
        <w:rPr>
          <w:rFonts w:ascii="Times New Roman" w:hAnsi="Times New Roman" w:cs="Times New Roman"/>
          <w:sz w:val="28"/>
          <w:szCs w:val="28"/>
        </w:rPr>
        <w:t>Электронный</w:t>
      </w:r>
      <w:r w:rsidR="00B7316B" w:rsidRPr="00E51086">
        <w:rPr>
          <w:rFonts w:ascii="Times New Roman" w:hAnsi="Times New Roman" w:cs="Times New Roman"/>
          <w:sz w:val="28"/>
          <w:szCs w:val="28"/>
        </w:rPr>
        <w:t xml:space="preserve"> </w:t>
      </w:r>
      <w:r w:rsidR="00B7316B" w:rsidRPr="004B0AB1">
        <w:rPr>
          <w:rFonts w:ascii="Times New Roman" w:hAnsi="Times New Roman" w:cs="Times New Roman"/>
          <w:sz w:val="28"/>
          <w:szCs w:val="28"/>
        </w:rPr>
        <w:t>ресурс</w:t>
      </w:r>
      <w:r w:rsidR="00B7316B" w:rsidRPr="00E51086">
        <w:rPr>
          <w:rFonts w:ascii="Times New Roman" w:hAnsi="Times New Roman" w:cs="Times New Roman"/>
          <w:sz w:val="28"/>
          <w:szCs w:val="28"/>
        </w:rPr>
        <w:t>]</w:t>
      </w:r>
      <w:r w:rsidR="00B7316B">
        <w:rPr>
          <w:rFonts w:ascii="Times New Roman" w:hAnsi="Times New Roman" w:cs="Times New Roman"/>
          <w:sz w:val="28"/>
          <w:szCs w:val="28"/>
        </w:rPr>
        <w:t xml:space="preserve"> </w:t>
      </w:r>
      <w:r w:rsidR="00B7316B" w:rsidRPr="00B7316B">
        <w:rPr>
          <w:rFonts w:ascii="Times New Roman" w:hAnsi="Times New Roman" w:cs="Times New Roman"/>
          <w:sz w:val="28"/>
          <w:szCs w:val="28"/>
        </w:rPr>
        <w:t>// СПС «Консультант Плюс»</w:t>
      </w:r>
      <w:r w:rsidR="00B7316B">
        <w:rPr>
          <w:rFonts w:ascii="Times New Roman" w:hAnsi="Times New Roman" w:cs="Times New Roman"/>
          <w:sz w:val="28"/>
          <w:szCs w:val="28"/>
        </w:rPr>
        <w:t>;</w:t>
      </w:r>
    </w:p>
    <w:p w14:paraId="5CCABB03" w14:textId="77777777" w:rsidR="004B3E84" w:rsidRDefault="00B7316B" w:rsidP="004B3E8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3</w:t>
      </w:r>
      <w:r w:rsidR="00516F49">
        <w:rPr>
          <w:rFonts w:ascii="Times New Roman" w:hAnsi="Times New Roman" w:cs="Times New Roman"/>
          <w:sz w:val="28"/>
          <w:szCs w:val="28"/>
        </w:rPr>
        <w:t>4</w:t>
      </w:r>
      <w:r>
        <w:rPr>
          <w:rFonts w:ascii="Times New Roman" w:hAnsi="Times New Roman" w:cs="Times New Roman"/>
          <w:sz w:val="28"/>
          <w:szCs w:val="28"/>
        </w:rPr>
        <w:t xml:space="preserve">. </w:t>
      </w:r>
      <w:r w:rsidR="003031E8" w:rsidRPr="004B3E84">
        <w:rPr>
          <w:rFonts w:ascii="Times New Roman" w:hAnsi="Times New Roman" w:cs="Times New Roman"/>
          <w:sz w:val="28"/>
          <w:szCs w:val="28"/>
        </w:rPr>
        <w:t xml:space="preserve">Постановление ФАС Западно-Сибирского округа от 16.12.2013 по делу № А81-1061/2013 </w:t>
      </w:r>
      <w:r w:rsidR="004B3E84" w:rsidRPr="00E51086">
        <w:rPr>
          <w:rFonts w:ascii="Times New Roman" w:hAnsi="Times New Roman" w:cs="Times New Roman"/>
          <w:sz w:val="28"/>
          <w:szCs w:val="28"/>
        </w:rPr>
        <w:t>[</w:t>
      </w:r>
      <w:r w:rsidR="004B3E84" w:rsidRPr="004B0AB1">
        <w:rPr>
          <w:rFonts w:ascii="Times New Roman" w:hAnsi="Times New Roman" w:cs="Times New Roman"/>
          <w:sz w:val="28"/>
          <w:szCs w:val="28"/>
        </w:rPr>
        <w:t>Электронный</w:t>
      </w:r>
      <w:r w:rsidR="004B3E84" w:rsidRPr="00E51086">
        <w:rPr>
          <w:rFonts w:ascii="Times New Roman" w:hAnsi="Times New Roman" w:cs="Times New Roman"/>
          <w:sz w:val="28"/>
          <w:szCs w:val="28"/>
        </w:rPr>
        <w:t xml:space="preserve"> </w:t>
      </w:r>
      <w:r w:rsidR="004B3E84" w:rsidRPr="004B0AB1">
        <w:rPr>
          <w:rFonts w:ascii="Times New Roman" w:hAnsi="Times New Roman" w:cs="Times New Roman"/>
          <w:sz w:val="28"/>
          <w:szCs w:val="28"/>
        </w:rPr>
        <w:t>ресурс</w:t>
      </w:r>
      <w:r w:rsidR="004B3E84" w:rsidRPr="00E51086">
        <w:rPr>
          <w:rFonts w:ascii="Times New Roman" w:hAnsi="Times New Roman" w:cs="Times New Roman"/>
          <w:sz w:val="28"/>
          <w:szCs w:val="28"/>
        </w:rPr>
        <w:t>]</w:t>
      </w:r>
      <w:r w:rsidR="004B3E84">
        <w:rPr>
          <w:rFonts w:ascii="Times New Roman" w:hAnsi="Times New Roman" w:cs="Times New Roman"/>
          <w:sz w:val="28"/>
          <w:szCs w:val="28"/>
        </w:rPr>
        <w:t xml:space="preserve"> </w:t>
      </w:r>
      <w:r w:rsidR="004B3E84" w:rsidRPr="00676EB5">
        <w:rPr>
          <w:rFonts w:ascii="Times New Roman" w:hAnsi="Times New Roman" w:cs="Times New Roman"/>
          <w:sz w:val="28"/>
          <w:szCs w:val="28"/>
        </w:rPr>
        <w:t>// СПС «Консультант Плюс»</w:t>
      </w:r>
      <w:r w:rsidR="004B3E84">
        <w:rPr>
          <w:rFonts w:ascii="Times New Roman" w:hAnsi="Times New Roman" w:cs="Times New Roman"/>
          <w:sz w:val="28"/>
          <w:szCs w:val="28"/>
        </w:rPr>
        <w:t>;</w:t>
      </w:r>
    </w:p>
    <w:p w14:paraId="7FB9028A" w14:textId="77777777" w:rsidR="00125548" w:rsidRDefault="003031E8" w:rsidP="00125548">
      <w:pPr>
        <w:spacing w:after="0" w:line="360" w:lineRule="auto"/>
        <w:jc w:val="both"/>
        <w:rPr>
          <w:rFonts w:ascii="Times New Roman" w:hAnsi="Times New Roman" w:cs="Times New Roman"/>
          <w:sz w:val="28"/>
          <w:szCs w:val="28"/>
        </w:rPr>
      </w:pPr>
      <w:r w:rsidRPr="004B3E84">
        <w:rPr>
          <w:rFonts w:ascii="Times New Roman" w:hAnsi="Times New Roman" w:cs="Times New Roman"/>
          <w:sz w:val="28"/>
          <w:szCs w:val="28"/>
        </w:rPr>
        <w:tab/>
        <w:t>3</w:t>
      </w:r>
      <w:r w:rsidR="00516F49" w:rsidRPr="004B3E84">
        <w:rPr>
          <w:rFonts w:ascii="Times New Roman" w:hAnsi="Times New Roman" w:cs="Times New Roman"/>
          <w:sz w:val="28"/>
          <w:szCs w:val="28"/>
        </w:rPr>
        <w:t>5</w:t>
      </w:r>
      <w:r w:rsidRPr="004B3E84">
        <w:rPr>
          <w:rFonts w:ascii="Times New Roman" w:hAnsi="Times New Roman" w:cs="Times New Roman"/>
          <w:sz w:val="28"/>
          <w:szCs w:val="28"/>
        </w:rPr>
        <w:t xml:space="preserve">. </w:t>
      </w:r>
      <w:r w:rsidR="009F2411" w:rsidRPr="004B3E84">
        <w:rPr>
          <w:rFonts w:ascii="Times New Roman" w:hAnsi="Times New Roman" w:cs="Times New Roman"/>
          <w:sz w:val="28"/>
          <w:szCs w:val="28"/>
        </w:rPr>
        <w:t xml:space="preserve">Постановление ФАС Западно-Сибирского округа от 13.07.2010 по делу № А75-8430/2009 </w:t>
      </w:r>
      <w:r w:rsidR="00125548" w:rsidRPr="00E51086">
        <w:rPr>
          <w:rFonts w:ascii="Times New Roman" w:hAnsi="Times New Roman" w:cs="Times New Roman"/>
          <w:sz w:val="28"/>
          <w:szCs w:val="28"/>
        </w:rPr>
        <w:t>[</w:t>
      </w:r>
      <w:r w:rsidR="00125548" w:rsidRPr="004B0AB1">
        <w:rPr>
          <w:rFonts w:ascii="Times New Roman" w:hAnsi="Times New Roman" w:cs="Times New Roman"/>
          <w:sz w:val="28"/>
          <w:szCs w:val="28"/>
        </w:rPr>
        <w:t>Электронный</w:t>
      </w:r>
      <w:r w:rsidR="00125548" w:rsidRPr="00E51086">
        <w:rPr>
          <w:rFonts w:ascii="Times New Roman" w:hAnsi="Times New Roman" w:cs="Times New Roman"/>
          <w:sz w:val="28"/>
          <w:szCs w:val="28"/>
        </w:rPr>
        <w:t xml:space="preserve"> </w:t>
      </w:r>
      <w:r w:rsidR="00125548" w:rsidRPr="004B0AB1">
        <w:rPr>
          <w:rFonts w:ascii="Times New Roman" w:hAnsi="Times New Roman" w:cs="Times New Roman"/>
          <w:sz w:val="28"/>
          <w:szCs w:val="28"/>
        </w:rPr>
        <w:t>ресурс</w:t>
      </w:r>
      <w:r w:rsidR="00125548" w:rsidRPr="00E51086">
        <w:rPr>
          <w:rFonts w:ascii="Times New Roman" w:hAnsi="Times New Roman" w:cs="Times New Roman"/>
          <w:sz w:val="28"/>
          <w:szCs w:val="28"/>
        </w:rPr>
        <w:t>]</w:t>
      </w:r>
      <w:r w:rsidR="00125548">
        <w:rPr>
          <w:rFonts w:ascii="Times New Roman" w:hAnsi="Times New Roman" w:cs="Times New Roman"/>
          <w:sz w:val="28"/>
          <w:szCs w:val="28"/>
        </w:rPr>
        <w:t xml:space="preserve"> </w:t>
      </w:r>
      <w:r w:rsidR="00125548" w:rsidRPr="00676EB5">
        <w:rPr>
          <w:rFonts w:ascii="Times New Roman" w:hAnsi="Times New Roman" w:cs="Times New Roman"/>
          <w:sz w:val="28"/>
          <w:szCs w:val="28"/>
        </w:rPr>
        <w:t>// СПС «Консультант Плюс»</w:t>
      </w:r>
      <w:r w:rsidR="00125548">
        <w:rPr>
          <w:rFonts w:ascii="Times New Roman" w:hAnsi="Times New Roman" w:cs="Times New Roman"/>
          <w:sz w:val="28"/>
          <w:szCs w:val="28"/>
        </w:rPr>
        <w:t>;</w:t>
      </w:r>
    </w:p>
    <w:p w14:paraId="1A38AEA1" w14:textId="77777777" w:rsidR="00125548" w:rsidRDefault="009F2411" w:rsidP="00125548">
      <w:pPr>
        <w:spacing w:after="0" w:line="360" w:lineRule="auto"/>
        <w:jc w:val="both"/>
        <w:rPr>
          <w:rFonts w:ascii="Times New Roman" w:hAnsi="Times New Roman" w:cs="Times New Roman"/>
          <w:sz w:val="28"/>
          <w:szCs w:val="28"/>
        </w:rPr>
      </w:pPr>
      <w:r w:rsidRPr="004B3E84">
        <w:rPr>
          <w:rFonts w:ascii="Times New Roman" w:hAnsi="Times New Roman" w:cs="Times New Roman"/>
          <w:sz w:val="28"/>
          <w:szCs w:val="28"/>
        </w:rPr>
        <w:tab/>
        <w:t>3</w:t>
      </w:r>
      <w:r w:rsidR="00516F49" w:rsidRPr="004B3E84">
        <w:rPr>
          <w:rFonts w:ascii="Times New Roman" w:hAnsi="Times New Roman" w:cs="Times New Roman"/>
          <w:sz w:val="28"/>
          <w:szCs w:val="28"/>
        </w:rPr>
        <w:t>6</w:t>
      </w:r>
      <w:r w:rsidRPr="004B3E84">
        <w:rPr>
          <w:rFonts w:ascii="Times New Roman" w:hAnsi="Times New Roman" w:cs="Times New Roman"/>
          <w:sz w:val="28"/>
          <w:szCs w:val="28"/>
        </w:rPr>
        <w:t>.</w:t>
      </w:r>
      <w:r w:rsidR="00516F49" w:rsidRPr="004B3E84">
        <w:rPr>
          <w:rFonts w:ascii="Times New Roman" w:hAnsi="Times New Roman" w:cs="Times New Roman"/>
          <w:sz w:val="28"/>
          <w:szCs w:val="28"/>
        </w:rPr>
        <w:t xml:space="preserve"> </w:t>
      </w:r>
      <w:r w:rsidR="00AF6264" w:rsidRPr="004B3E84">
        <w:rPr>
          <w:rFonts w:ascii="Times New Roman" w:hAnsi="Times New Roman" w:cs="Times New Roman"/>
          <w:sz w:val="28"/>
          <w:szCs w:val="28"/>
        </w:rPr>
        <w:t xml:space="preserve">Постановлением Арбитражного Суда ЗСО от 28.07.2017 по делу № А81-4274/2016 </w:t>
      </w:r>
      <w:r w:rsidR="00125548" w:rsidRPr="00E51086">
        <w:rPr>
          <w:rFonts w:ascii="Times New Roman" w:hAnsi="Times New Roman" w:cs="Times New Roman"/>
          <w:sz w:val="28"/>
          <w:szCs w:val="28"/>
        </w:rPr>
        <w:t>[</w:t>
      </w:r>
      <w:r w:rsidR="00125548" w:rsidRPr="004B0AB1">
        <w:rPr>
          <w:rFonts w:ascii="Times New Roman" w:hAnsi="Times New Roman" w:cs="Times New Roman"/>
          <w:sz w:val="28"/>
          <w:szCs w:val="28"/>
        </w:rPr>
        <w:t>Электронный</w:t>
      </w:r>
      <w:r w:rsidR="00125548" w:rsidRPr="00E51086">
        <w:rPr>
          <w:rFonts w:ascii="Times New Roman" w:hAnsi="Times New Roman" w:cs="Times New Roman"/>
          <w:sz w:val="28"/>
          <w:szCs w:val="28"/>
        </w:rPr>
        <w:t xml:space="preserve"> </w:t>
      </w:r>
      <w:r w:rsidR="00125548" w:rsidRPr="004B0AB1">
        <w:rPr>
          <w:rFonts w:ascii="Times New Roman" w:hAnsi="Times New Roman" w:cs="Times New Roman"/>
          <w:sz w:val="28"/>
          <w:szCs w:val="28"/>
        </w:rPr>
        <w:t>ресурс</w:t>
      </w:r>
      <w:r w:rsidR="00125548" w:rsidRPr="00E51086">
        <w:rPr>
          <w:rFonts w:ascii="Times New Roman" w:hAnsi="Times New Roman" w:cs="Times New Roman"/>
          <w:sz w:val="28"/>
          <w:szCs w:val="28"/>
        </w:rPr>
        <w:t>]</w:t>
      </w:r>
      <w:r w:rsidR="00125548">
        <w:rPr>
          <w:rFonts w:ascii="Times New Roman" w:hAnsi="Times New Roman" w:cs="Times New Roman"/>
          <w:sz w:val="28"/>
          <w:szCs w:val="28"/>
        </w:rPr>
        <w:t xml:space="preserve"> </w:t>
      </w:r>
      <w:r w:rsidR="00125548" w:rsidRPr="00676EB5">
        <w:rPr>
          <w:rFonts w:ascii="Times New Roman" w:hAnsi="Times New Roman" w:cs="Times New Roman"/>
          <w:sz w:val="28"/>
          <w:szCs w:val="28"/>
        </w:rPr>
        <w:t>// СПС «Консультант Плюс»</w:t>
      </w:r>
      <w:r w:rsidR="00125548">
        <w:rPr>
          <w:rFonts w:ascii="Times New Roman" w:hAnsi="Times New Roman" w:cs="Times New Roman"/>
          <w:sz w:val="28"/>
          <w:szCs w:val="28"/>
        </w:rPr>
        <w:t>;</w:t>
      </w:r>
    </w:p>
    <w:p w14:paraId="3A4D6A84" w14:textId="77777777" w:rsidR="00125548" w:rsidRDefault="00AF6264" w:rsidP="00125548">
      <w:pPr>
        <w:spacing w:after="0" w:line="360" w:lineRule="auto"/>
        <w:jc w:val="both"/>
        <w:rPr>
          <w:rFonts w:ascii="Times New Roman" w:hAnsi="Times New Roman" w:cs="Times New Roman"/>
          <w:sz w:val="28"/>
          <w:szCs w:val="28"/>
        </w:rPr>
      </w:pPr>
      <w:r w:rsidRPr="004B3E84">
        <w:rPr>
          <w:rFonts w:ascii="Times New Roman" w:hAnsi="Times New Roman" w:cs="Times New Roman"/>
          <w:sz w:val="28"/>
          <w:szCs w:val="28"/>
        </w:rPr>
        <w:tab/>
        <w:t xml:space="preserve">37. </w:t>
      </w:r>
      <w:r w:rsidR="00531457" w:rsidRPr="004B3E84">
        <w:rPr>
          <w:rFonts w:ascii="Times New Roman" w:hAnsi="Times New Roman" w:cs="Times New Roman"/>
          <w:sz w:val="28"/>
          <w:szCs w:val="28"/>
        </w:rPr>
        <w:t xml:space="preserve">Постановление Арбитражного Суда Дальневосточного округа от 26.10.2015 № Ф03-4604/2015 </w:t>
      </w:r>
      <w:r w:rsidR="00125548" w:rsidRPr="00E51086">
        <w:rPr>
          <w:rFonts w:ascii="Times New Roman" w:hAnsi="Times New Roman" w:cs="Times New Roman"/>
          <w:sz w:val="28"/>
          <w:szCs w:val="28"/>
        </w:rPr>
        <w:t>[</w:t>
      </w:r>
      <w:r w:rsidR="00125548" w:rsidRPr="004B0AB1">
        <w:rPr>
          <w:rFonts w:ascii="Times New Roman" w:hAnsi="Times New Roman" w:cs="Times New Roman"/>
          <w:sz w:val="28"/>
          <w:szCs w:val="28"/>
        </w:rPr>
        <w:t>Электронный</w:t>
      </w:r>
      <w:r w:rsidR="00125548" w:rsidRPr="00E51086">
        <w:rPr>
          <w:rFonts w:ascii="Times New Roman" w:hAnsi="Times New Roman" w:cs="Times New Roman"/>
          <w:sz w:val="28"/>
          <w:szCs w:val="28"/>
        </w:rPr>
        <w:t xml:space="preserve"> </w:t>
      </w:r>
      <w:r w:rsidR="00125548" w:rsidRPr="004B0AB1">
        <w:rPr>
          <w:rFonts w:ascii="Times New Roman" w:hAnsi="Times New Roman" w:cs="Times New Roman"/>
          <w:sz w:val="28"/>
          <w:szCs w:val="28"/>
        </w:rPr>
        <w:t>ресурс</w:t>
      </w:r>
      <w:r w:rsidR="00125548" w:rsidRPr="00E51086">
        <w:rPr>
          <w:rFonts w:ascii="Times New Roman" w:hAnsi="Times New Roman" w:cs="Times New Roman"/>
          <w:sz w:val="28"/>
          <w:szCs w:val="28"/>
        </w:rPr>
        <w:t>]</w:t>
      </w:r>
      <w:r w:rsidR="00125548">
        <w:rPr>
          <w:rFonts w:ascii="Times New Roman" w:hAnsi="Times New Roman" w:cs="Times New Roman"/>
          <w:sz w:val="28"/>
          <w:szCs w:val="28"/>
        </w:rPr>
        <w:t xml:space="preserve"> </w:t>
      </w:r>
      <w:r w:rsidR="00125548" w:rsidRPr="00676EB5">
        <w:rPr>
          <w:rFonts w:ascii="Times New Roman" w:hAnsi="Times New Roman" w:cs="Times New Roman"/>
          <w:sz w:val="28"/>
          <w:szCs w:val="28"/>
        </w:rPr>
        <w:t>// СПС «Консультант Плюс»</w:t>
      </w:r>
      <w:r w:rsidR="00125548">
        <w:rPr>
          <w:rFonts w:ascii="Times New Roman" w:hAnsi="Times New Roman" w:cs="Times New Roman"/>
          <w:sz w:val="28"/>
          <w:szCs w:val="28"/>
        </w:rPr>
        <w:t>;</w:t>
      </w:r>
    </w:p>
    <w:p w14:paraId="460971AE" w14:textId="77777777" w:rsidR="00125548" w:rsidRDefault="00531457" w:rsidP="00125548">
      <w:pPr>
        <w:spacing w:after="0" w:line="360" w:lineRule="auto"/>
        <w:jc w:val="both"/>
        <w:rPr>
          <w:rFonts w:ascii="Times New Roman" w:hAnsi="Times New Roman" w:cs="Times New Roman"/>
          <w:sz w:val="28"/>
          <w:szCs w:val="28"/>
        </w:rPr>
      </w:pPr>
      <w:r w:rsidRPr="004B3E84">
        <w:rPr>
          <w:rFonts w:ascii="Times New Roman" w:hAnsi="Times New Roman" w:cs="Times New Roman"/>
          <w:sz w:val="28"/>
          <w:szCs w:val="28"/>
        </w:rPr>
        <w:tab/>
        <w:t xml:space="preserve">38. </w:t>
      </w:r>
      <w:r w:rsidR="007A7FEE" w:rsidRPr="004B3E84">
        <w:rPr>
          <w:rFonts w:ascii="Times New Roman" w:hAnsi="Times New Roman" w:cs="Times New Roman"/>
          <w:sz w:val="28"/>
          <w:szCs w:val="28"/>
        </w:rPr>
        <w:t xml:space="preserve">Постановление Арбитражного суда Западно-Сибирского округа от 25.12.2014 № Ф04-5894/2013 по делу № А75-1541/2012 </w:t>
      </w:r>
      <w:r w:rsidR="00125548" w:rsidRPr="00E51086">
        <w:rPr>
          <w:rFonts w:ascii="Times New Roman" w:hAnsi="Times New Roman" w:cs="Times New Roman"/>
          <w:sz w:val="28"/>
          <w:szCs w:val="28"/>
        </w:rPr>
        <w:t>[</w:t>
      </w:r>
      <w:r w:rsidR="00125548" w:rsidRPr="004B0AB1">
        <w:rPr>
          <w:rFonts w:ascii="Times New Roman" w:hAnsi="Times New Roman" w:cs="Times New Roman"/>
          <w:sz w:val="28"/>
          <w:szCs w:val="28"/>
        </w:rPr>
        <w:t>Электронный</w:t>
      </w:r>
      <w:r w:rsidR="00125548" w:rsidRPr="00E51086">
        <w:rPr>
          <w:rFonts w:ascii="Times New Roman" w:hAnsi="Times New Roman" w:cs="Times New Roman"/>
          <w:sz w:val="28"/>
          <w:szCs w:val="28"/>
        </w:rPr>
        <w:t xml:space="preserve"> </w:t>
      </w:r>
      <w:r w:rsidR="00125548" w:rsidRPr="004B0AB1">
        <w:rPr>
          <w:rFonts w:ascii="Times New Roman" w:hAnsi="Times New Roman" w:cs="Times New Roman"/>
          <w:sz w:val="28"/>
          <w:szCs w:val="28"/>
        </w:rPr>
        <w:t>ресурс</w:t>
      </w:r>
      <w:r w:rsidR="00125548" w:rsidRPr="00E51086">
        <w:rPr>
          <w:rFonts w:ascii="Times New Roman" w:hAnsi="Times New Roman" w:cs="Times New Roman"/>
          <w:sz w:val="28"/>
          <w:szCs w:val="28"/>
        </w:rPr>
        <w:t>]</w:t>
      </w:r>
      <w:r w:rsidR="00125548">
        <w:rPr>
          <w:rFonts w:ascii="Times New Roman" w:hAnsi="Times New Roman" w:cs="Times New Roman"/>
          <w:sz w:val="28"/>
          <w:szCs w:val="28"/>
        </w:rPr>
        <w:t xml:space="preserve"> </w:t>
      </w:r>
      <w:r w:rsidR="00125548" w:rsidRPr="00676EB5">
        <w:rPr>
          <w:rFonts w:ascii="Times New Roman" w:hAnsi="Times New Roman" w:cs="Times New Roman"/>
          <w:sz w:val="28"/>
          <w:szCs w:val="28"/>
        </w:rPr>
        <w:t>// СПС «Консультант Плюс»</w:t>
      </w:r>
      <w:r w:rsidR="00125548">
        <w:rPr>
          <w:rFonts w:ascii="Times New Roman" w:hAnsi="Times New Roman" w:cs="Times New Roman"/>
          <w:sz w:val="28"/>
          <w:szCs w:val="28"/>
        </w:rPr>
        <w:t>;</w:t>
      </w:r>
    </w:p>
    <w:p w14:paraId="06094173" w14:textId="77777777" w:rsidR="00125548" w:rsidRDefault="007A7FEE" w:rsidP="00125548">
      <w:pPr>
        <w:spacing w:after="0" w:line="360" w:lineRule="auto"/>
        <w:jc w:val="both"/>
        <w:rPr>
          <w:rFonts w:ascii="Times New Roman" w:hAnsi="Times New Roman" w:cs="Times New Roman"/>
          <w:sz w:val="28"/>
          <w:szCs w:val="28"/>
        </w:rPr>
      </w:pPr>
      <w:r w:rsidRPr="004B3E84">
        <w:rPr>
          <w:rFonts w:ascii="Times New Roman" w:hAnsi="Times New Roman" w:cs="Times New Roman"/>
          <w:sz w:val="28"/>
          <w:szCs w:val="28"/>
        </w:rPr>
        <w:lastRenderedPageBreak/>
        <w:tab/>
        <w:t xml:space="preserve">39. </w:t>
      </w:r>
      <w:r w:rsidR="00FD4FF3" w:rsidRPr="004B3E84">
        <w:rPr>
          <w:rFonts w:ascii="Times New Roman" w:hAnsi="Times New Roman" w:cs="Times New Roman"/>
          <w:sz w:val="28"/>
          <w:szCs w:val="28"/>
        </w:rPr>
        <w:t xml:space="preserve">Постановление ФАС Западно-Сибирского округа от 24.03.2014 № Ф09-1227/14 </w:t>
      </w:r>
      <w:r w:rsidR="00125548" w:rsidRPr="00E51086">
        <w:rPr>
          <w:rFonts w:ascii="Times New Roman" w:hAnsi="Times New Roman" w:cs="Times New Roman"/>
          <w:sz w:val="28"/>
          <w:szCs w:val="28"/>
        </w:rPr>
        <w:t>[</w:t>
      </w:r>
      <w:r w:rsidR="00125548" w:rsidRPr="004B0AB1">
        <w:rPr>
          <w:rFonts w:ascii="Times New Roman" w:hAnsi="Times New Roman" w:cs="Times New Roman"/>
          <w:sz w:val="28"/>
          <w:szCs w:val="28"/>
        </w:rPr>
        <w:t>Электронный</w:t>
      </w:r>
      <w:r w:rsidR="00125548" w:rsidRPr="00E51086">
        <w:rPr>
          <w:rFonts w:ascii="Times New Roman" w:hAnsi="Times New Roman" w:cs="Times New Roman"/>
          <w:sz w:val="28"/>
          <w:szCs w:val="28"/>
        </w:rPr>
        <w:t xml:space="preserve"> </w:t>
      </w:r>
      <w:r w:rsidR="00125548" w:rsidRPr="004B0AB1">
        <w:rPr>
          <w:rFonts w:ascii="Times New Roman" w:hAnsi="Times New Roman" w:cs="Times New Roman"/>
          <w:sz w:val="28"/>
          <w:szCs w:val="28"/>
        </w:rPr>
        <w:t>ресурс</w:t>
      </w:r>
      <w:r w:rsidR="00125548" w:rsidRPr="00E51086">
        <w:rPr>
          <w:rFonts w:ascii="Times New Roman" w:hAnsi="Times New Roman" w:cs="Times New Roman"/>
          <w:sz w:val="28"/>
          <w:szCs w:val="28"/>
        </w:rPr>
        <w:t>]</w:t>
      </w:r>
      <w:r w:rsidR="00125548">
        <w:rPr>
          <w:rFonts w:ascii="Times New Roman" w:hAnsi="Times New Roman" w:cs="Times New Roman"/>
          <w:sz w:val="28"/>
          <w:szCs w:val="28"/>
        </w:rPr>
        <w:t xml:space="preserve"> </w:t>
      </w:r>
      <w:r w:rsidR="00125548" w:rsidRPr="00676EB5">
        <w:rPr>
          <w:rFonts w:ascii="Times New Roman" w:hAnsi="Times New Roman" w:cs="Times New Roman"/>
          <w:sz w:val="28"/>
          <w:szCs w:val="28"/>
        </w:rPr>
        <w:t>// СПС «Консультант Плюс»</w:t>
      </w:r>
      <w:r w:rsidR="00125548">
        <w:rPr>
          <w:rFonts w:ascii="Times New Roman" w:hAnsi="Times New Roman" w:cs="Times New Roman"/>
          <w:sz w:val="28"/>
          <w:szCs w:val="28"/>
        </w:rPr>
        <w:t>;</w:t>
      </w:r>
    </w:p>
    <w:p w14:paraId="6D428AE7" w14:textId="77777777" w:rsidR="00125548" w:rsidRDefault="00FD4FF3" w:rsidP="00125548">
      <w:pPr>
        <w:spacing w:after="0" w:line="360" w:lineRule="auto"/>
        <w:jc w:val="both"/>
        <w:rPr>
          <w:rFonts w:ascii="Times New Roman" w:hAnsi="Times New Roman" w:cs="Times New Roman"/>
          <w:sz w:val="28"/>
          <w:szCs w:val="28"/>
        </w:rPr>
      </w:pPr>
      <w:r w:rsidRPr="004B3E84">
        <w:rPr>
          <w:rFonts w:ascii="Times New Roman" w:hAnsi="Times New Roman" w:cs="Times New Roman"/>
          <w:sz w:val="28"/>
          <w:szCs w:val="28"/>
        </w:rPr>
        <w:tab/>
        <w:t xml:space="preserve">40. </w:t>
      </w:r>
      <w:r w:rsidR="00E12AF3" w:rsidRPr="004B3E84">
        <w:rPr>
          <w:rFonts w:ascii="Times New Roman" w:hAnsi="Times New Roman" w:cs="Times New Roman"/>
          <w:sz w:val="28"/>
          <w:szCs w:val="28"/>
        </w:rPr>
        <w:t xml:space="preserve">Постановление Арбитражного суда Западно-Сибирского округа от 14.07.2016 по делу № А75-4906/2015 </w:t>
      </w:r>
      <w:r w:rsidR="00125548" w:rsidRPr="00E51086">
        <w:rPr>
          <w:rFonts w:ascii="Times New Roman" w:hAnsi="Times New Roman" w:cs="Times New Roman"/>
          <w:sz w:val="28"/>
          <w:szCs w:val="28"/>
        </w:rPr>
        <w:t>[</w:t>
      </w:r>
      <w:r w:rsidR="00125548" w:rsidRPr="004B0AB1">
        <w:rPr>
          <w:rFonts w:ascii="Times New Roman" w:hAnsi="Times New Roman" w:cs="Times New Roman"/>
          <w:sz w:val="28"/>
          <w:szCs w:val="28"/>
        </w:rPr>
        <w:t>Электронный</w:t>
      </w:r>
      <w:r w:rsidR="00125548" w:rsidRPr="00E51086">
        <w:rPr>
          <w:rFonts w:ascii="Times New Roman" w:hAnsi="Times New Roman" w:cs="Times New Roman"/>
          <w:sz w:val="28"/>
          <w:szCs w:val="28"/>
        </w:rPr>
        <w:t xml:space="preserve"> </w:t>
      </w:r>
      <w:r w:rsidR="00125548" w:rsidRPr="004B0AB1">
        <w:rPr>
          <w:rFonts w:ascii="Times New Roman" w:hAnsi="Times New Roman" w:cs="Times New Roman"/>
          <w:sz w:val="28"/>
          <w:szCs w:val="28"/>
        </w:rPr>
        <w:t>ресурс</w:t>
      </w:r>
      <w:r w:rsidR="00125548" w:rsidRPr="00E51086">
        <w:rPr>
          <w:rFonts w:ascii="Times New Roman" w:hAnsi="Times New Roman" w:cs="Times New Roman"/>
          <w:sz w:val="28"/>
          <w:szCs w:val="28"/>
        </w:rPr>
        <w:t>]</w:t>
      </w:r>
      <w:r w:rsidR="00125548">
        <w:rPr>
          <w:rFonts w:ascii="Times New Roman" w:hAnsi="Times New Roman" w:cs="Times New Roman"/>
          <w:sz w:val="28"/>
          <w:szCs w:val="28"/>
        </w:rPr>
        <w:t xml:space="preserve"> </w:t>
      </w:r>
      <w:r w:rsidR="00125548" w:rsidRPr="00676EB5">
        <w:rPr>
          <w:rFonts w:ascii="Times New Roman" w:hAnsi="Times New Roman" w:cs="Times New Roman"/>
          <w:sz w:val="28"/>
          <w:szCs w:val="28"/>
        </w:rPr>
        <w:t>// СПС «Консультант Плюс»</w:t>
      </w:r>
      <w:r w:rsidR="00125548">
        <w:rPr>
          <w:rFonts w:ascii="Times New Roman" w:hAnsi="Times New Roman" w:cs="Times New Roman"/>
          <w:sz w:val="28"/>
          <w:szCs w:val="28"/>
        </w:rPr>
        <w:t>;</w:t>
      </w:r>
    </w:p>
    <w:p w14:paraId="339B3A1B" w14:textId="77777777" w:rsidR="00125548" w:rsidRDefault="00E12AF3" w:rsidP="00125548">
      <w:pPr>
        <w:spacing w:after="0" w:line="360" w:lineRule="auto"/>
        <w:jc w:val="both"/>
        <w:rPr>
          <w:rFonts w:ascii="Times New Roman" w:hAnsi="Times New Roman" w:cs="Times New Roman"/>
          <w:sz w:val="28"/>
          <w:szCs w:val="28"/>
        </w:rPr>
      </w:pPr>
      <w:r w:rsidRPr="004B3E84">
        <w:rPr>
          <w:rFonts w:ascii="Times New Roman" w:hAnsi="Times New Roman" w:cs="Times New Roman"/>
          <w:sz w:val="28"/>
          <w:szCs w:val="28"/>
        </w:rPr>
        <w:tab/>
        <w:t xml:space="preserve">41. </w:t>
      </w:r>
      <w:r w:rsidR="001C1964" w:rsidRPr="004B3E84">
        <w:rPr>
          <w:rFonts w:ascii="Times New Roman" w:hAnsi="Times New Roman" w:cs="Times New Roman"/>
          <w:sz w:val="28"/>
          <w:szCs w:val="28"/>
        </w:rPr>
        <w:t xml:space="preserve">Постановление Арбитражного суда Западно-Сибирского округа от 30.04.2014 по делу № А75-3192/2013 </w:t>
      </w:r>
      <w:r w:rsidR="00125548" w:rsidRPr="00E51086">
        <w:rPr>
          <w:rFonts w:ascii="Times New Roman" w:hAnsi="Times New Roman" w:cs="Times New Roman"/>
          <w:sz w:val="28"/>
          <w:szCs w:val="28"/>
        </w:rPr>
        <w:t>[</w:t>
      </w:r>
      <w:r w:rsidR="00125548" w:rsidRPr="004B0AB1">
        <w:rPr>
          <w:rFonts w:ascii="Times New Roman" w:hAnsi="Times New Roman" w:cs="Times New Roman"/>
          <w:sz w:val="28"/>
          <w:szCs w:val="28"/>
        </w:rPr>
        <w:t>Электронный</w:t>
      </w:r>
      <w:r w:rsidR="00125548" w:rsidRPr="00E51086">
        <w:rPr>
          <w:rFonts w:ascii="Times New Roman" w:hAnsi="Times New Roman" w:cs="Times New Roman"/>
          <w:sz w:val="28"/>
          <w:szCs w:val="28"/>
        </w:rPr>
        <w:t xml:space="preserve"> </w:t>
      </w:r>
      <w:r w:rsidR="00125548" w:rsidRPr="004B0AB1">
        <w:rPr>
          <w:rFonts w:ascii="Times New Roman" w:hAnsi="Times New Roman" w:cs="Times New Roman"/>
          <w:sz w:val="28"/>
          <w:szCs w:val="28"/>
        </w:rPr>
        <w:t>ресурс</w:t>
      </w:r>
      <w:r w:rsidR="00125548" w:rsidRPr="00E51086">
        <w:rPr>
          <w:rFonts w:ascii="Times New Roman" w:hAnsi="Times New Roman" w:cs="Times New Roman"/>
          <w:sz w:val="28"/>
          <w:szCs w:val="28"/>
        </w:rPr>
        <w:t>]</w:t>
      </w:r>
      <w:r w:rsidR="00125548">
        <w:rPr>
          <w:rFonts w:ascii="Times New Roman" w:hAnsi="Times New Roman" w:cs="Times New Roman"/>
          <w:sz w:val="28"/>
          <w:szCs w:val="28"/>
        </w:rPr>
        <w:t xml:space="preserve"> </w:t>
      </w:r>
      <w:r w:rsidR="00125548" w:rsidRPr="00676EB5">
        <w:rPr>
          <w:rFonts w:ascii="Times New Roman" w:hAnsi="Times New Roman" w:cs="Times New Roman"/>
          <w:sz w:val="28"/>
          <w:szCs w:val="28"/>
        </w:rPr>
        <w:t>// СПС «Консультант Плюс»</w:t>
      </w:r>
      <w:r w:rsidR="00125548">
        <w:rPr>
          <w:rFonts w:ascii="Times New Roman" w:hAnsi="Times New Roman" w:cs="Times New Roman"/>
          <w:sz w:val="28"/>
          <w:szCs w:val="28"/>
        </w:rPr>
        <w:t>;</w:t>
      </w:r>
    </w:p>
    <w:p w14:paraId="776DF9BF" w14:textId="77777777" w:rsidR="00125548" w:rsidRDefault="001C1964" w:rsidP="00125548">
      <w:pPr>
        <w:spacing w:after="0" w:line="360" w:lineRule="auto"/>
        <w:jc w:val="both"/>
        <w:rPr>
          <w:rFonts w:ascii="Times New Roman" w:hAnsi="Times New Roman" w:cs="Times New Roman"/>
          <w:sz w:val="28"/>
          <w:szCs w:val="28"/>
        </w:rPr>
      </w:pPr>
      <w:r w:rsidRPr="004B3E84">
        <w:rPr>
          <w:rFonts w:ascii="Times New Roman" w:hAnsi="Times New Roman" w:cs="Times New Roman"/>
          <w:sz w:val="28"/>
          <w:szCs w:val="28"/>
        </w:rPr>
        <w:tab/>
        <w:t xml:space="preserve">42. </w:t>
      </w:r>
      <w:r w:rsidR="002262F9" w:rsidRPr="004B3E84">
        <w:rPr>
          <w:rFonts w:ascii="Times New Roman" w:hAnsi="Times New Roman" w:cs="Times New Roman"/>
          <w:sz w:val="28"/>
          <w:szCs w:val="28"/>
        </w:rPr>
        <w:t xml:space="preserve">Постановление Восьмого Арбитражного апелляционного суда от 16.12.2014 № 08АП-12721 по делу № А75-8836/2014 </w:t>
      </w:r>
      <w:r w:rsidR="00125548" w:rsidRPr="00E51086">
        <w:rPr>
          <w:rFonts w:ascii="Times New Roman" w:hAnsi="Times New Roman" w:cs="Times New Roman"/>
          <w:sz w:val="28"/>
          <w:szCs w:val="28"/>
        </w:rPr>
        <w:t>[</w:t>
      </w:r>
      <w:r w:rsidR="00125548" w:rsidRPr="004B0AB1">
        <w:rPr>
          <w:rFonts w:ascii="Times New Roman" w:hAnsi="Times New Roman" w:cs="Times New Roman"/>
          <w:sz w:val="28"/>
          <w:szCs w:val="28"/>
        </w:rPr>
        <w:t>Электронный</w:t>
      </w:r>
      <w:r w:rsidR="00125548" w:rsidRPr="00E51086">
        <w:rPr>
          <w:rFonts w:ascii="Times New Roman" w:hAnsi="Times New Roman" w:cs="Times New Roman"/>
          <w:sz w:val="28"/>
          <w:szCs w:val="28"/>
        </w:rPr>
        <w:t xml:space="preserve"> </w:t>
      </w:r>
      <w:r w:rsidR="00125548" w:rsidRPr="004B0AB1">
        <w:rPr>
          <w:rFonts w:ascii="Times New Roman" w:hAnsi="Times New Roman" w:cs="Times New Roman"/>
          <w:sz w:val="28"/>
          <w:szCs w:val="28"/>
        </w:rPr>
        <w:t>ресурс</w:t>
      </w:r>
      <w:r w:rsidR="00125548" w:rsidRPr="00E51086">
        <w:rPr>
          <w:rFonts w:ascii="Times New Roman" w:hAnsi="Times New Roman" w:cs="Times New Roman"/>
          <w:sz w:val="28"/>
          <w:szCs w:val="28"/>
        </w:rPr>
        <w:t>]</w:t>
      </w:r>
      <w:r w:rsidR="00125548">
        <w:rPr>
          <w:rFonts w:ascii="Times New Roman" w:hAnsi="Times New Roman" w:cs="Times New Roman"/>
          <w:sz w:val="28"/>
          <w:szCs w:val="28"/>
        </w:rPr>
        <w:t xml:space="preserve"> </w:t>
      </w:r>
      <w:r w:rsidR="00125548" w:rsidRPr="00676EB5">
        <w:rPr>
          <w:rFonts w:ascii="Times New Roman" w:hAnsi="Times New Roman" w:cs="Times New Roman"/>
          <w:sz w:val="28"/>
          <w:szCs w:val="28"/>
        </w:rPr>
        <w:t>// СПС «Консультант Плюс»</w:t>
      </w:r>
      <w:r w:rsidR="00125548">
        <w:rPr>
          <w:rFonts w:ascii="Times New Roman" w:hAnsi="Times New Roman" w:cs="Times New Roman"/>
          <w:sz w:val="28"/>
          <w:szCs w:val="28"/>
        </w:rPr>
        <w:t>;</w:t>
      </w:r>
    </w:p>
    <w:p w14:paraId="15B0E3CF" w14:textId="77777777" w:rsidR="00125548" w:rsidRDefault="002262F9" w:rsidP="00125548">
      <w:pPr>
        <w:spacing w:after="0" w:line="360" w:lineRule="auto"/>
        <w:jc w:val="both"/>
        <w:rPr>
          <w:rFonts w:ascii="Times New Roman" w:hAnsi="Times New Roman" w:cs="Times New Roman"/>
          <w:sz w:val="28"/>
          <w:szCs w:val="28"/>
        </w:rPr>
      </w:pPr>
      <w:r w:rsidRPr="004B3E84">
        <w:rPr>
          <w:rFonts w:ascii="Times New Roman" w:hAnsi="Times New Roman" w:cs="Times New Roman"/>
          <w:sz w:val="28"/>
          <w:szCs w:val="28"/>
        </w:rPr>
        <w:tab/>
        <w:t xml:space="preserve">43. </w:t>
      </w:r>
      <w:r w:rsidR="00E3698B" w:rsidRPr="004B3E84">
        <w:rPr>
          <w:rFonts w:ascii="Times New Roman" w:hAnsi="Times New Roman" w:cs="Times New Roman"/>
          <w:sz w:val="28"/>
          <w:szCs w:val="28"/>
        </w:rPr>
        <w:t xml:space="preserve">Постановление Девятого Арбитражного апелляционного суда от 16.07.2015 по делу № А40-157806/2014 </w:t>
      </w:r>
      <w:r w:rsidR="00125548" w:rsidRPr="00E51086">
        <w:rPr>
          <w:rFonts w:ascii="Times New Roman" w:hAnsi="Times New Roman" w:cs="Times New Roman"/>
          <w:sz w:val="28"/>
          <w:szCs w:val="28"/>
        </w:rPr>
        <w:t>[</w:t>
      </w:r>
      <w:r w:rsidR="00125548" w:rsidRPr="004B0AB1">
        <w:rPr>
          <w:rFonts w:ascii="Times New Roman" w:hAnsi="Times New Roman" w:cs="Times New Roman"/>
          <w:sz w:val="28"/>
          <w:szCs w:val="28"/>
        </w:rPr>
        <w:t>Электронный</w:t>
      </w:r>
      <w:r w:rsidR="00125548" w:rsidRPr="00E51086">
        <w:rPr>
          <w:rFonts w:ascii="Times New Roman" w:hAnsi="Times New Roman" w:cs="Times New Roman"/>
          <w:sz w:val="28"/>
          <w:szCs w:val="28"/>
        </w:rPr>
        <w:t xml:space="preserve"> </w:t>
      </w:r>
      <w:r w:rsidR="00125548" w:rsidRPr="004B0AB1">
        <w:rPr>
          <w:rFonts w:ascii="Times New Roman" w:hAnsi="Times New Roman" w:cs="Times New Roman"/>
          <w:sz w:val="28"/>
          <w:szCs w:val="28"/>
        </w:rPr>
        <w:t>ресурс</w:t>
      </w:r>
      <w:r w:rsidR="00125548" w:rsidRPr="00E51086">
        <w:rPr>
          <w:rFonts w:ascii="Times New Roman" w:hAnsi="Times New Roman" w:cs="Times New Roman"/>
          <w:sz w:val="28"/>
          <w:szCs w:val="28"/>
        </w:rPr>
        <w:t>]</w:t>
      </w:r>
      <w:r w:rsidR="00125548">
        <w:rPr>
          <w:rFonts w:ascii="Times New Roman" w:hAnsi="Times New Roman" w:cs="Times New Roman"/>
          <w:sz w:val="28"/>
          <w:szCs w:val="28"/>
        </w:rPr>
        <w:t xml:space="preserve"> </w:t>
      </w:r>
      <w:r w:rsidR="00125548" w:rsidRPr="00676EB5">
        <w:rPr>
          <w:rFonts w:ascii="Times New Roman" w:hAnsi="Times New Roman" w:cs="Times New Roman"/>
          <w:sz w:val="28"/>
          <w:szCs w:val="28"/>
        </w:rPr>
        <w:t>// СПС «Консультант Плюс»</w:t>
      </w:r>
      <w:r w:rsidR="00125548">
        <w:rPr>
          <w:rFonts w:ascii="Times New Roman" w:hAnsi="Times New Roman" w:cs="Times New Roman"/>
          <w:sz w:val="28"/>
          <w:szCs w:val="28"/>
        </w:rPr>
        <w:t>;</w:t>
      </w:r>
    </w:p>
    <w:p w14:paraId="3F2C342D" w14:textId="77777777" w:rsidR="00125548" w:rsidRDefault="00531457" w:rsidP="00125548">
      <w:pPr>
        <w:spacing w:after="0" w:line="360" w:lineRule="auto"/>
        <w:jc w:val="both"/>
        <w:rPr>
          <w:rFonts w:ascii="Times New Roman" w:hAnsi="Times New Roman" w:cs="Times New Roman"/>
          <w:sz w:val="28"/>
          <w:szCs w:val="28"/>
        </w:rPr>
      </w:pPr>
      <w:r w:rsidRPr="004B3E84">
        <w:rPr>
          <w:rFonts w:ascii="Times New Roman" w:hAnsi="Times New Roman" w:cs="Times New Roman"/>
          <w:sz w:val="28"/>
          <w:szCs w:val="28"/>
        </w:rPr>
        <w:t xml:space="preserve"> </w:t>
      </w:r>
      <w:r w:rsidR="009F2411" w:rsidRPr="004B3E84">
        <w:rPr>
          <w:rFonts w:ascii="Times New Roman" w:hAnsi="Times New Roman" w:cs="Times New Roman"/>
          <w:sz w:val="28"/>
          <w:szCs w:val="28"/>
        </w:rPr>
        <w:t xml:space="preserve"> </w:t>
      </w:r>
      <w:r w:rsidR="002262F9" w:rsidRPr="004B3E84">
        <w:rPr>
          <w:rFonts w:ascii="Times New Roman" w:hAnsi="Times New Roman" w:cs="Times New Roman"/>
          <w:sz w:val="28"/>
          <w:szCs w:val="28"/>
        </w:rPr>
        <w:tab/>
        <w:t xml:space="preserve">44. </w:t>
      </w:r>
      <w:r w:rsidR="00DF2CAC" w:rsidRPr="004B3E84">
        <w:rPr>
          <w:rFonts w:ascii="Times New Roman" w:hAnsi="Times New Roman" w:cs="Times New Roman"/>
          <w:sz w:val="28"/>
          <w:szCs w:val="28"/>
        </w:rPr>
        <w:t xml:space="preserve">Решение Арбитражного суда Ямало-Ненецкого АО от 05.05.2014г. по делу № А81-433/2014 </w:t>
      </w:r>
      <w:r w:rsidR="00125548" w:rsidRPr="00E51086">
        <w:rPr>
          <w:rFonts w:ascii="Times New Roman" w:hAnsi="Times New Roman" w:cs="Times New Roman"/>
          <w:sz w:val="28"/>
          <w:szCs w:val="28"/>
        </w:rPr>
        <w:t>[</w:t>
      </w:r>
      <w:r w:rsidR="00125548" w:rsidRPr="004B0AB1">
        <w:rPr>
          <w:rFonts w:ascii="Times New Roman" w:hAnsi="Times New Roman" w:cs="Times New Roman"/>
          <w:sz w:val="28"/>
          <w:szCs w:val="28"/>
        </w:rPr>
        <w:t>Электронный</w:t>
      </w:r>
      <w:r w:rsidR="00125548" w:rsidRPr="00E51086">
        <w:rPr>
          <w:rFonts w:ascii="Times New Roman" w:hAnsi="Times New Roman" w:cs="Times New Roman"/>
          <w:sz w:val="28"/>
          <w:szCs w:val="28"/>
        </w:rPr>
        <w:t xml:space="preserve"> </w:t>
      </w:r>
      <w:r w:rsidR="00125548" w:rsidRPr="004B0AB1">
        <w:rPr>
          <w:rFonts w:ascii="Times New Roman" w:hAnsi="Times New Roman" w:cs="Times New Roman"/>
          <w:sz w:val="28"/>
          <w:szCs w:val="28"/>
        </w:rPr>
        <w:t>ресурс</w:t>
      </w:r>
      <w:r w:rsidR="00125548" w:rsidRPr="00E51086">
        <w:rPr>
          <w:rFonts w:ascii="Times New Roman" w:hAnsi="Times New Roman" w:cs="Times New Roman"/>
          <w:sz w:val="28"/>
          <w:szCs w:val="28"/>
        </w:rPr>
        <w:t>]</w:t>
      </w:r>
      <w:r w:rsidR="00125548">
        <w:rPr>
          <w:rFonts w:ascii="Times New Roman" w:hAnsi="Times New Roman" w:cs="Times New Roman"/>
          <w:sz w:val="28"/>
          <w:szCs w:val="28"/>
        </w:rPr>
        <w:t xml:space="preserve"> </w:t>
      </w:r>
      <w:r w:rsidR="00125548" w:rsidRPr="00676EB5">
        <w:rPr>
          <w:rFonts w:ascii="Times New Roman" w:hAnsi="Times New Roman" w:cs="Times New Roman"/>
          <w:sz w:val="28"/>
          <w:szCs w:val="28"/>
        </w:rPr>
        <w:t>// СПС «Консультант Плюс»</w:t>
      </w:r>
      <w:r w:rsidR="00125548">
        <w:rPr>
          <w:rFonts w:ascii="Times New Roman" w:hAnsi="Times New Roman" w:cs="Times New Roman"/>
          <w:sz w:val="28"/>
          <w:szCs w:val="28"/>
        </w:rPr>
        <w:t>;</w:t>
      </w:r>
    </w:p>
    <w:p w14:paraId="127F467F" w14:textId="77777777" w:rsidR="00125548" w:rsidRDefault="00DF2CAC" w:rsidP="001B4050">
      <w:pPr>
        <w:spacing w:after="0" w:line="360" w:lineRule="auto"/>
        <w:jc w:val="both"/>
        <w:rPr>
          <w:rFonts w:ascii="Times New Roman" w:hAnsi="Times New Roman" w:cs="Times New Roman"/>
          <w:sz w:val="28"/>
          <w:szCs w:val="28"/>
        </w:rPr>
      </w:pPr>
      <w:r w:rsidRPr="004B3E84">
        <w:rPr>
          <w:rFonts w:ascii="Times New Roman" w:hAnsi="Times New Roman" w:cs="Times New Roman"/>
          <w:sz w:val="28"/>
          <w:szCs w:val="28"/>
        </w:rPr>
        <w:tab/>
        <w:t xml:space="preserve">45. </w:t>
      </w:r>
      <w:r w:rsidR="004B3E84" w:rsidRPr="004B3E84">
        <w:rPr>
          <w:rFonts w:ascii="Times New Roman" w:hAnsi="Times New Roman" w:cs="Times New Roman"/>
          <w:sz w:val="28"/>
          <w:szCs w:val="28"/>
        </w:rPr>
        <w:t xml:space="preserve">Решение АС ХМАО от 07.08.2017 по делу №А75-3216/2016 </w:t>
      </w:r>
      <w:r w:rsidR="00125548" w:rsidRPr="00E51086">
        <w:rPr>
          <w:rFonts w:ascii="Times New Roman" w:hAnsi="Times New Roman" w:cs="Times New Roman"/>
          <w:sz w:val="28"/>
          <w:szCs w:val="28"/>
        </w:rPr>
        <w:t>[</w:t>
      </w:r>
      <w:r w:rsidR="00125548" w:rsidRPr="004B0AB1">
        <w:rPr>
          <w:rFonts w:ascii="Times New Roman" w:hAnsi="Times New Roman" w:cs="Times New Roman"/>
          <w:sz w:val="28"/>
          <w:szCs w:val="28"/>
        </w:rPr>
        <w:t>Электронный</w:t>
      </w:r>
      <w:r w:rsidR="00125548" w:rsidRPr="00E51086">
        <w:rPr>
          <w:rFonts w:ascii="Times New Roman" w:hAnsi="Times New Roman" w:cs="Times New Roman"/>
          <w:sz w:val="28"/>
          <w:szCs w:val="28"/>
        </w:rPr>
        <w:t xml:space="preserve"> </w:t>
      </w:r>
      <w:r w:rsidR="00125548" w:rsidRPr="004B0AB1">
        <w:rPr>
          <w:rFonts w:ascii="Times New Roman" w:hAnsi="Times New Roman" w:cs="Times New Roman"/>
          <w:sz w:val="28"/>
          <w:szCs w:val="28"/>
        </w:rPr>
        <w:t>ресурс</w:t>
      </w:r>
      <w:r w:rsidR="00125548" w:rsidRPr="00E51086">
        <w:rPr>
          <w:rFonts w:ascii="Times New Roman" w:hAnsi="Times New Roman" w:cs="Times New Roman"/>
          <w:sz w:val="28"/>
          <w:szCs w:val="28"/>
        </w:rPr>
        <w:t>]</w:t>
      </w:r>
      <w:r w:rsidR="00125548">
        <w:rPr>
          <w:rFonts w:ascii="Times New Roman" w:hAnsi="Times New Roman" w:cs="Times New Roman"/>
          <w:sz w:val="28"/>
          <w:szCs w:val="28"/>
        </w:rPr>
        <w:t xml:space="preserve"> </w:t>
      </w:r>
      <w:r w:rsidR="00125548" w:rsidRPr="00676EB5">
        <w:rPr>
          <w:rFonts w:ascii="Times New Roman" w:hAnsi="Times New Roman" w:cs="Times New Roman"/>
          <w:sz w:val="28"/>
          <w:szCs w:val="28"/>
        </w:rPr>
        <w:t>// СПС «Консультант Плюс»</w:t>
      </w:r>
      <w:r w:rsidR="00125548">
        <w:rPr>
          <w:rFonts w:ascii="Times New Roman" w:hAnsi="Times New Roman" w:cs="Times New Roman"/>
          <w:sz w:val="28"/>
          <w:szCs w:val="28"/>
        </w:rPr>
        <w:t>;</w:t>
      </w:r>
    </w:p>
    <w:p w14:paraId="130BCA76" w14:textId="136CDFFF" w:rsidR="001B4050" w:rsidRDefault="009516D4" w:rsidP="001B40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46. </w:t>
      </w:r>
      <w:r w:rsidR="001B4050" w:rsidRPr="001B4050">
        <w:rPr>
          <w:rFonts w:ascii="Times New Roman" w:hAnsi="Times New Roman" w:cs="Times New Roman"/>
          <w:sz w:val="28"/>
          <w:szCs w:val="28"/>
        </w:rPr>
        <w:t xml:space="preserve">Постановление </w:t>
      </w:r>
      <w:r w:rsidR="004E09C2" w:rsidRPr="004B3E84">
        <w:rPr>
          <w:rFonts w:ascii="Times New Roman" w:hAnsi="Times New Roman" w:cs="Times New Roman"/>
          <w:sz w:val="28"/>
          <w:szCs w:val="28"/>
        </w:rPr>
        <w:t xml:space="preserve">Восьмого Арбитражного апелляционного суда </w:t>
      </w:r>
      <w:r w:rsidR="001B4050" w:rsidRPr="001B4050">
        <w:rPr>
          <w:rFonts w:ascii="Times New Roman" w:hAnsi="Times New Roman" w:cs="Times New Roman"/>
          <w:sz w:val="28"/>
          <w:szCs w:val="28"/>
        </w:rPr>
        <w:t xml:space="preserve">от 06.12.2016г. по делу № А75-4922/2016 </w:t>
      </w:r>
      <w:r w:rsidR="001B4050" w:rsidRPr="00E51086">
        <w:rPr>
          <w:rFonts w:ascii="Times New Roman" w:hAnsi="Times New Roman" w:cs="Times New Roman"/>
          <w:sz w:val="28"/>
          <w:szCs w:val="28"/>
        </w:rPr>
        <w:t>[</w:t>
      </w:r>
      <w:r w:rsidR="001B4050" w:rsidRPr="004B0AB1">
        <w:rPr>
          <w:rFonts w:ascii="Times New Roman" w:hAnsi="Times New Roman" w:cs="Times New Roman"/>
          <w:sz w:val="28"/>
          <w:szCs w:val="28"/>
        </w:rPr>
        <w:t>Электронный</w:t>
      </w:r>
      <w:r w:rsidR="001B4050" w:rsidRPr="00E51086">
        <w:rPr>
          <w:rFonts w:ascii="Times New Roman" w:hAnsi="Times New Roman" w:cs="Times New Roman"/>
          <w:sz w:val="28"/>
          <w:szCs w:val="28"/>
        </w:rPr>
        <w:t xml:space="preserve"> </w:t>
      </w:r>
      <w:r w:rsidR="001B4050" w:rsidRPr="004B0AB1">
        <w:rPr>
          <w:rFonts w:ascii="Times New Roman" w:hAnsi="Times New Roman" w:cs="Times New Roman"/>
          <w:sz w:val="28"/>
          <w:szCs w:val="28"/>
        </w:rPr>
        <w:t>ресурс</w:t>
      </w:r>
      <w:r w:rsidR="001B4050" w:rsidRPr="00E51086">
        <w:rPr>
          <w:rFonts w:ascii="Times New Roman" w:hAnsi="Times New Roman" w:cs="Times New Roman"/>
          <w:sz w:val="28"/>
          <w:szCs w:val="28"/>
        </w:rPr>
        <w:t>]</w:t>
      </w:r>
      <w:r w:rsidR="001B4050">
        <w:rPr>
          <w:rFonts w:ascii="Times New Roman" w:hAnsi="Times New Roman" w:cs="Times New Roman"/>
          <w:sz w:val="28"/>
          <w:szCs w:val="28"/>
        </w:rPr>
        <w:t xml:space="preserve"> </w:t>
      </w:r>
      <w:r w:rsidR="001B4050" w:rsidRPr="00676EB5">
        <w:rPr>
          <w:rFonts w:ascii="Times New Roman" w:hAnsi="Times New Roman" w:cs="Times New Roman"/>
          <w:sz w:val="28"/>
          <w:szCs w:val="28"/>
        </w:rPr>
        <w:t>// СПС «Консультант Плюс»</w:t>
      </w:r>
      <w:r w:rsidR="001B4050">
        <w:rPr>
          <w:rFonts w:ascii="Times New Roman" w:hAnsi="Times New Roman" w:cs="Times New Roman"/>
          <w:sz w:val="28"/>
          <w:szCs w:val="28"/>
        </w:rPr>
        <w:t>;</w:t>
      </w:r>
    </w:p>
    <w:p w14:paraId="285C4E1D" w14:textId="0C3C70CA" w:rsidR="001B4050" w:rsidRDefault="001B4050" w:rsidP="00A0644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47. </w:t>
      </w:r>
      <w:r w:rsidRPr="001B4050">
        <w:rPr>
          <w:rFonts w:ascii="Times New Roman" w:hAnsi="Times New Roman" w:cs="Times New Roman"/>
          <w:sz w:val="28"/>
          <w:szCs w:val="28"/>
        </w:rPr>
        <w:t xml:space="preserve">Постановление </w:t>
      </w:r>
      <w:r w:rsidR="004E09C2" w:rsidRPr="004B3E84">
        <w:rPr>
          <w:rFonts w:ascii="Times New Roman" w:hAnsi="Times New Roman" w:cs="Times New Roman"/>
          <w:sz w:val="28"/>
          <w:szCs w:val="28"/>
        </w:rPr>
        <w:t xml:space="preserve">Восьмого Арбитражного апелляционного суда </w:t>
      </w:r>
      <w:r w:rsidRPr="001B4050">
        <w:rPr>
          <w:rFonts w:ascii="Times New Roman" w:hAnsi="Times New Roman" w:cs="Times New Roman"/>
          <w:sz w:val="28"/>
          <w:szCs w:val="28"/>
        </w:rPr>
        <w:t xml:space="preserve">от 19.05.2017 по делу №А75-13148/2016 </w:t>
      </w:r>
      <w:r w:rsidRPr="00E51086">
        <w:rPr>
          <w:rFonts w:ascii="Times New Roman" w:hAnsi="Times New Roman" w:cs="Times New Roman"/>
          <w:sz w:val="28"/>
          <w:szCs w:val="28"/>
        </w:rPr>
        <w:t>[</w:t>
      </w:r>
      <w:r w:rsidRPr="004B0AB1">
        <w:rPr>
          <w:rFonts w:ascii="Times New Roman" w:hAnsi="Times New Roman" w:cs="Times New Roman"/>
          <w:sz w:val="28"/>
          <w:szCs w:val="28"/>
        </w:rPr>
        <w:t>Электронный</w:t>
      </w:r>
      <w:r w:rsidRPr="00E51086">
        <w:rPr>
          <w:rFonts w:ascii="Times New Roman" w:hAnsi="Times New Roman" w:cs="Times New Roman"/>
          <w:sz w:val="28"/>
          <w:szCs w:val="28"/>
        </w:rPr>
        <w:t xml:space="preserve"> </w:t>
      </w:r>
      <w:r w:rsidRPr="004B0AB1">
        <w:rPr>
          <w:rFonts w:ascii="Times New Roman" w:hAnsi="Times New Roman" w:cs="Times New Roman"/>
          <w:sz w:val="28"/>
          <w:szCs w:val="28"/>
        </w:rPr>
        <w:t>ресурс</w:t>
      </w:r>
      <w:r w:rsidRPr="00E51086">
        <w:rPr>
          <w:rFonts w:ascii="Times New Roman" w:hAnsi="Times New Roman" w:cs="Times New Roman"/>
          <w:sz w:val="28"/>
          <w:szCs w:val="28"/>
        </w:rPr>
        <w:t>]</w:t>
      </w:r>
      <w:r>
        <w:rPr>
          <w:rFonts w:ascii="Times New Roman" w:hAnsi="Times New Roman" w:cs="Times New Roman"/>
          <w:sz w:val="28"/>
          <w:szCs w:val="28"/>
        </w:rPr>
        <w:t xml:space="preserve"> </w:t>
      </w:r>
      <w:r w:rsidRPr="00676EB5">
        <w:rPr>
          <w:rFonts w:ascii="Times New Roman" w:hAnsi="Times New Roman" w:cs="Times New Roman"/>
          <w:sz w:val="28"/>
          <w:szCs w:val="28"/>
        </w:rPr>
        <w:t>// СПС «Консультант Плюс»</w:t>
      </w:r>
      <w:r>
        <w:rPr>
          <w:rFonts w:ascii="Times New Roman" w:hAnsi="Times New Roman" w:cs="Times New Roman"/>
          <w:sz w:val="28"/>
          <w:szCs w:val="28"/>
        </w:rPr>
        <w:t>;</w:t>
      </w:r>
    </w:p>
    <w:p w14:paraId="67E07149" w14:textId="783AB9D0" w:rsidR="000F7A83" w:rsidRPr="00A06449" w:rsidRDefault="001B4050" w:rsidP="00A06449">
      <w:pPr>
        <w:pStyle w:val="a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48. </w:t>
      </w:r>
      <w:r w:rsidR="000F7A83" w:rsidRPr="00A06449">
        <w:rPr>
          <w:rFonts w:ascii="Times New Roman" w:hAnsi="Times New Roman" w:cs="Times New Roman"/>
          <w:sz w:val="28"/>
          <w:szCs w:val="28"/>
        </w:rPr>
        <w:t xml:space="preserve">Постановление </w:t>
      </w:r>
      <w:r w:rsidR="004E09C2" w:rsidRPr="004B3E84">
        <w:rPr>
          <w:rFonts w:ascii="Times New Roman" w:hAnsi="Times New Roman" w:cs="Times New Roman"/>
          <w:sz w:val="28"/>
          <w:szCs w:val="28"/>
        </w:rPr>
        <w:t xml:space="preserve">Арбитражного суда Западно-Сибирского округа </w:t>
      </w:r>
      <w:r w:rsidR="000F7A83" w:rsidRPr="00A06449">
        <w:rPr>
          <w:rFonts w:ascii="Times New Roman" w:hAnsi="Times New Roman" w:cs="Times New Roman"/>
          <w:sz w:val="28"/>
          <w:szCs w:val="28"/>
        </w:rPr>
        <w:t xml:space="preserve">от 13.04.2017 по делу №А75-6222/2016 </w:t>
      </w:r>
      <w:r w:rsidR="00CE53CC">
        <w:rPr>
          <w:rFonts w:ascii="Times New Roman" w:hAnsi="Times New Roman" w:cs="Times New Roman"/>
          <w:sz w:val="28"/>
          <w:szCs w:val="28"/>
        </w:rPr>
        <w:t xml:space="preserve">// </w:t>
      </w:r>
      <w:r w:rsidR="00CE53CC">
        <w:rPr>
          <w:rFonts w:ascii="Times New Roman" w:hAnsi="Times New Roman" w:cs="Times New Roman"/>
          <w:sz w:val="28"/>
          <w:szCs w:val="28"/>
          <w:lang w:val="en-US"/>
        </w:rPr>
        <w:t>URL</w:t>
      </w:r>
      <w:r w:rsidR="00CE53CC">
        <w:rPr>
          <w:rFonts w:ascii="Times New Roman" w:hAnsi="Times New Roman" w:cs="Times New Roman"/>
          <w:sz w:val="28"/>
          <w:szCs w:val="28"/>
        </w:rPr>
        <w:t xml:space="preserve">: </w:t>
      </w:r>
      <w:r w:rsidR="00CE53CC" w:rsidRPr="00E51086">
        <w:rPr>
          <w:rFonts w:ascii="Times New Roman" w:hAnsi="Times New Roman" w:cs="Times New Roman"/>
          <w:sz w:val="28"/>
          <w:szCs w:val="28"/>
        </w:rPr>
        <w:t>[</w:t>
      </w:r>
      <w:r w:rsidR="00CE53CC" w:rsidRPr="004B0AB1">
        <w:rPr>
          <w:rFonts w:ascii="Times New Roman" w:hAnsi="Times New Roman" w:cs="Times New Roman"/>
          <w:sz w:val="28"/>
          <w:szCs w:val="28"/>
        </w:rPr>
        <w:t>Электронный</w:t>
      </w:r>
      <w:r w:rsidR="00CE53CC" w:rsidRPr="00E51086">
        <w:rPr>
          <w:rFonts w:ascii="Times New Roman" w:hAnsi="Times New Roman" w:cs="Times New Roman"/>
          <w:sz w:val="28"/>
          <w:szCs w:val="28"/>
        </w:rPr>
        <w:t xml:space="preserve"> </w:t>
      </w:r>
      <w:r w:rsidR="00CE53CC" w:rsidRPr="004B0AB1">
        <w:rPr>
          <w:rFonts w:ascii="Times New Roman" w:hAnsi="Times New Roman" w:cs="Times New Roman"/>
          <w:sz w:val="28"/>
          <w:szCs w:val="28"/>
        </w:rPr>
        <w:t>ресурс</w:t>
      </w:r>
      <w:r w:rsidR="00CE53CC" w:rsidRPr="00E51086">
        <w:rPr>
          <w:rFonts w:ascii="Times New Roman" w:hAnsi="Times New Roman" w:cs="Times New Roman"/>
          <w:sz w:val="28"/>
          <w:szCs w:val="28"/>
        </w:rPr>
        <w:t>]</w:t>
      </w:r>
      <w:r w:rsidR="00CE53CC">
        <w:rPr>
          <w:rFonts w:ascii="Times New Roman" w:hAnsi="Times New Roman" w:cs="Times New Roman"/>
          <w:sz w:val="28"/>
          <w:szCs w:val="28"/>
        </w:rPr>
        <w:t xml:space="preserve"> </w:t>
      </w:r>
      <w:hyperlink r:id="rId13" w:history="1">
        <w:r w:rsidR="00CE53CC" w:rsidRPr="00DF4A79">
          <w:rPr>
            <w:rStyle w:val="ae"/>
            <w:rFonts w:ascii="Times New Roman" w:hAnsi="Times New Roman" w:cs="Times New Roman"/>
            <w:sz w:val="28"/>
          </w:rPr>
          <w:t>http://sudact.ru/</w:t>
        </w:r>
      </w:hyperlink>
      <w:r w:rsidR="00CE53CC" w:rsidRPr="00CE53CC">
        <w:rPr>
          <w:rStyle w:val="ae"/>
          <w:rFonts w:ascii="Times New Roman" w:hAnsi="Times New Roman" w:cs="Times New Roman"/>
          <w:color w:val="auto"/>
          <w:sz w:val="28"/>
          <w:u w:val="none"/>
        </w:rPr>
        <w:t xml:space="preserve"> (дата обращения 11.04.2018)</w:t>
      </w:r>
      <w:r w:rsidR="004E09C2" w:rsidRPr="004E09C2">
        <w:rPr>
          <w:rStyle w:val="ae"/>
          <w:rFonts w:ascii="Times New Roman" w:hAnsi="Times New Roman" w:cs="Times New Roman"/>
          <w:color w:val="auto"/>
          <w:sz w:val="28"/>
        </w:rPr>
        <w:t>;</w:t>
      </w:r>
    </w:p>
    <w:p w14:paraId="708B7C32" w14:textId="49B31EA2" w:rsidR="004E09C2" w:rsidRDefault="000F7A83" w:rsidP="004E09C2">
      <w:pPr>
        <w:pStyle w:val="a6"/>
        <w:spacing w:line="360" w:lineRule="auto"/>
        <w:ind w:firstLine="708"/>
        <w:jc w:val="both"/>
        <w:rPr>
          <w:rStyle w:val="ae"/>
          <w:rFonts w:ascii="Times New Roman" w:hAnsi="Times New Roman" w:cs="Times New Roman"/>
          <w:color w:val="auto"/>
          <w:sz w:val="28"/>
        </w:rPr>
      </w:pPr>
      <w:r>
        <w:rPr>
          <w:rFonts w:ascii="Times New Roman" w:hAnsi="Times New Roman" w:cs="Times New Roman"/>
          <w:sz w:val="28"/>
          <w:szCs w:val="28"/>
        </w:rPr>
        <w:t xml:space="preserve">49. </w:t>
      </w:r>
      <w:r w:rsidR="002117C7" w:rsidRPr="00A06449">
        <w:rPr>
          <w:rFonts w:ascii="Times New Roman" w:hAnsi="Times New Roman" w:cs="Times New Roman"/>
          <w:sz w:val="28"/>
          <w:szCs w:val="28"/>
        </w:rPr>
        <w:t xml:space="preserve">Постановление </w:t>
      </w:r>
      <w:r w:rsidR="003C3E62" w:rsidRPr="004B3E84">
        <w:rPr>
          <w:rFonts w:ascii="Times New Roman" w:hAnsi="Times New Roman" w:cs="Times New Roman"/>
          <w:sz w:val="28"/>
          <w:szCs w:val="28"/>
        </w:rPr>
        <w:t xml:space="preserve">Арбитражного суда Западно-Сибирского округа </w:t>
      </w:r>
      <w:r w:rsidR="002117C7" w:rsidRPr="00A06449">
        <w:rPr>
          <w:rFonts w:ascii="Times New Roman" w:hAnsi="Times New Roman" w:cs="Times New Roman"/>
          <w:sz w:val="28"/>
          <w:szCs w:val="28"/>
        </w:rPr>
        <w:t xml:space="preserve">от 15.05.2017 по делу № А75-9042/2016 </w:t>
      </w:r>
      <w:r w:rsidR="00CE53CC">
        <w:rPr>
          <w:rFonts w:ascii="Times New Roman" w:hAnsi="Times New Roman" w:cs="Times New Roman"/>
          <w:sz w:val="28"/>
          <w:szCs w:val="28"/>
        </w:rPr>
        <w:t xml:space="preserve">// </w:t>
      </w:r>
      <w:r w:rsidR="00CE53CC">
        <w:rPr>
          <w:rFonts w:ascii="Times New Roman" w:hAnsi="Times New Roman" w:cs="Times New Roman"/>
          <w:sz w:val="28"/>
          <w:szCs w:val="28"/>
          <w:lang w:val="en-US"/>
        </w:rPr>
        <w:t>URL</w:t>
      </w:r>
      <w:r w:rsidR="00CE53CC">
        <w:rPr>
          <w:rFonts w:ascii="Times New Roman" w:hAnsi="Times New Roman" w:cs="Times New Roman"/>
          <w:sz w:val="28"/>
          <w:szCs w:val="28"/>
        </w:rPr>
        <w:t xml:space="preserve">: </w:t>
      </w:r>
      <w:r w:rsidR="00CE53CC" w:rsidRPr="00E51086">
        <w:rPr>
          <w:rFonts w:ascii="Times New Roman" w:hAnsi="Times New Roman" w:cs="Times New Roman"/>
          <w:sz w:val="28"/>
          <w:szCs w:val="28"/>
        </w:rPr>
        <w:t>[</w:t>
      </w:r>
      <w:r w:rsidR="00CE53CC" w:rsidRPr="004B0AB1">
        <w:rPr>
          <w:rFonts w:ascii="Times New Roman" w:hAnsi="Times New Roman" w:cs="Times New Roman"/>
          <w:sz w:val="28"/>
          <w:szCs w:val="28"/>
        </w:rPr>
        <w:t>Электронный</w:t>
      </w:r>
      <w:r w:rsidR="00CE53CC" w:rsidRPr="00E51086">
        <w:rPr>
          <w:rFonts w:ascii="Times New Roman" w:hAnsi="Times New Roman" w:cs="Times New Roman"/>
          <w:sz w:val="28"/>
          <w:szCs w:val="28"/>
        </w:rPr>
        <w:t xml:space="preserve"> </w:t>
      </w:r>
      <w:r w:rsidR="00CE53CC" w:rsidRPr="004B0AB1">
        <w:rPr>
          <w:rFonts w:ascii="Times New Roman" w:hAnsi="Times New Roman" w:cs="Times New Roman"/>
          <w:sz w:val="28"/>
          <w:szCs w:val="28"/>
        </w:rPr>
        <w:t>ресурс</w:t>
      </w:r>
      <w:r w:rsidR="00CE53CC" w:rsidRPr="00E51086">
        <w:rPr>
          <w:rFonts w:ascii="Times New Roman" w:hAnsi="Times New Roman" w:cs="Times New Roman"/>
          <w:sz w:val="28"/>
          <w:szCs w:val="28"/>
        </w:rPr>
        <w:t>]</w:t>
      </w:r>
      <w:r w:rsidR="00CE53CC">
        <w:rPr>
          <w:rFonts w:ascii="Times New Roman" w:hAnsi="Times New Roman" w:cs="Times New Roman"/>
          <w:sz w:val="28"/>
          <w:szCs w:val="28"/>
        </w:rPr>
        <w:t xml:space="preserve"> </w:t>
      </w:r>
      <w:hyperlink r:id="rId14" w:history="1">
        <w:r w:rsidR="00CE53CC" w:rsidRPr="00DF4A79">
          <w:rPr>
            <w:rStyle w:val="ae"/>
            <w:rFonts w:ascii="Times New Roman" w:hAnsi="Times New Roman" w:cs="Times New Roman"/>
            <w:sz w:val="28"/>
          </w:rPr>
          <w:t>http://sudact.ru/</w:t>
        </w:r>
      </w:hyperlink>
      <w:r w:rsidR="00CE53CC" w:rsidRPr="00CE53CC">
        <w:rPr>
          <w:rStyle w:val="ae"/>
          <w:rFonts w:ascii="Times New Roman" w:hAnsi="Times New Roman" w:cs="Times New Roman"/>
          <w:color w:val="auto"/>
          <w:sz w:val="28"/>
          <w:u w:val="none"/>
        </w:rPr>
        <w:t xml:space="preserve"> (дата обращения 11.04.2018)</w:t>
      </w:r>
      <w:r w:rsidR="004E09C2" w:rsidRPr="004E09C2">
        <w:rPr>
          <w:rStyle w:val="ae"/>
          <w:rFonts w:ascii="Times New Roman" w:hAnsi="Times New Roman" w:cs="Times New Roman"/>
          <w:color w:val="auto"/>
          <w:sz w:val="28"/>
        </w:rPr>
        <w:t>;</w:t>
      </w:r>
    </w:p>
    <w:p w14:paraId="323A4AC6" w14:textId="1BCE661D" w:rsidR="001B4050" w:rsidRPr="00A06449" w:rsidRDefault="002117C7" w:rsidP="004E09C2">
      <w:pPr>
        <w:pStyle w:val="a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50. </w:t>
      </w:r>
      <w:r w:rsidR="00EE3F06" w:rsidRPr="00A06449">
        <w:rPr>
          <w:rFonts w:ascii="Times New Roman" w:hAnsi="Times New Roman" w:cs="Times New Roman"/>
          <w:sz w:val="28"/>
          <w:szCs w:val="28"/>
        </w:rPr>
        <w:t xml:space="preserve">Постановление </w:t>
      </w:r>
      <w:r w:rsidR="003C3E62" w:rsidRPr="004B3E84">
        <w:rPr>
          <w:rFonts w:ascii="Times New Roman" w:hAnsi="Times New Roman" w:cs="Times New Roman"/>
          <w:sz w:val="28"/>
          <w:szCs w:val="28"/>
        </w:rPr>
        <w:t xml:space="preserve">Арбитражного суда Западно-Сибирского округа </w:t>
      </w:r>
      <w:r w:rsidR="00EE3F06" w:rsidRPr="00A06449">
        <w:rPr>
          <w:rFonts w:ascii="Times New Roman" w:hAnsi="Times New Roman" w:cs="Times New Roman"/>
          <w:sz w:val="28"/>
          <w:szCs w:val="28"/>
        </w:rPr>
        <w:t>от 14.04.2017 по делу №А75-2929/2016</w:t>
      </w:r>
      <w:r w:rsidR="004E09C2">
        <w:rPr>
          <w:rFonts w:ascii="Times New Roman" w:hAnsi="Times New Roman" w:cs="Times New Roman"/>
          <w:sz w:val="28"/>
          <w:szCs w:val="28"/>
        </w:rPr>
        <w:t xml:space="preserve"> </w:t>
      </w:r>
      <w:r w:rsidR="00CE53CC">
        <w:rPr>
          <w:rFonts w:ascii="Times New Roman" w:hAnsi="Times New Roman" w:cs="Times New Roman"/>
          <w:sz w:val="28"/>
          <w:szCs w:val="28"/>
        </w:rPr>
        <w:t xml:space="preserve">// </w:t>
      </w:r>
      <w:r w:rsidR="00CE53CC">
        <w:rPr>
          <w:rFonts w:ascii="Times New Roman" w:hAnsi="Times New Roman" w:cs="Times New Roman"/>
          <w:sz w:val="28"/>
          <w:szCs w:val="28"/>
          <w:lang w:val="en-US"/>
        </w:rPr>
        <w:t>URL</w:t>
      </w:r>
      <w:r w:rsidR="00CE53CC">
        <w:rPr>
          <w:rFonts w:ascii="Times New Roman" w:hAnsi="Times New Roman" w:cs="Times New Roman"/>
          <w:sz w:val="28"/>
          <w:szCs w:val="28"/>
        </w:rPr>
        <w:t xml:space="preserve">: </w:t>
      </w:r>
      <w:r w:rsidR="00CE53CC" w:rsidRPr="00E51086">
        <w:rPr>
          <w:rFonts w:ascii="Times New Roman" w:hAnsi="Times New Roman" w:cs="Times New Roman"/>
          <w:sz w:val="28"/>
          <w:szCs w:val="28"/>
        </w:rPr>
        <w:t>[</w:t>
      </w:r>
      <w:r w:rsidR="00CE53CC" w:rsidRPr="004B0AB1">
        <w:rPr>
          <w:rFonts w:ascii="Times New Roman" w:hAnsi="Times New Roman" w:cs="Times New Roman"/>
          <w:sz w:val="28"/>
          <w:szCs w:val="28"/>
        </w:rPr>
        <w:t>Электронный</w:t>
      </w:r>
      <w:r w:rsidR="00CE53CC" w:rsidRPr="00E51086">
        <w:rPr>
          <w:rFonts w:ascii="Times New Roman" w:hAnsi="Times New Roman" w:cs="Times New Roman"/>
          <w:sz w:val="28"/>
          <w:szCs w:val="28"/>
        </w:rPr>
        <w:t xml:space="preserve"> </w:t>
      </w:r>
      <w:r w:rsidR="00CE53CC" w:rsidRPr="004B0AB1">
        <w:rPr>
          <w:rFonts w:ascii="Times New Roman" w:hAnsi="Times New Roman" w:cs="Times New Roman"/>
          <w:sz w:val="28"/>
          <w:szCs w:val="28"/>
        </w:rPr>
        <w:t>ресурс</w:t>
      </w:r>
      <w:r w:rsidR="00CE53CC" w:rsidRPr="00E51086">
        <w:rPr>
          <w:rFonts w:ascii="Times New Roman" w:hAnsi="Times New Roman" w:cs="Times New Roman"/>
          <w:sz w:val="28"/>
          <w:szCs w:val="28"/>
        </w:rPr>
        <w:t>]</w:t>
      </w:r>
      <w:r w:rsidR="00CE53CC">
        <w:rPr>
          <w:rFonts w:ascii="Times New Roman" w:hAnsi="Times New Roman" w:cs="Times New Roman"/>
          <w:sz w:val="28"/>
          <w:szCs w:val="28"/>
        </w:rPr>
        <w:t xml:space="preserve"> </w:t>
      </w:r>
      <w:hyperlink r:id="rId15" w:history="1">
        <w:r w:rsidR="00CE53CC" w:rsidRPr="00DF4A79">
          <w:rPr>
            <w:rStyle w:val="ae"/>
            <w:rFonts w:ascii="Times New Roman" w:hAnsi="Times New Roman" w:cs="Times New Roman"/>
            <w:sz w:val="28"/>
          </w:rPr>
          <w:t>http://sudact.ru/</w:t>
        </w:r>
      </w:hyperlink>
      <w:r w:rsidR="00CE53CC" w:rsidRPr="00CE53CC">
        <w:rPr>
          <w:rStyle w:val="ae"/>
          <w:rFonts w:ascii="Times New Roman" w:hAnsi="Times New Roman" w:cs="Times New Roman"/>
          <w:color w:val="auto"/>
          <w:sz w:val="28"/>
          <w:u w:val="none"/>
        </w:rPr>
        <w:t xml:space="preserve"> (дата обращения 11.04.2018)</w:t>
      </w:r>
      <w:r w:rsidR="004E09C2" w:rsidRPr="004E09C2">
        <w:rPr>
          <w:rStyle w:val="ae"/>
          <w:rFonts w:ascii="Times New Roman" w:hAnsi="Times New Roman" w:cs="Times New Roman"/>
          <w:color w:val="auto"/>
          <w:sz w:val="28"/>
        </w:rPr>
        <w:t>;</w:t>
      </w:r>
    </w:p>
    <w:p w14:paraId="4A516AC6" w14:textId="05394AFD" w:rsidR="00EE3F06" w:rsidRPr="00A06449" w:rsidRDefault="00EE3F06" w:rsidP="00A0644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51. </w:t>
      </w:r>
      <w:r w:rsidR="00BE645D" w:rsidRPr="00A06449">
        <w:rPr>
          <w:rFonts w:ascii="Times New Roman" w:hAnsi="Times New Roman" w:cs="Times New Roman"/>
          <w:sz w:val="28"/>
          <w:szCs w:val="28"/>
        </w:rPr>
        <w:t xml:space="preserve">Постановление </w:t>
      </w:r>
      <w:r w:rsidR="003C3E62" w:rsidRPr="004B3E84">
        <w:rPr>
          <w:rFonts w:ascii="Times New Roman" w:hAnsi="Times New Roman" w:cs="Times New Roman"/>
          <w:sz w:val="28"/>
          <w:szCs w:val="28"/>
        </w:rPr>
        <w:t xml:space="preserve">Арбитражного суда Западно-Сибирского округа </w:t>
      </w:r>
      <w:r w:rsidR="00BE645D" w:rsidRPr="00A06449">
        <w:rPr>
          <w:rFonts w:ascii="Times New Roman" w:hAnsi="Times New Roman" w:cs="Times New Roman"/>
          <w:sz w:val="28"/>
          <w:szCs w:val="28"/>
        </w:rPr>
        <w:t>от 07.02.2017 по делу № А75-4541/2016</w:t>
      </w:r>
      <w:r w:rsidR="004E09C2">
        <w:rPr>
          <w:rFonts w:ascii="Times New Roman" w:hAnsi="Times New Roman" w:cs="Times New Roman"/>
          <w:sz w:val="28"/>
          <w:szCs w:val="28"/>
        </w:rPr>
        <w:t xml:space="preserve"> </w:t>
      </w:r>
      <w:r w:rsidR="00CE53CC">
        <w:rPr>
          <w:rFonts w:ascii="Times New Roman" w:hAnsi="Times New Roman" w:cs="Times New Roman"/>
          <w:sz w:val="28"/>
          <w:szCs w:val="28"/>
        </w:rPr>
        <w:t xml:space="preserve">// </w:t>
      </w:r>
      <w:r w:rsidR="00CE53CC">
        <w:rPr>
          <w:rFonts w:ascii="Times New Roman" w:hAnsi="Times New Roman" w:cs="Times New Roman"/>
          <w:sz w:val="28"/>
          <w:szCs w:val="28"/>
          <w:lang w:val="en-US"/>
        </w:rPr>
        <w:t>URL</w:t>
      </w:r>
      <w:r w:rsidR="00CE53CC">
        <w:rPr>
          <w:rFonts w:ascii="Times New Roman" w:hAnsi="Times New Roman" w:cs="Times New Roman"/>
          <w:sz w:val="28"/>
          <w:szCs w:val="28"/>
        </w:rPr>
        <w:t xml:space="preserve">: </w:t>
      </w:r>
      <w:r w:rsidR="00CE53CC" w:rsidRPr="00E51086">
        <w:rPr>
          <w:rFonts w:ascii="Times New Roman" w:hAnsi="Times New Roman" w:cs="Times New Roman"/>
          <w:sz w:val="28"/>
          <w:szCs w:val="28"/>
        </w:rPr>
        <w:t>[</w:t>
      </w:r>
      <w:r w:rsidR="00CE53CC" w:rsidRPr="004B0AB1">
        <w:rPr>
          <w:rFonts w:ascii="Times New Roman" w:hAnsi="Times New Roman" w:cs="Times New Roman"/>
          <w:sz w:val="28"/>
          <w:szCs w:val="28"/>
        </w:rPr>
        <w:t>Электронный</w:t>
      </w:r>
      <w:r w:rsidR="00CE53CC" w:rsidRPr="00E51086">
        <w:rPr>
          <w:rFonts w:ascii="Times New Roman" w:hAnsi="Times New Roman" w:cs="Times New Roman"/>
          <w:sz w:val="28"/>
          <w:szCs w:val="28"/>
        </w:rPr>
        <w:t xml:space="preserve"> </w:t>
      </w:r>
      <w:r w:rsidR="00CE53CC" w:rsidRPr="004B0AB1">
        <w:rPr>
          <w:rFonts w:ascii="Times New Roman" w:hAnsi="Times New Roman" w:cs="Times New Roman"/>
          <w:sz w:val="28"/>
          <w:szCs w:val="28"/>
        </w:rPr>
        <w:t>ресурс</w:t>
      </w:r>
      <w:r w:rsidR="00CE53CC" w:rsidRPr="00E51086">
        <w:rPr>
          <w:rFonts w:ascii="Times New Roman" w:hAnsi="Times New Roman" w:cs="Times New Roman"/>
          <w:sz w:val="28"/>
          <w:szCs w:val="28"/>
        </w:rPr>
        <w:t>]</w:t>
      </w:r>
      <w:r w:rsidR="00CE53CC">
        <w:rPr>
          <w:rFonts w:ascii="Times New Roman" w:hAnsi="Times New Roman" w:cs="Times New Roman"/>
          <w:sz w:val="28"/>
          <w:szCs w:val="28"/>
        </w:rPr>
        <w:t xml:space="preserve"> </w:t>
      </w:r>
      <w:hyperlink r:id="rId16" w:history="1">
        <w:r w:rsidR="00CE53CC" w:rsidRPr="00DF4A79">
          <w:rPr>
            <w:rStyle w:val="ae"/>
            <w:rFonts w:ascii="Times New Roman" w:hAnsi="Times New Roman" w:cs="Times New Roman"/>
            <w:sz w:val="28"/>
          </w:rPr>
          <w:t>http://sudact.ru/</w:t>
        </w:r>
      </w:hyperlink>
      <w:r w:rsidR="00CE53CC" w:rsidRPr="00CE53CC">
        <w:rPr>
          <w:rStyle w:val="ae"/>
          <w:rFonts w:ascii="Times New Roman" w:hAnsi="Times New Roman" w:cs="Times New Roman"/>
          <w:color w:val="auto"/>
          <w:sz w:val="28"/>
          <w:u w:val="none"/>
        </w:rPr>
        <w:t xml:space="preserve"> (дата обращения 11.04.2018)</w:t>
      </w:r>
      <w:r w:rsidR="004E09C2" w:rsidRPr="004E09C2">
        <w:rPr>
          <w:rStyle w:val="ae"/>
          <w:rFonts w:ascii="Times New Roman" w:hAnsi="Times New Roman" w:cs="Times New Roman"/>
          <w:color w:val="auto"/>
          <w:sz w:val="28"/>
        </w:rPr>
        <w:t>;</w:t>
      </w:r>
    </w:p>
    <w:p w14:paraId="0AE77F55" w14:textId="729AA8FC" w:rsidR="00BE645D" w:rsidRPr="00A06449" w:rsidRDefault="00BE645D" w:rsidP="00A0644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52. </w:t>
      </w:r>
      <w:r w:rsidR="00AD6AFC" w:rsidRPr="00A06449">
        <w:rPr>
          <w:rFonts w:ascii="Times New Roman" w:hAnsi="Times New Roman" w:cs="Times New Roman"/>
          <w:sz w:val="28"/>
          <w:szCs w:val="28"/>
        </w:rPr>
        <w:t xml:space="preserve">Постановление </w:t>
      </w:r>
      <w:r w:rsidR="003C3E62" w:rsidRPr="004B3E84">
        <w:rPr>
          <w:rFonts w:ascii="Times New Roman" w:hAnsi="Times New Roman" w:cs="Times New Roman"/>
          <w:sz w:val="28"/>
          <w:szCs w:val="28"/>
        </w:rPr>
        <w:t xml:space="preserve">Арбитражного суда Западно-Сибирского округа </w:t>
      </w:r>
      <w:r w:rsidR="00AD6AFC" w:rsidRPr="00A06449">
        <w:rPr>
          <w:rFonts w:ascii="Times New Roman" w:hAnsi="Times New Roman" w:cs="Times New Roman"/>
          <w:sz w:val="28"/>
          <w:szCs w:val="28"/>
        </w:rPr>
        <w:t>от 20.01.2017 по делу № А75-2194/2016</w:t>
      </w:r>
      <w:r w:rsidR="004E09C2">
        <w:rPr>
          <w:rFonts w:ascii="Times New Roman" w:hAnsi="Times New Roman" w:cs="Times New Roman"/>
          <w:sz w:val="28"/>
          <w:szCs w:val="28"/>
        </w:rPr>
        <w:t xml:space="preserve"> </w:t>
      </w:r>
      <w:r w:rsidR="00CE53CC">
        <w:rPr>
          <w:rFonts w:ascii="Times New Roman" w:hAnsi="Times New Roman" w:cs="Times New Roman"/>
          <w:sz w:val="28"/>
          <w:szCs w:val="28"/>
        </w:rPr>
        <w:t xml:space="preserve">// </w:t>
      </w:r>
      <w:r w:rsidR="00CE53CC">
        <w:rPr>
          <w:rFonts w:ascii="Times New Roman" w:hAnsi="Times New Roman" w:cs="Times New Roman"/>
          <w:sz w:val="28"/>
          <w:szCs w:val="28"/>
          <w:lang w:val="en-US"/>
        </w:rPr>
        <w:t>URL</w:t>
      </w:r>
      <w:r w:rsidR="00CE53CC">
        <w:rPr>
          <w:rFonts w:ascii="Times New Roman" w:hAnsi="Times New Roman" w:cs="Times New Roman"/>
          <w:sz w:val="28"/>
          <w:szCs w:val="28"/>
        </w:rPr>
        <w:t xml:space="preserve">: </w:t>
      </w:r>
      <w:r w:rsidR="00CE53CC" w:rsidRPr="00E51086">
        <w:rPr>
          <w:rFonts w:ascii="Times New Roman" w:hAnsi="Times New Roman" w:cs="Times New Roman"/>
          <w:sz w:val="28"/>
          <w:szCs w:val="28"/>
        </w:rPr>
        <w:t>[</w:t>
      </w:r>
      <w:r w:rsidR="00CE53CC" w:rsidRPr="004B0AB1">
        <w:rPr>
          <w:rFonts w:ascii="Times New Roman" w:hAnsi="Times New Roman" w:cs="Times New Roman"/>
          <w:sz w:val="28"/>
          <w:szCs w:val="28"/>
        </w:rPr>
        <w:t>Электронный</w:t>
      </w:r>
      <w:r w:rsidR="00CE53CC" w:rsidRPr="00E51086">
        <w:rPr>
          <w:rFonts w:ascii="Times New Roman" w:hAnsi="Times New Roman" w:cs="Times New Roman"/>
          <w:sz w:val="28"/>
          <w:szCs w:val="28"/>
        </w:rPr>
        <w:t xml:space="preserve"> </w:t>
      </w:r>
      <w:r w:rsidR="00CE53CC" w:rsidRPr="004B0AB1">
        <w:rPr>
          <w:rFonts w:ascii="Times New Roman" w:hAnsi="Times New Roman" w:cs="Times New Roman"/>
          <w:sz w:val="28"/>
          <w:szCs w:val="28"/>
        </w:rPr>
        <w:t>ресурс</w:t>
      </w:r>
      <w:r w:rsidR="00CE53CC" w:rsidRPr="00E51086">
        <w:rPr>
          <w:rFonts w:ascii="Times New Roman" w:hAnsi="Times New Roman" w:cs="Times New Roman"/>
          <w:sz w:val="28"/>
          <w:szCs w:val="28"/>
        </w:rPr>
        <w:t>]</w:t>
      </w:r>
      <w:r w:rsidR="00CE53CC">
        <w:rPr>
          <w:rFonts w:ascii="Times New Roman" w:hAnsi="Times New Roman" w:cs="Times New Roman"/>
          <w:sz w:val="28"/>
          <w:szCs w:val="28"/>
        </w:rPr>
        <w:t xml:space="preserve"> </w:t>
      </w:r>
      <w:hyperlink r:id="rId17" w:history="1">
        <w:r w:rsidR="00CE53CC" w:rsidRPr="00DF4A79">
          <w:rPr>
            <w:rStyle w:val="ae"/>
            <w:rFonts w:ascii="Times New Roman" w:hAnsi="Times New Roman" w:cs="Times New Roman"/>
            <w:sz w:val="28"/>
          </w:rPr>
          <w:t>http://sudact.ru/</w:t>
        </w:r>
      </w:hyperlink>
      <w:r w:rsidR="00CE53CC" w:rsidRPr="00CE53CC">
        <w:rPr>
          <w:rStyle w:val="ae"/>
          <w:rFonts w:ascii="Times New Roman" w:hAnsi="Times New Roman" w:cs="Times New Roman"/>
          <w:color w:val="auto"/>
          <w:sz w:val="28"/>
          <w:u w:val="none"/>
        </w:rPr>
        <w:t xml:space="preserve"> (дата обращения 11.04.2018)</w:t>
      </w:r>
      <w:r w:rsidR="004E09C2" w:rsidRPr="004E09C2">
        <w:rPr>
          <w:rStyle w:val="ae"/>
          <w:rFonts w:ascii="Times New Roman" w:hAnsi="Times New Roman" w:cs="Times New Roman"/>
          <w:color w:val="auto"/>
          <w:sz w:val="28"/>
        </w:rPr>
        <w:t>;</w:t>
      </w:r>
    </w:p>
    <w:p w14:paraId="2E2DFB90" w14:textId="3FF1CFDC" w:rsidR="00AD6AFC" w:rsidRPr="00A06449" w:rsidRDefault="00AD6AFC" w:rsidP="00A0644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53. </w:t>
      </w:r>
      <w:r w:rsidR="00DC27EA" w:rsidRPr="00A06449">
        <w:rPr>
          <w:rFonts w:ascii="Times New Roman" w:hAnsi="Times New Roman" w:cs="Times New Roman"/>
          <w:sz w:val="28"/>
          <w:szCs w:val="28"/>
        </w:rPr>
        <w:t xml:space="preserve">Постановление </w:t>
      </w:r>
      <w:r w:rsidR="003C3E62" w:rsidRPr="004B3E84">
        <w:rPr>
          <w:rFonts w:ascii="Times New Roman" w:hAnsi="Times New Roman" w:cs="Times New Roman"/>
          <w:sz w:val="28"/>
          <w:szCs w:val="28"/>
        </w:rPr>
        <w:t xml:space="preserve">Арбитражного суда Западно-Сибирского округа </w:t>
      </w:r>
      <w:r w:rsidR="00DC27EA" w:rsidRPr="00A06449">
        <w:rPr>
          <w:rFonts w:ascii="Times New Roman" w:hAnsi="Times New Roman" w:cs="Times New Roman"/>
          <w:sz w:val="28"/>
          <w:szCs w:val="28"/>
        </w:rPr>
        <w:t>от 25.01.2017 по делу № А75-1111/2016</w:t>
      </w:r>
      <w:r w:rsidR="004E09C2">
        <w:rPr>
          <w:rFonts w:ascii="Times New Roman" w:hAnsi="Times New Roman" w:cs="Times New Roman"/>
          <w:sz w:val="28"/>
          <w:szCs w:val="28"/>
        </w:rPr>
        <w:t xml:space="preserve"> </w:t>
      </w:r>
      <w:r w:rsidR="00CE53CC">
        <w:rPr>
          <w:rFonts w:ascii="Times New Roman" w:hAnsi="Times New Roman" w:cs="Times New Roman"/>
          <w:sz w:val="28"/>
          <w:szCs w:val="28"/>
        </w:rPr>
        <w:t xml:space="preserve">// </w:t>
      </w:r>
      <w:r w:rsidR="00CE53CC">
        <w:rPr>
          <w:rFonts w:ascii="Times New Roman" w:hAnsi="Times New Roman" w:cs="Times New Roman"/>
          <w:sz w:val="28"/>
          <w:szCs w:val="28"/>
          <w:lang w:val="en-US"/>
        </w:rPr>
        <w:t>URL</w:t>
      </w:r>
      <w:r w:rsidR="00CE53CC">
        <w:rPr>
          <w:rFonts w:ascii="Times New Roman" w:hAnsi="Times New Roman" w:cs="Times New Roman"/>
          <w:sz w:val="28"/>
          <w:szCs w:val="28"/>
        </w:rPr>
        <w:t xml:space="preserve">: </w:t>
      </w:r>
      <w:r w:rsidR="00CE53CC" w:rsidRPr="00E51086">
        <w:rPr>
          <w:rFonts w:ascii="Times New Roman" w:hAnsi="Times New Roman" w:cs="Times New Roman"/>
          <w:sz w:val="28"/>
          <w:szCs w:val="28"/>
        </w:rPr>
        <w:t>[</w:t>
      </w:r>
      <w:r w:rsidR="00CE53CC" w:rsidRPr="004B0AB1">
        <w:rPr>
          <w:rFonts w:ascii="Times New Roman" w:hAnsi="Times New Roman" w:cs="Times New Roman"/>
          <w:sz w:val="28"/>
          <w:szCs w:val="28"/>
        </w:rPr>
        <w:t>Электронный</w:t>
      </w:r>
      <w:r w:rsidR="00CE53CC" w:rsidRPr="00E51086">
        <w:rPr>
          <w:rFonts w:ascii="Times New Roman" w:hAnsi="Times New Roman" w:cs="Times New Roman"/>
          <w:sz w:val="28"/>
          <w:szCs w:val="28"/>
        </w:rPr>
        <w:t xml:space="preserve"> </w:t>
      </w:r>
      <w:r w:rsidR="00CE53CC" w:rsidRPr="004B0AB1">
        <w:rPr>
          <w:rFonts w:ascii="Times New Roman" w:hAnsi="Times New Roman" w:cs="Times New Roman"/>
          <w:sz w:val="28"/>
          <w:szCs w:val="28"/>
        </w:rPr>
        <w:t>ресурс</w:t>
      </w:r>
      <w:r w:rsidR="00CE53CC" w:rsidRPr="00E51086">
        <w:rPr>
          <w:rFonts w:ascii="Times New Roman" w:hAnsi="Times New Roman" w:cs="Times New Roman"/>
          <w:sz w:val="28"/>
          <w:szCs w:val="28"/>
        </w:rPr>
        <w:t>]</w:t>
      </w:r>
      <w:r w:rsidR="00CE53CC">
        <w:rPr>
          <w:rFonts w:ascii="Times New Roman" w:hAnsi="Times New Roman" w:cs="Times New Roman"/>
          <w:sz w:val="28"/>
          <w:szCs w:val="28"/>
        </w:rPr>
        <w:t xml:space="preserve"> </w:t>
      </w:r>
      <w:hyperlink r:id="rId18" w:history="1">
        <w:r w:rsidR="00CE53CC" w:rsidRPr="00DF4A79">
          <w:rPr>
            <w:rStyle w:val="ae"/>
            <w:rFonts w:ascii="Times New Roman" w:hAnsi="Times New Roman" w:cs="Times New Roman"/>
            <w:sz w:val="28"/>
          </w:rPr>
          <w:t>http://sudact.ru/</w:t>
        </w:r>
      </w:hyperlink>
      <w:r w:rsidR="00CE53CC" w:rsidRPr="00CE53CC">
        <w:rPr>
          <w:rStyle w:val="ae"/>
          <w:rFonts w:ascii="Times New Roman" w:hAnsi="Times New Roman" w:cs="Times New Roman"/>
          <w:color w:val="auto"/>
          <w:sz w:val="28"/>
          <w:u w:val="none"/>
        </w:rPr>
        <w:t xml:space="preserve"> (дата обращения 11.04.2018)</w:t>
      </w:r>
      <w:r w:rsidR="004E09C2" w:rsidRPr="004E09C2">
        <w:rPr>
          <w:rStyle w:val="ae"/>
          <w:rFonts w:ascii="Times New Roman" w:hAnsi="Times New Roman" w:cs="Times New Roman"/>
          <w:color w:val="auto"/>
          <w:sz w:val="28"/>
        </w:rPr>
        <w:t>;</w:t>
      </w:r>
    </w:p>
    <w:p w14:paraId="20332474" w14:textId="5FF3DD49" w:rsidR="00DC27EA" w:rsidRPr="00A06449" w:rsidRDefault="00DC27EA" w:rsidP="00A0644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54. </w:t>
      </w:r>
      <w:r w:rsidR="00970714" w:rsidRPr="00A06449">
        <w:rPr>
          <w:rFonts w:ascii="Times New Roman" w:hAnsi="Times New Roman" w:cs="Times New Roman"/>
          <w:sz w:val="28"/>
          <w:szCs w:val="28"/>
        </w:rPr>
        <w:t xml:space="preserve">Постановления </w:t>
      </w:r>
      <w:r w:rsidR="003C3E62" w:rsidRPr="004B3E84">
        <w:rPr>
          <w:rFonts w:ascii="Times New Roman" w:hAnsi="Times New Roman" w:cs="Times New Roman"/>
          <w:sz w:val="28"/>
          <w:szCs w:val="28"/>
        </w:rPr>
        <w:t xml:space="preserve">Арбитражного суда Западно-Сибирского округа </w:t>
      </w:r>
      <w:r w:rsidR="00970714" w:rsidRPr="00A06449">
        <w:rPr>
          <w:rFonts w:ascii="Times New Roman" w:hAnsi="Times New Roman" w:cs="Times New Roman"/>
          <w:sz w:val="28"/>
          <w:szCs w:val="28"/>
        </w:rPr>
        <w:t>от 14.02.2018 по делу №А75-5886/2017</w:t>
      </w:r>
      <w:r w:rsidR="003C3E62">
        <w:rPr>
          <w:rFonts w:ascii="Times New Roman" w:hAnsi="Times New Roman" w:cs="Times New Roman"/>
          <w:sz w:val="28"/>
          <w:szCs w:val="28"/>
        </w:rPr>
        <w:t xml:space="preserve"> </w:t>
      </w:r>
      <w:r w:rsidR="00CE53CC">
        <w:rPr>
          <w:rFonts w:ascii="Times New Roman" w:hAnsi="Times New Roman" w:cs="Times New Roman"/>
          <w:sz w:val="28"/>
          <w:szCs w:val="28"/>
        </w:rPr>
        <w:t xml:space="preserve">// </w:t>
      </w:r>
      <w:r w:rsidR="00CE53CC">
        <w:rPr>
          <w:rFonts w:ascii="Times New Roman" w:hAnsi="Times New Roman" w:cs="Times New Roman"/>
          <w:sz w:val="28"/>
          <w:szCs w:val="28"/>
          <w:lang w:val="en-US"/>
        </w:rPr>
        <w:t>URL</w:t>
      </w:r>
      <w:r w:rsidR="00CE53CC">
        <w:rPr>
          <w:rFonts w:ascii="Times New Roman" w:hAnsi="Times New Roman" w:cs="Times New Roman"/>
          <w:sz w:val="28"/>
          <w:szCs w:val="28"/>
        </w:rPr>
        <w:t xml:space="preserve">: </w:t>
      </w:r>
      <w:r w:rsidR="00CE53CC" w:rsidRPr="00E51086">
        <w:rPr>
          <w:rFonts w:ascii="Times New Roman" w:hAnsi="Times New Roman" w:cs="Times New Roman"/>
          <w:sz w:val="28"/>
          <w:szCs w:val="28"/>
        </w:rPr>
        <w:t>[</w:t>
      </w:r>
      <w:r w:rsidR="00CE53CC" w:rsidRPr="004B0AB1">
        <w:rPr>
          <w:rFonts w:ascii="Times New Roman" w:hAnsi="Times New Roman" w:cs="Times New Roman"/>
          <w:sz w:val="28"/>
          <w:szCs w:val="28"/>
        </w:rPr>
        <w:t>Электронный</w:t>
      </w:r>
      <w:r w:rsidR="00CE53CC" w:rsidRPr="00E51086">
        <w:rPr>
          <w:rFonts w:ascii="Times New Roman" w:hAnsi="Times New Roman" w:cs="Times New Roman"/>
          <w:sz w:val="28"/>
          <w:szCs w:val="28"/>
        </w:rPr>
        <w:t xml:space="preserve"> </w:t>
      </w:r>
      <w:r w:rsidR="00CE53CC" w:rsidRPr="004B0AB1">
        <w:rPr>
          <w:rFonts w:ascii="Times New Roman" w:hAnsi="Times New Roman" w:cs="Times New Roman"/>
          <w:sz w:val="28"/>
          <w:szCs w:val="28"/>
        </w:rPr>
        <w:t>ресурс</w:t>
      </w:r>
      <w:r w:rsidR="00CE53CC" w:rsidRPr="00E51086">
        <w:rPr>
          <w:rFonts w:ascii="Times New Roman" w:hAnsi="Times New Roman" w:cs="Times New Roman"/>
          <w:sz w:val="28"/>
          <w:szCs w:val="28"/>
        </w:rPr>
        <w:t>]</w:t>
      </w:r>
      <w:r w:rsidR="00CE53CC">
        <w:rPr>
          <w:rFonts w:ascii="Times New Roman" w:hAnsi="Times New Roman" w:cs="Times New Roman"/>
          <w:sz w:val="28"/>
          <w:szCs w:val="28"/>
        </w:rPr>
        <w:t xml:space="preserve"> </w:t>
      </w:r>
      <w:hyperlink r:id="rId19" w:history="1">
        <w:r w:rsidR="00CE53CC" w:rsidRPr="00DF4A79">
          <w:rPr>
            <w:rStyle w:val="ae"/>
            <w:rFonts w:ascii="Times New Roman" w:hAnsi="Times New Roman" w:cs="Times New Roman"/>
            <w:sz w:val="28"/>
          </w:rPr>
          <w:t>http://sudact.ru/</w:t>
        </w:r>
      </w:hyperlink>
      <w:r w:rsidR="00CE53CC" w:rsidRPr="00CE53CC">
        <w:rPr>
          <w:rStyle w:val="ae"/>
          <w:rFonts w:ascii="Times New Roman" w:hAnsi="Times New Roman" w:cs="Times New Roman"/>
          <w:color w:val="auto"/>
          <w:sz w:val="28"/>
          <w:u w:val="none"/>
        </w:rPr>
        <w:t xml:space="preserve"> (дата обращения 11.04.2018)</w:t>
      </w:r>
      <w:r w:rsidR="003C3E62" w:rsidRPr="004E09C2">
        <w:rPr>
          <w:rStyle w:val="ae"/>
          <w:rFonts w:ascii="Times New Roman" w:hAnsi="Times New Roman" w:cs="Times New Roman"/>
          <w:color w:val="auto"/>
          <w:sz w:val="28"/>
        </w:rPr>
        <w:t>;</w:t>
      </w:r>
    </w:p>
    <w:p w14:paraId="368E387D" w14:textId="23B35E57" w:rsidR="00970714" w:rsidRPr="00A06449" w:rsidRDefault="00970714" w:rsidP="00A0644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55. </w:t>
      </w:r>
      <w:r w:rsidR="00C620E7" w:rsidRPr="00A06449">
        <w:rPr>
          <w:rFonts w:ascii="Times New Roman" w:hAnsi="Times New Roman" w:cs="Times New Roman"/>
          <w:sz w:val="28"/>
          <w:szCs w:val="28"/>
        </w:rPr>
        <w:t xml:space="preserve">Постановления </w:t>
      </w:r>
      <w:r w:rsidR="003C3E62" w:rsidRPr="004B3E84">
        <w:rPr>
          <w:rFonts w:ascii="Times New Roman" w:hAnsi="Times New Roman" w:cs="Times New Roman"/>
          <w:sz w:val="28"/>
          <w:szCs w:val="28"/>
        </w:rPr>
        <w:t xml:space="preserve">Арбитражного суда Западно-Сибирского округа </w:t>
      </w:r>
      <w:r w:rsidR="00C620E7" w:rsidRPr="00A06449">
        <w:rPr>
          <w:rFonts w:ascii="Times New Roman" w:hAnsi="Times New Roman" w:cs="Times New Roman"/>
          <w:sz w:val="28"/>
          <w:szCs w:val="28"/>
        </w:rPr>
        <w:t>от 20.02.2018 по делу №А75-5972/2017</w:t>
      </w:r>
      <w:r w:rsidR="003C3E62">
        <w:rPr>
          <w:rFonts w:ascii="Times New Roman" w:hAnsi="Times New Roman" w:cs="Times New Roman"/>
          <w:sz w:val="28"/>
          <w:szCs w:val="28"/>
        </w:rPr>
        <w:t xml:space="preserve"> </w:t>
      </w:r>
      <w:r w:rsidR="00CE53CC">
        <w:rPr>
          <w:rFonts w:ascii="Times New Roman" w:hAnsi="Times New Roman" w:cs="Times New Roman"/>
          <w:sz w:val="28"/>
          <w:szCs w:val="28"/>
        </w:rPr>
        <w:t xml:space="preserve">// </w:t>
      </w:r>
      <w:r w:rsidR="00CE53CC">
        <w:rPr>
          <w:rFonts w:ascii="Times New Roman" w:hAnsi="Times New Roman" w:cs="Times New Roman"/>
          <w:sz w:val="28"/>
          <w:szCs w:val="28"/>
          <w:lang w:val="en-US"/>
        </w:rPr>
        <w:t>URL</w:t>
      </w:r>
      <w:r w:rsidR="00CE53CC">
        <w:rPr>
          <w:rFonts w:ascii="Times New Roman" w:hAnsi="Times New Roman" w:cs="Times New Roman"/>
          <w:sz w:val="28"/>
          <w:szCs w:val="28"/>
        </w:rPr>
        <w:t xml:space="preserve">: </w:t>
      </w:r>
      <w:r w:rsidR="00CE53CC" w:rsidRPr="00E51086">
        <w:rPr>
          <w:rFonts w:ascii="Times New Roman" w:hAnsi="Times New Roman" w:cs="Times New Roman"/>
          <w:sz w:val="28"/>
          <w:szCs w:val="28"/>
        </w:rPr>
        <w:t>[</w:t>
      </w:r>
      <w:r w:rsidR="00CE53CC" w:rsidRPr="004B0AB1">
        <w:rPr>
          <w:rFonts w:ascii="Times New Roman" w:hAnsi="Times New Roman" w:cs="Times New Roman"/>
          <w:sz w:val="28"/>
          <w:szCs w:val="28"/>
        </w:rPr>
        <w:t>Электронный</w:t>
      </w:r>
      <w:r w:rsidR="00CE53CC" w:rsidRPr="00E51086">
        <w:rPr>
          <w:rFonts w:ascii="Times New Roman" w:hAnsi="Times New Roman" w:cs="Times New Roman"/>
          <w:sz w:val="28"/>
          <w:szCs w:val="28"/>
        </w:rPr>
        <w:t xml:space="preserve"> </w:t>
      </w:r>
      <w:r w:rsidR="00CE53CC" w:rsidRPr="004B0AB1">
        <w:rPr>
          <w:rFonts w:ascii="Times New Roman" w:hAnsi="Times New Roman" w:cs="Times New Roman"/>
          <w:sz w:val="28"/>
          <w:szCs w:val="28"/>
        </w:rPr>
        <w:t>ресурс</w:t>
      </w:r>
      <w:r w:rsidR="00CE53CC" w:rsidRPr="00E51086">
        <w:rPr>
          <w:rFonts w:ascii="Times New Roman" w:hAnsi="Times New Roman" w:cs="Times New Roman"/>
          <w:sz w:val="28"/>
          <w:szCs w:val="28"/>
        </w:rPr>
        <w:t>]</w:t>
      </w:r>
      <w:r w:rsidR="00CE53CC">
        <w:rPr>
          <w:rFonts w:ascii="Times New Roman" w:hAnsi="Times New Roman" w:cs="Times New Roman"/>
          <w:sz w:val="28"/>
          <w:szCs w:val="28"/>
        </w:rPr>
        <w:t xml:space="preserve"> </w:t>
      </w:r>
      <w:hyperlink r:id="rId20" w:history="1">
        <w:r w:rsidR="00CE53CC" w:rsidRPr="00DF4A79">
          <w:rPr>
            <w:rStyle w:val="ae"/>
            <w:rFonts w:ascii="Times New Roman" w:hAnsi="Times New Roman" w:cs="Times New Roman"/>
            <w:sz w:val="28"/>
          </w:rPr>
          <w:t>http://sudact.ru/</w:t>
        </w:r>
      </w:hyperlink>
      <w:r w:rsidR="00CE53CC" w:rsidRPr="00CE53CC">
        <w:rPr>
          <w:rStyle w:val="ae"/>
          <w:rFonts w:ascii="Times New Roman" w:hAnsi="Times New Roman" w:cs="Times New Roman"/>
          <w:color w:val="auto"/>
          <w:sz w:val="28"/>
          <w:u w:val="none"/>
        </w:rPr>
        <w:t xml:space="preserve"> (дата обращения 11.04.2018)</w:t>
      </w:r>
      <w:r w:rsidR="003C3E62" w:rsidRPr="004E09C2">
        <w:rPr>
          <w:rStyle w:val="ae"/>
          <w:rFonts w:ascii="Times New Roman" w:hAnsi="Times New Roman" w:cs="Times New Roman"/>
          <w:color w:val="auto"/>
          <w:sz w:val="28"/>
        </w:rPr>
        <w:t>;</w:t>
      </w:r>
    </w:p>
    <w:p w14:paraId="0FE7622A" w14:textId="170EDD69" w:rsidR="00C620E7" w:rsidRPr="00A06449" w:rsidRDefault="00C620E7" w:rsidP="00A0644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56. </w:t>
      </w:r>
      <w:r w:rsidR="00317641" w:rsidRPr="00A06449">
        <w:rPr>
          <w:rFonts w:ascii="Times New Roman" w:hAnsi="Times New Roman" w:cs="Times New Roman"/>
          <w:sz w:val="28"/>
          <w:szCs w:val="28"/>
        </w:rPr>
        <w:t xml:space="preserve">Постановление </w:t>
      </w:r>
      <w:r w:rsidR="003C3E62" w:rsidRPr="004B3E84">
        <w:rPr>
          <w:rFonts w:ascii="Times New Roman" w:hAnsi="Times New Roman" w:cs="Times New Roman"/>
          <w:sz w:val="28"/>
          <w:szCs w:val="28"/>
        </w:rPr>
        <w:t>Арбитражного суда</w:t>
      </w:r>
      <w:r w:rsidR="00317641" w:rsidRPr="00A06449">
        <w:rPr>
          <w:rFonts w:ascii="Times New Roman" w:hAnsi="Times New Roman" w:cs="Times New Roman"/>
          <w:sz w:val="28"/>
          <w:szCs w:val="28"/>
        </w:rPr>
        <w:t xml:space="preserve"> Поволжского округа от 25.05.2017 по делу № А 65-22527/2016</w:t>
      </w:r>
      <w:r w:rsidR="003C3E62">
        <w:rPr>
          <w:rFonts w:ascii="Times New Roman" w:hAnsi="Times New Roman" w:cs="Times New Roman"/>
          <w:sz w:val="28"/>
          <w:szCs w:val="28"/>
        </w:rPr>
        <w:t xml:space="preserve"> </w:t>
      </w:r>
      <w:r w:rsidR="00CE53CC">
        <w:rPr>
          <w:rFonts w:ascii="Times New Roman" w:hAnsi="Times New Roman" w:cs="Times New Roman"/>
          <w:sz w:val="28"/>
          <w:szCs w:val="28"/>
        </w:rPr>
        <w:t xml:space="preserve">// </w:t>
      </w:r>
      <w:r w:rsidR="00CE53CC">
        <w:rPr>
          <w:rFonts w:ascii="Times New Roman" w:hAnsi="Times New Roman" w:cs="Times New Roman"/>
          <w:sz w:val="28"/>
          <w:szCs w:val="28"/>
          <w:lang w:val="en-US"/>
        </w:rPr>
        <w:t>URL</w:t>
      </w:r>
      <w:r w:rsidR="00CE53CC">
        <w:rPr>
          <w:rFonts w:ascii="Times New Roman" w:hAnsi="Times New Roman" w:cs="Times New Roman"/>
          <w:sz w:val="28"/>
          <w:szCs w:val="28"/>
        </w:rPr>
        <w:t xml:space="preserve">: </w:t>
      </w:r>
      <w:r w:rsidR="00CE53CC" w:rsidRPr="00E51086">
        <w:rPr>
          <w:rFonts w:ascii="Times New Roman" w:hAnsi="Times New Roman" w:cs="Times New Roman"/>
          <w:sz w:val="28"/>
          <w:szCs w:val="28"/>
        </w:rPr>
        <w:t>[</w:t>
      </w:r>
      <w:r w:rsidR="00CE53CC" w:rsidRPr="004B0AB1">
        <w:rPr>
          <w:rFonts w:ascii="Times New Roman" w:hAnsi="Times New Roman" w:cs="Times New Roman"/>
          <w:sz w:val="28"/>
          <w:szCs w:val="28"/>
        </w:rPr>
        <w:t>Электронный</w:t>
      </w:r>
      <w:r w:rsidR="00CE53CC" w:rsidRPr="00E51086">
        <w:rPr>
          <w:rFonts w:ascii="Times New Roman" w:hAnsi="Times New Roman" w:cs="Times New Roman"/>
          <w:sz w:val="28"/>
          <w:szCs w:val="28"/>
        </w:rPr>
        <w:t xml:space="preserve"> </w:t>
      </w:r>
      <w:r w:rsidR="00CE53CC" w:rsidRPr="004B0AB1">
        <w:rPr>
          <w:rFonts w:ascii="Times New Roman" w:hAnsi="Times New Roman" w:cs="Times New Roman"/>
          <w:sz w:val="28"/>
          <w:szCs w:val="28"/>
        </w:rPr>
        <w:t>ресурс</w:t>
      </w:r>
      <w:r w:rsidR="00CE53CC" w:rsidRPr="00E51086">
        <w:rPr>
          <w:rFonts w:ascii="Times New Roman" w:hAnsi="Times New Roman" w:cs="Times New Roman"/>
          <w:sz w:val="28"/>
          <w:szCs w:val="28"/>
        </w:rPr>
        <w:t>]</w:t>
      </w:r>
      <w:r w:rsidR="00CE53CC">
        <w:rPr>
          <w:rFonts w:ascii="Times New Roman" w:hAnsi="Times New Roman" w:cs="Times New Roman"/>
          <w:sz w:val="28"/>
          <w:szCs w:val="28"/>
        </w:rPr>
        <w:t xml:space="preserve"> </w:t>
      </w:r>
      <w:hyperlink r:id="rId21" w:history="1">
        <w:r w:rsidR="00CE53CC" w:rsidRPr="00DF4A79">
          <w:rPr>
            <w:rStyle w:val="ae"/>
            <w:rFonts w:ascii="Times New Roman" w:hAnsi="Times New Roman" w:cs="Times New Roman"/>
            <w:sz w:val="28"/>
          </w:rPr>
          <w:t>http://sudact.ru/</w:t>
        </w:r>
      </w:hyperlink>
      <w:r w:rsidR="00CE53CC" w:rsidRPr="00CE53CC">
        <w:rPr>
          <w:rStyle w:val="ae"/>
          <w:rFonts w:ascii="Times New Roman" w:hAnsi="Times New Roman" w:cs="Times New Roman"/>
          <w:color w:val="auto"/>
          <w:sz w:val="28"/>
          <w:u w:val="none"/>
        </w:rPr>
        <w:t xml:space="preserve"> (дата обращения 11.04.2018)</w:t>
      </w:r>
      <w:r w:rsidR="003C3E62" w:rsidRPr="004E09C2">
        <w:rPr>
          <w:rStyle w:val="ae"/>
          <w:rFonts w:ascii="Times New Roman" w:hAnsi="Times New Roman" w:cs="Times New Roman"/>
          <w:color w:val="auto"/>
          <w:sz w:val="28"/>
        </w:rPr>
        <w:t>;</w:t>
      </w:r>
    </w:p>
    <w:p w14:paraId="0C02B9DD" w14:textId="162B38A4" w:rsidR="003C3E62" w:rsidRPr="00A06449" w:rsidRDefault="00317641" w:rsidP="003C3E6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57. </w:t>
      </w:r>
      <w:r w:rsidR="00FB77D5" w:rsidRPr="00A06449">
        <w:rPr>
          <w:rFonts w:ascii="Times New Roman" w:hAnsi="Times New Roman" w:cs="Times New Roman"/>
          <w:sz w:val="28"/>
          <w:szCs w:val="28"/>
        </w:rPr>
        <w:t xml:space="preserve">Постановление </w:t>
      </w:r>
      <w:r w:rsidR="003C3E62" w:rsidRPr="004B3E84">
        <w:rPr>
          <w:rFonts w:ascii="Times New Roman" w:hAnsi="Times New Roman" w:cs="Times New Roman"/>
          <w:sz w:val="28"/>
          <w:szCs w:val="28"/>
        </w:rPr>
        <w:t>Восьмого Арбитражного апелляционного суда</w:t>
      </w:r>
      <w:r w:rsidR="00FB77D5" w:rsidRPr="00A06449">
        <w:rPr>
          <w:rFonts w:ascii="Times New Roman" w:hAnsi="Times New Roman" w:cs="Times New Roman"/>
          <w:sz w:val="28"/>
          <w:szCs w:val="28"/>
        </w:rPr>
        <w:t xml:space="preserve"> от 28.12.2016 по делу № А81-4350/2016</w:t>
      </w:r>
      <w:r w:rsidR="003C3E62">
        <w:rPr>
          <w:rFonts w:ascii="Times New Roman" w:hAnsi="Times New Roman" w:cs="Times New Roman"/>
          <w:sz w:val="28"/>
          <w:szCs w:val="28"/>
        </w:rPr>
        <w:t xml:space="preserve"> </w:t>
      </w:r>
      <w:r w:rsidR="00CE53CC">
        <w:rPr>
          <w:rFonts w:ascii="Times New Roman" w:hAnsi="Times New Roman" w:cs="Times New Roman"/>
          <w:sz w:val="28"/>
          <w:szCs w:val="28"/>
        </w:rPr>
        <w:t xml:space="preserve">// </w:t>
      </w:r>
      <w:r w:rsidR="00CE53CC">
        <w:rPr>
          <w:rFonts w:ascii="Times New Roman" w:hAnsi="Times New Roman" w:cs="Times New Roman"/>
          <w:sz w:val="28"/>
          <w:szCs w:val="28"/>
          <w:lang w:val="en-US"/>
        </w:rPr>
        <w:t>URL</w:t>
      </w:r>
      <w:r w:rsidR="00CE53CC">
        <w:rPr>
          <w:rFonts w:ascii="Times New Roman" w:hAnsi="Times New Roman" w:cs="Times New Roman"/>
          <w:sz w:val="28"/>
          <w:szCs w:val="28"/>
        </w:rPr>
        <w:t xml:space="preserve">: </w:t>
      </w:r>
      <w:r w:rsidR="00CE53CC" w:rsidRPr="00E51086">
        <w:rPr>
          <w:rFonts w:ascii="Times New Roman" w:hAnsi="Times New Roman" w:cs="Times New Roman"/>
          <w:sz w:val="28"/>
          <w:szCs w:val="28"/>
        </w:rPr>
        <w:t>[</w:t>
      </w:r>
      <w:r w:rsidR="00CE53CC" w:rsidRPr="004B0AB1">
        <w:rPr>
          <w:rFonts w:ascii="Times New Roman" w:hAnsi="Times New Roman" w:cs="Times New Roman"/>
          <w:sz w:val="28"/>
          <w:szCs w:val="28"/>
        </w:rPr>
        <w:t>Электронный</w:t>
      </w:r>
      <w:r w:rsidR="00CE53CC" w:rsidRPr="00E51086">
        <w:rPr>
          <w:rFonts w:ascii="Times New Roman" w:hAnsi="Times New Roman" w:cs="Times New Roman"/>
          <w:sz w:val="28"/>
          <w:szCs w:val="28"/>
        </w:rPr>
        <w:t xml:space="preserve"> </w:t>
      </w:r>
      <w:r w:rsidR="00CE53CC" w:rsidRPr="004B0AB1">
        <w:rPr>
          <w:rFonts w:ascii="Times New Roman" w:hAnsi="Times New Roman" w:cs="Times New Roman"/>
          <w:sz w:val="28"/>
          <w:szCs w:val="28"/>
        </w:rPr>
        <w:t>ресурс</w:t>
      </w:r>
      <w:r w:rsidR="00CE53CC" w:rsidRPr="00E51086">
        <w:rPr>
          <w:rFonts w:ascii="Times New Roman" w:hAnsi="Times New Roman" w:cs="Times New Roman"/>
          <w:sz w:val="28"/>
          <w:szCs w:val="28"/>
        </w:rPr>
        <w:t>]</w:t>
      </w:r>
      <w:r w:rsidR="00CE53CC">
        <w:rPr>
          <w:rFonts w:ascii="Times New Roman" w:hAnsi="Times New Roman" w:cs="Times New Roman"/>
          <w:sz w:val="28"/>
          <w:szCs w:val="28"/>
        </w:rPr>
        <w:t xml:space="preserve"> </w:t>
      </w:r>
      <w:hyperlink r:id="rId22" w:history="1">
        <w:r w:rsidR="00CE53CC" w:rsidRPr="00DF4A79">
          <w:rPr>
            <w:rStyle w:val="ae"/>
            <w:rFonts w:ascii="Times New Roman" w:hAnsi="Times New Roman" w:cs="Times New Roman"/>
            <w:sz w:val="28"/>
          </w:rPr>
          <w:t>http://sudact.ru/</w:t>
        </w:r>
      </w:hyperlink>
      <w:r w:rsidR="00CE53CC" w:rsidRPr="00CE53CC">
        <w:rPr>
          <w:rStyle w:val="ae"/>
          <w:rFonts w:ascii="Times New Roman" w:hAnsi="Times New Roman" w:cs="Times New Roman"/>
          <w:color w:val="auto"/>
          <w:sz w:val="28"/>
          <w:u w:val="none"/>
        </w:rPr>
        <w:t xml:space="preserve"> (дата обращения 11.04.2018)</w:t>
      </w:r>
      <w:r w:rsidR="003C3E62" w:rsidRPr="004E09C2">
        <w:rPr>
          <w:rStyle w:val="ae"/>
          <w:rFonts w:ascii="Times New Roman" w:hAnsi="Times New Roman" w:cs="Times New Roman"/>
          <w:color w:val="auto"/>
          <w:sz w:val="28"/>
        </w:rPr>
        <w:t>;</w:t>
      </w:r>
    </w:p>
    <w:p w14:paraId="6DBF33F6" w14:textId="1355BCE0" w:rsidR="003C3E62" w:rsidRPr="00A06449" w:rsidRDefault="00FB77D5" w:rsidP="003C3E6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58. </w:t>
      </w:r>
      <w:r w:rsidR="002A46AC" w:rsidRPr="00A06449">
        <w:rPr>
          <w:rFonts w:ascii="Times New Roman" w:hAnsi="Times New Roman" w:cs="Times New Roman"/>
          <w:sz w:val="28"/>
          <w:szCs w:val="28"/>
        </w:rPr>
        <w:t xml:space="preserve">Постановление </w:t>
      </w:r>
      <w:r w:rsidR="003C3E62">
        <w:rPr>
          <w:rFonts w:ascii="Times New Roman" w:hAnsi="Times New Roman" w:cs="Times New Roman"/>
          <w:sz w:val="28"/>
          <w:szCs w:val="28"/>
        </w:rPr>
        <w:t xml:space="preserve">Седьмого </w:t>
      </w:r>
      <w:r w:rsidR="003C3E62" w:rsidRPr="004B3E84">
        <w:rPr>
          <w:rFonts w:ascii="Times New Roman" w:hAnsi="Times New Roman" w:cs="Times New Roman"/>
          <w:sz w:val="28"/>
          <w:szCs w:val="28"/>
        </w:rPr>
        <w:t>Арбитражного апелляционного суда</w:t>
      </w:r>
      <w:r w:rsidR="002A46AC" w:rsidRPr="00A06449">
        <w:rPr>
          <w:rFonts w:ascii="Times New Roman" w:hAnsi="Times New Roman" w:cs="Times New Roman"/>
          <w:sz w:val="28"/>
          <w:szCs w:val="28"/>
        </w:rPr>
        <w:t xml:space="preserve"> от 10.07.2016 по делу № А67-4703/2016</w:t>
      </w:r>
      <w:r w:rsidR="003C3E62">
        <w:rPr>
          <w:rFonts w:ascii="Times New Roman" w:hAnsi="Times New Roman" w:cs="Times New Roman"/>
          <w:sz w:val="28"/>
          <w:szCs w:val="28"/>
        </w:rPr>
        <w:t xml:space="preserve"> </w:t>
      </w:r>
      <w:r w:rsidR="00CE53CC">
        <w:rPr>
          <w:rFonts w:ascii="Times New Roman" w:hAnsi="Times New Roman" w:cs="Times New Roman"/>
          <w:sz w:val="28"/>
          <w:szCs w:val="28"/>
        </w:rPr>
        <w:t xml:space="preserve">// </w:t>
      </w:r>
      <w:r w:rsidR="00CE53CC">
        <w:rPr>
          <w:rFonts w:ascii="Times New Roman" w:hAnsi="Times New Roman" w:cs="Times New Roman"/>
          <w:sz w:val="28"/>
          <w:szCs w:val="28"/>
          <w:lang w:val="en-US"/>
        </w:rPr>
        <w:t>URL</w:t>
      </w:r>
      <w:r w:rsidR="00CE53CC">
        <w:rPr>
          <w:rFonts w:ascii="Times New Roman" w:hAnsi="Times New Roman" w:cs="Times New Roman"/>
          <w:sz w:val="28"/>
          <w:szCs w:val="28"/>
        </w:rPr>
        <w:t xml:space="preserve">: </w:t>
      </w:r>
      <w:r w:rsidR="00CE53CC" w:rsidRPr="00E51086">
        <w:rPr>
          <w:rFonts w:ascii="Times New Roman" w:hAnsi="Times New Roman" w:cs="Times New Roman"/>
          <w:sz w:val="28"/>
          <w:szCs w:val="28"/>
        </w:rPr>
        <w:t>[</w:t>
      </w:r>
      <w:r w:rsidR="00CE53CC" w:rsidRPr="004B0AB1">
        <w:rPr>
          <w:rFonts w:ascii="Times New Roman" w:hAnsi="Times New Roman" w:cs="Times New Roman"/>
          <w:sz w:val="28"/>
          <w:szCs w:val="28"/>
        </w:rPr>
        <w:t>Электронный</w:t>
      </w:r>
      <w:r w:rsidR="00CE53CC" w:rsidRPr="00E51086">
        <w:rPr>
          <w:rFonts w:ascii="Times New Roman" w:hAnsi="Times New Roman" w:cs="Times New Roman"/>
          <w:sz w:val="28"/>
          <w:szCs w:val="28"/>
        </w:rPr>
        <w:t xml:space="preserve"> </w:t>
      </w:r>
      <w:r w:rsidR="00CE53CC" w:rsidRPr="004B0AB1">
        <w:rPr>
          <w:rFonts w:ascii="Times New Roman" w:hAnsi="Times New Roman" w:cs="Times New Roman"/>
          <w:sz w:val="28"/>
          <w:szCs w:val="28"/>
        </w:rPr>
        <w:t>ресурс</w:t>
      </w:r>
      <w:r w:rsidR="00CE53CC" w:rsidRPr="00E51086">
        <w:rPr>
          <w:rFonts w:ascii="Times New Roman" w:hAnsi="Times New Roman" w:cs="Times New Roman"/>
          <w:sz w:val="28"/>
          <w:szCs w:val="28"/>
        </w:rPr>
        <w:t>]</w:t>
      </w:r>
      <w:r w:rsidR="00CE53CC">
        <w:rPr>
          <w:rFonts w:ascii="Times New Roman" w:hAnsi="Times New Roman" w:cs="Times New Roman"/>
          <w:sz w:val="28"/>
          <w:szCs w:val="28"/>
        </w:rPr>
        <w:t xml:space="preserve"> </w:t>
      </w:r>
      <w:hyperlink r:id="rId23" w:history="1">
        <w:r w:rsidR="00CE53CC" w:rsidRPr="00DF4A79">
          <w:rPr>
            <w:rStyle w:val="ae"/>
            <w:rFonts w:ascii="Times New Roman" w:hAnsi="Times New Roman" w:cs="Times New Roman"/>
            <w:sz w:val="28"/>
          </w:rPr>
          <w:t>http://sudact.ru/</w:t>
        </w:r>
      </w:hyperlink>
      <w:r w:rsidR="00CE53CC" w:rsidRPr="00CE53CC">
        <w:rPr>
          <w:rStyle w:val="ae"/>
          <w:rFonts w:ascii="Times New Roman" w:hAnsi="Times New Roman" w:cs="Times New Roman"/>
          <w:color w:val="auto"/>
          <w:sz w:val="28"/>
          <w:u w:val="none"/>
        </w:rPr>
        <w:t xml:space="preserve"> (дата обращения 11.04.2018)</w:t>
      </w:r>
      <w:r w:rsidR="003C3E62" w:rsidRPr="004E09C2">
        <w:rPr>
          <w:rStyle w:val="ae"/>
          <w:rFonts w:ascii="Times New Roman" w:hAnsi="Times New Roman" w:cs="Times New Roman"/>
          <w:color w:val="auto"/>
          <w:sz w:val="28"/>
        </w:rPr>
        <w:t>;</w:t>
      </w:r>
    </w:p>
    <w:p w14:paraId="641D08B1" w14:textId="5C182116" w:rsidR="003C3E62" w:rsidRPr="00A06449" w:rsidRDefault="002A46AC" w:rsidP="003C3E6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59. </w:t>
      </w:r>
      <w:r w:rsidR="004748D9" w:rsidRPr="00A06449">
        <w:rPr>
          <w:rFonts w:ascii="Times New Roman" w:hAnsi="Times New Roman" w:cs="Times New Roman"/>
          <w:sz w:val="28"/>
          <w:szCs w:val="28"/>
        </w:rPr>
        <w:t xml:space="preserve">Постановление </w:t>
      </w:r>
      <w:r w:rsidR="003C3E62" w:rsidRPr="004B3E84">
        <w:rPr>
          <w:rFonts w:ascii="Times New Roman" w:hAnsi="Times New Roman" w:cs="Times New Roman"/>
          <w:sz w:val="28"/>
          <w:szCs w:val="28"/>
        </w:rPr>
        <w:t>Восьмого Арбитражного апелляционного суда</w:t>
      </w:r>
      <w:r w:rsidR="004748D9" w:rsidRPr="00A06449">
        <w:rPr>
          <w:rFonts w:ascii="Times New Roman" w:hAnsi="Times New Roman" w:cs="Times New Roman"/>
          <w:sz w:val="28"/>
          <w:szCs w:val="28"/>
        </w:rPr>
        <w:t xml:space="preserve"> от 15.06.2017 по делу № А75-12534/2016</w:t>
      </w:r>
      <w:r w:rsidR="003C3E62">
        <w:rPr>
          <w:rFonts w:ascii="Times New Roman" w:hAnsi="Times New Roman" w:cs="Times New Roman"/>
          <w:sz w:val="28"/>
          <w:szCs w:val="28"/>
        </w:rPr>
        <w:t xml:space="preserve"> </w:t>
      </w:r>
      <w:r w:rsidR="00CE53CC">
        <w:rPr>
          <w:rFonts w:ascii="Times New Roman" w:hAnsi="Times New Roman" w:cs="Times New Roman"/>
          <w:sz w:val="28"/>
          <w:szCs w:val="28"/>
        </w:rPr>
        <w:t xml:space="preserve">// </w:t>
      </w:r>
      <w:r w:rsidR="00CE53CC">
        <w:rPr>
          <w:rFonts w:ascii="Times New Roman" w:hAnsi="Times New Roman" w:cs="Times New Roman"/>
          <w:sz w:val="28"/>
          <w:szCs w:val="28"/>
          <w:lang w:val="en-US"/>
        </w:rPr>
        <w:t>URL</w:t>
      </w:r>
      <w:r w:rsidR="00CE53CC">
        <w:rPr>
          <w:rFonts w:ascii="Times New Roman" w:hAnsi="Times New Roman" w:cs="Times New Roman"/>
          <w:sz w:val="28"/>
          <w:szCs w:val="28"/>
        </w:rPr>
        <w:t xml:space="preserve">: </w:t>
      </w:r>
      <w:r w:rsidR="00CE53CC" w:rsidRPr="00E51086">
        <w:rPr>
          <w:rFonts w:ascii="Times New Roman" w:hAnsi="Times New Roman" w:cs="Times New Roman"/>
          <w:sz w:val="28"/>
          <w:szCs w:val="28"/>
        </w:rPr>
        <w:t>[</w:t>
      </w:r>
      <w:r w:rsidR="00CE53CC" w:rsidRPr="004B0AB1">
        <w:rPr>
          <w:rFonts w:ascii="Times New Roman" w:hAnsi="Times New Roman" w:cs="Times New Roman"/>
          <w:sz w:val="28"/>
          <w:szCs w:val="28"/>
        </w:rPr>
        <w:t>Электронный</w:t>
      </w:r>
      <w:r w:rsidR="00CE53CC" w:rsidRPr="00E51086">
        <w:rPr>
          <w:rFonts w:ascii="Times New Roman" w:hAnsi="Times New Roman" w:cs="Times New Roman"/>
          <w:sz w:val="28"/>
          <w:szCs w:val="28"/>
        </w:rPr>
        <w:t xml:space="preserve"> </w:t>
      </w:r>
      <w:r w:rsidR="00CE53CC" w:rsidRPr="004B0AB1">
        <w:rPr>
          <w:rFonts w:ascii="Times New Roman" w:hAnsi="Times New Roman" w:cs="Times New Roman"/>
          <w:sz w:val="28"/>
          <w:szCs w:val="28"/>
        </w:rPr>
        <w:t>ресурс</w:t>
      </w:r>
      <w:r w:rsidR="00CE53CC" w:rsidRPr="00E51086">
        <w:rPr>
          <w:rFonts w:ascii="Times New Roman" w:hAnsi="Times New Roman" w:cs="Times New Roman"/>
          <w:sz w:val="28"/>
          <w:szCs w:val="28"/>
        </w:rPr>
        <w:t>]</w:t>
      </w:r>
      <w:r w:rsidR="00CE53CC">
        <w:rPr>
          <w:rFonts w:ascii="Times New Roman" w:hAnsi="Times New Roman" w:cs="Times New Roman"/>
          <w:sz w:val="28"/>
          <w:szCs w:val="28"/>
        </w:rPr>
        <w:t xml:space="preserve"> </w:t>
      </w:r>
      <w:hyperlink r:id="rId24" w:history="1">
        <w:r w:rsidR="00CE53CC" w:rsidRPr="00DF4A79">
          <w:rPr>
            <w:rStyle w:val="ae"/>
            <w:rFonts w:ascii="Times New Roman" w:hAnsi="Times New Roman" w:cs="Times New Roman"/>
            <w:sz w:val="28"/>
          </w:rPr>
          <w:t>http://sudact.ru/</w:t>
        </w:r>
      </w:hyperlink>
      <w:r w:rsidR="00CE53CC" w:rsidRPr="00CE53CC">
        <w:rPr>
          <w:rStyle w:val="ae"/>
          <w:rFonts w:ascii="Times New Roman" w:hAnsi="Times New Roman" w:cs="Times New Roman"/>
          <w:color w:val="auto"/>
          <w:sz w:val="28"/>
          <w:u w:val="none"/>
        </w:rPr>
        <w:t xml:space="preserve"> (дата обращения 11.04.2018)</w:t>
      </w:r>
      <w:r w:rsidR="003C3E62" w:rsidRPr="004E09C2">
        <w:rPr>
          <w:rStyle w:val="ae"/>
          <w:rFonts w:ascii="Times New Roman" w:hAnsi="Times New Roman" w:cs="Times New Roman"/>
          <w:color w:val="auto"/>
          <w:sz w:val="28"/>
        </w:rPr>
        <w:t>;</w:t>
      </w:r>
    </w:p>
    <w:p w14:paraId="79E8902C" w14:textId="1989AFBE" w:rsidR="003C3E62" w:rsidRPr="00A06449" w:rsidRDefault="004748D9" w:rsidP="003C3E6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60. </w:t>
      </w:r>
      <w:r w:rsidR="001B2855" w:rsidRPr="00A06449">
        <w:rPr>
          <w:rFonts w:ascii="Times New Roman" w:hAnsi="Times New Roman" w:cs="Times New Roman"/>
          <w:sz w:val="28"/>
          <w:szCs w:val="28"/>
        </w:rPr>
        <w:t xml:space="preserve">Постановления </w:t>
      </w:r>
      <w:r w:rsidR="003C3E62" w:rsidRPr="004B3E84">
        <w:rPr>
          <w:rFonts w:ascii="Times New Roman" w:hAnsi="Times New Roman" w:cs="Times New Roman"/>
          <w:sz w:val="28"/>
          <w:szCs w:val="28"/>
        </w:rPr>
        <w:t>Восьмого Арбитражного апелляционного суда</w:t>
      </w:r>
      <w:r w:rsidR="001B2855" w:rsidRPr="00A06449">
        <w:rPr>
          <w:rFonts w:ascii="Times New Roman" w:hAnsi="Times New Roman" w:cs="Times New Roman"/>
          <w:sz w:val="28"/>
          <w:szCs w:val="28"/>
        </w:rPr>
        <w:t xml:space="preserve"> от 18.10.2016 по делу №А75-5119</w:t>
      </w:r>
      <w:r w:rsidR="004628F7" w:rsidRPr="00A06449">
        <w:rPr>
          <w:rFonts w:ascii="Times New Roman" w:hAnsi="Times New Roman" w:cs="Times New Roman"/>
          <w:sz w:val="28"/>
          <w:szCs w:val="28"/>
        </w:rPr>
        <w:t>/</w:t>
      </w:r>
      <w:r w:rsidR="001B2855" w:rsidRPr="00A06449">
        <w:rPr>
          <w:rFonts w:ascii="Times New Roman" w:hAnsi="Times New Roman" w:cs="Times New Roman"/>
          <w:sz w:val="28"/>
          <w:szCs w:val="28"/>
        </w:rPr>
        <w:t>2016</w:t>
      </w:r>
      <w:r w:rsidR="003C3E62">
        <w:rPr>
          <w:rFonts w:ascii="Times New Roman" w:hAnsi="Times New Roman" w:cs="Times New Roman"/>
          <w:sz w:val="28"/>
          <w:szCs w:val="28"/>
        </w:rPr>
        <w:t xml:space="preserve"> </w:t>
      </w:r>
      <w:r w:rsidR="00CE53CC">
        <w:rPr>
          <w:rFonts w:ascii="Times New Roman" w:hAnsi="Times New Roman" w:cs="Times New Roman"/>
          <w:sz w:val="28"/>
          <w:szCs w:val="28"/>
        </w:rPr>
        <w:t xml:space="preserve">// </w:t>
      </w:r>
      <w:r w:rsidR="00CE53CC">
        <w:rPr>
          <w:rFonts w:ascii="Times New Roman" w:hAnsi="Times New Roman" w:cs="Times New Roman"/>
          <w:sz w:val="28"/>
          <w:szCs w:val="28"/>
          <w:lang w:val="en-US"/>
        </w:rPr>
        <w:t>URL</w:t>
      </w:r>
      <w:r w:rsidR="00CE53CC">
        <w:rPr>
          <w:rFonts w:ascii="Times New Roman" w:hAnsi="Times New Roman" w:cs="Times New Roman"/>
          <w:sz w:val="28"/>
          <w:szCs w:val="28"/>
        </w:rPr>
        <w:t xml:space="preserve">: </w:t>
      </w:r>
      <w:r w:rsidR="00CE53CC" w:rsidRPr="00E51086">
        <w:rPr>
          <w:rFonts w:ascii="Times New Roman" w:hAnsi="Times New Roman" w:cs="Times New Roman"/>
          <w:sz w:val="28"/>
          <w:szCs w:val="28"/>
        </w:rPr>
        <w:t>[</w:t>
      </w:r>
      <w:r w:rsidR="00CE53CC" w:rsidRPr="004B0AB1">
        <w:rPr>
          <w:rFonts w:ascii="Times New Roman" w:hAnsi="Times New Roman" w:cs="Times New Roman"/>
          <w:sz w:val="28"/>
          <w:szCs w:val="28"/>
        </w:rPr>
        <w:t>Электронный</w:t>
      </w:r>
      <w:r w:rsidR="00CE53CC" w:rsidRPr="00E51086">
        <w:rPr>
          <w:rFonts w:ascii="Times New Roman" w:hAnsi="Times New Roman" w:cs="Times New Roman"/>
          <w:sz w:val="28"/>
          <w:szCs w:val="28"/>
        </w:rPr>
        <w:t xml:space="preserve"> </w:t>
      </w:r>
      <w:r w:rsidR="00CE53CC" w:rsidRPr="004B0AB1">
        <w:rPr>
          <w:rFonts w:ascii="Times New Roman" w:hAnsi="Times New Roman" w:cs="Times New Roman"/>
          <w:sz w:val="28"/>
          <w:szCs w:val="28"/>
        </w:rPr>
        <w:t>ресурс</w:t>
      </w:r>
      <w:r w:rsidR="00CE53CC" w:rsidRPr="00E51086">
        <w:rPr>
          <w:rFonts w:ascii="Times New Roman" w:hAnsi="Times New Roman" w:cs="Times New Roman"/>
          <w:sz w:val="28"/>
          <w:szCs w:val="28"/>
        </w:rPr>
        <w:t>]</w:t>
      </w:r>
      <w:r w:rsidR="00CE53CC">
        <w:rPr>
          <w:rFonts w:ascii="Times New Roman" w:hAnsi="Times New Roman" w:cs="Times New Roman"/>
          <w:sz w:val="28"/>
          <w:szCs w:val="28"/>
        </w:rPr>
        <w:t xml:space="preserve"> </w:t>
      </w:r>
      <w:hyperlink r:id="rId25" w:history="1">
        <w:r w:rsidR="00CE53CC" w:rsidRPr="00DF4A79">
          <w:rPr>
            <w:rStyle w:val="ae"/>
            <w:rFonts w:ascii="Times New Roman" w:hAnsi="Times New Roman" w:cs="Times New Roman"/>
            <w:sz w:val="28"/>
          </w:rPr>
          <w:t>http://sudact.ru/</w:t>
        </w:r>
      </w:hyperlink>
      <w:r w:rsidR="00CE53CC" w:rsidRPr="00CE53CC">
        <w:rPr>
          <w:rStyle w:val="ae"/>
          <w:rFonts w:ascii="Times New Roman" w:hAnsi="Times New Roman" w:cs="Times New Roman"/>
          <w:color w:val="auto"/>
          <w:sz w:val="28"/>
          <w:u w:val="none"/>
        </w:rPr>
        <w:t xml:space="preserve"> (дата обращения 11.04.2018)</w:t>
      </w:r>
      <w:r w:rsidR="003C3E62" w:rsidRPr="004E09C2">
        <w:rPr>
          <w:rStyle w:val="ae"/>
          <w:rFonts w:ascii="Times New Roman" w:hAnsi="Times New Roman" w:cs="Times New Roman"/>
          <w:color w:val="auto"/>
          <w:sz w:val="28"/>
        </w:rPr>
        <w:t>;</w:t>
      </w:r>
    </w:p>
    <w:p w14:paraId="44E87E17" w14:textId="11EB10A6" w:rsidR="003C3E62" w:rsidRPr="00A06449" w:rsidRDefault="001B2855" w:rsidP="003C3E6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61. </w:t>
      </w:r>
      <w:r w:rsidR="004628F7" w:rsidRPr="00A06449">
        <w:rPr>
          <w:rFonts w:ascii="Times New Roman" w:hAnsi="Times New Roman" w:cs="Times New Roman"/>
          <w:sz w:val="28"/>
          <w:szCs w:val="28"/>
        </w:rPr>
        <w:t xml:space="preserve">Постановления </w:t>
      </w:r>
      <w:r w:rsidR="003C3E62" w:rsidRPr="004B3E84">
        <w:rPr>
          <w:rFonts w:ascii="Times New Roman" w:hAnsi="Times New Roman" w:cs="Times New Roman"/>
          <w:sz w:val="28"/>
          <w:szCs w:val="28"/>
        </w:rPr>
        <w:t>Восьмого Арбитражного апелляционного суда</w:t>
      </w:r>
      <w:r w:rsidR="004628F7" w:rsidRPr="00A06449">
        <w:rPr>
          <w:rFonts w:ascii="Times New Roman" w:hAnsi="Times New Roman" w:cs="Times New Roman"/>
          <w:sz w:val="28"/>
          <w:szCs w:val="28"/>
        </w:rPr>
        <w:t xml:space="preserve"> от 17.10.2017 по делу № А75-5886/2017</w:t>
      </w:r>
      <w:r w:rsidR="003C3E62">
        <w:rPr>
          <w:rFonts w:ascii="Times New Roman" w:hAnsi="Times New Roman" w:cs="Times New Roman"/>
          <w:sz w:val="28"/>
          <w:szCs w:val="28"/>
        </w:rPr>
        <w:t xml:space="preserve"> </w:t>
      </w:r>
      <w:r w:rsidR="00CE53CC">
        <w:rPr>
          <w:rFonts w:ascii="Times New Roman" w:hAnsi="Times New Roman" w:cs="Times New Roman"/>
          <w:sz w:val="28"/>
          <w:szCs w:val="28"/>
        </w:rPr>
        <w:t xml:space="preserve">// </w:t>
      </w:r>
      <w:r w:rsidR="00CE53CC">
        <w:rPr>
          <w:rFonts w:ascii="Times New Roman" w:hAnsi="Times New Roman" w:cs="Times New Roman"/>
          <w:sz w:val="28"/>
          <w:szCs w:val="28"/>
          <w:lang w:val="en-US"/>
        </w:rPr>
        <w:t>URL</w:t>
      </w:r>
      <w:r w:rsidR="00CE53CC">
        <w:rPr>
          <w:rFonts w:ascii="Times New Roman" w:hAnsi="Times New Roman" w:cs="Times New Roman"/>
          <w:sz w:val="28"/>
          <w:szCs w:val="28"/>
        </w:rPr>
        <w:t xml:space="preserve">: </w:t>
      </w:r>
      <w:r w:rsidR="00CE53CC" w:rsidRPr="00E51086">
        <w:rPr>
          <w:rFonts w:ascii="Times New Roman" w:hAnsi="Times New Roman" w:cs="Times New Roman"/>
          <w:sz w:val="28"/>
          <w:szCs w:val="28"/>
        </w:rPr>
        <w:t>[</w:t>
      </w:r>
      <w:r w:rsidR="00CE53CC" w:rsidRPr="004B0AB1">
        <w:rPr>
          <w:rFonts w:ascii="Times New Roman" w:hAnsi="Times New Roman" w:cs="Times New Roman"/>
          <w:sz w:val="28"/>
          <w:szCs w:val="28"/>
        </w:rPr>
        <w:t>Электронный</w:t>
      </w:r>
      <w:r w:rsidR="00CE53CC" w:rsidRPr="00E51086">
        <w:rPr>
          <w:rFonts w:ascii="Times New Roman" w:hAnsi="Times New Roman" w:cs="Times New Roman"/>
          <w:sz w:val="28"/>
          <w:szCs w:val="28"/>
        </w:rPr>
        <w:t xml:space="preserve"> </w:t>
      </w:r>
      <w:r w:rsidR="00CE53CC" w:rsidRPr="004B0AB1">
        <w:rPr>
          <w:rFonts w:ascii="Times New Roman" w:hAnsi="Times New Roman" w:cs="Times New Roman"/>
          <w:sz w:val="28"/>
          <w:szCs w:val="28"/>
        </w:rPr>
        <w:t>ресурс</w:t>
      </w:r>
      <w:r w:rsidR="00CE53CC" w:rsidRPr="00E51086">
        <w:rPr>
          <w:rFonts w:ascii="Times New Roman" w:hAnsi="Times New Roman" w:cs="Times New Roman"/>
          <w:sz w:val="28"/>
          <w:szCs w:val="28"/>
        </w:rPr>
        <w:t>]</w:t>
      </w:r>
      <w:r w:rsidR="00CE53CC">
        <w:rPr>
          <w:rFonts w:ascii="Times New Roman" w:hAnsi="Times New Roman" w:cs="Times New Roman"/>
          <w:sz w:val="28"/>
          <w:szCs w:val="28"/>
        </w:rPr>
        <w:t xml:space="preserve"> </w:t>
      </w:r>
      <w:hyperlink r:id="rId26" w:history="1">
        <w:r w:rsidR="00CE53CC" w:rsidRPr="00DF4A79">
          <w:rPr>
            <w:rStyle w:val="ae"/>
            <w:rFonts w:ascii="Times New Roman" w:hAnsi="Times New Roman" w:cs="Times New Roman"/>
            <w:sz w:val="28"/>
          </w:rPr>
          <w:t>http://sudact.ru/</w:t>
        </w:r>
      </w:hyperlink>
      <w:r w:rsidR="00CE53CC" w:rsidRPr="00CE53CC">
        <w:rPr>
          <w:rStyle w:val="ae"/>
          <w:rFonts w:ascii="Times New Roman" w:hAnsi="Times New Roman" w:cs="Times New Roman"/>
          <w:color w:val="auto"/>
          <w:sz w:val="28"/>
          <w:u w:val="none"/>
        </w:rPr>
        <w:t xml:space="preserve"> (дата обращения 11.04.2018)</w:t>
      </w:r>
      <w:r w:rsidR="003C3E62" w:rsidRPr="004E09C2">
        <w:rPr>
          <w:rStyle w:val="ae"/>
          <w:rFonts w:ascii="Times New Roman" w:hAnsi="Times New Roman" w:cs="Times New Roman"/>
          <w:color w:val="auto"/>
          <w:sz w:val="28"/>
        </w:rPr>
        <w:t>;</w:t>
      </w:r>
    </w:p>
    <w:p w14:paraId="408C19E9" w14:textId="1DCDB843" w:rsidR="003C3E62" w:rsidRPr="00A06449" w:rsidRDefault="004628F7" w:rsidP="003C3E6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 </w:t>
      </w:r>
      <w:r w:rsidR="007C471E" w:rsidRPr="00A06449">
        <w:rPr>
          <w:rFonts w:ascii="Times New Roman" w:hAnsi="Times New Roman" w:cs="Times New Roman"/>
          <w:sz w:val="28"/>
          <w:szCs w:val="28"/>
        </w:rPr>
        <w:t xml:space="preserve">Постановление </w:t>
      </w:r>
      <w:r w:rsidR="003C3E62">
        <w:rPr>
          <w:rFonts w:ascii="Times New Roman" w:hAnsi="Times New Roman" w:cs="Times New Roman"/>
          <w:sz w:val="28"/>
          <w:szCs w:val="28"/>
        </w:rPr>
        <w:t xml:space="preserve">Одиннадцатого </w:t>
      </w:r>
      <w:r w:rsidR="003C3E62" w:rsidRPr="004B3E84">
        <w:rPr>
          <w:rFonts w:ascii="Times New Roman" w:hAnsi="Times New Roman" w:cs="Times New Roman"/>
          <w:sz w:val="28"/>
          <w:szCs w:val="28"/>
        </w:rPr>
        <w:t>Арбитражного апелляционного суда</w:t>
      </w:r>
      <w:r w:rsidR="007C471E" w:rsidRPr="00A06449">
        <w:rPr>
          <w:rFonts w:ascii="Times New Roman" w:hAnsi="Times New Roman" w:cs="Times New Roman"/>
          <w:sz w:val="28"/>
          <w:szCs w:val="28"/>
        </w:rPr>
        <w:t xml:space="preserve"> от 08.12.2017 по делу №А55-30065/2016</w:t>
      </w:r>
      <w:r w:rsidR="003C3E62">
        <w:rPr>
          <w:rFonts w:ascii="Times New Roman" w:hAnsi="Times New Roman" w:cs="Times New Roman"/>
          <w:sz w:val="28"/>
          <w:szCs w:val="28"/>
        </w:rPr>
        <w:t xml:space="preserve"> </w:t>
      </w:r>
      <w:r w:rsidR="00CE53CC">
        <w:rPr>
          <w:rFonts w:ascii="Times New Roman" w:hAnsi="Times New Roman" w:cs="Times New Roman"/>
          <w:sz w:val="28"/>
          <w:szCs w:val="28"/>
        </w:rPr>
        <w:t xml:space="preserve">// </w:t>
      </w:r>
      <w:r w:rsidR="00CE53CC">
        <w:rPr>
          <w:rFonts w:ascii="Times New Roman" w:hAnsi="Times New Roman" w:cs="Times New Roman"/>
          <w:sz w:val="28"/>
          <w:szCs w:val="28"/>
          <w:lang w:val="en-US"/>
        </w:rPr>
        <w:t>URL</w:t>
      </w:r>
      <w:r w:rsidR="00CE53CC">
        <w:rPr>
          <w:rFonts w:ascii="Times New Roman" w:hAnsi="Times New Roman" w:cs="Times New Roman"/>
          <w:sz w:val="28"/>
          <w:szCs w:val="28"/>
        </w:rPr>
        <w:t xml:space="preserve">: </w:t>
      </w:r>
      <w:r w:rsidR="00CE53CC" w:rsidRPr="00E51086">
        <w:rPr>
          <w:rFonts w:ascii="Times New Roman" w:hAnsi="Times New Roman" w:cs="Times New Roman"/>
          <w:sz w:val="28"/>
          <w:szCs w:val="28"/>
        </w:rPr>
        <w:t>[</w:t>
      </w:r>
      <w:r w:rsidR="00CE53CC" w:rsidRPr="004B0AB1">
        <w:rPr>
          <w:rFonts w:ascii="Times New Roman" w:hAnsi="Times New Roman" w:cs="Times New Roman"/>
          <w:sz w:val="28"/>
          <w:szCs w:val="28"/>
        </w:rPr>
        <w:t>Электронный</w:t>
      </w:r>
      <w:r w:rsidR="00CE53CC" w:rsidRPr="00E51086">
        <w:rPr>
          <w:rFonts w:ascii="Times New Roman" w:hAnsi="Times New Roman" w:cs="Times New Roman"/>
          <w:sz w:val="28"/>
          <w:szCs w:val="28"/>
        </w:rPr>
        <w:t xml:space="preserve"> </w:t>
      </w:r>
      <w:r w:rsidR="00CE53CC" w:rsidRPr="004B0AB1">
        <w:rPr>
          <w:rFonts w:ascii="Times New Roman" w:hAnsi="Times New Roman" w:cs="Times New Roman"/>
          <w:sz w:val="28"/>
          <w:szCs w:val="28"/>
        </w:rPr>
        <w:t>ресурс</w:t>
      </w:r>
      <w:r w:rsidR="00CE53CC" w:rsidRPr="00E51086">
        <w:rPr>
          <w:rFonts w:ascii="Times New Roman" w:hAnsi="Times New Roman" w:cs="Times New Roman"/>
          <w:sz w:val="28"/>
          <w:szCs w:val="28"/>
        </w:rPr>
        <w:t>]</w:t>
      </w:r>
      <w:r w:rsidR="00CE53CC">
        <w:rPr>
          <w:rFonts w:ascii="Times New Roman" w:hAnsi="Times New Roman" w:cs="Times New Roman"/>
          <w:sz w:val="28"/>
          <w:szCs w:val="28"/>
        </w:rPr>
        <w:t xml:space="preserve"> </w:t>
      </w:r>
      <w:hyperlink r:id="rId27" w:history="1">
        <w:r w:rsidR="00CE53CC" w:rsidRPr="00DF4A79">
          <w:rPr>
            <w:rStyle w:val="ae"/>
            <w:rFonts w:ascii="Times New Roman" w:hAnsi="Times New Roman" w:cs="Times New Roman"/>
            <w:sz w:val="28"/>
          </w:rPr>
          <w:t>http://sudact.ru/</w:t>
        </w:r>
      </w:hyperlink>
      <w:r w:rsidR="00CE53CC" w:rsidRPr="00CE53CC">
        <w:rPr>
          <w:rStyle w:val="ae"/>
          <w:rFonts w:ascii="Times New Roman" w:hAnsi="Times New Roman" w:cs="Times New Roman"/>
          <w:color w:val="auto"/>
          <w:sz w:val="28"/>
          <w:u w:val="none"/>
        </w:rPr>
        <w:t xml:space="preserve"> (дата обращения 11.04.2018)</w:t>
      </w:r>
      <w:r w:rsidR="003C3E62" w:rsidRPr="004E09C2">
        <w:rPr>
          <w:rStyle w:val="ae"/>
          <w:rFonts w:ascii="Times New Roman" w:hAnsi="Times New Roman" w:cs="Times New Roman"/>
          <w:color w:val="auto"/>
          <w:sz w:val="28"/>
        </w:rPr>
        <w:t>;</w:t>
      </w:r>
    </w:p>
    <w:p w14:paraId="71EA6D0A" w14:textId="6649B183" w:rsidR="001A2AFC" w:rsidRPr="00A06449" w:rsidRDefault="007C471E" w:rsidP="001A2AF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63. </w:t>
      </w:r>
      <w:r w:rsidR="00151427" w:rsidRPr="00A06449">
        <w:rPr>
          <w:rFonts w:ascii="Times New Roman" w:hAnsi="Times New Roman" w:cs="Times New Roman"/>
          <w:sz w:val="28"/>
          <w:szCs w:val="28"/>
        </w:rPr>
        <w:t xml:space="preserve">Постановление </w:t>
      </w:r>
      <w:r w:rsidR="003C3E62">
        <w:rPr>
          <w:rFonts w:ascii="Times New Roman" w:hAnsi="Times New Roman" w:cs="Times New Roman"/>
          <w:sz w:val="28"/>
          <w:szCs w:val="28"/>
        </w:rPr>
        <w:t xml:space="preserve">Второго </w:t>
      </w:r>
      <w:r w:rsidR="003C3E62" w:rsidRPr="004B3E84">
        <w:rPr>
          <w:rFonts w:ascii="Times New Roman" w:hAnsi="Times New Roman" w:cs="Times New Roman"/>
          <w:sz w:val="28"/>
          <w:szCs w:val="28"/>
        </w:rPr>
        <w:t>Арбитражного апелляционного суда</w:t>
      </w:r>
      <w:r w:rsidR="00151427" w:rsidRPr="00A06449">
        <w:rPr>
          <w:rFonts w:ascii="Times New Roman" w:hAnsi="Times New Roman" w:cs="Times New Roman"/>
          <w:sz w:val="28"/>
          <w:szCs w:val="28"/>
        </w:rPr>
        <w:t xml:space="preserve"> от 22.08.2017 по делу № А29-10551/2016 </w:t>
      </w:r>
      <w:r w:rsidR="00CE53CC">
        <w:rPr>
          <w:rFonts w:ascii="Times New Roman" w:hAnsi="Times New Roman" w:cs="Times New Roman"/>
          <w:sz w:val="28"/>
          <w:szCs w:val="28"/>
        </w:rPr>
        <w:t xml:space="preserve">// </w:t>
      </w:r>
      <w:r w:rsidR="00CE53CC">
        <w:rPr>
          <w:rFonts w:ascii="Times New Roman" w:hAnsi="Times New Roman" w:cs="Times New Roman"/>
          <w:sz w:val="28"/>
          <w:szCs w:val="28"/>
          <w:lang w:val="en-US"/>
        </w:rPr>
        <w:t>URL</w:t>
      </w:r>
      <w:r w:rsidR="00CE53CC">
        <w:rPr>
          <w:rFonts w:ascii="Times New Roman" w:hAnsi="Times New Roman" w:cs="Times New Roman"/>
          <w:sz w:val="28"/>
          <w:szCs w:val="28"/>
        </w:rPr>
        <w:t xml:space="preserve">: </w:t>
      </w:r>
      <w:r w:rsidR="00CE53CC" w:rsidRPr="00E51086">
        <w:rPr>
          <w:rFonts w:ascii="Times New Roman" w:hAnsi="Times New Roman" w:cs="Times New Roman"/>
          <w:sz w:val="28"/>
          <w:szCs w:val="28"/>
        </w:rPr>
        <w:t>[</w:t>
      </w:r>
      <w:r w:rsidR="00CE53CC" w:rsidRPr="004B0AB1">
        <w:rPr>
          <w:rFonts w:ascii="Times New Roman" w:hAnsi="Times New Roman" w:cs="Times New Roman"/>
          <w:sz w:val="28"/>
          <w:szCs w:val="28"/>
        </w:rPr>
        <w:t>Электронный</w:t>
      </w:r>
      <w:r w:rsidR="00CE53CC" w:rsidRPr="00E51086">
        <w:rPr>
          <w:rFonts w:ascii="Times New Roman" w:hAnsi="Times New Roman" w:cs="Times New Roman"/>
          <w:sz w:val="28"/>
          <w:szCs w:val="28"/>
        </w:rPr>
        <w:t xml:space="preserve"> </w:t>
      </w:r>
      <w:r w:rsidR="00CE53CC" w:rsidRPr="004B0AB1">
        <w:rPr>
          <w:rFonts w:ascii="Times New Roman" w:hAnsi="Times New Roman" w:cs="Times New Roman"/>
          <w:sz w:val="28"/>
          <w:szCs w:val="28"/>
        </w:rPr>
        <w:t>ресурс</w:t>
      </w:r>
      <w:r w:rsidR="00CE53CC" w:rsidRPr="00E51086">
        <w:rPr>
          <w:rFonts w:ascii="Times New Roman" w:hAnsi="Times New Roman" w:cs="Times New Roman"/>
          <w:sz w:val="28"/>
          <w:szCs w:val="28"/>
        </w:rPr>
        <w:t>]</w:t>
      </w:r>
      <w:r w:rsidR="00CE53CC">
        <w:rPr>
          <w:rFonts w:ascii="Times New Roman" w:hAnsi="Times New Roman" w:cs="Times New Roman"/>
          <w:sz w:val="28"/>
          <w:szCs w:val="28"/>
        </w:rPr>
        <w:t xml:space="preserve"> </w:t>
      </w:r>
      <w:hyperlink r:id="rId28" w:history="1">
        <w:r w:rsidR="00CE53CC" w:rsidRPr="00DF4A79">
          <w:rPr>
            <w:rStyle w:val="ae"/>
            <w:rFonts w:ascii="Times New Roman" w:hAnsi="Times New Roman" w:cs="Times New Roman"/>
            <w:sz w:val="28"/>
          </w:rPr>
          <w:t>http://sudact.ru/</w:t>
        </w:r>
      </w:hyperlink>
      <w:r w:rsidR="00CE53CC" w:rsidRPr="00CE53CC">
        <w:rPr>
          <w:rStyle w:val="ae"/>
          <w:rFonts w:ascii="Times New Roman" w:hAnsi="Times New Roman" w:cs="Times New Roman"/>
          <w:color w:val="auto"/>
          <w:sz w:val="28"/>
          <w:u w:val="none"/>
        </w:rPr>
        <w:t xml:space="preserve"> (дата обращения 11.04.2018)</w:t>
      </w:r>
      <w:r w:rsidR="001A2AFC" w:rsidRPr="004E09C2">
        <w:rPr>
          <w:rStyle w:val="ae"/>
          <w:rFonts w:ascii="Times New Roman" w:hAnsi="Times New Roman" w:cs="Times New Roman"/>
          <w:color w:val="auto"/>
          <w:sz w:val="28"/>
        </w:rPr>
        <w:t>;</w:t>
      </w:r>
    </w:p>
    <w:p w14:paraId="03D66D9A" w14:textId="5F1087DD" w:rsidR="001A2AFC" w:rsidRPr="00A06449" w:rsidRDefault="00151427" w:rsidP="001A2AFC">
      <w:pPr>
        <w:spacing w:after="0" w:line="360" w:lineRule="auto"/>
        <w:ind w:firstLine="708"/>
        <w:jc w:val="both"/>
        <w:rPr>
          <w:rFonts w:ascii="Times New Roman" w:hAnsi="Times New Roman" w:cs="Times New Roman"/>
          <w:sz w:val="28"/>
          <w:szCs w:val="28"/>
        </w:rPr>
      </w:pPr>
      <w:r w:rsidRPr="00A06449">
        <w:rPr>
          <w:rFonts w:ascii="Times New Roman" w:hAnsi="Times New Roman" w:cs="Times New Roman"/>
          <w:sz w:val="28"/>
          <w:szCs w:val="28"/>
        </w:rPr>
        <w:t xml:space="preserve">64. </w:t>
      </w:r>
      <w:r w:rsidR="00277DC6" w:rsidRPr="00A06449">
        <w:rPr>
          <w:rFonts w:ascii="Times New Roman" w:hAnsi="Times New Roman" w:cs="Times New Roman"/>
          <w:sz w:val="28"/>
          <w:szCs w:val="28"/>
        </w:rPr>
        <w:t>Решение А</w:t>
      </w:r>
      <w:r w:rsidR="00206354">
        <w:rPr>
          <w:rFonts w:ascii="Times New Roman" w:hAnsi="Times New Roman" w:cs="Times New Roman"/>
          <w:sz w:val="28"/>
          <w:szCs w:val="28"/>
        </w:rPr>
        <w:t>рбитражного суда</w:t>
      </w:r>
      <w:r w:rsidR="00277DC6" w:rsidRPr="00A06449">
        <w:rPr>
          <w:rFonts w:ascii="Times New Roman" w:hAnsi="Times New Roman" w:cs="Times New Roman"/>
          <w:sz w:val="28"/>
          <w:szCs w:val="28"/>
        </w:rPr>
        <w:t xml:space="preserve"> ХМАО от 16.06.2017 по делу № А75-3210/2017</w:t>
      </w:r>
      <w:r w:rsidR="001A2AFC">
        <w:rPr>
          <w:rFonts w:ascii="Times New Roman" w:hAnsi="Times New Roman" w:cs="Times New Roman"/>
          <w:sz w:val="28"/>
          <w:szCs w:val="28"/>
        </w:rPr>
        <w:t xml:space="preserve"> </w:t>
      </w:r>
      <w:r w:rsidR="00CE53CC">
        <w:rPr>
          <w:rFonts w:ascii="Times New Roman" w:hAnsi="Times New Roman" w:cs="Times New Roman"/>
          <w:sz w:val="28"/>
          <w:szCs w:val="28"/>
        </w:rPr>
        <w:t xml:space="preserve">// </w:t>
      </w:r>
      <w:r w:rsidR="00CE53CC">
        <w:rPr>
          <w:rFonts w:ascii="Times New Roman" w:hAnsi="Times New Roman" w:cs="Times New Roman"/>
          <w:sz w:val="28"/>
          <w:szCs w:val="28"/>
          <w:lang w:val="en-US"/>
        </w:rPr>
        <w:t>URL</w:t>
      </w:r>
      <w:r w:rsidR="00CE53CC">
        <w:rPr>
          <w:rFonts w:ascii="Times New Roman" w:hAnsi="Times New Roman" w:cs="Times New Roman"/>
          <w:sz w:val="28"/>
          <w:szCs w:val="28"/>
        </w:rPr>
        <w:t xml:space="preserve">: </w:t>
      </w:r>
      <w:r w:rsidR="00CE53CC" w:rsidRPr="00E51086">
        <w:rPr>
          <w:rFonts w:ascii="Times New Roman" w:hAnsi="Times New Roman" w:cs="Times New Roman"/>
          <w:sz w:val="28"/>
          <w:szCs w:val="28"/>
        </w:rPr>
        <w:t>[</w:t>
      </w:r>
      <w:r w:rsidR="00CE53CC" w:rsidRPr="004B0AB1">
        <w:rPr>
          <w:rFonts w:ascii="Times New Roman" w:hAnsi="Times New Roman" w:cs="Times New Roman"/>
          <w:sz w:val="28"/>
          <w:szCs w:val="28"/>
        </w:rPr>
        <w:t>Электронный</w:t>
      </w:r>
      <w:r w:rsidR="00CE53CC" w:rsidRPr="00E51086">
        <w:rPr>
          <w:rFonts w:ascii="Times New Roman" w:hAnsi="Times New Roman" w:cs="Times New Roman"/>
          <w:sz w:val="28"/>
          <w:szCs w:val="28"/>
        </w:rPr>
        <w:t xml:space="preserve"> </w:t>
      </w:r>
      <w:r w:rsidR="00CE53CC" w:rsidRPr="004B0AB1">
        <w:rPr>
          <w:rFonts w:ascii="Times New Roman" w:hAnsi="Times New Roman" w:cs="Times New Roman"/>
          <w:sz w:val="28"/>
          <w:szCs w:val="28"/>
        </w:rPr>
        <w:t>ресурс</w:t>
      </w:r>
      <w:r w:rsidR="00CE53CC" w:rsidRPr="00E51086">
        <w:rPr>
          <w:rFonts w:ascii="Times New Roman" w:hAnsi="Times New Roman" w:cs="Times New Roman"/>
          <w:sz w:val="28"/>
          <w:szCs w:val="28"/>
        </w:rPr>
        <w:t>]</w:t>
      </w:r>
      <w:r w:rsidR="00CE53CC">
        <w:rPr>
          <w:rFonts w:ascii="Times New Roman" w:hAnsi="Times New Roman" w:cs="Times New Roman"/>
          <w:sz w:val="28"/>
          <w:szCs w:val="28"/>
        </w:rPr>
        <w:t xml:space="preserve"> </w:t>
      </w:r>
      <w:hyperlink r:id="rId29" w:history="1">
        <w:r w:rsidR="00CE53CC" w:rsidRPr="00DF4A79">
          <w:rPr>
            <w:rStyle w:val="ae"/>
            <w:rFonts w:ascii="Times New Roman" w:hAnsi="Times New Roman" w:cs="Times New Roman"/>
            <w:sz w:val="28"/>
          </w:rPr>
          <w:t>http://sudact.ru/</w:t>
        </w:r>
      </w:hyperlink>
      <w:r w:rsidR="00CE53CC" w:rsidRPr="00CE53CC">
        <w:rPr>
          <w:rStyle w:val="ae"/>
          <w:rFonts w:ascii="Times New Roman" w:hAnsi="Times New Roman" w:cs="Times New Roman"/>
          <w:color w:val="auto"/>
          <w:sz w:val="28"/>
          <w:u w:val="none"/>
        </w:rPr>
        <w:t xml:space="preserve"> (дата обращения 11.04.2018)</w:t>
      </w:r>
      <w:r w:rsidR="001A2AFC" w:rsidRPr="004E09C2">
        <w:rPr>
          <w:rStyle w:val="ae"/>
          <w:rFonts w:ascii="Times New Roman" w:hAnsi="Times New Roman" w:cs="Times New Roman"/>
          <w:color w:val="auto"/>
          <w:sz w:val="28"/>
        </w:rPr>
        <w:t>;</w:t>
      </w:r>
    </w:p>
    <w:p w14:paraId="69C84A3F" w14:textId="526C7DC6" w:rsidR="001A2AFC" w:rsidRPr="00A06449" w:rsidRDefault="00277DC6" w:rsidP="001A2AF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1A2AFC">
        <w:rPr>
          <w:rFonts w:ascii="Times New Roman" w:hAnsi="Times New Roman" w:cs="Times New Roman"/>
          <w:sz w:val="28"/>
          <w:szCs w:val="28"/>
        </w:rPr>
        <w:t>5</w:t>
      </w:r>
      <w:r>
        <w:rPr>
          <w:rFonts w:ascii="Times New Roman" w:hAnsi="Times New Roman" w:cs="Times New Roman"/>
          <w:sz w:val="28"/>
          <w:szCs w:val="28"/>
        </w:rPr>
        <w:t xml:space="preserve">. </w:t>
      </w:r>
      <w:r w:rsidR="003A1783" w:rsidRPr="00A06449">
        <w:rPr>
          <w:rFonts w:ascii="Times New Roman" w:hAnsi="Times New Roman" w:cs="Times New Roman"/>
          <w:sz w:val="28"/>
          <w:szCs w:val="28"/>
        </w:rPr>
        <w:t xml:space="preserve">Решение </w:t>
      </w:r>
      <w:r w:rsidR="00206354" w:rsidRPr="00A06449">
        <w:rPr>
          <w:rFonts w:ascii="Times New Roman" w:hAnsi="Times New Roman" w:cs="Times New Roman"/>
          <w:sz w:val="28"/>
          <w:szCs w:val="28"/>
        </w:rPr>
        <w:t>А</w:t>
      </w:r>
      <w:r w:rsidR="00206354">
        <w:rPr>
          <w:rFonts w:ascii="Times New Roman" w:hAnsi="Times New Roman" w:cs="Times New Roman"/>
          <w:sz w:val="28"/>
          <w:szCs w:val="28"/>
        </w:rPr>
        <w:t>рбитражного суда</w:t>
      </w:r>
      <w:r w:rsidR="00206354" w:rsidRPr="00A06449">
        <w:rPr>
          <w:rFonts w:ascii="Times New Roman" w:hAnsi="Times New Roman" w:cs="Times New Roman"/>
          <w:sz w:val="28"/>
          <w:szCs w:val="28"/>
        </w:rPr>
        <w:t xml:space="preserve"> ХМАО </w:t>
      </w:r>
      <w:r w:rsidR="003A1783" w:rsidRPr="00A06449">
        <w:rPr>
          <w:rFonts w:ascii="Times New Roman" w:hAnsi="Times New Roman" w:cs="Times New Roman"/>
          <w:sz w:val="28"/>
          <w:szCs w:val="28"/>
        </w:rPr>
        <w:t xml:space="preserve">от 04.07.2017 по делу № А75-5886/2017 </w:t>
      </w:r>
      <w:r w:rsidR="00CE53CC">
        <w:rPr>
          <w:rFonts w:ascii="Times New Roman" w:hAnsi="Times New Roman" w:cs="Times New Roman"/>
          <w:sz w:val="28"/>
          <w:szCs w:val="28"/>
        </w:rPr>
        <w:t xml:space="preserve">// </w:t>
      </w:r>
      <w:r w:rsidR="00CE53CC">
        <w:rPr>
          <w:rFonts w:ascii="Times New Roman" w:hAnsi="Times New Roman" w:cs="Times New Roman"/>
          <w:sz w:val="28"/>
          <w:szCs w:val="28"/>
          <w:lang w:val="en-US"/>
        </w:rPr>
        <w:t>URL</w:t>
      </w:r>
      <w:r w:rsidR="00CE53CC">
        <w:rPr>
          <w:rFonts w:ascii="Times New Roman" w:hAnsi="Times New Roman" w:cs="Times New Roman"/>
          <w:sz w:val="28"/>
          <w:szCs w:val="28"/>
        </w:rPr>
        <w:t xml:space="preserve">: </w:t>
      </w:r>
      <w:r w:rsidR="00CE53CC" w:rsidRPr="00E51086">
        <w:rPr>
          <w:rFonts w:ascii="Times New Roman" w:hAnsi="Times New Roman" w:cs="Times New Roman"/>
          <w:sz w:val="28"/>
          <w:szCs w:val="28"/>
        </w:rPr>
        <w:t>[</w:t>
      </w:r>
      <w:r w:rsidR="00CE53CC" w:rsidRPr="004B0AB1">
        <w:rPr>
          <w:rFonts w:ascii="Times New Roman" w:hAnsi="Times New Roman" w:cs="Times New Roman"/>
          <w:sz w:val="28"/>
          <w:szCs w:val="28"/>
        </w:rPr>
        <w:t>Электронный</w:t>
      </w:r>
      <w:r w:rsidR="00CE53CC" w:rsidRPr="00E51086">
        <w:rPr>
          <w:rFonts w:ascii="Times New Roman" w:hAnsi="Times New Roman" w:cs="Times New Roman"/>
          <w:sz w:val="28"/>
          <w:szCs w:val="28"/>
        </w:rPr>
        <w:t xml:space="preserve"> </w:t>
      </w:r>
      <w:r w:rsidR="00CE53CC" w:rsidRPr="004B0AB1">
        <w:rPr>
          <w:rFonts w:ascii="Times New Roman" w:hAnsi="Times New Roman" w:cs="Times New Roman"/>
          <w:sz w:val="28"/>
          <w:szCs w:val="28"/>
        </w:rPr>
        <w:t>ресурс</w:t>
      </w:r>
      <w:r w:rsidR="00CE53CC" w:rsidRPr="00E51086">
        <w:rPr>
          <w:rFonts w:ascii="Times New Roman" w:hAnsi="Times New Roman" w:cs="Times New Roman"/>
          <w:sz w:val="28"/>
          <w:szCs w:val="28"/>
        </w:rPr>
        <w:t>]</w:t>
      </w:r>
      <w:r w:rsidR="00CE53CC">
        <w:rPr>
          <w:rFonts w:ascii="Times New Roman" w:hAnsi="Times New Roman" w:cs="Times New Roman"/>
          <w:sz w:val="28"/>
          <w:szCs w:val="28"/>
        </w:rPr>
        <w:t xml:space="preserve"> </w:t>
      </w:r>
      <w:hyperlink r:id="rId30" w:history="1">
        <w:r w:rsidR="00CE53CC" w:rsidRPr="00DF4A79">
          <w:rPr>
            <w:rStyle w:val="ae"/>
            <w:rFonts w:ascii="Times New Roman" w:hAnsi="Times New Roman" w:cs="Times New Roman"/>
            <w:sz w:val="28"/>
          </w:rPr>
          <w:t>http://sudact.ru/</w:t>
        </w:r>
      </w:hyperlink>
      <w:r w:rsidR="00CE53CC" w:rsidRPr="00CE53CC">
        <w:rPr>
          <w:rStyle w:val="ae"/>
          <w:rFonts w:ascii="Times New Roman" w:hAnsi="Times New Roman" w:cs="Times New Roman"/>
          <w:color w:val="auto"/>
          <w:sz w:val="28"/>
          <w:u w:val="none"/>
        </w:rPr>
        <w:t xml:space="preserve"> (дата обращения 11.04.2018)</w:t>
      </w:r>
      <w:r w:rsidR="001A2AFC" w:rsidRPr="004E09C2">
        <w:rPr>
          <w:rStyle w:val="ae"/>
          <w:rFonts w:ascii="Times New Roman" w:hAnsi="Times New Roman" w:cs="Times New Roman"/>
          <w:color w:val="auto"/>
          <w:sz w:val="28"/>
        </w:rPr>
        <w:t>;</w:t>
      </w:r>
    </w:p>
    <w:p w14:paraId="023E35DA" w14:textId="5DE6580C" w:rsidR="001A2AFC" w:rsidRPr="00A06449" w:rsidRDefault="003A1783" w:rsidP="001A2AF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151427">
        <w:rPr>
          <w:rFonts w:ascii="Times New Roman" w:hAnsi="Times New Roman" w:cs="Times New Roman"/>
          <w:sz w:val="28"/>
          <w:szCs w:val="28"/>
        </w:rPr>
        <w:t>6</w:t>
      </w:r>
      <w:r>
        <w:rPr>
          <w:rFonts w:ascii="Times New Roman" w:hAnsi="Times New Roman" w:cs="Times New Roman"/>
          <w:sz w:val="28"/>
          <w:szCs w:val="28"/>
        </w:rPr>
        <w:t>.</w:t>
      </w:r>
      <w:r w:rsidR="00151427">
        <w:rPr>
          <w:rFonts w:ascii="Times New Roman" w:hAnsi="Times New Roman" w:cs="Times New Roman"/>
          <w:sz w:val="28"/>
          <w:szCs w:val="28"/>
        </w:rPr>
        <w:t xml:space="preserve"> </w:t>
      </w:r>
      <w:r w:rsidR="00CF71F7" w:rsidRPr="00A06449">
        <w:rPr>
          <w:rFonts w:ascii="Times New Roman" w:hAnsi="Times New Roman" w:cs="Times New Roman"/>
          <w:sz w:val="28"/>
          <w:szCs w:val="28"/>
        </w:rPr>
        <w:t xml:space="preserve">Решение </w:t>
      </w:r>
      <w:r w:rsidR="00206354" w:rsidRPr="00A06449">
        <w:rPr>
          <w:rFonts w:ascii="Times New Roman" w:hAnsi="Times New Roman" w:cs="Times New Roman"/>
          <w:sz w:val="28"/>
          <w:szCs w:val="28"/>
        </w:rPr>
        <w:t>А</w:t>
      </w:r>
      <w:r w:rsidR="00206354">
        <w:rPr>
          <w:rFonts w:ascii="Times New Roman" w:hAnsi="Times New Roman" w:cs="Times New Roman"/>
          <w:sz w:val="28"/>
          <w:szCs w:val="28"/>
        </w:rPr>
        <w:t>рбитражного суда</w:t>
      </w:r>
      <w:r w:rsidR="00CF71F7" w:rsidRPr="00A06449">
        <w:rPr>
          <w:rFonts w:ascii="Times New Roman" w:hAnsi="Times New Roman" w:cs="Times New Roman"/>
          <w:sz w:val="28"/>
          <w:szCs w:val="28"/>
        </w:rPr>
        <w:t xml:space="preserve"> ЯНАО от 18.08.2016 по делу А81-663/2016</w:t>
      </w:r>
      <w:r w:rsidR="001A2AFC">
        <w:rPr>
          <w:rFonts w:ascii="Times New Roman" w:hAnsi="Times New Roman" w:cs="Times New Roman"/>
          <w:sz w:val="28"/>
          <w:szCs w:val="28"/>
        </w:rPr>
        <w:t xml:space="preserve"> </w:t>
      </w:r>
      <w:r w:rsidR="00CE53CC">
        <w:rPr>
          <w:rFonts w:ascii="Times New Roman" w:hAnsi="Times New Roman" w:cs="Times New Roman"/>
          <w:sz w:val="28"/>
          <w:szCs w:val="28"/>
        </w:rPr>
        <w:t xml:space="preserve">// </w:t>
      </w:r>
      <w:r w:rsidR="00CE53CC">
        <w:rPr>
          <w:rFonts w:ascii="Times New Roman" w:hAnsi="Times New Roman" w:cs="Times New Roman"/>
          <w:sz w:val="28"/>
          <w:szCs w:val="28"/>
          <w:lang w:val="en-US"/>
        </w:rPr>
        <w:t>URL</w:t>
      </w:r>
      <w:r w:rsidR="00CE53CC">
        <w:rPr>
          <w:rFonts w:ascii="Times New Roman" w:hAnsi="Times New Roman" w:cs="Times New Roman"/>
          <w:sz w:val="28"/>
          <w:szCs w:val="28"/>
        </w:rPr>
        <w:t xml:space="preserve">: </w:t>
      </w:r>
      <w:r w:rsidR="00CE53CC" w:rsidRPr="00E51086">
        <w:rPr>
          <w:rFonts w:ascii="Times New Roman" w:hAnsi="Times New Roman" w:cs="Times New Roman"/>
          <w:sz w:val="28"/>
          <w:szCs w:val="28"/>
        </w:rPr>
        <w:t>[</w:t>
      </w:r>
      <w:r w:rsidR="00CE53CC" w:rsidRPr="004B0AB1">
        <w:rPr>
          <w:rFonts w:ascii="Times New Roman" w:hAnsi="Times New Roman" w:cs="Times New Roman"/>
          <w:sz w:val="28"/>
          <w:szCs w:val="28"/>
        </w:rPr>
        <w:t>Электронный</w:t>
      </w:r>
      <w:r w:rsidR="00CE53CC" w:rsidRPr="00E51086">
        <w:rPr>
          <w:rFonts w:ascii="Times New Roman" w:hAnsi="Times New Roman" w:cs="Times New Roman"/>
          <w:sz w:val="28"/>
          <w:szCs w:val="28"/>
        </w:rPr>
        <w:t xml:space="preserve"> </w:t>
      </w:r>
      <w:r w:rsidR="00CE53CC" w:rsidRPr="004B0AB1">
        <w:rPr>
          <w:rFonts w:ascii="Times New Roman" w:hAnsi="Times New Roman" w:cs="Times New Roman"/>
          <w:sz w:val="28"/>
          <w:szCs w:val="28"/>
        </w:rPr>
        <w:t>ресурс</w:t>
      </w:r>
      <w:r w:rsidR="00CE53CC" w:rsidRPr="00E51086">
        <w:rPr>
          <w:rFonts w:ascii="Times New Roman" w:hAnsi="Times New Roman" w:cs="Times New Roman"/>
          <w:sz w:val="28"/>
          <w:szCs w:val="28"/>
        </w:rPr>
        <w:t>]</w:t>
      </w:r>
      <w:r w:rsidR="00CE53CC">
        <w:rPr>
          <w:rFonts w:ascii="Times New Roman" w:hAnsi="Times New Roman" w:cs="Times New Roman"/>
          <w:sz w:val="28"/>
          <w:szCs w:val="28"/>
        </w:rPr>
        <w:t xml:space="preserve"> </w:t>
      </w:r>
      <w:hyperlink r:id="rId31" w:history="1">
        <w:r w:rsidR="00CE53CC" w:rsidRPr="00DF4A79">
          <w:rPr>
            <w:rStyle w:val="ae"/>
            <w:rFonts w:ascii="Times New Roman" w:hAnsi="Times New Roman" w:cs="Times New Roman"/>
            <w:sz w:val="28"/>
          </w:rPr>
          <w:t>http://sudact.ru/</w:t>
        </w:r>
      </w:hyperlink>
      <w:r w:rsidR="00CE53CC" w:rsidRPr="00CE53CC">
        <w:rPr>
          <w:rStyle w:val="ae"/>
          <w:rFonts w:ascii="Times New Roman" w:hAnsi="Times New Roman" w:cs="Times New Roman"/>
          <w:color w:val="auto"/>
          <w:sz w:val="28"/>
          <w:u w:val="none"/>
        </w:rPr>
        <w:t xml:space="preserve"> (дата обращения 11.04.2018)</w:t>
      </w:r>
      <w:r w:rsidR="001A2AFC" w:rsidRPr="004E09C2">
        <w:rPr>
          <w:rStyle w:val="ae"/>
          <w:rFonts w:ascii="Times New Roman" w:hAnsi="Times New Roman" w:cs="Times New Roman"/>
          <w:color w:val="auto"/>
          <w:sz w:val="28"/>
        </w:rPr>
        <w:t>;</w:t>
      </w:r>
    </w:p>
    <w:p w14:paraId="7E6D3807" w14:textId="0D763559" w:rsidR="001A2AFC" w:rsidRPr="00A06449" w:rsidRDefault="00CF71F7" w:rsidP="001A2AF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67. </w:t>
      </w:r>
      <w:r w:rsidR="00FB2CED" w:rsidRPr="00A06449">
        <w:rPr>
          <w:rFonts w:ascii="Times New Roman" w:hAnsi="Times New Roman" w:cs="Times New Roman"/>
          <w:sz w:val="28"/>
          <w:szCs w:val="28"/>
        </w:rPr>
        <w:t xml:space="preserve">Решения </w:t>
      </w:r>
      <w:r w:rsidR="00206354" w:rsidRPr="00A06449">
        <w:rPr>
          <w:rFonts w:ascii="Times New Roman" w:hAnsi="Times New Roman" w:cs="Times New Roman"/>
          <w:sz w:val="28"/>
          <w:szCs w:val="28"/>
        </w:rPr>
        <w:t>А</w:t>
      </w:r>
      <w:r w:rsidR="00206354">
        <w:rPr>
          <w:rFonts w:ascii="Times New Roman" w:hAnsi="Times New Roman" w:cs="Times New Roman"/>
          <w:sz w:val="28"/>
          <w:szCs w:val="28"/>
        </w:rPr>
        <w:t>рбитражного суда</w:t>
      </w:r>
      <w:r w:rsidR="00206354" w:rsidRPr="00A06449">
        <w:rPr>
          <w:rFonts w:ascii="Times New Roman" w:hAnsi="Times New Roman" w:cs="Times New Roman"/>
          <w:sz w:val="28"/>
          <w:szCs w:val="28"/>
        </w:rPr>
        <w:t xml:space="preserve"> ХМАО </w:t>
      </w:r>
      <w:r w:rsidR="00FB2CED" w:rsidRPr="00A06449">
        <w:rPr>
          <w:rFonts w:ascii="Times New Roman" w:hAnsi="Times New Roman" w:cs="Times New Roman"/>
          <w:sz w:val="28"/>
          <w:szCs w:val="28"/>
        </w:rPr>
        <w:t>от 25.01.2017 по делу №А75-15015/2016</w:t>
      </w:r>
      <w:r w:rsidR="001A2AFC">
        <w:rPr>
          <w:rFonts w:ascii="Times New Roman" w:hAnsi="Times New Roman" w:cs="Times New Roman"/>
          <w:sz w:val="28"/>
          <w:szCs w:val="28"/>
        </w:rPr>
        <w:t xml:space="preserve"> </w:t>
      </w:r>
      <w:r w:rsidR="00CE53CC">
        <w:rPr>
          <w:rFonts w:ascii="Times New Roman" w:hAnsi="Times New Roman" w:cs="Times New Roman"/>
          <w:sz w:val="28"/>
          <w:szCs w:val="28"/>
        </w:rPr>
        <w:t xml:space="preserve">// </w:t>
      </w:r>
      <w:r w:rsidR="00CE53CC">
        <w:rPr>
          <w:rFonts w:ascii="Times New Roman" w:hAnsi="Times New Roman" w:cs="Times New Roman"/>
          <w:sz w:val="28"/>
          <w:szCs w:val="28"/>
          <w:lang w:val="en-US"/>
        </w:rPr>
        <w:t>URL</w:t>
      </w:r>
      <w:r w:rsidR="00CE53CC">
        <w:rPr>
          <w:rFonts w:ascii="Times New Roman" w:hAnsi="Times New Roman" w:cs="Times New Roman"/>
          <w:sz w:val="28"/>
          <w:szCs w:val="28"/>
        </w:rPr>
        <w:t xml:space="preserve">: </w:t>
      </w:r>
      <w:r w:rsidR="00CE53CC" w:rsidRPr="00E51086">
        <w:rPr>
          <w:rFonts w:ascii="Times New Roman" w:hAnsi="Times New Roman" w:cs="Times New Roman"/>
          <w:sz w:val="28"/>
          <w:szCs w:val="28"/>
        </w:rPr>
        <w:t>[</w:t>
      </w:r>
      <w:r w:rsidR="00CE53CC" w:rsidRPr="004B0AB1">
        <w:rPr>
          <w:rFonts w:ascii="Times New Roman" w:hAnsi="Times New Roman" w:cs="Times New Roman"/>
          <w:sz w:val="28"/>
          <w:szCs w:val="28"/>
        </w:rPr>
        <w:t>Электронный</w:t>
      </w:r>
      <w:r w:rsidR="00CE53CC" w:rsidRPr="00E51086">
        <w:rPr>
          <w:rFonts w:ascii="Times New Roman" w:hAnsi="Times New Roman" w:cs="Times New Roman"/>
          <w:sz w:val="28"/>
          <w:szCs w:val="28"/>
        </w:rPr>
        <w:t xml:space="preserve"> </w:t>
      </w:r>
      <w:r w:rsidR="00CE53CC" w:rsidRPr="004B0AB1">
        <w:rPr>
          <w:rFonts w:ascii="Times New Roman" w:hAnsi="Times New Roman" w:cs="Times New Roman"/>
          <w:sz w:val="28"/>
          <w:szCs w:val="28"/>
        </w:rPr>
        <w:t>ресурс</w:t>
      </w:r>
      <w:r w:rsidR="00CE53CC" w:rsidRPr="00E51086">
        <w:rPr>
          <w:rFonts w:ascii="Times New Roman" w:hAnsi="Times New Roman" w:cs="Times New Roman"/>
          <w:sz w:val="28"/>
          <w:szCs w:val="28"/>
        </w:rPr>
        <w:t>]</w:t>
      </w:r>
      <w:r w:rsidR="00CE53CC">
        <w:rPr>
          <w:rFonts w:ascii="Times New Roman" w:hAnsi="Times New Roman" w:cs="Times New Roman"/>
          <w:sz w:val="28"/>
          <w:szCs w:val="28"/>
        </w:rPr>
        <w:t xml:space="preserve"> </w:t>
      </w:r>
      <w:hyperlink r:id="rId32" w:history="1">
        <w:r w:rsidR="00CE53CC" w:rsidRPr="00DF4A79">
          <w:rPr>
            <w:rStyle w:val="ae"/>
            <w:rFonts w:ascii="Times New Roman" w:hAnsi="Times New Roman" w:cs="Times New Roman"/>
            <w:sz w:val="28"/>
          </w:rPr>
          <w:t>http://sudact.ru/</w:t>
        </w:r>
      </w:hyperlink>
      <w:r w:rsidR="00CE53CC" w:rsidRPr="00CE53CC">
        <w:rPr>
          <w:rStyle w:val="ae"/>
          <w:rFonts w:ascii="Times New Roman" w:hAnsi="Times New Roman" w:cs="Times New Roman"/>
          <w:color w:val="auto"/>
          <w:sz w:val="28"/>
          <w:u w:val="none"/>
        </w:rPr>
        <w:t xml:space="preserve"> (дата обращения 11.04.2018)</w:t>
      </w:r>
      <w:r w:rsidR="001A2AFC" w:rsidRPr="004E09C2">
        <w:rPr>
          <w:rStyle w:val="ae"/>
          <w:rFonts w:ascii="Times New Roman" w:hAnsi="Times New Roman" w:cs="Times New Roman"/>
          <w:color w:val="auto"/>
          <w:sz w:val="28"/>
        </w:rPr>
        <w:t>;</w:t>
      </w:r>
    </w:p>
    <w:p w14:paraId="0C1E0044" w14:textId="3499C558" w:rsidR="001A2AFC" w:rsidRPr="00A06449" w:rsidRDefault="00FB2CED" w:rsidP="001A2AF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68. </w:t>
      </w:r>
      <w:r w:rsidR="00C96FD3" w:rsidRPr="00A06449">
        <w:rPr>
          <w:rFonts w:ascii="Times New Roman" w:hAnsi="Times New Roman" w:cs="Times New Roman"/>
          <w:sz w:val="28"/>
          <w:szCs w:val="28"/>
        </w:rPr>
        <w:t xml:space="preserve">Решение </w:t>
      </w:r>
      <w:r w:rsidR="00206354" w:rsidRPr="00A06449">
        <w:rPr>
          <w:rFonts w:ascii="Times New Roman" w:hAnsi="Times New Roman" w:cs="Times New Roman"/>
          <w:sz w:val="28"/>
          <w:szCs w:val="28"/>
        </w:rPr>
        <w:t>А</w:t>
      </w:r>
      <w:r w:rsidR="00206354">
        <w:rPr>
          <w:rFonts w:ascii="Times New Roman" w:hAnsi="Times New Roman" w:cs="Times New Roman"/>
          <w:sz w:val="28"/>
          <w:szCs w:val="28"/>
        </w:rPr>
        <w:t>рбитражного суда</w:t>
      </w:r>
      <w:r w:rsidR="00C96FD3" w:rsidRPr="00A06449">
        <w:rPr>
          <w:rFonts w:ascii="Times New Roman" w:hAnsi="Times New Roman" w:cs="Times New Roman"/>
          <w:sz w:val="28"/>
          <w:szCs w:val="28"/>
        </w:rPr>
        <w:t xml:space="preserve"> Томской области от 26.04.2016 по делу А67-3503</w:t>
      </w:r>
      <w:r w:rsidR="00206354">
        <w:rPr>
          <w:rFonts w:ascii="Times New Roman" w:hAnsi="Times New Roman" w:cs="Times New Roman"/>
          <w:sz w:val="28"/>
          <w:szCs w:val="28"/>
        </w:rPr>
        <w:t xml:space="preserve"> </w:t>
      </w:r>
      <w:r w:rsidR="00CE53CC">
        <w:rPr>
          <w:rFonts w:ascii="Times New Roman" w:hAnsi="Times New Roman" w:cs="Times New Roman"/>
          <w:sz w:val="28"/>
          <w:szCs w:val="28"/>
        </w:rPr>
        <w:t xml:space="preserve">// </w:t>
      </w:r>
      <w:r w:rsidR="00CE53CC">
        <w:rPr>
          <w:rFonts w:ascii="Times New Roman" w:hAnsi="Times New Roman" w:cs="Times New Roman"/>
          <w:sz w:val="28"/>
          <w:szCs w:val="28"/>
          <w:lang w:val="en-US"/>
        </w:rPr>
        <w:t>URL</w:t>
      </w:r>
      <w:r w:rsidR="00CE53CC">
        <w:rPr>
          <w:rFonts w:ascii="Times New Roman" w:hAnsi="Times New Roman" w:cs="Times New Roman"/>
          <w:sz w:val="28"/>
          <w:szCs w:val="28"/>
        </w:rPr>
        <w:t xml:space="preserve">: </w:t>
      </w:r>
      <w:r w:rsidR="00CE53CC" w:rsidRPr="00E51086">
        <w:rPr>
          <w:rFonts w:ascii="Times New Roman" w:hAnsi="Times New Roman" w:cs="Times New Roman"/>
          <w:sz w:val="28"/>
          <w:szCs w:val="28"/>
        </w:rPr>
        <w:t>[</w:t>
      </w:r>
      <w:r w:rsidR="00CE53CC" w:rsidRPr="004B0AB1">
        <w:rPr>
          <w:rFonts w:ascii="Times New Roman" w:hAnsi="Times New Roman" w:cs="Times New Roman"/>
          <w:sz w:val="28"/>
          <w:szCs w:val="28"/>
        </w:rPr>
        <w:t>Электронный</w:t>
      </w:r>
      <w:r w:rsidR="00CE53CC" w:rsidRPr="00E51086">
        <w:rPr>
          <w:rFonts w:ascii="Times New Roman" w:hAnsi="Times New Roman" w:cs="Times New Roman"/>
          <w:sz w:val="28"/>
          <w:szCs w:val="28"/>
        </w:rPr>
        <w:t xml:space="preserve"> </w:t>
      </w:r>
      <w:r w:rsidR="00CE53CC" w:rsidRPr="004B0AB1">
        <w:rPr>
          <w:rFonts w:ascii="Times New Roman" w:hAnsi="Times New Roman" w:cs="Times New Roman"/>
          <w:sz w:val="28"/>
          <w:szCs w:val="28"/>
        </w:rPr>
        <w:t>ресурс</w:t>
      </w:r>
      <w:r w:rsidR="00CE53CC" w:rsidRPr="00E51086">
        <w:rPr>
          <w:rFonts w:ascii="Times New Roman" w:hAnsi="Times New Roman" w:cs="Times New Roman"/>
          <w:sz w:val="28"/>
          <w:szCs w:val="28"/>
        </w:rPr>
        <w:t>]</w:t>
      </w:r>
      <w:r w:rsidR="00CE53CC">
        <w:rPr>
          <w:rFonts w:ascii="Times New Roman" w:hAnsi="Times New Roman" w:cs="Times New Roman"/>
          <w:sz w:val="28"/>
          <w:szCs w:val="28"/>
        </w:rPr>
        <w:t xml:space="preserve"> </w:t>
      </w:r>
      <w:hyperlink r:id="rId33" w:history="1">
        <w:r w:rsidR="00CE53CC" w:rsidRPr="00DF4A79">
          <w:rPr>
            <w:rStyle w:val="ae"/>
            <w:rFonts w:ascii="Times New Roman" w:hAnsi="Times New Roman" w:cs="Times New Roman"/>
            <w:sz w:val="28"/>
          </w:rPr>
          <w:t>http://sudact.ru/</w:t>
        </w:r>
      </w:hyperlink>
      <w:r w:rsidR="00CE53CC" w:rsidRPr="00CE53CC">
        <w:rPr>
          <w:rStyle w:val="ae"/>
          <w:rFonts w:ascii="Times New Roman" w:hAnsi="Times New Roman" w:cs="Times New Roman"/>
          <w:color w:val="auto"/>
          <w:sz w:val="28"/>
          <w:u w:val="none"/>
        </w:rPr>
        <w:t xml:space="preserve"> (дата обращения 11.04.2018)</w:t>
      </w:r>
      <w:r w:rsidR="001A2AFC" w:rsidRPr="004E09C2">
        <w:rPr>
          <w:rStyle w:val="ae"/>
          <w:rFonts w:ascii="Times New Roman" w:hAnsi="Times New Roman" w:cs="Times New Roman"/>
          <w:color w:val="auto"/>
          <w:sz w:val="28"/>
        </w:rPr>
        <w:t>;</w:t>
      </w:r>
    </w:p>
    <w:p w14:paraId="6A8E99EC" w14:textId="03EA3DC8" w:rsidR="00206354" w:rsidRPr="00A06449" w:rsidRDefault="00C96FD3" w:rsidP="0020635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69. </w:t>
      </w:r>
      <w:r w:rsidR="007C3C26" w:rsidRPr="00A06449">
        <w:rPr>
          <w:rFonts w:ascii="Times New Roman" w:hAnsi="Times New Roman" w:cs="Times New Roman"/>
          <w:sz w:val="28"/>
          <w:szCs w:val="28"/>
        </w:rPr>
        <w:t xml:space="preserve">Решение </w:t>
      </w:r>
      <w:r w:rsidR="00206354" w:rsidRPr="00A06449">
        <w:rPr>
          <w:rFonts w:ascii="Times New Roman" w:hAnsi="Times New Roman" w:cs="Times New Roman"/>
          <w:sz w:val="28"/>
          <w:szCs w:val="28"/>
        </w:rPr>
        <w:t>А</w:t>
      </w:r>
      <w:r w:rsidR="00206354">
        <w:rPr>
          <w:rFonts w:ascii="Times New Roman" w:hAnsi="Times New Roman" w:cs="Times New Roman"/>
          <w:sz w:val="28"/>
          <w:szCs w:val="28"/>
        </w:rPr>
        <w:t>рбитражного суда</w:t>
      </w:r>
      <w:r w:rsidR="007C3C26" w:rsidRPr="00A06449">
        <w:rPr>
          <w:rFonts w:ascii="Times New Roman" w:hAnsi="Times New Roman" w:cs="Times New Roman"/>
          <w:sz w:val="28"/>
          <w:szCs w:val="28"/>
        </w:rPr>
        <w:t xml:space="preserve"> ХМАО от 27.09.2016 по делу № А75-3335/2016 </w:t>
      </w:r>
      <w:r w:rsidR="00CE53CC">
        <w:rPr>
          <w:rFonts w:ascii="Times New Roman" w:hAnsi="Times New Roman" w:cs="Times New Roman"/>
          <w:sz w:val="28"/>
          <w:szCs w:val="28"/>
        </w:rPr>
        <w:t xml:space="preserve">// </w:t>
      </w:r>
      <w:r w:rsidR="00CE53CC">
        <w:rPr>
          <w:rFonts w:ascii="Times New Roman" w:hAnsi="Times New Roman" w:cs="Times New Roman"/>
          <w:sz w:val="28"/>
          <w:szCs w:val="28"/>
          <w:lang w:val="en-US"/>
        </w:rPr>
        <w:t>URL</w:t>
      </w:r>
      <w:r w:rsidR="00CE53CC">
        <w:rPr>
          <w:rFonts w:ascii="Times New Roman" w:hAnsi="Times New Roman" w:cs="Times New Roman"/>
          <w:sz w:val="28"/>
          <w:szCs w:val="28"/>
        </w:rPr>
        <w:t xml:space="preserve">: </w:t>
      </w:r>
      <w:r w:rsidR="00CE53CC" w:rsidRPr="00E51086">
        <w:rPr>
          <w:rFonts w:ascii="Times New Roman" w:hAnsi="Times New Roman" w:cs="Times New Roman"/>
          <w:sz w:val="28"/>
          <w:szCs w:val="28"/>
        </w:rPr>
        <w:t>[</w:t>
      </w:r>
      <w:r w:rsidR="00CE53CC" w:rsidRPr="004B0AB1">
        <w:rPr>
          <w:rFonts w:ascii="Times New Roman" w:hAnsi="Times New Roman" w:cs="Times New Roman"/>
          <w:sz w:val="28"/>
          <w:szCs w:val="28"/>
        </w:rPr>
        <w:t>Электронный</w:t>
      </w:r>
      <w:r w:rsidR="00CE53CC" w:rsidRPr="00E51086">
        <w:rPr>
          <w:rFonts w:ascii="Times New Roman" w:hAnsi="Times New Roman" w:cs="Times New Roman"/>
          <w:sz w:val="28"/>
          <w:szCs w:val="28"/>
        </w:rPr>
        <w:t xml:space="preserve"> </w:t>
      </w:r>
      <w:r w:rsidR="00CE53CC" w:rsidRPr="004B0AB1">
        <w:rPr>
          <w:rFonts w:ascii="Times New Roman" w:hAnsi="Times New Roman" w:cs="Times New Roman"/>
          <w:sz w:val="28"/>
          <w:szCs w:val="28"/>
        </w:rPr>
        <w:t>ресурс</w:t>
      </w:r>
      <w:r w:rsidR="00CE53CC" w:rsidRPr="00E51086">
        <w:rPr>
          <w:rFonts w:ascii="Times New Roman" w:hAnsi="Times New Roman" w:cs="Times New Roman"/>
          <w:sz w:val="28"/>
          <w:szCs w:val="28"/>
        </w:rPr>
        <w:t>]</w:t>
      </w:r>
      <w:r w:rsidR="00CE53CC">
        <w:rPr>
          <w:rFonts w:ascii="Times New Roman" w:hAnsi="Times New Roman" w:cs="Times New Roman"/>
          <w:sz w:val="28"/>
          <w:szCs w:val="28"/>
        </w:rPr>
        <w:t xml:space="preserve"> </w:t>
      </w:r>
      <w:hyperlink r:id="rId34" w:history="1">
        <w:r w:rsidR="00CE53CC" w:rsidRPr="00DF4A79">
          <w:rPr>
            <w:rStyle w:val="ae"/>
            <w:rFonts w:ascii="Times New Roman" w:hAnsi="Times New Roman" w:cs="Times New Roman"/>
            <w:sz w:val="28"/>
          </w:rPr>
          <w:t>http://sudact.ru/</w:t>
        </w:r>
      </w:hyperlink>
      <w:r w:rsidR="00CE53CC" w:rsidRPr="00CE53CC">
        <w:rPr>
          <w:rStyle w:val="ae"/>
          <w:rFonts w:ascii="Times New Roman" w:hAnsi="Times New Roman" w:cs="Times New Roman"/>
          <w:color w:val="auto"/>
          <w:sz w:val="28"/>
          <w:u w:val="none"/>
        </w:rPr>
        <w:t xml:space="preserve"> (дата обращения 11.04.2018)</w:t>
      </w:r>
      <w:r w:rsidR="00206354" w:rsidRPr="004E09C2">
        <w:rPr>
          <w:rStyle w:val="ae"/>
          <w:rFonts w:ascii="Times New Roman" w:hAnsi="Times New Roman" w:cs="Times New Roman"/>
          <w:color w:val="auto"/>
          <w:sz w:val="28"/>
        </w:rPr>
        <w:t>;</w:t>
      </w:r>
    </w:p>
    <w:p w14:paraId="4181729A" w14:textId="36076B33" w:rsidR="00206354" w:rsidRPr="00CE53CC" w:rsidRDefault="007C3C26" w:rsidP="00206354">
      <w:pPr>
        <w:spacing w:after="0" w:line="360" w:lineRule="auto"/>
        <w:ind w:firstLine="708"/>
        <w:jc w:val="both"/>
        <w:rPr>
          <w:rStyle w:val="ae"/>
          <w:rFonts w:ascii="Times New Roman" w:hAnsi="Times New Roman" w:cs="Times New Roman"/>
          <w:color w:val="auto"/>
          <w:sz w:val="28"/>
          <w:u w:val="none"/>
        </w:rPr>
      </w:pPr>
      <w:r>
        <w:rPr>
          <w:rFonts w:ascii="Times New Roman" w:hAnsi="Times New Roman" w:cs="Times New Roman"/>
          <w:sz w:val="28"/>
          <w:szCs w:val="28"/>
        </w:rPr>
        <w:lastRenderedPageBreak/>
        <w:t xml:space="preserve">70. </w:t>
      </w:r>
      <w:r w:rsidR="002A5F19" w:rsidRPr="00A06449">
        <w:rPr>
          <w:rFonts w:ascii="Times New Roman" w:hAnsi="Times New Roman" w:cs="Times New Roman"/>
          <w:sz w:val="28"/>
          <w:szCs w:val="28"/>
        </w:rPr>
        <w:t xml:space="preserve">Решение </w:t>
      </w:r>
      <w:r w:rsidR="00206354" w:rsidRPr="00A06449">
        <w:rPr>
          <w:rFonts w:ascii="Times New Roman" w:hAnsi="Times New Roman" w:cs="Times New Roman"/>
          <w:sz w:val="28"/>
          <w:szCs w:val="28"/>
        </w:rPr>
        <w:t>А</w:t>
      </w:r>
      <w:r w:rsidR="00206354">
        <w:rPr>
          <w:rFonts w:ascii="Times New Roman" w:hAnsi="Times New Roman" w:cs="Times New Roman"/>
          <w:sz w:val="28"/>
          <w:szCs w:val="28"/>
        </w:rPr>
        <w:t>рбитражного суда</w:t>
      </w:r>
      <w:r w:rsidR="002A5F19" w:rsidRPr="00A06449">
        <w:rPr>
          <w:rFonts w:ascii="Times New Roman" w:hAnsi="Times New Roman" w:cs="Times New Roman"/>
          <w:sz w:val="28"/>
          <w:szCs w:val="28"/>
        </w:rPr>
        <w:t xml:space="preserve"> ЯНАО от 24.08.2016 по делу А81-2404/2016</w:t>
      </w:r>
      <w:r w:rsidR="00206354">
        <w:rPr>
          <w:rFonts w:ascii="Times New Roman" w:hAnsi="Times New Roman" w:cs="Times New Roman"/>
          <w:sz w:val="28"/>
          <w:szCs w:val="28"/>
        </w:rPr>
        <w:t xml:space="preserve"> </w:t>
      </w:r>
      <w:r w:rsidR="00AC7735">
        <w:rPr>
          <w:rFonts w:ascii="Times New Roman" w:hAnsi="Times New Roman" w:cs="Times New Roman"/>
          <w:sz w:val="28"/>
          <w:szCs w:val="28"/>
        </w:rPr>
        <w:t xml:space="preserve">// </w:t>
      </w:r>
      <w:r w:rsidR="00AC7735">
        <w:rPr>
          <w:rFonts w:ascii="Times New Roman" w:hAnsi="Times New Roman" w:cs="Times New Roman"/>
          <w:sz w:val="28"/>
          <w:szCs w:val="28"/>
          <w:lang w:val="en-US"/>
        </w:rPr>
        <w:t>URL</w:t>
      </w:r>
      <w:r w:rsidR="00AC7735">
        <w:rPr>
          <w:rFonts w:ascii="Times New Roman" w:hAnsi="Times New Roman" w:cs="Times New Roman"/>
          <w:sz w:val="28"/>
          <w:szCs w:val="28"/>
        </w:rPr>
        <w:t xml:space="preserve">: </w:t>
      </w:r>
      <w:r w:rsidR="00206354" w:rsidRPr="00E51086">
        <w:rPr>
          <w:rFonts w:ascii="Times New Roman" w:hAnsi="Times New Roman" w:cs="Times New Roman"/>
          <w:sz w:val="28"/>
          <w:szCs w:val="28"/>
        </w:rPr>
        <w:t>[</w:t>
      </w:r>
      <w:r w:rsidR="00206354" w:rsidRPr="004B0AB1">
        <w:rPr>
          <w:rFonts w:ascii="Times New Roman" w:hAnsi="Times New Roman" w:cs="Times New Roman"/>
          <w:sz w:val="28"/>
          <w:szCs w:val="28"/>
        </w:rPr>
        <w:t>Электронный</w:t>
      </w:r>
      <w:r w:rsidR="00206354" w:rsidRPr="00E51086">
        <w:rPr>
          <w:rFonts w:ascii="Times New Roman" w:hAnsi="Times New Roman" w:cs="Times New Roman"/>
          <w:sz w:val="28"/>
          <w:szCs w:val="28"/>
        </w:rPr>
        <w:t xml:space="preserve"> </w:t>
      </w:r>
      <w:r w:rsidR="00206354" w:rsidRPr="004B0AB1">
        <w:rPr>
          <w:rFonts w:ascii="Times New Roman" w:hAnsi="Times New Roman" w:cs="Times New Roman"/>
          <w:sz w:val="28"/>
          <w:szCs w:val="28"/>
        </w:rPr>
        <w:t>ресурс</w:t>
      </w:r>
      <w:r w:rsidR="00206354" w:rsidRPr="00E51086">
        <w:rPr>
          <w:rFonts w:ascii="Times New Roman" w:hAnsi="Times New Roman" w:cs="Times New Roman"/>
          <w:sz w:val="28"/>
          <w:szCs w:val="28"/>
        </w:rPr>
        <w:t>]</w:t>
      </w:r>
      <w:r w:rsidR="00206354">
        <w:rPr>
          <w:rFonts w:ascii="Times New Roman" w:hAnsi="Times New Roman" w:cs="Times New Roman"/>
          <w:sz w:val="28"/>
          <w:szCs w:val="28"/>
        </w:rPr>
        <w:t xml:space="preserve"> </w:t>
      </w:r>
      <w:hyperlink r:id="rId35" w:history="1">
        <w:r w:rsidR="00206354" w:rsidRPr="00DF4A79">
          <w:rPr>
            <w:rStyle w:val="ae"/>
            <w:rFonts w:ascii="Times New Roman" w:hAnsi="Times New Roman" w:cs="Times New Roman"/>
            <w:sz w:val="28"/>
          </w:rPr>
          <w:t>http://sudact.ru/</w:t>
        </w:r>
      </w:hyperlink>
      <w:r w:rsidR="00AC7735" w:rsidRPr="00CE53CC">
        <w:rPr>
          <w:rStyle w:val="ae"/>
          <w:rFonts w:ascii="Times New Roman" w:hAnsi="Times New Roman" w:cs="Times New Roman"/>
          <w:color w:val="auto"/>
          <w:sz w:val="28"/>
          <w:u w:val="none"/>
        </w:rPr>
        <w:t xml:space="preserve"> (дата обращения 11.04</w:t>
      </w:r>
      <w:r w:rsidR="00CE53CC" w:rsidRPr="00CE53CC">
        <w:rPr>
          <w:rStyle w:val="ae"/>
          <w:rFonts w:ascii="Times New Roman" w:hAnsi="Times New Roman" w:cs="Times New Roman"/>
          <w:color w:val="auto"/>
          <w:sz w:val="28"/>
          <w:u w:val="none"/>
        </w:rPr>
        <w:t>.2018</w:t>
      </w:r>
      <w:r w:rsidR="00AC7735" w:rsidRPr="00CE53CC">
        <w:rPr>
          <w:rStyle w:val="ae"/>
          <w:rFonts w:ascii="Times New Roman" w:hAnsi="Times New Roman" w:cs="Times New Roman"/>
          <w:color w:val="auto"/>
          <w:sz w:val="28"/>
          <w:u w:val="none"/>
        </w:rPr>
        <w:t>)</w:t>
      </w:r>
      <w:r w:rsidR="00CE53CC" w:rsidRPr="00CE53CC">
        <w:rPr>
          <w:rStyle w:val="ae"/>
          <w:rFonts w:ascii="Times New Roman" w:hAnsi="Times New Roman" w:cs="Times New Roman"/>
          <w:color w:val="auto"/>
          <w:sz w:val="28"/>
          <w:u w:val="none"/>
        </w:rPr>
        <w:t>.</w:t>
      </w:r>
    </w:p>
    <w:p w14:paraId="1D1601BB" w14:textId="482A42AA" w:rsidR="003E7D32" w:rsidRDefault="003E7D32" w:rsidP="003E7D32">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lang w:val="en-US"/>
        </w:rPr>
        <w:t>III</w:t>
      </w:r>
      <w:r w:rsidRPr="00CE53CC">
        <w:rPr>
          <w:rFonts w:ascii="Times New Roman" w:hAnsi="Times New Roman" w:cs="Times New Roman"/>
          <w:sz w:val="28"/>
          <w:szCs w:val="28"/>
        </w:rPr>
        <w:t xml:space="preserve">. </w:t>
      </w:r>
      <w:r w:rsidR="004C7ECD">
        <w:rPr>
          <w:rFonts w:ascii="Times New Roman" w:hAnsi="Times New Roman" w:cs="Times New Roman"/>
          <w:sz w:val="28"/>
          <w:szCs w:val="28"/>
        </w:rPr>
        <w:t>Специальная литература</w:t>
      </w:r>
    </w:p>
    <w:p w14:paraId="7302517E" w14:textId="77777777" w:rsidR="005E5D38" w:rsidRPr="00D17E74" w:rsidRDefault="004C7ECD" w:rsidP="005E5D38">
      <w:pPr>
        <w:pStyle w:val="a6"/>
        <w:spacing w:line="360" w:lineRule="auto"/>
        <w:ind w:firstLine="708"/>
        <w:jc w:val="both"/>
        <w:rPr>
          <w:rFonts w:ascii="Times New Roman" w:hAnsi="Times New Roman" w:cs="Times New Roman"/>
          <w:sz w:val="28"/>
          <w:szCs w:val="28"/>
        </w:rPr>
      </w:pPr>
      <w:r w:rsidRPr="00F6007A">
        <w:rPr>
          <w:rFonts w:ascii="Times New Roman" w:hAnsi="Times New Roman" w:cs="Times New Roman"/>
          <w:sz w:val="28"/>
          <w:szCs w:val="28"/>
        </w:rPr>
        <w:t xml:space="preserve">71. </w:t>
      </w:r>
      <w:r w:rsidR="005E5D38">
        <w:rPr>
          <w:rFonts w:ascii="Times New Roman" w:hAnsi="Times New Roman" w:cs="Times New Roman"/>
          <w:sz w:val="28"/>
          <w:szCs w:val="28"/>
        </w:rPr>
        <w:t xml:space="preserve">Андрей В. Корнеев, Ирина Л. Абалкина «Американский опыт борьбы с загрязнением нефтью и нефтепродуктами» // </w:t>
      </w:r>
      <w:r w:rsidR="005E5D38" w:rsidRPr="005E5D38">
        <w:rPr>
          <w:rFonts w:ascii="Times New Roman" w:hAnsi="Times New Roman" w:cs="Times New Roman"/>
          <w:sz w:val="28"/>
          <w:szCs w:val="28"/>
        </w:rPr>
        <w:t>[</w:t>
      </w:r>
      <w:r w:rsidR="005E5D38">
        <w:rPr>
          <w:rFonts w:ascii="Times New Roman" w:hAnsi="Times New Roman" w:cs="Times New Roman"/>
          <w:sz w:val="28"/>
          <w:szCs w:val="28"/>
        </w:rPr>
        <w:t>Электронный ресурс</w:t>
      </w:r>
      <w:r w:rsidR="005E5D38" w:rsidRPr="005E5D38">
        <w:rPr>
          <w:rFonts w:ascii="Times New Roman" w:hAnsi="Times New Roman" w:cs="Times New Roman"/>
          <w:sz w:val="28"/>
          <w:szCs w:val="28"/>
        </w:rPr>
        <w:t>]</w:t>
      </w:r>
      <w:r w:rsidR="005E5D38">
        <w:rPr>
          <w:rFonts w:ascii="Times New Roman" w:hAnsi="Times New Roman" w:cs="Times New Roman"/>
          <w:sz w:val="28"/>
          <w:szCs w:val="28"/>
        </w:rPr>
        <w:t xml:space="preserve"> </w:t>
      </w:r>
      <w:r w:rsidR="005E5D38">
        <w:rPr>
          <w:rFonts w:ascii="Times New Roman" w:hAnsi="Times New Roman" w:cs="Times New Roman"/>
          <w:sz w:val="28"/>
          <w:szCs w:val="28"/>
          <w:lang w:val="en-US"/>
        </w:rPr>
        <w:t>URL</w:t>
      </w:r>
      <w:r w:rsidR="005E5D38">
        <w:rPr>
          <w:rFonts w:ascii="Times New Roman" w:hAnsi="Times New Roman" w:cs="Times New Roman"/>
          <w:sz w:val="28"/>
          <w:szCs w:val="28"/>
        </w:rPr>
        <w:t xml:space="preserve">: </w:t>
      </w:r>
      <w:hyperlink r:id="rId36" w:tgtFrame="_blank" w:history="1">
        <w:r w:rsidR="005E5D38" w:rsidRPr="005E5D38">
          <w:rPr>
            <w:rStyle w:val="ae"/>
            <w:rFonts w:ascii="Times New Roman" w:hAnsi="Times New Roman" w:cs="Times New Roman"/>
            <w:sz w:val="28"/>
            <w:szCs w:val="28"/>
          </w:rPr>
          <w:t>http://webcenter.ru/~akorneev/papers/rep-2301.html</w:t>
        </w:r>
      </w:hyperlink>
      <w:r w:rsidR="005E5D38" w:rsidRPr="005E5D38">
        <w:rPr>
          <w:rStyle w:val="ae"/>
          <w:rFonts w:ascii="Times New Roman" w:hAnsi="Times New Roman" w:cs="Times New Roman"/>
          <w:sz w:val="28"/>
          <w:szCs w:val="28"/>
          <w:u w:val="none"/>
        </w:rPr>
        <w:t xml:space="preserve"> </w:t>
      </w:r>
      <w:r w:rsidR="005E5D38">
        <w:rPr>
          <w:rFonts w:ascii="Times New Roman" w:hAnsi="Times New Roman" w:cs="Times New Roman"/>
          <w:sz w:val="28"/>
          <w:szCs w:val="28"/>
        </w:rPr>
        <w:t xml:space="preserve">(дата обращения </w:t>
      </w:r>
      <w:r w:rsidR="005E5D38" w:rsidRPr="00565799">
        <w:rPr>
          <w:rFonts w:ascii="Times New Roman" w:hAnsi="Times New Roman" w:cs="Times New Roman"/>
          <w:sz w:val="28"/>
          <w:szCs w:val="28"/>
        </w:rPr>
        <w:t>11.03.</w:t>
      </w:r>
      <w:r w:rsidR="005E5D38" w:rsidRPr="00D17E74">
        <w:rPr>
          <w:rFonts w:ascii="Times New Roman" w:hAnsi="Times New Roman" w:cs="Times New Roman"/>
          <w:sz w:val="28"/>
          <w:szCs w:val="28"/>
        </w:rPr>
        <w:t>2018);</w:t>
      </w:r>
    </w:p>
    <w:p w14:paraId="03D1ABC9" w14:textId="21644ECF" w:rsidR="00BC62E2" w:rsidRPr="00CE53CC" w:rsidRDefault="005E5D38" w:rsidP="00CE53CC">
      <w:pPr>
        <w:spacing w:after="0" w:line="360" w:lineRule="auto"/>
        <w:ind w:firstLine="708"/>
        <w:jc w:val="both"/>
        <w:rPr>
          <w:rFonts w:ascii="Times New Roman" w:hAnsi="Times New Roman" w:cs="Times New Roman"/>
          <w:sz w:val="28"/>
          <w:szCs w:val="28"/>
        </w:rPr>
      </w:pPr>
      <w:r w:rsidRPr="005E5D38">
        <w:rPr>
          <w:rFonts w:ascii="Times New Roman" w:hAnsi="Times New Roman" w:cs="Times New Roman"/>
          <w:sz w:val="28"/>
          <w:szCs w:val="28"/>
        </w:rPr>
        <w:t xml:space="preserve">72. </w:t>
      </w:r>
      <w:r w:rsidR="00A87CDA" w:rsidRPr="00F6007A">
        <w:rPr>
          <w:rFonts w:ascii="Times New Roman" w:hAnsi="Times New Roman" w:cs="Times New Roman"/>
          <w:sz w:val="28"/>
          <w:szCs w:val="28"/>
        </w:rPr>
        <w:t>Бендер Б., Шпарвассер Р., Енгель Р., Экологическое право Основные черты публичного права охраны окружающей среды. Учебник. / Издательство Мюллер. 2000.</w:t>
      </w:r>
      <w:r w:rsidR="00BC62E2" w:rsidRPr="00F6007A">
        <w:rPr>
          <w:rFonts w:ascii="Times New Roman" w:hAnsi="Times New Roman" w:cs="Times New Roman"/>
          <w:sz w:val="28"/>
          <w:szCs w:val="28"/>
        </w:rPr>
        <w:t>- 650 с</w:t>
      </w:r>
      <w:r w:rsidR="00CE53CC">
        <w:rPr>
          <w:rFonts w:ascii="Times New Roman" w:hAnsi="Times New Roman" w:cs="Times New Roman"/>
          <w:sz w:val="28"/>
          <w:szCs w:val="28"/>
        </w:rPr>
        <w:t>;</w:t>
      </w:r>
    </w:p>
    <w:p w14:paraId="1B1D3F26" w14:textId="732AC0EA" w:rsidR="00C36F0D" w:rsidRPr="00CE53CC" w:rsidRDefault="00BC62E2" w:rsidP="00CE53CC">
      <w:pPr>
        <w:pStyle w:val="a6"/>
        <w:spacing w:line="360" w:lineRule="auto"/>
        <w:ind w:firstLine="708"/>
        <w:jc w:val="both"/>
        <w:rPr>
          <w:rFonts w:ascii="Times New Roman" w:hAnsi="Times New Roman" w:cs="Times New Roman"/>
          <w:sz w:val="28"/>
          <w:szCs w:val="28"/>
        </w:rPr>
      </w:pPr>
      <w:r w:rsidRPr="00F6007A">
        <w:rPr>
          <w:rFonts w:ascii="Times New Roman" w:hAnsi="Times New Roman" w:cs="Times New Roman"/>
          <w:sz w:val="28"/>
          <w:szCs w:val="28"/>
        </w:rPr>
        <w:t>7</w:t>
      </w:r>
      <w:r w:rsidR="005E5D38" w:rsidRPr="005E5D38">
        <w:rPr>
          <w:rFonts w:ascii="Times New Roman" w:hAnsi="Times New Roman" w:cs="Times New Roman"/>
          <w:sz w:val="28"/>
          <w:szCs w:val="28"/>
        </w:rPr>
        <w:t>3</w:t>
      </w:r>
      <w:r w:rsidRPr="00F6007A">
        <w:rPr>
          <w:rFonts w:ascii="Times New Roman" w:hAnsi="Times New Roman" w:cs="Times New Roman"/>
          <w:sz w:val="28"/>
          <w:szCs w:val="28"/>
        </w:rPr>
        <w:t xml:space="preserve">. </w:t>
      </w:r>
      <w:r w:rsidR="009A737B" w:rsidRPr="00154995">
        <w:rPr>
          <w:rFonts w:ascii="Times New Roman" w:hAnsi="Times New Roman" w:cs="Times New Roman"/>
          <w:sz w:val="28"/>
          <w:szCs w:val="28"/>
        </w:rPr>
        <w:t xml:space="preserve">Винтер Г. Немецкое экологическое право. </w:t>
      </w:r>
      <w:r w:rsidR="009A737B" w:rsidRPr="00CE53CC">
        <w:rPr>
          <w:rFonts w:ascii="Times New Roman" w:hAnsi="Times New Roman" w:cs="Times New Roman"/>
          <w:sz w:val="28"/>
          <w:szCs w:val="28"/>
        </w:rPr>
        <w:t>Учебник / Г. Винтер – А: 2009.</w:t>
      </w:r>
      <w:r w:rsidR="00CE53CC">
        <w:rPr>
          <w:rFonts w:ascii="Times New Roman" w:hAnsi="Times New Roman" w:cs="Times New Roman"/>
          <w:sz w:val="28"/>
          <w:szCs w:val="28"/>
        </w:rPr>
        <w:t xml:space="preserve"> </w:t>
      </w:r>
      <w:r w:rsidR="00343E96" w:rsidRPr="00CE53CC">
        <w:rPr>
          <w:rFonts w:ascii="Times New Roman" w:hAnsi="Times New Roman" w:cs="Times New Roman"/>
          <w:sz w:val="28"/>
          <w:szCs w:val="28"/>
        </w:rPr>
        <w:t>-</w:t>
      </w:r>
      <w:r w:rsidR="00744219" w:rsidRPr="00CE53CC">
        <w:rPr>
          <w:rFonts w:ascii="Times New Roman" w:hAnsi="Times New Roman" w:cs="Times New Roman"/>
          <w:sz w:val="28"/>
          <w:szCs w:val="28"/>
        </w:rPr>
        <w:t xml:space="preserve"> 651с.</w:t>
      </w:r>
      <w:r w:rsidR="00CE53CC">
        <w:rPr>
          <w:rFonts w:ascii="Times New Roman" w:hAnsi="Times New Roman" w:cs="Times New Roman"/>
          <w:sz w:val="28"/>
          <w:szCs w:val="28"/>
        </w:rPr>
        <w:t>;</w:t>
      </w:r>
    </w:p>
    <w:p w14:paraId="6A70A1A5" w14:textId="5B1CADE2" w:rsidR="007A68A4" w:rsidRDefault="00744219" w:rsidP="00154995">
      <w:pPr>
        <w:pStyle w:val="a6"/>
        <w:spacing w:line="360" w:lineRule="auto"/>
        <w:ind w:firstLine="708"/>
        <w:jc w:val="both"/>
        <w:rPr>
          <w:rFonts w:ascii="Times New Roman" w:hAnsi="Times New Roman" w:cs="Times New Roman"/>
          <w:sz w:val="28"/>
          <w:szCs w:val="28"/>
        </w:rPr>
      </w:pPr>
      <w:r w:rsidRPr="00CE53CC">
        <w:rPr>
          <w:rFonts w:ascii="Times New Roman" w:hAnsi="Times New Roman" w:cs="Times New Roman"/>
          <w:sz w:val="28"/>
          <w:szCs w:val="28"/>
        </w:rPr>
        <w:t>7</w:t>
      </w:r>
      <w:r w:rsidR="005E5D38">
        <w:rPr>
          <w:rFonts w:ascii="Times New Roman" w:hAnsi="Times New Roman" w:cs="Times New Roman"/>
          <w:sz w:val="28"/>
          <w:szCs w:val="28"/>
        </w:rPr>
        <w:t>4</w:t>
      </w:r>
      <w:r w:rsidR="00154995">
        <w:rPr>
          <w:rFonts w:ascii="Times New Roman" w:hAnsi="Times New Roman" w:cs="Times New Roman"/>
          <w:sz w:val="28"/>
          <w:szCs w:val="28"/>
        </w:rPr>
        <w:t xml:space="preserve">. </w:t>
      </w:r>
      <w:r w:rsidR="007A68A4">
        <w:rPr>
          <w:rFonts w:ascii="Times New Roman" w:hAnsi="Times New Roman" w:cs="Times New Roman"/>
          <w:sz w:val="28"/>
          <w:szCs w:val="28"/>
        </w:rPr>
        <w:t>Применение ответственности за экологические правонарушения</w:t>
      </w:r>
      <w:r w:rsidR="001C632F">
        <w:rPr>
          <w:rFonts w:ascii="Times New Roman" w:hAnsi="Times New Roman" w:cs="Times New Roman"/>
          <w:sz w:val="28"/>
          <w:szCs w:val="28"/>
        </w:rPr>
        <w:t>: Учебно-методическое пособие для практикующих работников / Отв. ред. докт.</w:t>
      </w:r>
      <w:r w:rsidR="007523C1">
        <w:rPr>
          <w:rFonts w:ascii="Times New Roman" w:hAnsi="Times New Roman" w:cs="Times New Roman"/>
          <w:sz w:val="28"/>
          <w:szCs w:val="28"/>
        </w:rPr>
        <w:t xml:space="preserve"> юрид. наук, проф. О.Л. Дубовик. – М.: Издательский Дом «Городец», 2007. – 544 с.; </w:t>
      </w:r>
      <w:r w:rsidR="007A68A4">
        <w:rPr>
          <w:rFonts w:ascii="Times New Roman" w:hAnsi="Times New Roman" w:cs="Times New Roman"/>
          <w:sz w:val="28"/>
          <w:szCs w:val="28"/>
        </w:rPr>
        <w:t xml:space="preserve"> </w:t>
      </w:r>
    </w:p>
    <w:p w14:paraId="35701480" w14:textId="3298DED6" w:rsidR="00CE53CC" w:rsidRPr="00D17E74" w:rsidRDefault="005E5D38" w:rsidP="00154995">
      <w:pPr>
        <w:pStyle w:val="a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75</w:t>
      </w:r>
      <w:r w:rsidR="007A68A4">
        <w:rPr>
          <w:rFonts w:ascii="Times New Roman" w:hAnsi="Times New Roman" w:cs="Times New Roman"/>
          <w:sz w:val="28"/>
          <w:szCs w:val="28"/>
        </w:rPr>
        <w:t xml:space="preserve">. </w:t>
      </w:r>
      <w:r w:rsidR="009010D5" w:rsidRPr="00154995">
        <w:rPr>
          <w:rFonts w:ascii="Times New Roman" w:hAnsi="Times New Roman" w:cs="Times New Roman"/>
          <w:sz w:val="28"/>
          <w:szCs w:val="28"/>
        </w:rPr>
        <w:t xml:space="preserve">Иванова А.Л. Возмещение экологического вреда: сравнительно-правовой анализ европейского, немецкого и российского права. </w:t>
      </w:r>
      <w:r w:rsidR="009010D5" w:rsidRPr="00F6007A">
        <w:rPr>
          <w:rFonts w:ascii="Times New Roman" w:hAnsi="Times New Roman" w:cs="Times New Roman"/>
          <w:sz w:val="28"/>
          <w:szCs w:val="28"/>
        </w:rPr>
        <w:t xml:space="preserve">Автореф. дисс. …канд. юрид. наук. </w:t>
      </w:r>
      <w:r w:rsidR="009010D5" w:rsidRPr="00CE53CC">
        <w:rPr>
          <w:rFonts w:ascii="Times New Roman" w:hAnsi="Times New Roman" w:cs="Times New Roman"/>
          <w:sz w:val="28"/>
          <w:szCs w:val="28"/>
        </w:rPr>
        <w:t>М., 2006.</w:t>
      </w:r>
      <w:r w:rsidR="00C026BE" w:rsidRPr="00CE53CC">
        <w:rPr>
          <w:rFonts w:ascii="Times New Roman" w:hAnsi="Times New Roman" w:cs="Times New Roman"/>
          <w:sz w:val="28"/>
          <w:szCs w:val="28"/>
        </w:rPr>
        <w:t xml:space="preserve"> //[</w:t>
      </w:r>
      <w:r w:rsidR="00C026BE" w:rsidRPr="004B0AB1">
        <w:rPr>
          <w:rFonts w:ascii="Times New Roman" w:hAnsi="Times New Roman" w:cs="Times New Roman"/>
          <w:sz w:val="28"/>
          <w:szCs w:val="28"/>
        </w:rPr>
        <w:t>Электронный</w:t>
      </w:r>
      <w:r w:rsidR="00C026BE" w:rsidRPr="00E51086">
        <w:rPr>
          <w:rFonts w:ascii="Times New Roman" w:hAnsi="Times New Roman" w:cs="Times New Roman"/>
          <w:sz w:val="28"/>
          <w:szCs w:val="28"/>
        </w:rPr>
        <w:t xml:space="preserve"> </w:t>
      </w:r>
      <w:r w:rsidR="00C026BE" w:rsidRPr="004B0AB1">
        <w:rPr>
          <w:rFonts w:ascii="Times New Roman" w:hAnsi="Times New Roman" w:cs="Times New Roman"/>
          <w:sz w:val="28"/>
          <w:szCs w:val="28"/>
        </w:rPr>
        <w:t>ресурс</w:t>
      </w:r>
      <w:r w:rsidR="00C026BE" w:rsidRPr="00E51086">
        <w:rPr>
          <w:rFonts w:ascii="Times New Roman" w:hAnsi="Times New Roman" w:cs="Times New Roman"/>
          <w:sz w:val="28"/>
          <w:szCs w:val="28"/>
        </w:rPr>
        <w:t>]</w:t>
      </w:r>
      <w:r w:rsidR="00C026BE">
        <w:rPr>
          <w:rFonts w:ascii="Times New Roman" w:hAnsi="Times New Roman" w:cs="Times New Roman"/>
          <w:sz w:val="28"/>
          <w:szCs w:val="28"/>
        </w:rPr>
        <w:t xml:space="preserve"> </w:t>
      </w:r>
      <w:r w:rsidR="00C026BE">
        <w:rPr>
          <w:rFonts w:ascii="Times New Roman" w:hAnsi="Times New Roman" w:cs="Times New Roman"/>
          <w:sz w:val="28"/>
          <w:szCs w:val="28"/>
          <w:lang w:val="en-US"/>
        </w:rPr>
        <w:t>URL</w:t>
      </w:r>
      <w:r w:rsidR="00C026BE">
        <w:rPr>
          <w:rFonts w:ascii="Times New Roman" w:hAnsi="Times New Roman" w:cs="Times New Roman"/>
          <w:sz w:val="28"/>
          <w:szCs w:val="28"/>
        </w:rPr>
        <w:t>:</w:t>
      </w:r>
      <w:r w:rsidR="00344DCF">
        <w:rPr>
          <w:rFonts w:ascii="Times New Roman" w:hAnsi="Times New Roman" w:cs="Times New Roman"/>
          <w:sz w:val="28"/>
          <w:szCs w:val="28"/>
        </w:rPr>
        <w:t xml:space="preserve"> </w:t>
      </w:r>
      <w:hyperlink r:id="rId37" w:history="1">
        <w:r w:rsidR="00344DCF" w:rsidRPr="002323E3">
          <w:rPr>
            <w:rStyle w:val="ae"/>
            <w:rFonts w:ascii="Times New Roman" w:hAnsi="Times New Roman" w:cs="Times New Roman"/>
            <w:sz w:val="28"/>
            <w:szCs w:val="28"/>
          </w:rPr>
          <w:t>http://www.dissercat.com/content/vozmeshchenie-ekologicheskogo-vreda-sravnitelno-pravovoi-analiz-evropeiskogo-nemetskogo-i-ro</w:t>
        </w:r>
      </w:hyperlink>
      <w:r w:rsidR="00344DCF">
        <w:rPr>
          <w:rFonts w:ascii="Times New Roman" w:hAnsi="Times New Roman" w:cs="Times New Roman"/>
          <w:sz w:val="28"/>
          <w:szCs w:val="28"/>
        </w:rPr>
        <w:t xml:space="preserve"> (дата обращения </w:t>
      </w:r>
      <w:r w:rsidR="00344DCF" w:rsidRPr="00565799">
        <w:rPr>
          <w:rFonts w:ascii="Times New Roman" w:hAnsi="Times New Roman" w:cs="Times New Roman"/>
          <w:sz w:val="28"/>
          <w:szCs w:val="28"/>
        </w:rPr>
        <w:t>11.03.</w:t>
      </w:r>
      <w:r w:rsidR="00344DCF" w:rsidRPr="00D17E74">
        <w:rPr>
          <w:rFonts w:ascii="Times New Roman" w:hAnsi="Times New Roman" w:cs="Times New Roman"/>
          <w:sz w:val="28"/>
          <w:szCs w:val="28"/>
        </w:rPr>
        <w:t>2018)</w:t>
      </w:r>
      <w:r w:rsidR="00CE53CC" w:rsidRPr="00D17E74">
        <w:rPr>
          <w:rFonts w:ascii="Times New Roman" w:hAnsi="Times New Roman" w:cs="Times New Roman"/>
          <w:sz w:val="28"/>
          <w:szCs w:val="28"/>
        </w:rPr>
        <w:t>;</w:t>
      </w:r>
    </w:p>
    <w:p w14:paraId="64A0453B" w14:textId="5B5A28C9" w:rsidR="00A87CDA" w:rsidRDefault="00CE53CC" w:rsidP="00AD3EDA">
      <w:pPr>
        <w:pStyle w:val="a6"/>
        <w:spacing w:line="360" w:lineRule="auto"/>
        <w:ind w:firstLine="709"/>
        <w:jc w:val="both"/>
        <w:rPr>
          <w:rFonts w:ascii="Times New Roman" w:hAnsi="Times New Roman" w:cs="Times New Roman"/>
          <w:sz w:val="28"/>
          <w:szCs w:val="28"/>
        </w:rPr>
      </w:pPr>
      <w:r w:rsidRPr="00D17E74">
        <w:rPr>
          <w:rFonts w:ascii="Times New Roman" w:hAnsi="Times New Roman" w:cs="Times New Roman"/>
          <w:sz w:val="28"/>
          <w:szCs w:val="28"/>
        </w:rPr>
        <w:t>7</w:t>
      </w:r>
      <w:r w:rsidR="005E5D38">
        <w:rPr>
          <w:rFonts w:ascii="Times New Roman" w:hAnsi="Times New Roman" w:cs="Times New Roman"/>
          <w:sz w:val="28"/>
          <w:szCs w:val="28"/>
        </w:rPr>
        <w:t>6</w:t>
      </w:r>
      <w:r w:rsidR="005569C0">
        <w:rPr>
          <w:rFonts w:ascii="Times New Roman" w:hAnsi="Times New Roman" w:cs="Times New Roman"/>
          <w:sz w:val="28"/>
          <w:szCs w:val="28"/>
        </w:rPr>
        <w:t>.</w:t>
      </w:r>
      <w:r w:rsidR="00D17E74">
        <w:rPr>
          <w:rFonts w:ascii="Times New Roman" w:hAnsi="Times New Roman" w:cs="Times New Roman"/>
          <w:sz w:val="28"/>
          <w:szCs w:val="28"/>
        </w:rPr>
        <w:t xml:space="preserve"> </w:t>
      </w:r>
      <w:r w:rsidR="00565799" w:rsidRPr="00D17E74">
        <w:rPr>
          <w:rFonts w:ascii="Times New Roman" w:hAnsi="Times New Roman" w:cs="Times New Roman"/>
          <w:sz w:val="28"/>
          <w:szCs w:val="28"/>
        </w:rPr>
        <w:t>Красов О.И.</w:t>
      </w:r>
      <w:r w:rsidR="00A87CDA" w:rsidRPr="00D17E74">
        <w:rPr>
          <w:rFonts w:ascii="Times New Roman" w:hAnsi="Times New Roman" w:cs="Times New Roman"/>
          <w:sz w:val="28"/>
          <w:szCs w:val="28"/>
        </w:rPr>
        <w:t xml:space="preserve"> </w:t>
      </w:r>
      <w:r w:rsidR="00565799" w:rsidRPr="00D17E74">
        <w:rPr>
          <w:rFonts w:ascii="Times New Roman" w:hAnsi="Times New Roman" w:cs="Times New Roman"/>
          <w:sz w:val="28"/>
          <w:szCs w:val="28"/>
        </w:rPr>
        <w:t>Экологическое право</w:t>
      </w:r>
      <w:r w:rsidR="00FB28EE" w:rsidRPr="00D17E74">
        <w:rPr>
          <w:rFonts w:ascii="Times New Roman" w:hAnsi="Times New Roman" w:cs="Times New Roman"/>
          <w:sz w:val="28"/>
          <w:szCs w:val="28"/>
        </w:rPr>
        <w:t>: учебник / О.И. Крассов. – 4-е изд., пересмотр.</w:t>
      </w:r>
      <w:r w:rsidR="00FA36EE" w:rsidRPr="00D17E74">
        <w:rPr>
          <w:rFonts w:ascii="Times New Roman" w:hAnsi="Times New Roman" w:cs="Times New Roman"/>
          <w:sz w:val="28"/>
          <w:szCs w:val="28"/>
        </w:rPr>
        <w:t xml:space="preserve"> –</w:t>
      </w:r>
      <w:r w:rsidR="00FA36EE">
        <w:rPr>
          <w:rFonts w:ascii="Times New Roman" w:hAnsi="Times New Roman" w:cs="Times New Roman"/>
          <w:sz w:val="28"/>
          <w:szCs w:val="28"/>
        </w:rPr>
        <w:t xml:space="preserve"> М.: Норма: ИНФРА-М, 2017. – 528 с.;</w:t>
      </w:r>
    </w:p>
    <w:p w14:paraId="68B72533" w14:textId="7D5B3909" w:rsidR="007535D8" w:rsidRPr="0094441E" w:rsidRDefault="00FA36EE" w:rsidP="005569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5E5D38">
        <w:rPr>
          <w:rFonts w:ascii="Times New Roman" w:hAnsi="Times New Roman" w:cs="Times New Roman"/>
          <w:sz w:val="28"/>
          <w:szCs w:val="28"/>
        </w:rPr>
        <w:t>7</w:t>
      </w:r>
      <w:r>
        <w:rPr>
          <w:rFonts w:ascii="Times New Roman" w:hAnsi="Times New Roman" w:cs="Times New Roman"/>
          <w:sz w:val="28"/>
          <w:szCs w:val="28"/>
        </w:rPr>
        <w:t xml:space="preserve">. </w:t>
      </w:r>
      <w:r w:rsidR="007535D8" w:rsidRPr="0094441E">
        <w:rPr>
          <w:rFonts w:ascii="Times New Roman" w:hAnsi="Times New Roman" w:cs="Times New Roman"/>
          <w:sz w:val="28"/>
          <w:szCs w:val="28"/>
        </w:rPr>
        <w:t>Мальцев Г.В. Развитие права: к единению с разумом и наукой. М. 2005. С.126-127.</w:t>
      </w:r>
    </w:p>
    <w:p w14:paraId="089CCA10" w14:textId="5E9EB9ED" w:rsidR="00317A6D" w:rsidRPr="0094441E" w:rsidRDefault="005569C0" w:rsidP="00AD3EDA">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7</w:t>
      </w:r>
      <w:r w:rsidR="005E5D38">
        <w:rPr>
          <w:rFonts w:ascii="Times New Roman" w:hAnsi="Times New Roman" w:cs="Times New Roman"/>
          <w:sz w:val="28"/>
          <w:szCs w:val="28"/>
        </w:rPr>
        <w:t>8</w:t>
      </w:r>
      <w:r w:rsidR="007535D8">
        <w:rPr>
          <w:rFonts w:ascii="Times New Roman" w:hAnsi="Times New Roman" w:cs="Times New Roman"/>
          <w:sz w:val="28"/>
          <w:szCs w:val="28"/>
        </w:rPr>
        <w:t xml:space="preserve">. </w:t>
      </w:r>
      <w:r w:rsidR="00317A6D" w:rsidRPr="0094441E">
        <w:rPr>
          <w:rFonts w:ascii="Times New Roman" w:hAnsi="Times New Roman" w:cs="Times New Roman"/>
          <w:sz w:val="28"/>
          <w:szCs w:val="28"/>
        </w:rPr>
        <w:t>Мария Магдаления Кёнинг-Витковска. Право окружающей среды Европейского Союза: системные проблемы. Учебник / изд. Варшава. – 2006. – 223</w:t>
      </w:r>
      <w:r w:rsidR="00A41631">
        <w:rPr>
          <w:rFonts w:ascii="Times New Roman" w:hAnsi="Times New Roman" w:cs="Times New Roman"/>
          <w:sz w:val="28"/>
          <w:szCs w:val="28"/>
        </w:rPr>
        <w:t xml:space="preserve"> с</w:t>
      </w:r>
      <w:r w:rsidR="00317A6D" w:rsidRPr="0094441E">
        <w:rPr>
          <w:rFonts w:ascii="Times New Roman" w:hAnsi="Times New Roman" w:cs="Times New Roman"/>
          <w:sz w:val="28"/>
          <w:szCs w:val="28"/>
        </w:rPr>
        <w:t>.</w:t>
      </w:r>
      <w:r w:rsidR="00A41631">
        <w:rPr>
          <w:rFonts w:ascii="Times New Roman" w:hAnsi="Times New Roman" w:cs="Times New Roman"/>
          <w:sz w:val="28"/>
          <w:szCs w:val="28"/>
        </w:rPr>
        <w:t>;</w:t>
      </w:r>
    </w:p>
    <w:p w14:paraId="2FF77283" w14:textId="2A23AE98" w:rsidR="0094441E" w:rsidRDefault="005569C0" w:rsidP="006C6B5E">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lastRenderedPageBreak/>
        <w:t>7</w:t>
      </w:r>
      <w:r w:rsidR="005E5D38">
        <w:rPr>
          <w:rFonts w:ascii="Times New Roman" w:hAnsi="Times New Roman" w:cs="Times New Roman"/>
          <w:sz w:val="28"/>
          <w:szCs w:val="28"/>
        </w:rPr>
        <w:t>9</w:t>
      </w:r>
      <w:r w:rsidR="00317A6D">
        <w:rPr>
          <w:rFonts w:ascii="Times New Roman" w:hAnsi="Times New Roman" w:cs="Times New Roman"/>
          <w:sz w:val="28"/>
          <w:szCs w:val="28"/>
        </w:rPr>
        <w:t xml:space="preserve">. </w:t>
      </w:r>
      <w:r w:rsidR="0094441E" w:rsidRPr="0094441E">
        <w:rPr>
          <w:rFonts w:ascii="Times New Roman" w:hAnsi="Times New Roman" w:cs="Times New Roman"/>
          <w:sz w:val="28"/>
          <w:szCs w:val="28"/>
        </w:rPr>
        <w:t>Марченко М.Н. Теория государства и права: учебник. М.: Проспект, 2016. С. 603.</w:t>
      </w:r>
      <w:r w:rsidR="006C6B5E">
        <w:rPr>
          <w:rFonts w:ascii="Times New Roman" w:hAnsi="Times New Roman" w:cs="Times New Roman"/>
          <w:sz w:val="28"/>
          <w:szCs w:val="28"/>
        </w:rPr>
        <w:t>;</w:t>
      </w:r>
    </w:p>
    <w:p w14:paraId="29085AB6" w14:textId="402597D0" w:rsidR="00A40003" w:rsidRPr="00A40003" w:rsidRDefault="005E5D38" w:rsidP="006C6B5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80</w:t>
      </w:r>
      <w:r w:rsidR="00A40003">
        <w:rPr>
          <w:rFonts w:ascii="Times New Roman" w:hAnsi="Times New Roman" w:cs="Times New Roman"/>
          <w:sz w:val="28"/>
          <w:szCs w:val="28"/>
        </w:rPr>
        <w:t xml:space="preserve">. </w:t>
      </w:r>
      <w:r w:rsidR="00A40003" w:rsidRPr="00A40003">
        <w:rPr>
          <w:rFonts w:ascii="Times New Roman" w:hAnsi="Times New Roman" w:cs="Times New Roman"/>
          <w:sz w:val="28"/>
          <w:szCs w:val="28"/>
        </w:rPr>
        <w:t>Никишин В.В.</w:t>
      </w:r>
      <w:r w:rsidR="00A40003">
        <w:rPr>
          <w:rFonts w:ascii="Times New Roman" w:hAnsi="Times New Roman" w:cs="Times New Roman"/>
          <w:sz w:val="28"/>
          <w:szCs w:val="28"/>
        </w:rPr>
        <w:t xml:space="preserve"> </w:t>
      </w:r>
      <w:r w:rsidR="00A40003" w:rsidRPr="00A40003">
        <w:rPr>
          <w:rFonts w:ascii="Times New Roman" w:hAnsi="Times New Roman" w:cs="Times New Roman"/>
          <w:sz w:val="28"/>
          <w:szCs w:val="28"/>
        </w:rPr>
        <w:t>Теоретические проблемы возмещения</w:t>
      </w:r>
      <w:r w:rsidR="00A40003">
        <w:rPr>
          <w:rFonts w:ascii="Times New Roman" w:hAnsi="Times New Roman" w:cs="Times New Roman"/>
          <w:sz w:val="28"/>
          <w:szCs w:val="28"/>
        </w:rPr>
        <w:t xml:space="preserve"> </w:t>
      </w:r>
      <w:r w:rsidR="006C6B5E">
        <w:rPr>
          <w:rFonts w:ascii="Times New Roman" w:hAnsi="Times New Roman" w:cs="Times New Roman"/>
          <w:sz w:val="28"/>
          <w:szCs w:val="28"/>
        </w:rPr>
        <w:t>э</w:t>
      </w:r>
      <w:r w:rsidR="00A40003" w:rsidRPr="00A40003">
        <w:rPr>
          <w:rFonts w:ascii="Times New Roman" w:hAnsi="Times New Roman" w:cs="Times New Roman"/>
          <w:sz w:val="28"/>
          <w:szCs w:val="28"/>
        </w:rPr>
        <w:t>кологического вреда. Экологическое право / В.В. Никишин.</w:t>
      </w:r>
      <w:r w:rsidR="00A40003">
        <w:rPr>
          <w:rFonts w:ascii="Times New Roman" w:hAnsi="Times New Roman" w:cs="Times New Roman"/>
          <w:sz w:val="28"/>
          <w:szCs w:val="28"/>
        </w:rPr>
        <w:t xml:space="preserve"> </w:t>
      </w:r>
      <w:r w:rsidR="00A40003" w:rsidRPr="00A40003">
        <w:rPr>
          <w:rFonts w:ascii="Times New Roman" w:hAnsi="Times New Roman" w:cs="Times New Roman"/>
          <w:sz w:val="28"/>
          <w:szCs w:val="28"/>
        </w:rPr>
        <w:t>–</w:t>
      </w:r>
      <w:r w:rsidR="00A40003">
        <w:rPr>
          <w:rFonts w:ascii="Times New Roman" w:hAnsi="Times New Roman" w:cs="Times New Roman"/>
          <w:sz w:val="28"/>
          <w:szCs w:val="28"/>
        </w:rPr>
        <w:t xml:space="preserve"> </w:t>
      </w:r>
      <w:r w:rsidR="00A40003" w:rsidRPr="00A40003">
        <w:rPr>
          <w:rFonts w:ascii="Times New Roman" w:hAnsi="Times New Roman" w:cs="Times New Roman"/>
          <w:sz w:val="28"/>
          <w:szCs w:val="28"/>
        </w:rPr>
        <w:t>2009.</w:t>
      </w:r>
      <w:r w:rsidR="00A40003">
        <w:rPr>
          <w:rFonts w:ascii="Times New Roman" w:hAnsi="Times New Roman" w:cs="Times New Roman"/>
          <w:sz w:val="28"/>
          <w:szCs w:val="28"/>
        </w:rPr>
        <w:t xml:space="preserve"> </w:t>
      </w:r>
      <w:r w:rsidR="00A40003" w:rsidRPr="00A40003">
        <w:rPr>
          <w:rFonts w:ascii="Times New Roman" w:hAnsi="Times New Roman" w:cs="Times New Roman"/>
          <w:sz w:val="28"/>
          <w:szCs w:val="28"/>
        </w:rPr>
        <w:t>–</w:t>
      </w:r>
      <w:r w:rsidR="00A40003">
        <w:rPr>
          <w:rFonts w:ascii="Times New Roman" w:hAnsi="Times New Roman" w:cs="Times New Roman"/>
          <w:sz w:val="28"/>
          <w:szCs w:val="28"/>
        </w:rPr>
        <w:t xml:space="preserve"> </w:t>
      </w:r>
      <w:r w:rsidR="00A40003" w:rsidRPr="00A40003">
        <w:rPr>
          <w:rFonts w:ascii="Times New Roman" w:hAnsi="Times New Roman" w:cs="Times New Roman"/>
          <w:sz w:val="28"/>
          <w:szCs w:val="28"/>
        </w:rPr>
        <w:t>128 с.</w:t>
      </w:r>
      <w:r w:rsidR="006C6B5E">
        <w:rPr>
          <w:rFonts w:ascii="Times New Roman" w:hAnsi="Times New Roman" w:cs="Times New Roman"/>
          <w:sz w:val="28"/>
          <w:szCs w:val="28"/>
        </w:rPr>
        <w:t>;</w:t>
      </w:r>
    </w:p>
    <w:p w14:paraId="443D5604" w14:textId="495826C8" w:rsidR="00C77E71" w:rsidRDefault="005E5D38" w:rsidP="00A40003">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81</w:t>
      </w:r>
      <w:r w:rsidR="00C77E71">
        <w:rPr>
          <w:rFonts w:ascii="Times New Roman" w:hAnsi="Times New Roman" w:cs="Times New Roman"/>
          <w:sz w:val="28"/>
          <w:szCs w:val="28"/>
        </w:rPr>
        <w:t xml:space="preserve">. </w:t>
      </w:r>
      <w:r w:rsidR="00C77E71" w:rsidRPr="00C77E71">
        <w:rPr>
          <w:rFonts w:ascii="Times New Roman" w:hAnsi="Times New Roman" w:cs="Times New Roman"/>
          <w:sz w:val="28"/>
          <w:szCs w:val="28"/>
        </w:rPr>
        <w:t>Петров B.B. Экологи</w:t>
      </w:r>
      <w:r w:rsidR="004C6D04">
        <w:rPr>
          <w:rFonts w:ascii="Times New Roman" w:hAnsi="Times New Roman" w:cs="Times New Roman"/>
          <w:sz w:val="28"/>
          <w:szCs w:val="28"/>
        </w:rPr>
        <w:t>я и право</w:t>
      </w:r>
      <w:r w:rsidR="00C77E71" w:rsidRPr="00C77E71">
        <w:rPr>
          <w:rFonts w:ascii="Times New Roman" w:hAnsi="Times New Roman" w:cs="Times New Roman"/>
          <w:sz w:val="28"/>
          <w:szCs w:val="28"/>
        </w:rPr>
        <w:t>.</w:t>
      </w:r>
      <w:r w:rsidR="00F6007A">
        <w:rPr>
          <w:rFonts w:ascii="Times New Roman" w:hAnsi="Times New Roman" w:cs="Times New Roman"/>
          <w:sz w:val="28"/>
          <w:szCs w:val="28"/>
        </w:rPr>
        <w:t xml:space="preserve"> – М.: </w:t>
      </w:r>
      <w:proofErr w:type="spellStart"/>
      <w:r w:rsidR="00F6007A">
        <w:rPr>
          <w:rFonts w:ascii="Times New Roman" w:hAnsi="Times New Roman" w:cs="Times New Roman"/>
          <w:sz w:val="28"/>
          <w:szCs w:val="28"/>
        </w:rPr>
        <w:t>Юрид</w:t>
      </w:r>
      <w:proofErr w:type="spellEnd"/>
      <w:r w:rsidR="00F6007A">
        <w:rPr>
          <w:rFonts w:ascii="Times New Roman" w:hAnsi="Times New Roman" w:cs="Times New Roman"/>
          <w:sz w:val="28"/>
          <w:szCs w:val="28"/>
        </w:rPr>
        <w:t>.</w:t>
      </w:r>
      <w:r w:rsidR="0062680D">
        <w:rPr>
          <w:rFonts w:ascii="Times New Roman" w:hAnsi="Times New Roman" w:cs="Times New Roman"/>
          <w:sz w:val="28"/>
          <w:szCs w:val="28"/>
        </w:rPr>
        <w:t xml:space="preserve"> </w:t>
      </w:r>
      <w:r w:rsidR="00F6007A">
        <w:rPr>
          <w:rFonts w:ascii="Times New Roman" w:hAnsi="Times New Roman" w:cs="Times New Roman"/>
          <w:sz w:val="28"/>
          <w:szCs w:val="28"/>
        </w:rPr>
        <w:t>лит</w:t>
      </w:r>
      <w:r w:rsidR="0062680D">
        <w:rPr>
          <w:rFonts w:ascii="Times New Roman" w:hAnsi="Times New Roman" w:cs="Times New Roman"/>
          <w:sz w:val="28"/>
          <w:szCs w:val="28"/>
        </w:rPr>
        <w:t xml:space="preserve">., 1981. </w:t>
      </w:r>
      <w:r w:rsidR="00C77E71" w:rsidRPr="00C77E71">
        <w:rPr>
          <w:rFonts w:ascii="Times New Roman" w:hAnsi="Times New Roman" w:cs="Times New Roman"/>
          <w:sz w:val="28"/>
          <w:szCs w:val="28"/>
        </w:rPr>
        <w:t>–</w:t>
      </w:r>
      <w:r w:rsidR="00C77E71">
        <w:rPr>
          <w:rFonts w:ascii="Times New Roman" w:hAnsi="Times New Roman" w:cs="Times New Roman"/>
          <w:sz w:val="28"/>
          <w:szCs w:val="28"/>
        </w:rPr>
        <w:t xml:space="preserve"> </w:t>
      </w:r>
      <w:r w:rsidR="0062680D">
        <w:rPr>
          <w:rFonts w:ascii="Times New Roman" w:hAnsi="Times New Roman" w:cs="Times New Roman"/>
          <w:sz w:val="28"/>
          <w:szCs w:val="28"/>
        </w:rPr>
        <w:t>223</w:t>
      </w:r>
      <w:r w:rsidR="00C77E71" w:rsidRPr="00C77E71">
        <w:rPr>
          <w:rFonts w:ascii="Times New Roman" w:hAnsi="Times New Roman" w:cs="Times New Roman"/>
          <w:sz w:val="28"/>
          <w:szCs w:val="28"/>
        </w:rPr>
        <w:t xml:space="preserve"> с.</w:t>
      </w:r>
      <w:r w:rsidR="00C77E71">
        <w:rPr>
          <w:rFonts w:ascii="Times New Roman" w:hAnsi="Times New Roman" w:cs="Times New Roman"/>
          <w:sz w:val="28"/>
          <w:szCs w:val="28"/>
        </w:rPr>
        <w:t>;</w:t>
      </w:r>
      <w:r w:rsidR="00C77E71" w:rsidRPr="00C77E71">
        <w:rPr>
          <w:rFonts w:ascii="Times New Roman" w:hAnsi="Times New Roman" w:cs="Times New Roman"/>
          <w:sz w:val="28"/>
          <w:szCs w:val="28"/>
        </w:rPr>
        <w:t xml:space="preserve"> </w:t>
      </w:r>
    </w:p>
    <w:p w14:paraId="3868C689" w14:textId="57800C6E" w:rsidR="003A5212" w:rsidRDefault="00C77E71" w:rsidP="00680782">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5E5D38">
        <w:rPr>
          <w:rFonts w:ascii="Times New Roman" w:hAnsi="Times New Roman" w:cs="Times New Roman"/>
          <w:sz w:val="28"/>
          <w:szCs w:val="28"/>
        </w:rPr>
        <w:t>2</w:t>
      </w:r>
      <w:r w:rsidR="00680782">
        <w:rPr>
          <w:rFonts w:ascii="Times New Roman" w:hAnsi="Times New Roman" w:cs="Times New Roman"/>
          <w:sz w:val="28"/>
          <w:szCs w:val="28"/>
        </w:rPr>
        <w:t xml:space="preserve">. </w:t>
      </w:r>
      <w:r w:rsidR="003A5212" w:rsidRPr="003A5212">
        <w:rPr>
          <w:rFonts w:ascii="Times New Roman" w:hAnsi="Times New Roman" w:cs="Times New Roman"/>
          <w:sz w:val="28"/>
          <w:szCs w:val="28"/>
        </w:rPr>
        <w:t>Тихомирова JI.А. Экологическое право. Учебник. / Л.А. Тихомирова.</w:t>
      </w:r>
      <w:r w:rsidR="003A5212">
        <w:rPr>
          <w:rFonts w:ascii="Times New Roman" w:hAnsi="Times New Roman" w:cs="Times New Roman"/>
          <w:sz w:val="28"/>
          <w:szCs w:val="28"/>
        </w:rPr>
        <w:t xml:space="preserve"> </w:t>
      </w:r>
      <w:r w:rsidR="003A5212" w:rsidRPr="003A5212">
        <w:rPr>
          <w:rFonts w:ascii="Times New Roman" w:hAnsi="Times New Roman" w:cs="Times New Roman"/>
          <w:sz w:val="28"/>
          <w:szCs w:val="28"/>
        </w:rPr>
        <w:t>–</w:t>
      </w:r>
      <w:r w:rsidR="003A5212">
        <w:rPr>
          <w:rFonts w:ascii="Times New Roman" w:hAnsi="Times New Roman" w:cs="Times New Roman"/>
          <w:sz w:val="28"/>
          <w:szCs w:val="28"/>
        </w:rPr>
        <w:t xml:space="preserve"> </w:t>
      </w:r>
      <w:r w:rsidR="003A5212" w:rsidRPr="003A5212">
        <w:rPr>
          <w:rFonts w:ascii="Times New Roman" w:hAnsi="Times New Roman" w:cs="Times New Roman"/>
          <w:sz w:val="28"/>
          <w:szCs w:val="28"/>
        </w:rPr>
        <w:t>М:</w:t>
      </w:r>
      <w:r w:rsidR="003A5212">
        <w:rPr>
          <w:rFonts w:ascii="Times New Roman" w:hAnsi="Times New Roman" w:cs="Times New Roman"/>
          <w:sz w:val="28"/>
          <w:szCs w:val="28"/>
        </w:rPr>
        <w:t xml:space="preserve"> </w:t>
      </w:r>
      <w:r w:rsidR="003A5212" w:rsidRPr="003A5212">
        <w:rPr>
          <w:rFonts w:ascii="Times New Roman" w:hAnsi="Times New Roman" w:cs="Times New Roman"/>
          <w:sz w:val="28"/>
          <w:szCs w:val="28"/>
        </w:rPr>
        <w:t>-</w:t>
      </w:r>
      <w:r w:rsidR="003A5212">
        <w:rPr>
          <w:rFonts w:ascii="Times New Roman" w:hAnsi="Times New Roman" w:cs="Times New Roman"/>
          <w:sz w:val="28"/>
          <w:szCs w:val="28"/>
        </w:rPr>
        <w:t xml:space="preserve"> </w:t>
      </w:r>
      <w:r w:rsidR="003A5212" w:rsidRPr="003A5212">
        <w:rPr>
          <w:rFonts w:ascii="Times New Roman" w:hAnsi="Times New Roman" w:cs="Times New Roman"/>
          <w:sz w:val="28"/>
          <w:szCs w:val="28"/>
        </w:rPr>
        <w:t>2011.</w:t>
      </w:r>
      <w:r w:rsidR="003A5212">
        <w:rPr>
          <w:rFonts w:ascii="Times New Roman" w:hAnsi="Times New Roman" w:cs="Times New Roman"/>
          <w:sz w:val="28"/>
          <w:szCs w:val="28"/>
        </w:rPr>
        <w:t xml:space="preserve"> </w:t>
      </w:r>
      <w:r w:rsidR="003A5212" w:rsidRPr="003A5212">
        <w:rPr>
          <w:rFonts w:ascii="Times New Roman" w:hAnsi="Times New Roman" w:cs="Times New Roman"/>
          <w:sz w:val="28"/>
          <w:szCs w:val="28"/>
        </w:rPr>
        <w:t>–</w:t>
      </w:r>
      <w:r w:rsidR="003A5212">
        <w:rPr>
          <w:rFonts w:ascii="Times New Roman" w:hAnsi="Times New Roman" w:cs="Times New Roman"/>
          <w:sz w:val="28"/>
          <w:szCs w:val="28"/>
        </w:rPr>
        <w:t xml:space="preserve"> </w:t>
      </w:r>
      <w:r w:rsidR="003A5212" w:rsidRPr="003A5212">
        <w:rPr>
          <w:rFonts w:ascii="Times New Roman" w:hAnsi="Times New Roman" w:cs="Times New Roman"/>
          <w:sz w:val="28"/>
          <w:szCs w:val="28"/>
        </w:rPr>
        <w:t>324 с.</w:t>
      </w:r>
      <w:r w:rsidR="003A5212">
        <w:rPr>
          <w:rFonts w:ascii="Times New Roman" w:hAnsi="Times New Roman" w:cs="Times New Roman"/>
          <w:sz w:val="28"/>
          <w:szCs w:val="28"/>
        </w:rPr>
        <w:t>;</w:t>
      </w:r>
    </w:p>
    <w:p w14:paraId="0D462693" w14:textId="027778E3" w:rsidR="00AA08BC" w:rsidRDefault="005B6025" w:rsidP="00AA08BC">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5E5D38">
        <w:rPr>
          <w:rFonts w:ascii="Times New Roman" w:hAnsi="Times New Roman" w:cs="Times New Roman"/>
          <w:sz w:val="28"/>
          <w:szCs w:val="28"/>
        </w:rPr>
        <w:t>3</w:t>
      </w:r>
      <w:r>
        <w:rPr>
          <w:rFonts w:ascii="Times New Roman" w:hAnsi="Times New Roman" w:cs="Times New Roman"/>
          <w:sz w:val="28"/>
          <w:szCs w:val="28"/>
        </w:rPr>
        <w:t xml:space="preserve">. </w:t>
      </w:r>
      <w:r w:rsidR="00AA08BC" w:rsidRPr="00AA08BC">
        <w:rPr>
          <w:rFonts w:ascii="Times New Roman" w:hAnsi="Times New Roman" w:cs="Times New Roman"/>
          <w:sz w:val="28"/>
          <w:szCs w:val="28"/>
        </w:rPr>
        <w:t xml:space="preserve">Хаустов А.П., </w:t>
      </w:r>
      <w:proofErr w:type="spellStart"/>
      <w:r w:rsidR="00AA08BC" w:rsidRPr="00AA08BC">
        <w:rPr>
          <w:rFonts w:ascii="Times New Roman" w:hAnsi="Times New Roman" w:cs="Times New Roman"/>
          <w:sz w:val="28"/>
          <w:szCs w:val="28"/>
        </w:rPr>
        <w:t>М.М.Редтина</w:t>
      </w:r>
      <w:proofErr w:type="spellEnd"/>
      <w:r w:rsidR="00AA08BC" w:rsidRPr="00AA08BC">
        <w:rPr>
          <w:rFonts w:ascii="Times New Roman" w:hAnsi="Times New Roman" w:cs="Times New Roman"/>
          <w:sz w:val="28"/>
          <w:szCs w:val="28"/>
        </w:rPr>
        <w:t>. Охрана окружающей среды при добыче нефти. – М.: Дело, 2006.</w:t>
      </w:r>
      <w:r w:rsidR="00364F06">
        <w:rPr>
          <w:rFonts w:ascii="Times New Roman" w:hAnsi="Times New Roman" w:cs="Times New Roman"/>
          <w:sz w:val="28"/>
          <w:szCs w:val="28"/>
        </w:rPr>
        <w:t xml:space="preserve"> – 54</w:t>
      </w:r>
      <w:r w:rsidR="00AA08BC" w:rsidRPr="00AA08BC">
        <w:rPr>
          <w:rFonts w:ascii="Times New Roman" w:hAnsi="Times New Roman" w:cs="Times New Roman"/>
          <w:sz w:val="28"/>
          <w:szCs w:val="28"/>
        </w:rPr>
        <w:t>4</w:t>
      </w:r>
      <w:r w:rsidR="00364F06">
        <w:rPr>
          <w:rFonts w:ascii="Times New Roman" w:hAnsi="Times New Roman" w:cs="Times New Roman"/>
          <w:sz w:val="28"/>
          <w:szCs w:val="28"/>
        </w:rPr>
        <w:t xml:space="preserve"> с</w:t>
      </w:r>
      <w:r w:rsidR="00AA08BC" w:rsidRPr="00AA08BC">
        <w:rPr>
          <w:rFonts w:ascii="Times New Roman" w:hAnsi="Times New Roman" w:cs="Times New Roman"/>
          <w:sz w:val="28"/>
          <w:szCs w:val="28"/>
        </w:rPr>
        <w:t>.</w:t>
      </w:r>
      <w:r w:rsidR="00364F06">
        <w:rPr>
          <w:rFonts w:ascii="Times New Roman" w:hAnsi="Times New Roman" w:cs="Times New Roman"/>
          <w:sz w:val="28"/>
          <w:szCs w:val="28"/>
        </w:rPr>
        <w:t>;</w:t>
      </w:r>
    </w:p>
    <w:p w14:paraId="518F357D" w14:textId="14DE2C0F" w:rsidR="00364F06" w:rsidRDefault="00364F06" w:rsidP="00AA08BC">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5E5D38">
        <w:rPr>
          <w:rFonts w:ascii="Times New Roman" w:hAnsi="Times New Roman" w:cs="Times New Roman"/>
          <w:sz w:val="28"/>
          <w:szCs w:val="28"/>
        </w:rPr>
        <w:t>4</w:t>
      </w:r>
      <w:r>
        <w:rPr>
          <w:rFonts w:ascii="Times New Roman" w:hAnsi="Times New Roman" w:cs="Times New Roman"/>
          <w:sz w:val="28"/>
          <w:szCs w:val="28"/>
        </w:rPr>
        <w:t xml:space="preserve">. </w:t>
      </w:r>
      <w:r w:rsidR="00D52F8E" w:rsidRPr="00D52F8E">
        <w:rPr>
          <w:rFonts w:ascii="Times New Roman" w:hAnsi="Times New Roman" w:cs="Times New Roman"/>
          <w:sz w:val="28"/>
          <w:szCs w:val="28"/>
        </w:rPr>
        <w:t xml:space="preserve">Яжлев И.К. Методическое обеспечение оценки ущерба окружающей среде в России и за рубежом / И.К. Яжлев. – М.: Московская государственная академия коммунального хозяйства и строительства, 2010. </w:t>
      </w:r>
      <w:r w:rsidR="008E33A2">
        <w:rPr>
          <w:rFonts w:ascii="Times New Roman" w:hAnsi="Times New Roman" w:cs="Times New Roman"/>
          <w:sz w:val="28"/>
          <w:szCs w:val="28"/>
        </w:rPr>
        <w:t>–</w:t>
      </w:r>
      <w:r w:rsidR="00D52F8E">
        <w:rPr>
          <w:rFonts w:ascii="Times New Roman" w:hAnsi="Times New Roman" w:cs="Times New Roman"/>
          <w:sz w:val="28"/>
          <w:szCs w:val="28"/>
        </w:rPr>
        <w:t xml:space="preserve"> </w:t>
      </w:r>
      <w:r w:rsidR="008E33A2">
        <w:rPr>
          <w:rFonts w:ascii="Times New Roman" w:hAnsi="Times New Roman" w:cs="Times New Roman"/>
          <w:sz w:val="28"/>
          <w:szCs w:val="28"/>
        </w:rPr>
        <w:t>200 с.</w:t>
      </w:r>
    </w:p>
    <w:p w14:paraId="16F6469D" w14:textId="77777777" w:rsidR="00680782" w:rsidRDefault="00680782" w:rsidP="00AA08BC">
      <w:pPr>
        <w:pStyle w:val="a6"/>
        <w:spacing w:line="360" w:lineRule="auto"/>
        <w:ind w:firstLine="709"/>
        <w:jc w:val="both"/>
        <w:rPr>
          <w:rFonts w:ascii="Times New Roman" w:hAnsi="Times New Roman" w:cs="Times New Roman"/>
          <w:sz w:val="28"/>
          <w:szCs w:val="28"/>
        </w:rPr>
      </w:pPr>
    </w:p>
    <w:p w14:paraId="003D3323" w14:textId="0C2EB527" w:rsidR="004A5A99" w:rsidRPr="00154995" w:rsidRDefault="00154995" w:rsidP="00154995">
      <w:pPr>
        <w:pStyle w:val="a6"/>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lang w:val="en-US"/>
        </w:rPr>
        <w:t>IV</w:t>
      </w:r>
      <w:r w:rsidRPr="00154995">
        <w:rPr>
          <w:rFonts w:ascii="Times New Roman" w:hAnsi="Times New Roman" w:cs="Times New Roman"/>
          <w:sz w:val="28"/>
          <w:szCs w:val="28"/>
        </w:rPr>
        <w:t xml:space="preserve">. </w:t>
      </w:r>
      <w:r>
        <w:rPr>
          <w:rFonts w:ascii="Times New Roman" w:hAnsi="Times New Roman" w:cs="Times New Roman"/>
          <w:sz w:val="28"/>
          <w:szCs w:val="28"/>
        </w:rPr>
        <w:t>Статьи и тезисы докладов</w:t>
      </w:r>
    </w:p>
    <w:p w14:paraId="2310F3E6" w14:textId="0BD41F29" w:rsidR="005B6025" w:rsidRPr="005B6025" w:rsidRDefault="005B6025" w:rsidP="005B6025">
      <w:pPr>
        <w:spacing w:after="0" w:line="360" w:lineRule="auto"/>
        <w:ind w:firstLine="709"/>
        <w:jc w:val="both"/>
        <w:rPr>
          <w:rFonts w:ascii="Times New Roman" w:hAnsi="Times New Roman" w:cs="Times New Roman"/>
          <w:sz w:val="28"/>
          <w:szCs w:val="28"/>
        </w:rPr>
      </w:pPr>
    </w:p>
    <w:p w14:paraId="3C379984" w14:textId="6309BC31" w:rsidR="00154995" w:rsidRPr="00680782" w:rsidRDefault="00680782" w:rsidP="00154995">
      <w:pPr>
        <w:pStyle w:val="a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5E5D38">
        <w:rPr>
          <w:rFonts w:ascii="Times New Roman" w:hAnsi="Times New Roman" w:cs="Times New Roman"/>
          <w:sz w:val="28"/>
          <w:szCs w:val="28"/>
        </w:rPr>
        <w:t>5</w:t>
      </w:r>
      <w:r>
        <w:rPr>
          <w:rFonts w:ascii="Times New Roman" w:hAnsi="Times New Roman" w:cs="Times New Roman"/>
          <w:sz w:val="28"/>
          <w:szCs w:val="28"/>
        </w:rPr>
        <w:t xml:space="preserve">. </w:t>
      </w:r>
      <w:r w:rsidR="00154995" w:rsidRPr="00154995">
        <w:rPr>
          <w:rFonts w:ascii="Times New Roman" w:hAnsi="Times New Roman" w:cs="Times New Roman"/>
          <w:sz w:val="28"/>
          <w:szCs w:val="28"/>
        </w:rPr>
        <w:t xml:space="preserve">Бринчук М.М. Экологическое право в правовой системе // Труды института государства и права РАН. 2009. </w:t>
      </w:r>
      <w:r w:rsidR="00154995" w:rsidRPr="00680782">
        <w:rPr>
          <w:rFonts w:ascii="Times New Roman" w:hAnsi="Times New Roman" w:cs="Times New Roman"/>
          <w:sz w:val="28"/>
          <w:szCs w:val="28"/>
        </w:rPr>
        <w:t>№ 3. С. 131-155;</w:t>
      </w:r>
    </w:p>
    <w:p w14:paraId="5ED121AC" w14:textId="2AD2447B" w:rsidR="00154995" w:rsidRPr="00CE53CC" w:rsidRDefault="000A21DA" w:rsidP="00154995">
      <w:pPr>
        <w:pStyle w:val="a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5E5D38">
        <w:rPr>
          <w:rFonts w:ascii="Times New Roman" w:hAnsi="Times New Roman" w:cs="Times New Roman"/>
          <w:sz w:val="28"/>
          <w:szCs w:val="28"/>
        </w:rPr>
        <w:t>6</w:t>
      </w:r>
      <w:r>
        <w:rPr>
          <w:rFonts w:ascii="Times New Roman" w:hAnsi="Times New Roman" w:cs="Times New Roman"/>
          <w:sz w:val="28"/>
          <w:szCs w:val="28"/>
        </w:rPr>
        <w:t xml:space="preserve">. </w:t>
      </w:r>
      <w:r w:rsidR="00154995" w:rsidRPr="00CE53CC">
        <w:rPr>
          <w:rFonts w:ascii="Times New Roman" w:hAnsi="Times New Roman" w:cs="Times New Roman"/>
          <w:sz w:val="28"/>
          <w:szCs w:val="28"/>
        </w:rPr>
        <w:t>Государственный доклад «О состоянии и об охране окружающей среды Российской Федерации в 2016 году». – М.: Минприроды России; НИА-Природа. – 2017. – 760 с.</w:t>
      </w:r>
      <w:r w:rsidR="00154995">
        <w:rPr>
          <w:rFonts w:ascii="Times New Roman" w:hAnsi="Times New Roman" w:cs="Times New Roman"/>
          <w:sz w:val="28"/>
          <w:szCs w:val="28"/>
        </w:rPr>
        <w:t>;</w:t>
      </w:r>
    </w:p>
    <w:p w14:paraId="1805A857" w14:textId="2D66014C" w:rsidR="00154995" w:rsidRPr="000A21DA" w:rsidRDefault="000A21DA" w:rsidP="0015499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5E5D38">
        <w:rPr>
          <w:rFonts w:ascii="Times New Roman" w:hAnsi="Times New Roman" w:cs="Times New Roman"/>
          <w:sz w:val="28"/>
          <w:szCs w:val="28"/>
        </w:rPr>
        <w:t>7</w:t>
      </w:r>
      <w:r w:rsidR="00154995" w:rsidRPr="00154995">
        <w:rPr>
          <w:rFonts w:ascii="Times New Roman" w:hAnsi="Times New Roman" w:cs="Times New Roman"/>
          <w:sz w:val="28"/>
          <w:szCs w:val="28"/>
        </w:rPr>
        <w:t xml:space="preserve">. Елюбаев. Ж.  Экологические риски в сфере недропользования: законодательство и практика. </w:t>
      </w:r>
      <w:r w:rsidR="00154995" w:rsidRPr="000A21DA">
        <w:rPr>
          <w:rFonts w:ascii="Times New Roman" w:hAnsi="Times New Roman" w:cs="Times New Roman"/>
          <w:sz w:val="28"/>
          <w:szCs w:val="28"/>
        </w:rPr>
        <w:t>Юрист. № 6 2013;</w:t>
      </w:r>
    </w:p>
    <w:p w14:paraId="28018ED4" w14:textId="3EB4209D" w:rsidR="00154995" w:rsidRPr="00680782" w:rsidRDefault="000A21DA" w:rsidP="00154995">
      <w:pPr>
        <w:pStyle w:val="a6"/>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5E5D38">
        <w:rPr>
          <w:rFonts w:ascii="Times New Roman" w:hAnsi="Times New Roman" w:cs="Times New Roman"/>
          <w:sz w:val="28"/>
          <w:szCs w:val="28"/>
        </w:rPr>
        <w:t>8</w:t>
      </w:r>
      <w:r>
        <w:rPr>
          <w:rFonts w:ascii="Times New Roman" w:hAnsi="Times New Roman" w:cs="Times New Roman"/>
          <w:sz w:val="28"/>
          <w:szCs w:val="28"/>
        </w:rPr>
        <w:t xml:space="preserve">. </w:t>
      </w:r>
      <w:proofErr w:type="spellStart"/>
      <w:r w:rsidR="006C6B5E" w:rsidRPr="00D17E74">
        <w:rPr>
          <w:rFonts w:ascii="Times New Roman" w:hAnsi="Times New Roman" w:cs="Times New Roman"/>
          <w:sz w:val="28"/>
          <w:szCs w:val="28"/>
        </w:rPr>
        <w:t>Келина</w:t>
      </w:r>
      <w:proofErr w:type="spellEnd"/>
      <w:r w:rsidR="006C6B5E" w:rsidRPr="00D17E74">
        <w:rPr>
          <w:rFonts w:ascii="Times New Roman" w:hAnsi="Times New Roman" w:cs="Times New Roman"/>
          <w:sz w:val="28"/>
          <w:szCs w:val="28"/>
        </w:rPr>
        <w:t xml:space="preserve"> С.Г. Ответственность юридических лиц в проекте нового УК РФ // Уголовное право. Новые идеи. М. 1994. С. 59.</w:t>
      </w:r>
    </w:p>
    <w:p w14:paraId="7B426F58" w14:textId="74704605" w:rsidR="00680782" w:rsidRDefault="000A21DA" w:rsidP="00680782">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5E5D38">
        <w:rPr>
          <w:rFonts w:ascii="Times New Roman" w:hAnsi="Times New Roman" w:cs="Times New Roman"/>
          <w:sz w:val="28"/>
          <w:szCs w:val="28"/>
        </w:rPr>
        <w:t>9</w:t>
      </w:r>
      <w:r>
        <w:rPr>
          <w:rFonts w:ascii="Times New Roman" w:hAnsi="Times New Roman" w:cs="Times New Roman"/>
          <w:sz w:val="28"/>
          <w:szCs w:val="28"/>
        </w:rPr>
        <w:t xml:space="preserve">. </w:t>
      </w:r>
      <w:r w:rsidR="00680782" w:rsidRPr="00AD3EDA">
        <w:rPr>
          <w:rFonts w:ascii="Times New Roman" w:hAnsi="Times New Roman" w:cs="Times New Roman"/>
          <w:sz w:val="28"/>
          <w:szCs w:val="28"/>
        </w:rPr>
        <w:t>Сердюков Н.В. Экологические правонарушения в нефтегазовой промышленности: современные проблемы выявления и предотвращения. Пробелы в российском законодательстве. № 5, 2013</w:t>
      </w:r>
      <w:r w:rsidR="00680782">
        <w:rPr>
          <w:rFonts w:ascii="Times New Roman" w:hAnsi="Times New Roman" w:cs="Times New Roman"/>
          <w:sz w:val="28"/>
          <w:szCs w:val="28"/>
        </w:rPr>
        <w:t>;</w:t>
      </w:r>
    </w:p>
    <w:p w14:paraId="57046968" w14:textId="62621550" w:rsidR="006A3D74" w:rsidRPr="005E5D38" w:rsidRDefault="005E5D38" w:rsidP="005E5D38">
      <w:pPr>
        <w:pStyle w:val="a6"/>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90</w:t>
      </w:r>
      <w:r w:rsidR="000A21DA">
        <w:rPr>
          <w:rFonts w:ascii="Times New Roman" w:hAnsi="Times New Roman" w:cs="Times New Roman"/>
          <w:sz w:val="28"/>
          <w:szCs w:val="28"/>
        </w:rPr>
        <w:t xml:space="preserve">. </w:t>
      </w:r>
      <w:r w:rsidR="00680782" w:rsidRPr="005B6025">
        <w:rPr>
          <w:rFonts w:ascii="Times New Roman" w:hAnsi="Times New Roman" w:cs="Times New Roman"/>
          <w:sz w:val="28"/>
          <w:szCs w:val="28"/>
        </w:rPr>
        <w:t>Тихомировой Л.А. Возмещение вреда окружающей среде, причиненного экологическим правонарушением</w:t>
      </w:r>
      <w:r w:rsidR="00680782">
        <w:rPr>
          <w:rFonts w:ascii="Times New Roman" w:hAnsi="Times New Roman" w:cs="Times New Roman"/>
          <w:sz w:val="28"/>
          <w:szCs w:val="28"/>
        </w:rPr>
        <w:t xml:space="preserve"> </w:t>
      </w:r>
      <w:r w:rsidR="00680782" w:rsidRPr="005B6025">
        <w:rPr>
          <w:rFonts w:ascii="Times New Roman" w:hAnsi="Times New Roman" w:cs="Times New Roman"/>
          <w:sz w:val="28"/>
          <w:szCs w:val="28"/>
        </w:rPr>
        <w:t>[</w:t>
      </w:r>
      <w:r w:rsidR="00680782">
        <w:rPr>
          <w:rFonts w:ascii="Times New Roman" w:hAnsi="Times New Roman" w:cs="Times New Roman"/>
          <w:sz w:val="28"/>
          <w:szCs w:val="28"/>
        </w:rPr>
        <w:t>Электронный ресурс</w:t>
      </w:r>
      <w:r w:rsidR="00680782" w:rsidRPr="005B6025">
        <w:rPr>
          <w:rFonts w:ascii="Times New Roman" w:hAnsi="Times New Roman" w:cs="Times New Roman"/>
          <w:sz w:val="28"/>
          <w:szCs w:val="28"/>
        </w:rPr>
        <w:t>] // СПС «Консультант Плюс»</w:t>
      </w:r>
      <w:r w:rsidR="000A21DA">
        <w:rPr>
          <w:rFonts w:ascii="Times New Roman" w:hAnsi="Times New Roman" w:cs="Times New Roman"/>
          <w:sz w:val="28"/>
          <w:szCs w:val="28"/>
        </w:rPr>
        <w:t>.</w:t>
      </w:r>
    </w:p>
    <w:sectPr w:rsidR="006A3D74" w:rsidRPr="005E5D38" w:rsidSect="00D7791C">
      <w:headerReference w:type="default" r:id="rId3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10BFB" w14:textId="77777777" w:rsidR="00E71614" w:rsidRDefault="00E71614" w:rsidP="00F501A2">
      <w:pPr>
        <w:spacing w:after="0" w:line="240" w:lineRule="auto"/>
      </w:pPr>
      <w:r>
        <w:separator/>
      </w:r>
    </w:p>
  </w:endnote>
  <w:endnote w:type="continuationSeparator" w:id="0">
    <w:p w14:paraId="09BA651E" w14:textId="77777777" w:rsidR="00E71614" w:rsidRDefault="00E71614" w:rsidP="00F50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DF1E8" w14:textId="77777777" w:rsidR="00E71614" w:rsidRDefault="00E71614" w:rsidP="00F501A2">
      <w:pPr>
        <w:spacing w:after="0" w:line="240" w:lineRule="auto"/>
      </w:pPr>
      <w:r>
        <w:separator/>
      </w:r>
    </w:p>
  </w:footnote>
  <w:footnote w:type="continuationSeparator" w:id="0">
    <w:p w14:paraId="296669DA" w14:textId="77777777" w:rsidR="00E71614" w:rsidRDefault="00E71614" w:rsidP="00F501A2">
      <w:pPr>
        <w:spacing w:after="0" w:line="240" w:lineRule="auto"/>
      </w:pPr>
      <w:r>
        <w:continuationSeparator/>
      </w:r>
    </w:p>
  </w:footnote>
  <w:footnote w:id="1">
    <w:p w14:paraId="176E1387" w14:textId="77777777" w:rsidR="005E5D38" w:rsidRPr="00C3738D" w:rsidRDefault="005E5D38" w:rsidP="00C3738D">
      <w:pPr>
        <w:autoSpaceDE w:val="0"/>
        <w:autoSpaceDN w:val="0"/>
        <w:adjustRightInd w:val="0"/>
        <w:spacing w:after="0" w:line="240" w:lineRule="auto"/>
        <w:jc w:val="both"/>
        <w:rPr>
          <w:rFonts w:ascii="Times New Roman" w:hAnsi="Times New Roman" w:cs="Times New Roman"/>
          <w:bCs/>
          <w:sz w:val="20"/>
          <w:szCs w:val="20"/>
        </w:rPr>
      </w:pPr>
      <w:r>
        <w:rPr>
          <w:rStyle w:val="a8"/>
        </w:rPr>
        <w:footnoteRef/>
      </w:r>
      <w:r>
        <w:t xml:space="preserve"> </w:t>
      </w:r>
      <w:r w:rsidRPr="00C3738D">
        <w:rPr>
          <w:rFonts w:ascii="Times New Roman" w:hAnsi="Times New Roman" w:cs="Times New Roman"/>
          <w:bCs/>
          <w:sz w:val="20"/>
          <w:szCs w:val="20"/>
        </w:rPr>
        <w:t>Государственный доклад «О состоянии и об охране окружающей среды Российской Федерации в 2016</w:t>
      </w:r>
    </w:p>
    <w:p w14:paraId="4890E148" w14:textId="343A0A53" w:rsidR="005E5D38" w:rsidRPr="00C3738D" w:rsidRDefault="005E5D38" w:rsidP="00C3738D">
      <w:pPr>
        <w:pStyle w:val="a6"/>
        <w:jc w:val="both"/>
        <w:rPr>
          <w:rFonts w:ascii="Times New Roman" w:hAnsi="Times New Roman" w:cs="Times New Roman"/>
        </w:rPr>
      </w:pPr>
      <w:r w:rsidRPr="00C3738D">
        <w:rPr>
          <w:rFonts w:ascii="Times New Roman" w:hAnsi="Times New Roman" w:cs="Times New Roman"/>
          <w:bCs/>
        </w:rPr>
        <w:t xml:space="preserve">году». </w:t>
      </w:r>
      <w:r w:rsidRPr="00C3738D">
        <w:rPr>
          <w:rFonts w:ascii="Times New Roman" w:hAnsi="Times New Roman" w:cs="Times New Roman"/>
        </w:rPr>
        <w:t>– М.: Минприроды России; НИА-Природа. – 2017</w:t>
      </w:r>
      <w:r>
        <w:rPr>
          <w:rFonts w:ascii="Times New Roman" w:hAnsi="Times New Roman" w:cs="Times New Roman"/>
        </w:rPr>
        <w:t>. – с. 100</w:t>
      </w:r>
    </w:p>
  </w:footnote>
  <w:footnote w:id="2">
    <w:p w14:paraId="4CE6823E" w14:textId="5F002143" w:rsidR="005E5D38" w:rsidRDefault="005E5D38" w:rsidP="00F67790">
      <w:pPr>
        <w:pStyle w:val="a6"/>
        <w:jc w:val="both"/>
      </w:pPr>
      <w:r>
        <w:rPr>
          <w:rStyle w:val="a8"/>
        </w:rPr>
        <w:footnoteRef/>
      </w:r>
      <w:r>
        <w:t xml:space="preserve"> Федеральный закон от 10.01.2002 № 7-ФЗ (ред. 31.12.2017) «Об охране окружающей среды» // СПС «Консультант Плюс»</w:t>
      </w:r>
    </w:p>
  </w:footnote>
  <w:footnote w:id="3">
    <w:p w14:paraId="4A2B7AAE" w14:textId="03E5E4EC" w:rsidR="005E5D38" w:rsidRDefault="005E5D38" w:rsidP="00AF5176">
      <w:pPr>
        <w:pStyle w:val="a6"/>
        <w:jc w:val="both"/>
      </w:pPr>
      <w:r>
        <w:rPr>
          <w:rStyle w:val="a8"/>
        </w:rPr>
        <w:footnoteRef/>
      </w:r>
      <w:r>
        <w:t xml:space="preserve"> Под экологическим правонарушением понималось виновное, противоправное деяние, нарушающее природоохранительное законодательство и причиняющее вред окружающей природной среде и здоровью человека (ст. 81). Закон РСФСР от 19.12.1991 № 2060-1 «Об охране окружающей природной среды» // СПС «Консультант Плюс»</w:t>
      </w:r>
    </w:p>
  </w:footnote>
  <w:footnote w:id="4">
    <w:p w14:paraId="59FBFF32" w14:textId="65D92156" w:rsidR="005E5D38" w:rsidRDefault="005E5D38" w:rsidP="00316643">
      <w:pPr>
        <w:pStyle w:val="a6"/>
        <w:jc w:val="both"/>
      </w:pPr>
      <w:r>
        <w:rPr>
          <w:rStyle w:val="a8"/>
        </w:rPr>
        <w:footnoteRef/>
      </w:r>
      <w:r>
        <w:t xml:space="preserve"> Правонарушения классифицируются на преступления, административные и дисциплинарные проступки, гражданские правонарушения (деликты). См.: например, Марченко М.Н. Теория государства и права: учебник. М.: Проспект, 2016. С. 603. </w:t>
      </w:r>
    </w:p>
  </w:footnote>
  <w:footnote w:id="5">
    <w:p w14:paraId="40BBB011" w14:textId="0EFE60C8" w:rsidR="005E5D38" w:rsidRDefault="005E5D38" w:rsidP="00F62996">
      <w:pPr>
        <w:pStyle w:val="a6"/>
        <w:jc w:val="both"/>
      </w:pPr>
      <w:r>
        <w:rPr>
          <w:rStyle w:val="a8"/>
        </w:rPr>
        <w:footnoteRef/>
      </w:r>
      <w:r>
        <w:t xml:space="preserve"> Дубовик О.Л. Экологическое право в вопросах и ответах. М., 2001. С. 135, ссылка по Красову О.И. Экологическое право: учебник. М.: Норма, 2017, С. 250.</w:t>
      </w:r>
    </w:p>
  </w:footnote>
  <w:footnote w:id="6">
    <w:p w14:paraId="5C338257" w14:textId="6BB1557A" w:rsidR="005E5D38" w:rsidRDefault="005E5D38">
      <w:pPr>
        <w:pStyle w:val="a6"/>
      </w:pPr>
      <w:r>
        <w:rPr>
          <w:rStyle w:val="a8"/>
        </w:rPr>
        <w:footnoteRef/>
      </w:r>
      <w:r>
        <w:t xml:space="preserve"> Ст. 42 Конституции РФ // СПС «Консультант Плюс».</w:t>
      </w:r>
    </w:p>
  </w:footnote>
  <w:footnote w:id="7">
    <w:p w14:paraId="1B3C165C" w14:textId="3755FF26" w:rsidR="005E5D38" w:rsidRDefault="005E5D38" w:rsidP="00B905D4">
      <w:pPr>
        <w:pStyle w:val="a6"/>
        <w:jc w:val="both"/>
      </w:pPr>
      <w:r>
        <w:rPr>
          <w:rStyle w:val="a8"/>
        </w:rPr>
        <w:footnoteRef/>
      </w:r>
      <w:r>
        <w:t xml:space="preserve"> Такой позиции придерживаются нефтегазовые компании. См. например, интервью «Вызрело поколение, которое настойчиво требует качественного российского права и правосудия» («Закон», 2015, № 2, на вопросы отвечает Квитко Р.В.) // СПС «Консультант Плюс». </w:t>
      </w:r>
    </w:p>
  </w:footnote>
  <w:footnote w:id="8">
    <w:p w14:paraId="5BDE93FD" w14:textId="4CB9362C" w:rsidR="005E5D38" w:rsidRPr="00656C40" w:rsidRDefault="005E5D38" w:rsidP="00F11B0F">
      <w:pPr>
        <w:pStyle w:val="a6"/>
        <w:jc w:val="both"/>
        <w:rPr>
          <w:rFonts w:ascii="Times New Roman" w:hAnsi="Times New Roman" w:cs="Times New Roman"/>
        </w:rPr>
      </w:pPr>
      <w:r>
        <w:rPr>
          <w:rStyle w:val="a8"/>
        </w:rPr>
        <w:footnoteRef/>
      </w:r>
      <w:r>
        <w:t xml:space="preserve"> </w:t>
      </w:r>
      <w:r w:rsidRPr="00656C40">
        <w:rPr>
          <w:rFonts w:ascii="Times New Roman" w:hAnsi="Times New Roman" w:cs="Times New Roman"/>
        </w:rPr>
        <w:t>Мария Магдаления Кёнинг-Витковска. Право окружающей среды Европейского Союза: системные проблемы. Учебник / изд. Варшава. – 2006. – С.223.</w:t>
      </w:r>
    </w:p>
  </w:footnote>
  <w:footnote w:id="9">
    <w:p w14:paraId="7C678B60" w14:textId="1BDC1CD3" w:rsidR="005E5D38" w:rsidRPr="00656C40" w:rsidRDefault="005E5D38" w:rsidP="004E422D">
      <w:pPr>
        <w:pStyle w:val="a6"/>
        <w:jc w:val="both"/>
        <w:rPr>
          <w:rFonts w:ascii="Times New Roman" w:hAnsi="Times New Roman" w:cs="Times New Roman"/>
        </w:rPr>
      </w:pPr>
      <w:r>
        <w:rPr>
          <w:rStyle w:val="a8"/>
        </w:rPr>
        <w:footnoteRef/>
      </w:r>
      <w:r>
        <w:t xml:space="preserve"> </w:t>
      </w:r>
      <w:r w:rsidRPr="00656C40">
        <w:rPr>
          <w:rFonts w:ascii="Times New Roman" w:hAnsi="Times New Roman" w:cs="Times New Roman"/>
        </w:rPr>
        <w:t>Директива № 2004/35/</w:t>
      </w:r>
      <w:r w:rsidRPr="00656C40">
        <w:rPr>
          <w:rFonts w:ascii="Times New Roman" w:hAnsi="Times New Roman" w:cs="Times New Roman"/>
          <w:lang w:val="en-US"/>
        </w:rPr>
        <w:t>C</w:t>
      </w:r>
      <w:r w:rsidRPr="00656C40">
        <w:rPr>
          <w:rFonts w:ascii="Times New Roman" w:hAnsi="Times New Roman" w:cs="Times New Roman"/>
        </w:rPr>
        <w:t xml:space="preserve">Е Европейского Парламента и Совета Европейского союза «Об экологической ответственности, направленной на предотвращение экологического ущерба и устранение его последствий», принята в г. Страсбурге 21.04.2004 // СПС «КонсультантПлюс». </w:t>
      </w:r>
    </w:p>
  </w:footnote>
  <w:footnote w:id="10">
    <w:p w14:paraId="32655E24" w14:textId="16091024" w:rsidR="005E5D38" w:rsidRDefault="005E5D38" w:rsidP="00C1152F">
      <w:pPr>
        <w:pStyle w:val="a6"/>
        <w:jc w:val="both"/>
      </w:pPr>
      <w:r>
        <w:rPr>
          <w:rStyle w:val="a8"/>
        </w:rPr>
        <w:footnoteRef/>
      </w:r>
      <w:r>
        <w:t xml:space="preserve"> Типичная формулировка мотивировочной части судебных решений, например, Постановление Восьмого ААС от 06.12.2016г. по делу № А75-4922/2016 // СПС «Консультант Плюс».</w:t>
      </w:r>
    </w:p>
  </w:footnote>
  <w:footnote w:id="11">
    <w:p w14:paraId="41531C4F" w14:textId="483195C8" w:rsidR="005E5D38" w:rsidRDefault="005E5D38" w:rsidP="00C1152F">
      <w:pPr>
        <w:pStyle w:val="a6"/>
        <w:jc w:val="both"/>
      </w:pPr>
      <w:r>
        <w:rPr>
          <w:rStyle w:val="a8"/>
        </w:rPr>
        <w:footnoteRef/>
      </w:r>
      <w:r>
        <w:t xml:space="preserve"> Там же.</w:t>
      </w:r>
    </w:p>
  </w:footnote>
  <w:footnote w:id="12">
    <w:p w14:paraId="3E7F13AD" w14:textId="7CC55BDD" w:rsidR="005E5D38" w:rsidRDefault="005E5D38" w:rsidP="00CA0FF7">
      <w:pPr>
        <w:pStyle w:val="a6"/>
        <w:jc w:val="both"/>
      </w:pPr>
      <w:r>
        <w:rPr>
          <w:rStyle w:val="a8"/>
        </w:rPr>
        <w:footnoteRef/>
      </w:r>
      <w:r>
        <w:t xml:space="preserve"> Далее будет показано, что выводы судов об отсутствии оснований для учёта затрат, связанных с устранением нарушений и восстановлением окружающей среды, не отражают объективную реальность, а являются результатом манипуляций юридическими конструкциями действующего законодательства. </w:t>
      </w:r>
    </w:p>
  </w:footnote>
  <w:footnote w:id="13">
    <w:p w14:paraId="26AF3361" w14:textId="41BE8B5C" w:rsidR="005E5D38" w:rsidRPr="00122957" w:rsidRDefault="005E5D38" w:rsidP="00CA0FF7">
      <w:pPr>
        <w:spacing w:after="0" w:line="240" w:lineRule="auto"/>
        <w:jc w:val="both"/>
        <w:rPr>
          <w:lang w:val="en-US"/>
        </w:rPr>
      </w:pPr>
      <w:r>
        <w:rPr>
          <w:rStyle w:val="a8"/>
        </w:rPr>
        <w:footnoteRef/>
      </w:r>
      <w:r w:rsidRPr="003C45E7">
        <w:rPr>
          <w:lang w:val="en-US"/>
        </w:rPr>
        <w:t xml:space="preserve"> </w:t>
      </w:r>
      <w:r w:rsidRPr="003C45E7">
        <w:rPr>
          <w:sz w:val="20"/>
          <w:szCs w:val="20"/>
          <w:lang w:val="en-US"/>
        </w:rPr>
        <w:t>Act serving to implement the Directive of the European Parliament and of the Council on Environmental Liability with Regard to the Prevention and Remedying of Environmental Damage</w:t>
      </w:r>
      <w:r w:rsidRPr="00122957">
        <w:rPr>
          <w:sz w:val="20"/>
          <w:szCs w:val="20"/>
          <w:lang w:val="en-US"/>
        </w:rPr>
        <w:t xml:space="preserve"> </w:t>
      </w:r>
      <w:r>
        <w:rPr>
          <w:sz w:val="20"/>
          <w:szCs w:val="20"/>
          <w:lang w:val="en-US"/>
        </w:rPr>
        <w:t xml:space="preserve">of 10  May 2007, </w:t>
      </w:r>
      <w:hyperlink r:id="rId1" w:history="1">
        <w:r w:rsidRPr="005D3513">
          <w:rPr>
            <w:rStyle w:val="ae"/>
            <w:sz w:val="20"/>
            <w:szCs w:val="20"/>
            <w:lang w:val="en-US"/>
          </w:rPr>
          <w:t>http://www.bmu.de/fileadmin/Daten_BMU/Download_PDF/Strategien_Bilanzen_Gesetze/uschadg_en.pdf</w:t>
        </w:r>
      </w:hyperlink>
      <w:r>
        <w:rPr>
          <w:sz w:val="20"/>
          <w:szCs w:val="20"/>
          <w:lang w:val="en-US"/>
        </w:rPr>
        <w:t xml:space="preserve"> (</w:t>
      </w:r>
      <w:r>
        <w:rPr>
          <w:sz w:val="20"/>
          <w:szCs w:val="20"/>
        </w:rPr>
        <w:t>дата</w:t>
      </w:r>
      <w:r w:rsidRPr="0056074D">
        <w:rPr>
          <w:sz w:val="20"/>
          <w:szCs w:val="20"/>
          <w:lang w:val="en-US"/>
        </w:rPr>
        <w:t xml:space="preserve"> </w:t>
      </w:r>
      <w:r>
        <w:rPr>
          <w:sz w:val="20"/>
          <w:szCs w:val="20"/>
        </w:rPr>
        <w:t>обращения</w:t>
      </w:r>
      <w:r w:rsidRPr="00065B3B">
        <w:rPr>
          <w:sz w:val="20"/>
          <w:szCs w:val="20"/>
          <w:lang w:val="en-US"/>
        </w:rPr>
        <w:t xml:space="preserve"> </w:t>
      </w:r>
      <w:r w:rsidRPr="00E4521F">
        <w:rPr>
          <w:sz w:val="20"/>
          <w:szCs w:val="20"/>
          <w:lang w:val="en-US"/>
        </w:rPr>
        <w:t>-</w:t>
      </w:r>
      <w:r w:rsidRPr="0056074D">
        <w:rPr>
          <w:sz w:val="20"/>
          <w:szCs w:val="20"/>
          <w:lang w:val="en-US"/>
        </w:rPr>
        <w:t xml:space="preserve"> </w:t>
      </w:r>
      <w:r w:rsidRPr="00065B3B">
        <w:rPr>
          <w:sz w:val="20"/>
          <w:szCs w:val="20"/>
          <w:lang w:val="en-US"/>
        </w:rPr>
        <w:t>10.04.2018</w:t>
      </w:r>
      <w:r>
        <w:rPr>
          <w:sz w:val="20"/>
          <w:szCs w:val="20"/>
          <w:lang w:val="en-US"/>
        </w:rPr>
        <w:t>)</w:t>
      </w:r>
    </w:p>
  </w:footnote>
  <w:footnote w:id="14">
    <w:p w14:paraId="24B0F7FB" w14:textId="4EB7020C" w:rsidR="005E5D38" w:rsidRDefault="005E5D38" w:rsidP="00961F06">
      <w:pPr>
        <w:pStyle w:val="a6"/>
        <w:jc w:val="both"/>
      </w:pPr>
      <w:r>
        <w:rPr>
          <w:rStyle w:val="a8"/>
        </w:rPr>
        <w:footnoteRef/>
      </w:r>
      <w:r>
        <w:t xml:space="preserve"> Такой порядок действует в случаях, когда мероприятия по исправлению положения не приняты компетентным органом. В случае устранения экологического ущерба органами публичной власти, с нарушителя взыскиваются денежные средства в размере понесённых властями затрат (параграф 9). </w:t>
      </w:r>
    </w:p>
  </w:footnote>
  <w:footnote w:id="15">
    <w:p w14:paraId="12169BED" w14:textId="371AC2F4" w:rsidR="005E5D38" w:rsidRDefault="005E5D38" w:rsidP="007D3EF4">
      <w:pPr>
        <w:pStyle w:val="a6"/>
        <w:jc w:val="both"/>
      </w:pPr>
      <w:r>
        <w:rPr>
          <w:rStyle w:val="a8"/>
        </w:rPr>
        <w:footnoteRef/>
      </w:r>
      <w:r>
        <w:t xml:space="preserve"> Бендер Б., Шпарвассер Р., Енгель Р., Экологическое право Основные черты публичного права охраны окружающей среды. Учебник. / Издательство Мюллер. 2000. С.369.  </w:t>
      </w:r>
    </w:p>
  </w:footnote>
  <w:footnote w:id="16">
    <w:p w14:paraId="634605F3" w14:textId="266CC346" w:rsidR="005E5D38" w:rsidRPr="00A7197E" w:rsidRDefault="005E5D38">
      <w:pPr>
        <w:pStyle w:val="a6"/>
        <w:rPr>
          <w:lang w:val="en-US"/>
        </w:rPr>
      </w:pPr>
      <w:r>
        <w:rPr>
          <w:rStyle w:val="a8"/>
        </w:rPr>
        <w:footnoteRef/>
      </w:r>
      <w:r>
        <w:t xml:space="preserve"> </w:t>
      </w:r>
      <w:r w:rsidRPr="00D64125">
        <w:t>Винтер Г.</w:t>
      </w:r>
      <w:r>
        <w:t xml:space="preserve"> </w:t>
      </w:r>
      <w:r w:rsidRPr="00D64125">
        <w:t>Немецкое экологическое право. Учебник / Г. Винтер – А: 2009</w:t>
      </w:r>
      <w:r>
        <w:t>.</w:t>
      </w:r>
      <w:r w:rsidRPr="00D64125">
        <w:t xml:space="preserve"> С</w:t>
      </w:r>
      <w:r w:rsidRPr="00A7197E">
        <w:rPr>
          <w:lang w:val="en-US"/>
        </w:rPr>
        <w:t>.196.</w:t>
      </w:r>
      <w:r w:rsidRPr="00A7197E">
        <w:rPr>
          <w:sz w:val="13"/>
          <w:szCs w:val="13"/>
          <w:lang w:val="en-US"/>
        </w:rPr>
        <w:t xml:space="preserve"> </w:t>
      </w:r>
      <w:r w:rsidRPr="00A7197E">
        <w:rPr>
          <w:lang w:val="en-US"/>
        </w:rPr>
        <w:t xml:space="preserve"> </w:t>
      </w:r>
    </w:p>
  </w:footnote>
  <w:footnote w:id="17">
    <w:p w14:paraId="23128F1C" w14:textId="2530DA53" w:rsidR="005E5D38" w:rsidRPr="00ED3FB7" w:rsidRDefault="005E5D38" w:rsidP="00ED3FB7">
      <w:pPr>
        <w:pStyle w:val="a6"/>
        <w:jc w:val="both"/>
        <w:rPr>
          <w:lang w:val="en-US"/>
        </w:rPr>
      </w:pPr>
      <w:r>
        <w:rPr>
          <w:rStyle w:val="a8"/>
        </w:rPr>
        <w:footnoteRef/>
      </w:r>
      <w:r w:rsidRPr="00843D3B">
        <w:rPr>
          <w:lang w:val="en-US"/>
        </w:rPr>
        <w:t xml:space="preserve"> </w:t>
      </w:r>
      <w:r>
        <w:rPr>
          <w:lang w:val="en-US"/>
        </w:rPr>
        <w:t>Environmental</w:t>
      </w:r>
      <w:r w:rsidRPr="00843D3B">
        <w:rPr>
          <w:lang w:val="en-US"/>
        </w:rPr>
        <w:t xml:space="preserve"> </w:t>
      </w:r>
      <w:r>
        <w:rPr>
          <w:lang w:val="en-US"/>
        </w:rPr>
        <w:t>Liability</w:t>
      </w:r>
      <w:r w:rsidRPr="00843D3B">
        <w:rPr>
          <w:lang w:val="en-US"/>
        </w:rPr>
        <w:t xml:space="preserve"> </w:t>
      </w:r>
      <w:r>
        <w:rPr>
          <w:lang w:val="en-US"/>
        </w:rPr>
        <w:t>Act</w:t>
      </w:r>
      <w:r w:rsidRPr="00843D3B">
        <w:rPr>
          <w:lang w:val="en-US"/>
        </w:rPr>
        <w:t xml:space="preserve"> </w:t>
      </w:r>
      <w:r>
        <w:rPr>
          <w:lang w:val="en-US"/>
        </w:rPr>
        <w:t xml:space="preserve">of 10 December 1990, </w:t>
      </w:r>
      <w:hyperlink r:id="rId2" w:history="1">
        <w:r w:rsidRPr="00C83EE4">
          <w:rPr>
            <w:rStyle w:val="ae"/>
            <w:lang w:val="en-US"/>
          </w:rPr>
          <w:t>https://www.gesetze-im-internet.de/englisch_umwelthg/englisch_umwelthg.html</w:t>
        </w:r>
      </w:hyperlink>
      <w:r>
        <w:rPr>
          <w:lang w:val="en-US"/>
        </w:rPr>
        <w:t xml:space="preserve"> (</w:t>
      </w:r>
      <w:r>
        <w:t>дата</w:t>
      </w:r>
      <w:r w:rsidRPr="00ED3FB7">
        <w:rPr>
          <w:lang w:val="en-US"/>
        </w:rPr>
        <w:t xml:space="preserve"> </w:t>
      </w:r>
      <w:r>
        <w:t>обращения</w:t>
      </w:r>
      <w:r w:rsidRPr="00ED3FB7">
        <w:rPr>
          <w:lang w:val="en-US"/>
        </w:rPr>
        <w:t>: 10.04.2018</w:t>
      </w:r>
      <w:r>
        <w:rPr>
          <w:lang w:val="en-US"/>
        </w:rPr>
        <w:t>)</w:t>
      </w:r>
      <w:r w:rsidRPr="00ED3FB7">
        <w:rPr>
          <w:lang w:val="en-US"/>
        </w:rPr>
        <w:t>.</w:t>
      </w:r>
    </w:p>
  </w:footnote>
  <w:footnote w:id="18">
    <w:p w14:paraId="0AD242B7" w14:textId="6C740364" w:rsidR="005E5D38" w:rsidRPr="005E5D38" w:rsidRDefault="005E5D38">
      <w:pPr>
        <w:pStyle w:val="a6"/>
      </w:pPr>
      <w:r>
        <w:rPr>
          <w:rStyle w:val="a8"/>
        </w:rPr>
        <w:footnoteRef/>
      </w:r>
      <w:r>
        <w:t xml:space="preserve"> Федеральный закон США «</w:t>
      </w:r>
      <w:r w:rsidRPr="005E5D38">
        <w:t>О загрязнении нефтепродуктами» от 1990 года</w:t>
      </w:r>
      <w:r>
        <w:t xml:space="preserve"> // ИПС «Параграф Юрист».</w:t>
      </w:r>
    </w:p>
  </w:footnote>
  <w:footnote w:id="19">
    <w:p w14:paraId="26A63A56" w14:textId="43FAAF78" w:rsidR="005E5D38" w:rsidRDefault="005E5D38" w:rsidP="00E054B2">
      <w:pPr>
        <w:pStyle w:val="a6"/>
        <w:jc w:val="both"/>
      </w:pPr>
      <w:r>
        <w:rPr>
          <w:rStyle w:val="a8"/>
        </w:rPr>
        <w:footnoteRef/>
      </w:r>
      <w:r>
        <w:t xml:space="preserve"> В случаях, когда мероприятия по устранению нарушения не достаточны для того, чтобы признать состояние окружающей среды благоприятным.</w:t>
      </w:r>
    </w:p>
  </w:footnote>
  <w:footnote w:id="20">
    <w:p w14:paraId="64220316" w14:textId="633991F9" w:rsidR="005E5D38" w:rsidRPr="008870BC" w:rsidRDefault="005E5D38" w:rsidP="008870BC">
      <w:pPr>
        <w:spacing w:after="0" w:line="240" w:lineRule="auto"/>
        <w:rPr>
          <w:sz w:val="20"/>
          <w:szCs w:val="20"/>
        </w:rPr>
      </w:pPr>
      <w:r>
        <w:rPr>
          <w:rStyle w:val="a8"/>
        </w:rPr>
        <w:footnoteRef/>
      </w:r>
      <w:r>
        <w:t xml:space="preserve"> </w:t>
      </w:r>
      <w:r w:rsidRPr="004E6B0D">
        <w:rPr>
          <w:sz w:val="20"/>
          <w:szCs w:val="20"/>
        </w:rPr>
        <w:t>Яжлев И.К. Методическое обеспечение оценки ущерба окружающей среде в России и за рубежом / И.К. Яжлев. – М.: Московская государственная академия коммунального хозяйства и строительства, 2010.</w:t>
      </w:r>
      <w:r>
        <w:rPr>
          <w:sz w:val="20"/>
          <w:szCs w:val="20"/>
        </w:rPr>
        <w:t xml:space="preserve"> С.18.</w:t>
      </w:r>
      <w:r w:rsidRPr="004E6B0D">
        <w:rPr>
          <w:sz w:val="20"/>
          <w:szCs w:val="20"/>
        </w:rPr>
        <w:t xml:space="preserve"> </w:t>
      </w:r>
    </w:p>
  </w:footnote>
  <w:footnote w:id="21">
    <w:p w14:paraId="1DF82A7B" w14:textId="1D2DAF5A" w:rsidR="005E5D38" w:rsidRPr="004502F3" w:rsidRDefault="005E5D38" w:rsidP="008870BC">
      <w:pPr>
        <w:pStyle w:val="a6"/>
        <w:rPr>
          <w:highlight w:val="yellow"/>
        </w:rPr>
      </w:pPr>
      <w:r w:rsidRPr="008870BC">
        <w:rPr>
          <w:rStyle w:val="a8"/>
        </w:rPr>
        <w:footnoteRef/>
      </w:r>
      <w:r w:rsidRPr="008870BC">
        <w:t xml:space="preserve"> </w:t>
      </w:r>
      <w:hyperlink r:id="rId3" w:history="1">
        <w:r w:rsidRPr="004408BA">
          <w:rPr>
            <w:rStyle w:val="ae"/>
          </w:rPr>
          <w:t>https://history.wikireading.ru/126173</w:t>
        </w:r>
      </w:hyperlink>
      <w:r>
        <w:t xml:space="preserve"> (дата обращения 10.04.2018).</w:t>
      </w:r>
    </w:p>
  </w:footnote>
  <w:footnote w:id="22">
    <w:p w14:paraId="69692492" w14:textId="7CACD992" w:rsidR="005E5D38" w:rsidRDefault="005E5D38" w:rsidP="00DC4EA8">
      <w:pPr>
        <w:pStyle w:val="a6"/>
        <w:jc w:val="both"/>
      </w:pPr>
      <w:r w:rsidRPr="008870BC">
        <w:rPr>
          <w:rStyle w:val="a8"/>
        </w:rPr>
        <w:footnoteRef/>
      </w:r>
      <w:r w:rsidRPr="008870BC">
        <w:t xml:space="preserve"> </w:t>
      </w:r>
      <w:r>
        <w:rPr>
          <w:rStyle w:val="docaccesstitle"/>
        </w:rPr>
        <w:t>"Международная конвенция о гражданской ответственности за ущерб от загрязнения нефтью" (КГО/CLC) [рус., англ.] (Вместе со "Свидетельством о страховании или ином финансовом обеспечении гражданской ответственности за ущерб от загрязнения нефтью") (Заключена в г. Брюсселе 29.11.1969) // СПС «Консультант Плюс».</w:t>
      </w:r>
    </w:p>
  </w:footnote>
  <w:footnote w:id="23">
    <w:p w14:paraId="7AFF9C35" w14:textId="36C4F5E2" w:rsidR="005E5D38" w:rsidRPr="00F61D8D" w:rsidRDefault="005E5D38" w:rsidP="00FF47D1">
      <w:pPr>
        <w:pStyle w:val="a6"/>
        <w:jc w:val="both"/>
      </w:pPr>
      <w:r>
        <w:rPr>
          <w:rStyle w:val="a8"/>
        </w:rPr>
        <w:footnoteRef/>
      </w:r>
      <w:r w:rsidRPr="00616CA2">
        <w:t xml:space="preserve"> </w:t>
      </w:r>
      <w:r>
        <w:rPr>
          <w:lang w:val="en-US"/>
        </w:rPr>
        <w:t>Guidelines</w:t>
      </w:r>
      <w:r w:rsidRPr="00616CA2">
        <w:t xml:space="preserve"> </w:t>
      </w:r>
      <w:r>
        <w:rPr>
          <w:lang w:val="en-US"/>
        </w:rPr>
        <w:t>on</w:t>
      </w:r>
      <w:r w:rsidRPr="00616CA2">
        <w:t xml:space="preserve"> </w:t>
      </w:r>
      <w:r>
        <w:rPr>
          <w:lang w:val="en-US"/>
        </w:rPr>
        <w:t>Oil</w:t>
      </w:r>
      <w:r w:rsidRPr="00616CA2">
        <w:t xml:space="preserve"> </w:t>
      </w:r>
      <w:r>
        <w:rPr>
          <w:lang w:val="en-US"/>
        </w:rPr>
        <w:t>pollution</w:t>
      </w:r>
      <w:r w:rsidRPr="00616CA2">
        <w:t xml:space="preserve"> </w:t>
      </w:r>
      <w:r>
        <w:rPr>
          <w:lang w:val="en-US"/>
        </w:rPr>
        <w:t>damage</w:t>
      </w:r>
      <w:r w:rsidRPr="00616CA2">
        <w:t xml:space="preserve">, </w:t>
      </w:r>
      <w:hyperlink r:id="rId4" w:history="1">
        <w:r w:rsidRPr="00FF47D1">
          <w:rPr>
            <w:rStyle w:val="ae"/>
            <w:lang w:val="en-US"/>
          </w:rPr>
          <w:t>http</w:t>
        </w:r>
        <w:r w:rsidRPr="00616CA2">
          <w:rPr>
            <w:rStyle w:val="ae"/>
          </w:rPr>
          <w:t>://</w:t>
        </w:r>
        <w:r w:rsidRPr="00FF47D1">
          <w:rPr>
            <w:rStyle w:val="ae"/>
            <w:lang w:val="en-US"/>
          </w:rPr>
          <w:t>www</w:t>
        </w:r>
        <w:r w:rsidRPr="00616CA2">
          <w:rPr>
            <w:rStyle w:val="ae"/>
          </w:rPr>
          <w:t>.</w:t>
        </w:r>
        <w:proofErr w:type="spellStart"/>
        <w:r w:rsidRPr="00FF47D1">
          <w:rPr>
            <w:rStyle w:val="ae"/>
            <w:lang w:val="en-US"/>
          </w:rPr>
          <w:t>comitemaritime</w:t>
        </w:r>
        <w:proofErr w:type="spellEnd"/>
        <w:r w:rsidRPr="00616CA2">
          <w:rPr>
            <w:rStyle w:val="ae"/>
          </w:rPr>
          <w:t>.</w:t>
        </w:r>
        <w:r w:rsidRPr="00FF47D1">
          <w:rPr>
            <w:rStyle w:val="ae"/>
            <w:lang w:val="en-US"/>
          </w:rPr>
          <w:t>org</w:t>
        </w:r>
        <w:r w:rsidRPr="00616CA2">
          <w:rPr>
            <w:rStyle w:val="ae"/>
          </w:rPr>
          <w:t>/</w:t>
        </w:r>
        <w:r w:rsidRPr="00FF47D1">
          <w:rPr>
            <w:rStyle w:val="ae"/>
            <w:lang w:val="en-US"/>
          </w:rPr>
          <w:t>Guidelines</w:t>
        </w:r>
        <w:r w:rsidRPr="00616CA2">
          <w:rPr>
            <w:rStyle w:val="ae"/>
          </w:rPr>
          <w:t>-</w:t>
        </w:r>
        <w:r w:rsidRPr="00FF47D1">
          <w:rPr>
            <w:rStyle w:val="ae"/>
            <w:lang w:val="en-US"/>
          </w:rPr>
          <w:t>on</w:t>
        </w:r>
        <w:r w:rsidRPr="00616CA2">
          <w:rPr>
            <w:rStyle w:val="ae"/>
          </w:rPr>
          <w:t>-</w:t>
        </w:r>
        <w:r w:rsidRPr="00FF47D1">
          <w:rPr>
            <w:rStyle w:val="ae"/>
            <w:lang w:val="en-US"/>
          </w:rPr>
          <w:t>Oil</w:t>
        </w:r>
        <w:r w:rsidRPr="00616CA2">
          <w:rPr>
            <w:rStyle w:val="ae"/>
          </w:rPr>
          <w:t>-</w:t>
        </w:r>
        <w:r w:rsidRPr="00FF47D1">
          <w:rPr>
            <w:rStyle w:val="ae"/>
            <w:lang w:val="en-US"/>
          </w:rPr>
          <w:t>Pollution</w:t>
        </w:r>
        <w:r w:rsidRPr="00616CA2">
          <w:rPr>
            <w:rStyle w:val="ae"/>
          </w:rPr>
          <w:t>-</w:t>
        </w:r>
        <w:r w:rsidRPr="00FF47D1">
          <w:rPr>
            <w:rStyle w:val="ae"/>
            <w:lang w:val="en-US"/>
          </w:rPr>
          <w:t>Damage</w:t>
        </w:r>
        <w:r w:rsidRPr="00616CA2">
          <w:rPr>
            <w:rStyle w:val="ae"/>
          </w:rPr>
          <w:t>/0,2726,12632,00.</w:t>
        </w:r>
        <w:r w:rsidRPr="00FF47D1">
          <w:rPr>
            <w:rStyle w:val="ae"/>
            <w:lang w:val="en-US"/>
          </w:rPr>
          <w:t>html</w:t>
        </w:r>
      </w:hyperlink>
      <w:r w:rsidRPr="00616CA2">
        <w:t xml:space="preserve"> (</w:t>
      </w:r>
      <w:r>
        <w:t>дата</w:t>
      </w:r>
      <w:r w:rsidRPr="00616CA2">
        <w:t xml:space="preserve"> </w:t>
      </w:r>
      <w:r>
        <w:t>обращения</w:t>
      </w:r>
      <w:r w:rsidRPr="00616CA2">
        <w:t xml:space="preserve"> 10.04.2018).</w:t>
      </w:r>
    </w:p>
  </w:footnote>
  <w:footnote w:id="24">
    <w:p w14:paraId="75BFFE35" w14:textId="64E3E520" w:rsidR="005E5D38" w:rsidRPr="002E4179" w:rsidRDefault="005E5D38" w:rsidP="009A439F">
      <w:pPr>
        <w:pStyle w:val="a6"/>
        <w:jc w:val="both"/>
        <w:rPr>
          <w:lang w:val="en-US"/>
        </w:rPr>
      </w:pPr>
      <w:r>
        <w:rPr>
          <w:rStyle w:val="a8"/>
        </w:rPr>
        <w:footnoteRef/>
      </w:r>
      <w:r w:rsidRPr="003820B9">
        <w:rPr>
          <w:lang w:val="en-US"/>
        </w:rPr>
        <w:t xml:space="preserve"> </w:t>
      </w:r>
      <w:r w:rsidRPr="002E4179">
        <w:rPr>
          <w:lang w:val="en-US"/>
        </w:rPr>
        <w:t>International Oil Pollution Compensation Funds,</w:t>
      </w:r>
      <w:r>
        <w:rPr>
          <w:lang w:val="en-US"/>
        </w:rPr>
        <w:t xml:space="preserve"> </w:t>
      </w:r>
      <w:proofErr w:type="spellStart"/>
      <w:r>
        <w:rPr>
          <w:lang w:val="en-US"/>
        </w:rPr>
        <w:t>Claimes</w:t>
      </w:r>
      <w:proofErr w:type="spellEnd"/>
      <w:r w:rsidRPr="003820B9">
        <w:rPr>
          <w:lang w:val="en-US"/>
        </w:rPr>
        <w:t xml:space="preserve"> </w:t>
      </w:r>
      <w:r>
        <w:rPr>
          <w:lang w:val="en-US"/>
        </w:rPr>
        <w:t xml:space="preserve">Manual, October 2016 Edition, </w:t>
      </w:r>
      <w:hyperlink r:id="rId5" w:history="1">
        <w:r w:rsidRPr="004408BA">
          <w:rPr>
            <w:rStyle w:val="ae"/>
            <w:lang w:val="en-US"/>
          </w:rPr>
          <w:t>http://www.iopcfunds.org/uploads/tx_iopcpublications/IOPC_Funds_Claims_Manual_ENGLISH_WEB_01.pdf</w:t>
        </w:r>
      </w:hyperlink>
      <w:r>
        <w:rPr>
          <w:lang w:val="en-US"/>
        </w:rPr>
        <w:t xml:space="preserve"> (</w:t>
      </w:r>
      <w:r>
        <w:t>дата</w:t>
      </w:r>
      <w:r w:rsidRPr="00504E16">
        <w:rPr>
          <w:lang w:val="en-US"/>
        </w:rPr>
        <w:t xml:space="preserve"> </w:t>
      </w:r>
      <w:r>
        <w:t>обращения</w:t>
      </w:r>
      <w:r w:rsidRPr="002E4179">
        <w:rPr>
          <w:lang w:val="en-US"/>
        </w:rPr>
        <w:t xml:space="preserve"> 10.04.2018</w:t>
      </w:r>
      <w:r>
        <w:rPr>
          <w:lang w:val="en-US"/>
        </w:rPr>
        <w:t>)</w:t>
      </w:r>
      <w:r w:rsidRPr="002E4179">
        <w:rPr>
          <w:lang w:val="en-US"/>
        </w:rPr>
        <w:t>.</w:t>
      </w:r>
    </w:p>
  </w:footnote>
  <w:footnote w:id="25">
    <w:p w14:paraId="29A8615D" w14:textId="7BA345AC" w:rsidR="005E5D38" w:rsidRDefault="005E5D38">
      <w:pPr>
        <w:pStyle w:val="a6"/>
      </w:pPr>
      <w:r>
        <w:rPr>
          <w:rStyle w:val="a8"/>
        </w:rPr>
        <w:footnoteRef/>
      </w:r>
      <w:r>
        <w:t xml:space="preserve"> Кодекс Республики Казахстан от 09.01.2008 № 212-</w:t>
      </w:r>
      <w:r>
        <w:rPr>
          <w:lang w:val="en-US"/>
        </w:rPr>
        <w:t>III</w:t>
      </w:r>
      <w:r>
        <w:t xml:space="preserve"> «Экологический кодекс РК» (по сост. на 01.01.2018) //</w:t>
      </w:r>
      <w:r w:rsidRPr="00F06868">
        <w:t xml:space="preserve"> </w:t>
      </w:r>
      <w:r>
        <w:t>ИПС «Параграф Юрист».</w:t>
      </w:r>
    </w:p>
  </w:footnote>
  <w:footnote w:id="26">
    <w:p w14:paraId="7B3D44C4" w14:textId="77777777" w:rsidR="005E5D38" w:rsidRDefault="005E5D38" w:rsidP="00455067">
      <w:pPr>
        <w:pStyle w:val="a6"/>
        <w:jc w:val="both"/>
      </w:pPr>
      <w:r>
        <w:rPr>
          <w:rStyle w:val="a8"/>
        </w:rPr>
        <w:footnoteRef/>
      </w:r>
      <w:r>
        <w:t xml:space="preserve"> Постановление Правительства РК от 27.07.2007 № 535 «Об утверждении правил экономической оценки ущерба от загрязнения окружающей среды» (по сост. на 21.06.2016) // ИПС «Параграф Юрист».</w:t>
      </w:r>
    </w:p>
  </w:footnote>
  <w:footnote w:id="27">
    <w:p w14:paraId="788408EA" w14:textId="39E7CD0E" w:rsidR="005E5D38" w:rsidRPr="00A3165E" w:rsidRDefault="005E5D38" w:rsidP="00455067">
      <w:pPr>
        <w:pStyle w:val="a6"/>
        <w:jc w:val="both"/>
      </w:pPr>
      <w:r>
        <w:rPr>
          <w:rStyle w:val="a8"/>
        </w:rPr>
        <w:footnoteRef/>
      </w:r>
      <w:r>
        <w:t xml:space="preserve"> </w:t>
      </w:r>
      <w:hyperlink r:id="rId6" w:anchor="sub_id=1000" w:tgtFrame="_parent" w:tooltip="Нормативное постановление Верховного Суда Республики Казахстан от 25 ноября 2016 года № 8 " w:history="1">
        <w:r w:rsidRPr="00384CCE">
          <w:t>Нормативное постановление</w:t>
        </w:r>
      </w:hyperlink>
      <w:r w:rsidRPr="00384CCE">
        <w:t xml:space="preserve"> ВС РК от 25 ноября 2016 года № 8 «О некоторых вопросах применения судами экологического законодательства РК по гражданским делам»</w:t>
      </w:r>
      <w:r w:rsidRPr="00A3165E">
        <w:t xml:space="preserve"> </w:t>
      </w:r>
      <w:r>
        <w:t>// ИПС «Параграф Юрист».</w:t>
      </w:r>
    </w:p>
  </w:footnote>
  <w:footnote w:id="28">
    <w:p w14:paraId="7C56E0A1" w14:textId="77777777" w:rsidR="005E5D38" w:rsidRDefault="005E5D38" w:rsidP="00455067">
      <w:pPr>
        <w:pStyle w:val="a6"/>
        <w:jc w:val="both"/>
      </w:pPr>
      <w:r>
        <w:rPr>
          <w:rStyle w:val="a8"/>
        </w:rPr>
        <w:footnoteRef/>
      </w:r>
      <w:r>
        <w:t xml:space="preserve"> </w:t>
      </w:r>
      <w:proofErr w:type="spellStart"/>
      <w:r>
        <w:t>Ж.Елюбаев</w:t>
      </w:r>
      <w:proofErr w:type="spellEnd"/>
      <w:r>
        <w:t xml:space="preserve">. Экологические риски в сфере недропользования: законодательство и практика. Юрист. № 6 2013. </w:t>
      </w:r>
    </w:p>
  </w:footnote>
  <w:footnote w:id="29">
    <w:p w14:paraId="209069D1" w14:textId="57AD10E3" w:rsidR="005E5D38" w:rsidRDefault="005E5D38" w:rsidP="003A46A4">
      <w:pPr>
        <w:pStyle w:val="1"/>
        <w:spacing w:before="0" w:beforeAutospacing="0" w:after="0" w:afterAutospacing="0"/>
        <w:jc w:val="both"/>
      </w:pPr>
      <w:r w:rsidRPr="003A46A4">
        <w:rPr>
          <w:rStyle w:val="a8"/>
          <w:rFonts w:asciiTheme="minorHAnsi" w:eastAsiaTheme="minorHAnsi" w:hAnsiTheme="minorHAnsi" w:cstheme="minorBidi"/>
          <w:b w:val="0"/>
          <w:bCs w:val="0"/>
          <w:kern w:val="0"/>
          <w:sz w:val="20"/>
          <w:szCs w:val="20"/>
          <w:lang w:eastAsia="en-US"/>
        </w:rPr>
        <w:footnoteRef/>
      </w:r>
      <w:r w:rsidRPr="003A46A4">
        <w:rPr>
          <w:rStyle w:val="a8"/>
          <w:rFonts w:asciiTheme="minorHAnsi" w:eastAsiaTheme="minorHAnsi" w:hAnsiTheme="minorHAnsi" w:cstheme="minorBidi"/>
          <w:b w:val="0"/>
          <w:bCs w:val="0"/>
          <w:kern w:val="0"/>
          <w:sz w:val="20"/>
          <w:szCs w:val="20"/>
          <w:lang w:eastAsia="en-US"/>
        </w:rPr>
        <w:t xml:space="preserve"> </w:t>
      </w:r>
      <w:r w:rsidRPr="003A46A4">
        <w:rPr>
          <w:rFonts w:asciiTheme="minorHAnsi" w:eastAsiaTheme="minorHAnsi" w:hAnsiTheme="minorHAnsi" w:cstheme="minorBidi"/>
          <w:b w:val="0"/>
          <w:bCs w:val="0"/>
          <w:kern w:val="0"/>
          <w:sz w:val="20"/>
          <w:szCs w:val="20"/>
          <w:lang w:eastAsia="en-US"/>
        </w:rPr>
        <w:t>Кодекс Республики Казахстан об административных правонарушениях от 5 июля 2014 года № 235-V (с изменениями и дополнениями по состоянию на 09.01.2018 г.)</w:t>
      </w:r>
      <w:r>
        <w:rPr>
          <w:rFonts w:asciiTheme="minorHAnsi" w:eastAsiaTheme="minorHAnsi" w:hAnsiTheme="minorHAnsi" w:cstheme="minorBidi"/>
          <w:b w:val="0"/>
          <w:bCs w:val="0"/>
          <w:kern w:val="0"/>
          <w:sz w:val="20"/>
          <w:szCs w:val="20"/>
          <w:lang w:eastAsia="en-US"/>
        </w:rPr>
        <w:t xml:space="preserve"> // ИПС «Параграф»</w:t>
      </w:r>
    </w:p>
  </w:footnote>
  <w:footnote w:id="30">
    <w:p w14:paraId="7C69CF18" w14:textId="24F02F52" w:rsidR="005E5D38" w:rsidRDefault="005E5D38" w:rsidP="003A46A4">
      <w:pPr>
        <w:pStyle w:val="a6"/>
        <w:jc w:val="both"/>
      </w:pPr>
      <w:r>
        <w:rPr>
          <w:rStyle w:val="a8"/>
        </w:rPr>
        <w:footnoteRef/>
      </w:r>
      <w:r>
        <w:t xml:space="preserve"> Например, при сжигании попутного и/или природного газа в факелах, ставка платы за выброс 1 тонны у</w:t>
      </w:r>
      <w:r>
        <w:rPr>
          <w:rStyle w:val="s0"/>
        </w:rPr>
        <w:t>глеводорода - 44,6; диоксида серы/азота – 200; меркаптана – 199 320. (ч. 3 ст. 576 НК РК)</w:t>
      </w:r>
      <w:r>
        <w:t xml:space="preserve"> </w:t>
      </w:r>
    </w:p>
  </w:footnote>
  <w:footnote w:id="31">
    <w:p w14:paraId="30A14756" w14:textId="13BDC3EA" w:rsidR="005E5D38" w:rsidRDefault="005E5D38" w:rsidP="00CA0FF7">
      <w:pPr>
        <w:pStyle w:val="a6"/>
      </w:pPr>
      <w:r>
        <w:rPr>
          <w:rStyle w:val="a8"/>
        </w:rPr>
        <w:footnoteRef/>
      </w:r>
      <w:r>
        <w:t xml:space="preserve"> </w:t>
      </w:r>
      <w:r w:rsidRPr="00E277E0">
        <w:rPr>
          <w:rFonts w:ascii="Times New Roman" w:hAnsi="Times New Roman" w:cs="Times New Roman"/>
        </w:rPr>
        <w:t>Мальцев Г.В. Развитие права: к единению с разумом и наукой. М. 2005. С.126-127.</w:t>
      </w:r>
      <w:r>
        <w:t xml:space="preserve"> </w:t>
      </w:r>
    </w:p>
  </w:footnote>
  <w:footnote w:id="32">
    <w:p w14:paraId="733014F3" w14:textId="262E6A36" w:rsidR="005E5D38" w:rsidRDefault="005E5D38">
      <w:pPr>
        <w:pStyle w:val="a6"/>
      </w:pPr>
      <w:r w:rsidRPr="006205AE">
        <w:rPr>
          <w:rStyle w:val="a8"/>
        </w:rPr>
        <w:footnoteRef/>
      </w:r>
      <w:r w:rsidRPr="006205AE">
        <w:t xml:space="preserve"> </w:t>
      </w:r>
      <w:r w:rsidRPr="00E277E0">
        <w:rPr>
          <w:rFonts w:ascii="Times New Roman" w:hAnsi="Times New Roman" w:cs="Times New Roman"/>
        </w:rPr>
        <w:t>Ст. 75 Федерального закона от 10.01.2002 № 7-ФЗ «Об охране окружающей среды» // СПС «Консультант Плюс»</w:t>
      </w:r>
      <w:r>
        <w:rPr>
          <w:rFonts w:ascii="Times New Roman" w:hAnsi="Times New Roman" w:cs="Times New Roman"/>
        </w:rPr>
        <w:t>.</w:t>
      </w:r>
      <w:r>
        <w:t xml:space="preserve"> </w:t>
      </w:r>
    </w:p>
  </w:footnote>
  <w:footnote w:id="33">
    <w:p w14:paraId="11CFBC28" w14:textId="4AC228B5" w:rsidR="005E5D38" w:rsidRPr="00E277E0" w:rsidRDefault="005E5D38" w:rsidP="00096D10">
      <w:pPr>
        <w:pStyle w:val="a6"/>
        <w:jc w:val="both"/>
        <w:rPr>
          <w:rFonts w:ascii="Times New Roman" w:hAnsi="Times New Roman" w:cs="Times New Roman"/>
        </w:rPr>
      </w:pPr>
      <w:r>
        <w:rPr>
          <w:rStyle w:val="a8"/>
        </w:rPr>
        <w:footnoteRef/>
      </w:r>
      <w:r>
        <w:t xml:space="preserve"> </w:t>
      </w:r>
      <w:r w:rsidRPr="00E277E0">
        <w:rPr>
          <w:rFonts w:ascii="Times New Roman" w:hAnsi="Times New Roman" w:cs="Times New Roman"/>
        </w:rPr>
        <w:t xml:space="preserve">Ст. 77 Закона «Об охране ОС» обязывает возместить причиненный ОС вред в полном объеме, а это реальный вред и упущенная выгода. Если реальный вред, хоть как-то можно свести к фактическим затратам на устранение последствий причинённого вреда (например, рекультивация ЗУ), то вопрос об упущенной выгоде метрологически не состоятелен, т.к. отсутствует субъект, у которого возникла упущенная выгода. С позицией, согласно которой таковым субъектом выступает неопределенный круг лиц, согласиться трудно, т.к. рассчитать упущенную выгоду такого круга лиц невозможно (даже при наличии методик и такс), а фактического возмещения не происходит вследствие того, что средства, поступающие в бюджет, расходуются не целевым образом, а упущенная выгода неопределенного круга лиц, так и остается не возмещенной. </w:t>
      </w:r>
    </w:p>
  </w:footnote>
  <w:footnote w:id="34">
    <w:p w14:paraId="6BE61453" w14:textId="7F6119EC" w:rsidR="005E5D38" w:rsidRDefault="005E5D38">
      <w:pPr>
        <w:pStyle w:val="a6"/>
      </w:pPr>
      <w:r>
        <w:rPr>
          <w:rStyle w:val="a8"/>
        </w:rPr>
        <w:footnoteRef/>
      </w:r>
      <w:r>
        <w:t xml:space="preserve"> </w:t>
      </w:r>
      <w:r w:rsidRPr="00E277E0">
        <w:rPr>
          <w:rFonts w:ascii="Times New Roman" w:hAnsi="Times New Roman" w:cs="Times New Roman"/>
        </w:rPr>
        <w:t>Редакция ст. 99 ЛК РФ до внесения изменений в соответствии с Федеральным законом от 23.06.2016 № 218-ФЗ. С 01.03.2017 года ч. 2 ст. 99 ЛК РФ утратила силу.</w:t>
      </w:r>
    </w:p>
  </w:footnote>
  <w:footnote w:id="35">
    <w:p w14:paraId="02427CD6" w14:textId="67757CDD" w:rsidR="005E5D38" w:rsidRDefault="005E5D38" w:rsidP="00791603">
      <w:pPr>
        <w:pStyle w:val="a6"/>
        <w:jc w:val="both"/>
      </w:pPr>
      <w:r>
        <w:rPr>
          <w:rStyle w:val="a8"/>
        </w:rPr>
        <w:footnoteRef/>
      </w:r>
      <w:r>
        <w:t xml:space="preserve"> Ст. 49 Закона РФ от 21.02.1992 № 2395-1 (ред. от 30.09.2017) «О недрах» устанавливает, что привлечение к публичной ответственности не освобождает виновных лиц от обязанности устранить выявленное нарушение и возместить причиненный вред.</w:t>
      </w:r>
    </w:p>
  </w:footnote>
  <w:footnote w:id="36">
    <w:p w14:paraId="4E08890C" w14:textId="1FC4A604" w:rsidR="005E5D38" w:rsidRDefault="005E5D38">
      <w:pPr>
        <w:pStyle w:val="a6"/>
      </w:pPr>
      <w:r>
        <w:rPr>
          <w:rStyle w:val="a8"/>
        </w:rPr>
        <w:footnoteRef/>
      </w:r>
      <w:r>
        <w:t xml:space="preserve"> Петров В.В. Экология и право. М.: Юридическая литература, 1981. С. 154.</w:t>
      </w:r>
    </w:p>
  </w:footnote>
  <w:footnote w:id="37">
    <w:p w14:paraId="164F2A02" w14:textId="4988C4D8" w:rsidR="005E5D38" w:rsidRPr="005639B8" w:rsidRDefault="005E5D38" w:rsidP="0000240E">
      <w:pPr>
        <w:pStyle w:val="a6"/>
        <w:jc w:val="both"/>
        <w:rPr>
          <w:rFonts w:ascii="Times New Roman" w:hAnsi="Times New Roman" w:cs="Times New Roman"/>
        </w:rPr>
      </w:pPr>
      <w:r>
        <w:rPr>
          <w:rStyle w:val="a8"/>
        </w:rPr>
        <w:footnoteRef/>
      </w:r>
      <w:r w:rsidRPr="0091169D">
        <w:t xml:space="preserve"> </w:t>
      </w:r>
      <w:r w:rsidRPr="005639B8">
        <w:rPr>
          <w:rFonts w:ascii="Times New Roman" w:hAnsi="Times New Roman" w:cs="Times New Roman"/>
        </w:rPr>
        <w:t>Компании выплачивают штрафы, возмещают причинённый ОС вред, вносят плату за негативное воздействие на ОС в соответствии с утвержденными лимитам, и в тоже время должны вкладывать колоссальные средства в природоохранные мероприятия. Государство, как собственник природных ресурсов, фактически не оказывает поддержки в реализации программ, направленных на улучшение экологической обстановки. Есть такие сферы деятельности, которые не могут быть реализованы без государственного участия исключительно за счет частных инвестиций. На ряду со здравоохранением и образованием, к таковым относятся и экологические программы.</w:t>
      </w:r>
    </w:p>
    <w:p w14:paraId="6AC65084" w14:textId="4E727374" w:rsidR="005E5D38" w:rsidRPr="00A612C3" w:rsidRDefault="005E5D38" w:rsidP="0000240E">
      <w:pPr>
        <w:pStyle w:val="a6"/>
        <w:jc w:val="both"/>
      </w:pPr>
      <w:r w:rsidRPr="005639B8">
        <w:rPr>
          <w:rFonts w:ascii="Times New Roman" w:hAnsi="Times New Roman" w:cs="Times New Roman"/>
        </w:rPr>
        <w:t>В настоящий момент, государство занимает менее активную позицию, например, расходы на ООС в 2017г. – 96,3 млрд. руб. - 0,65% федерального бюджета, в 2018г. расходы составят 88,8 млрд. руб.</w:t>
      </w:r>
      <w:r>
        <w:t xml:space="preserve"> </w:t>
      </w:r>
      <w:r w:rsidRPr="005639B8">
        <w:rPr>
          <w:rFonts w:ascii="Times New Roman" w:hAnsi="Times New Roman" w:cs="Times New Roman"/>
        </w:rPr>
        <w:t xml:space="preserve">(источник </w:t>
      </w:r>
      <w:hyperlink r:id="rId7" w:history="1">
        <w:r w:rsidRPr="002323E3">
          <w:rPr>
            <w:rStyle w:val="ae"/>
            <w:rFonts w:ascii="Times New Roman" w:hAnsi="Times New Roman" w:cs="Times New Roman"/>
            <w:lang w:val="en-US"/>
          </w:rPr>
          <w:t>http</w:t>
        </w:r>
        <w:r w:rsidRPr="002323E3">
          <w:rPr>
            <w:rStyle w:val="ae"/>
            <w:rFonts w:ascii="Times New Roman" w:hAnsi="Times New Roman" w:cs="Times New Roman"/>
          </w:rPr>
          <w:t>://</w:t>
        </w:r>
        <w:r w:rsidRPr="002323E3">
          <w:rPr>
            <w:rStyle w:val="ae"/>
            <w:rFonts w:ascii="Times New Roman" w:hAnsi="Times New Roman" w:cs="Times New Roman"/>
            <w:lang w:val="en-US"/>
          </w:rPr>
          <w:t>www</w:t>
        </w:r>
        <w:r w:rsidRPr="002323E3">
          <w:rPr>
            <w:rStyle w:val="ae"/>
            <w:rFonts w:ascii="Times New Roman" w:hAnsi="Times New Roman" w:cs="Times New Roman"/>
          </w:rPr>
          <w:t>.</w:t>
        </w:r>
        <w:r w:rsidRPr="002323E3">
          <w:rPr>
            <w:rStyle w:val="ae"/>
            <w:rFonts w:ascii="Times New Roman" w:hAnsi="Times New Roman" w:cs="Times New Roman"/>
            <w:lang w:val="en-US"/>
          </w:rPr>
          <w:t>duma</w:t>
        </w:r>
        <w:r w:rsidRPr="002323E3">
          <w:rPr>
            <w:rStyle w:val="ae"/>
            <w:rFonts w:ascii="Times New Roman" w:hAnsi="Times New Roman" w:cs="Times New Roman"/>
          </w:rPr>
          <w:t>.</w:t>
        </w:r>
        <w:proofErr w:type="spellStart"/>
        <w:r w:rsidRPr="002323E3">
          <w:rPr>
            <w:rStyle w:val="ae"/>
            <w:rFonts w:ascii="Times New Roman" w:hAnsi="Times New Roman" w:cs="Times New Roman"/>
            <w:lang w:val="en-US"/>
          </w:rPr>
          <w:t>gov</w:t>
        </w:r>
        <w:proofErr w:type="spellEnd"/>
        <w:r w:rsidRPr="002323E3">
          <w:rPr>
            <w:rStyle w:val="ae"/>
            <w:rFonts w:ascii="Times New Roman" w:hAnsi="Times New Roman" w:cs="Times New Roman"/>
          </w:rPr>
          <w:t>.</w:t>
        </w:r>
        <w:proofErr w:type="spellStart"/>
        <w:r w:rsidRPr="002323E3">
          <w:rPr>
            <w:rStyle w:val="ae"/>
            <w:rFonts w:ascii="Times New Roman" w:hAnsi="Times New Roman" w:cs="Times New Roman"/>
            <w:lang w:val="en-US"/>
          </w:rPr>
          <w:t>ru</w:t>
        </w:r>
        <w:proofErr w:type="spellEnd"/>
        <w:r w:rsidRPr="002323E3">
          <w:rPr>
            <w:rStyle w:val="ae"/>
            <w:rFonts w:ascii="Times New Roman" w:hAnsi="Times New Roman" w:cs="Times New Roman"/>
          </w:rPr>
          <w:t>/</w:t>
        </w:r>
        <w:r w:rsidRPr="002323E3">
          <w:rPr>
            <w:rStyle w:val="ae"/>
            <w:rFonts w:ascii="Times New Roman" w:hAnsi="Times New Roman" w:cs="Times New Roman"/>
            <w:lang w:val="en-US"/>
          </w:rPr>
          <w:t>news</w:t>
        </w:r>
        <w:r w:rsidRPr="002323E3">
          <w:rPr>
            <w:rStyle w:val="ae"/>
            <w:rFonts w:ascii="Times New Roman" w:hAnsi="Times New Roman" w:cs="Times New Roman"/>
          </w:rPr>
          <w:t>/273/2101588/?</w:t>
        </w:r>
        <w:proofErr w:type="spellStart"/>
        <w:r w:rsidRPr="002323E3">
          <w:rPr>
            <w:rStyle w:val="ae"/>
            <w:rFonts w:ascii="Times New Roman" w:hAnsi="Times New Roman" w:cs="Times New Roman"/>
            <w:lang w:val="en-US"/>
          </w:rPr>
          <w:t>sphrase</w:t>
        </w:r>
        <w:proofErr w:type="spellEnd"/>
        <w:r w:rsidRPr="002323E3">
          <w:rPr>
            <w:rStyle w:val="ae"/>
            <w:rFonts w:ascii="Times New Roman" w:hAnsi="Times New Roman" w:cs="Times New Roman"/>
          </w:rPr>
          <w:t>_</w:t>
        </w:r>
        <w:r w:rsidRPr="002323E3">
          <w:rPr>
            <w:rStyle w:val="ae"/>
            <w:rFonts w:ascii="Times New Roman" w:hAnsi="Times New Roman" w:cs="Times New Roman"/>
            <w:lang w:val="en-US"/>
          </w:rPr>
          <w:t>id</w:t>
        </w:r>
        <w:r w:rsidRPr="002323E3">
          <w:rPr>
            <w:rStyle w:val="ae"/>
            <w:rFonts w:ascii="Times New Roman" w:hAnsi="Times New Roman" w:cs="Times New Roman"/>
          </w:rPr>
          <w:t>=2874244</w:t>
        </w:r>
      </w:hyperlink>
      <w:r w:rsidRPr="005639B8">
        <w:rPr>
          <w:rFonts w:ascii="Times New Roman" w:hAnsi="Times New Roman" w:cs="Times New Roman"/>
        </w:rPr>
        <w:t>)</w:t>
      </w:r>
      <w:r w:rsidRPr="00A612C3">
        <w:t xml:space="preserve"> </w:t>
      </w:r>
    </w:p>
  </w:footnote>
  <w:footnote w:id="38">
    <w:p w14:paraId="7807C32B" w14:textId="15943067" w:rsidR="005E5D38" w:rsidRDefault="005E5D38" w:rsidP="00F01CB5">
      <w:pPr>
        <w:pStyle w:val="a6"/>
        <w:jc w:val="both"/>
      </w:pPr>
      <w:r>
        <w:rPr>
          <w:rStyle w:val="a8"/>
        </w:rPr>
        <w:footnoteRef/>
      </w:r>
      <w:r>
        <w:t xml:space="preserve"> </w:t>
      </w:r>
      <w:r w:rsidRPr="005639B8">
        <w:rPr>
          <w:rFonts w:ascii="Times New Roman" w:hAnsi="Times New Roman" w:cs="Times New Roman"/>
        </w:rPr>
        <w:t>Статья Тихомировой Л.А. Возмещение вреда окружающей среде, причиненного экологическим правонарушением // СПС «Консультант Плюс».</w:t>
      </w:r>
    </w:p>
  </w:footnote>
  <w:footnote w:id="39">
    <w:p w14:paraId="5CD732B8" w14:textId="77777777" w:rsidR="005E5D38" w:rsidRPr="00AD7E33" w:rsidRDefault="005E5D38" w:rsidP="00F01CB5">
      <w:pPr>
        <w:pStyle w:val="a6"/>
      </w:pPr>
      <w:r>
        <w:rPr>
          <w:rStyle w:val="a8"/>
        </w:rPr>
        <w:footnoteRef/>
      </w:r>
      <w:r>
        <w:t xml:space="preserve"> Петров В.В. Экология и право. М</w:t>
      </w:r>
      <w:r w:rsidRPr="00AD7E33">
        <w:t xml:space="preserve">.: </w:t>
      </w:r>
      <w:r>
        <w:t>Юридическая</w:t>
      </w:r>
      <w:r w:rsidRPr="00AD7E33">
        <w:t xml:space="preserve"> </w:t>
      </w:r>
      <w:r>
        <w:t>литература</w:t>
      </w:r>
      <w:r w:rsidRPr="00AD7E33">
        <w:t xml:space="preserve">, 1981. </w:t>
      </w:r>
      <w:r>
        <w:t>С</w:t>
      </w:r>
      <w:r w:rsidRPr="00AD7E33">
        <w:t>. 152.</w:t>
      </w:r>
    </w:p>
  </w:footnote>
  <w:footnote w:id="40">
    <w:p w14:paraId="7EF3ECBE" w14:textId="6ECE8004" w:rsidR="005E5D38" w:rsidRDefault="005E5D38">
      <w:pPr>
        <w:pStyle w:val="a6"/>
      </w:pPr>
      <w:r>
        <w:rPr>
          <w:rStyle w:val="a8"/>
        </w:rPr>
        <w:footnoteRef/>
      </w:r>
      <w:r>
        <w:t xml:space="preserve"> Бринчук М.М. Экологическое право в правовой системе // Труды института государства и права РАН. 2009. № 3. С. 131-155.</w:t>
      </w:r>
    </w:p>
  </w:footnote>
  <w:footnote w:id="41">
    <w:p w14:paraId="12CDE8DD" w14:textId="6DF3037E" w:rsidR="005E5D38" w:rsidRDefault="005E5D38" w:rsidP="005065EA">
      <w:pPr>
        <w:pStyle w:val="a6"/>
        <w:jc w:val="both"/>
      </w:pPr>
      <w:r>
        <w:rPr>
          <w:rStyle w:val="a8"/>
        </w:rPr>
        <w:footnoteRef/>
      </w:r>
      <w:r>
        <w:t xml:space="preserve"> Например, будет принят Экологический Кодекс России, проект которого был разработан ещё в 2005-2007 годах.</w:t>
      </w:r>
    </w:p>
  </w:footnote>
  <w:footnote w:id="42">
    <w:p w14:paraId="42591040" w14:textId="67AE4D13" w:rsidR="005E5D38" w:rsidRDefault="005E5D38" w:rsidP="00A92329">
      <w:pPr>
        <w:pStyle w:val="a6"/>
        <w:jc w:val="both"/>
      </w:pPr>
      <w:r>
        <w:rPr>
          <w:rStyle w:val="a8"/>
        </w:rPr>
        <w:footnoteRef/>
      </w:r>
      <w:r>
        <w:t xml:space="preserve"> Как отмечалось ранее, сам факт принятия Экологического Кодекса и отказ от использования таксового метода расчётов, не позволили Казахстану разрешить проблемные вопросы, связанные с регулированием возмещения вреда, причинённого окружающей среде (вред рассчитывается по косвенному методу с использованием такс).  </w:t>
      </w:r>
    </w:p>
  </w:footnote>
  <w:footnote w:id="43">
    <w:p w14:paraId="24365ECF" w14:textId="58DF5EE1" w:rsidR="005E5D38" w:rsidRPr="005C4C2D" w:rsidRDefault="005E5D38" w:rsidP="00441796">
      <w:pPr>
        <w:pStyle w:val="a6"/>
        <w:jc w:val="both"/>
        <w:rPr>
          <w:rFonts w:ascii="Times New Roman" w:hAnsi="Times New Roman" w:cs="Times New Roman"/>
        </w:rPr>
      </w:pPr>
      <w:r>
        <w:rPr>
          <w:rStyle w:val="a8"/>
        </w:rPr>
        <w:footnoteRef/>
      </w:r>
      <w:r>
        <w:t xml:space="preserve"> </w:t>
      </w:r>
      <w:r w:rsidRPr="005C4C2D">
        <w:rPr>
          <w:rFonts w:ascii="Times New Roman" w:hAnsi="Times New Roman" w:cs="Times New Roman"/>
        </w:rPr>
        <w:t>Государственный доклад «О состоянии и об охране окружающей среды Российской Федерации в 2016 году». М. 2017. С. 101-102.</w:t>
      </w:r>
    </w:p>
  </w:footnote>
  <w:footnote w:id="44">
    <w:p w14:paraId="397ACBCA" w14:textId="41374A14" w:rsidR="005E5D38" w:rsidRPr="005C4C2D" w:rsidRDefault="005E5D38">
      <w:pPr>
        <w:pStyle w:val="a6"/>
        <w:rPr>
          <w:rFonts w:ascii="Times New Roman" w:hAnsi="Times New Roman" w:cs="Times New Roman"/>
        </w:rPr>
      </w:pPr>
      <w:r>
        <w:rPr>
          <w:rStyle w:val="a8"/>
        </w:rPr>
        <w:footnoteRef/>
      </w:r>
      <w:r>
        <w:t xml:space="preserve"> </w:t>
      </w:r>
      <w:r w:rsidRPr="005C4C2D">
        <w:rPr>
          <w:rFonts w:ascii="Times New Roman" w:hAnsi="Times New Roman" w:cs="Times New Roman"/>
        </w:rPr>
        <w:t xml:space="preserve">Хаустов А.П., </w:t>
      </w:r>
      <w:proofErr w:type="spellStart"/>
      <w:r w:rsidRPr="005C4C2D">
        <w:rPr>
          <w:rFonts w:ascii="Times New Roman" w:hAnsi="Times New Roman" w:cs="Times New Roman"/>
        </w:rPr>
        <w:t>М.М.Редтина</w:t>
      </w:r>
      <w:proofErr w:type="spellEnd"/>
      <w:r w:rsidRPr="005C4C2D">
        <w:rPr>
          <w:rFonts w:ascii="Times New Roman" w:hAnsi="Times New Roman" w:cs="Times New Roman"/>
        </w:rPr>
        <w:t>. Охрана окружающей среды при добыче нефти. – М.: Дело, 2006. С. 42.</w:t>
      </w:r>
    </w:p>
  </w:footnote>
  <w:footnote w:id="45">
    <w:p w14:paraId="5BE5099A" w14:textId="2F4463E3" w:rsidR="005E5D38" w:rsidRPr="005C4C2D" w:rsidRDefault="005E5D38" w:rsidP="005C4C2D">
      <w:pPr>
        <w:pStyle w:val="a6"/>
        <w:jc w:val="both"/>
        <w:rPr>
          <w:rFonts w:ascii="Times New Roman" w:hAnsi="Times New Roman" w:cs="Times New Roman"/>
        </w:rPr>
      </w:pPr>
      <w:r>
        <w:rPr>
          <w:rStyle w:val="a8"/>
        </w:rPr>
        <w:footnoteRef/>
      </w:r>
      <w:r>
        <w:t xml:space="preserve"> </w:t>
      </w:r>
      <w:proofErr w:type="spellStart"/>
      <w:r w:rsidRPr="005C4C2D">
        <w:rPr>
          <w:rFonts w:ascii="Times New Roman" w:hAnsi="Times New Roman" w:cs="Times New Roman"/>
        </w:rPr>
        <w:t>Келина</w:t>
      </w:r>
      <w:proofErr w:type="spellEnd"/>
      <w:r w:rsidRPr="005C4C2D">
        <w:rPr>
          <w:rFonts w:ascii="Times New Roman" w:hAnsi="Times New Roman" w:cs="Times New Roman"/>
        </w:rPr>
        <w:t xml:space="preserve"> С.Г. Ответственность юридических лиц в проекте нового УК РФ // Уголовное право. Новые идеи. М. 1994. С. 59.</w:t>
      </w:r>
    </w:p>
  </w:footnote>
  <w:footnote w:id="46">
    <w:p w14:paraId="1EA8A8B3" w14:textId="0432E27C" w:rsidR="005E5D38" w:rsidRPr="00221B0D" w:rsidRDefault="005E5D38">
      <w:pPr>
        <w:pStyle w:val="a6"/>
        <w:rPr>
          <w:rFonts w:ascii="Times New Roman" w:hAnsi="Times New Roman" w:cs="Times New Roman"/>
        </w:rPr>
      </w:pPr>
      <w:r w:rsidRPr="005C4C2D">
        <w:rPr>
          <w:rStyle w:val="a8"/>
        </w:rPr>
        <w:footnoteRef/>
      </w:r>
      <w:r w:rsidRPr="005C4C2D">
        <w:t xml:space="preserve"> </w:t>
      </w:r>
      <w:hyperlink r:id="rId8" w:history="1">
        <w:r w:rsidRPr="00221B0D">
          <w:rPr>
            <w:rStyle w:val="ae"/>
            <w:rFonts w:ascii="Times New Roman" w:hAnsi="Times New Roman" w:cs="Times New Roman"/>
          </w:rPr>
          <w:t>http://mnpz.gazprom-neft.ru/press-center/news/13498/</w:t>
        </w:r>
      </w:hyperlink>
      <w:r>
        <w:rPr>
          <w:rFonts w:ascii="Times New Roman" w:hAnsi="Times New Roman" w:cs="Times New Roman"/>
        </w:rPr>
        <w:t xml:space="preserve">, </w:t>
      </w:r>
      <w:r w:rsidRPr="00221B0D">
        <w:rPr>
          <w:rFonts w:ascii="Times New Roman" w:hAnsi="Times New Roman" w:cs="Times New Roman"/>
        </w:rPr>
        <w:t xml:space="preserve"> </w:t>
      </w:r>
      <w:hyperlink r:id="rId9" w:history="1">
        <w:r w:rsidRPr="002323E3">
          <w:rPr>
            <w:rStyle w:val="ae"/>
            <w:rFonts w:ascii="Times New Roman" w:hAnsi="Times New Roman" w:cs="Times New Roman"/>
          </w:rPr>
          <w:t>http://www.rosbalt.ru/moscow/2017/01/05/1581032.html</w:t>
        </w:r>
      </w:hyperlink>
      <w:r>
        <w:rPr>
          <w:rFonts w:ascii="Times New Roman" w:hAnsi="Times New Roman" w:cs="Times New Roman"/>
        </w:rPr>
        <w:t xml:space="preserve"> </w:t>
      </w:r>
      <w:r w:rsidRPr="008D7914">
        <w:rPr>
          <w:rFonts w:ascii="Times New Roman" w:hAnsi="Times New Roman" w:cs="Times New Roman"/>
        </w:rPr>
        <w:t xml:space="preserve">(дата обращения </w:t>
      </w:r>
      <w:r>
        <w:rPr>
          <w:rFonts w:ascii="Times New Roman" w:hAnsi="Times New Roman" w:cs="Times New Roman"/>
        </w:rPr>
        <w:t>20</w:t>
      </w:r>
      <w:r w:rsidRPr="008D7914">
        <w:rPr>
          <w:rFonts w:ascii="Times New Roman" w:hAnsi="Times New Roman" w:cs="Times New Roman"/>
        </w:rPr>
        <w:t>.0</w:t>
      </w:r>
      <w:r>
        <w:rPr>
          <w:rFonts w:ascii="Times New Roman" w:hAnsi="Times New Roman" w:cs="Times New Roman"/>
        </w:rPr>
        <w:t>3</w:t>
      </w:r>
      <w:r w:rsidRPr="008D7914">
        <w:rPr>
          <w:rFonts w:ascii="Times New Roman" w:hAnsi="Times New Roman" w:cs="Times New Roman"/>
        </w:rPr>
        <w:t>.2018).</w:t>
      </w:r>
      <w:r>
        <w:rPr>
          <w:rFonts w:ascii="Times New Roman" w:hAnsi="Times New Roman" w:cs="Times New Roman"/>
        </w:rPr>
        <w:t xml:space="preserve"> </w:t>
      </w:r>
    </w:p>
  </w:footnote>
  <w:footnote w:id="47">
    <w:p w14:paraId="37FE4C6A" w14:textId="438F74E4" w:rsidR="005E5D38" w:rsidRDefault="005E5D38" w:rsidP="008D7914">
      <w:pPr>
        <w:pStyle w:val="a6"/>
        <w:jc w:val="both"/>
      </w:pPr>
      <w:r>
        <w:rPr>
          <w:rStyle w:val="a8"/>
        </w:rPr>
        <w:footnoteRef/>
      </w:r>
      <w:r>
        <w:t xml:space="preserve"> </w:t>
      </w:r>
      <w:hyperlink r:id="rId10" w:history="1">
        <w:r w:rsidRPr="007C1ADD">
          <w:rPr>
            <w:rStyle w:val="ae"/>
            <w:rFonts w:ascii="Times New Roman" w:hAnsi="Times New Roman" w:cs="Times New Roman"/>
          </w:rPr>
          <w:t>http://www.prokyanao.ru/page/news/item/news-1438067331/</w:t>
        </w:r>
      </w:hyperlink>
      <w:r>
        <w:rPr>
          <w:rFonts w:ascii="Times New Roman" w:hAnsi="Times New Roman" w:cs="Times New Roman"/>
        </w:rPr>
        <w:t xml:space="preserve">, </w:t>
      </w:r>
      <w:hyperlink r:id="rId11" w:history="1">
        <w:r w:rsidRPr="002323E3">
          <w:rPr>
            <w:rStyle w:val="ae"/>
            <w:rFonts w:ascii="Times New Roman" w:hAnsi="Times New Roman" w:cs="Times New Roman"/>
          </w:rPr>
          <w:t>https://regnum.ru/news/accidents/2237635.html</w:t>
        </w:r>
      </w:hyperlink>
      <w:r>
        <w:rPr>
          <w:rFonts w:ascii="Times New Roman" w:hAnsi="Times New Roman" w:cs="Times New Roman"/>
        </w:rPr>
        <w:t xml:space="preserve"> </w:t>
      </w:r>
      <w:r>
        <w:t xml:space="preserve"> </w:t>
      </w:r>
      <w:r w:rsidRPr="008D7914">
        <w:rPr>
          <w:rFonts w:ascii="Times New Roman" w:hAnsi="Times New Roman" w:cs="Times New Roman"/>
        </w:rPr>
        <w:t xml:space="preserve">(дата обращения </w:t>
      </w:r>
      <w:r>
        <w:rPr>
          <w:rFonts w:ascii="Times New Roman" w:hAnsi="Times New Roman" w:cs="Times New Roman"/>
        </w:rPr>
        <w:t>20</w:t>
      </w:r>
      <w:r w:rsidRPr="008D7914">
        <w:rPr>
          <w:rFonts w:ascii="Times New Roman" w:hAnsi="Times New Roman" w:cs="Times New Roman"/>
        </w:rPr>
        <w:t>.0</w:t>
      </w:r>
      <w:r>
        <w:rPr>
          <w:rFonts w:ascii="Times New Roman" w:hAnsi="Times New Roman" w:cs="Times New Roman"/>
        </w:rPr>
        <w:t>3</w:t>
      </w:r>
      <w:r w:rsidRPr="008D7914">
        <w:rPr>
          <w:rFonts w:ascii="Times New Roman" w:hAnsi="Times New Roman" w:cs="Times New Roman"/>
        </w:rPr>
        <w:t>.2018).</w:t>
      </w:r>
    </w:p>
  </w:footnote>
  <w:footnote w:id="48">
    <w:p w14:paraId="3C1883CB" w14:textId="5F314BBB" w:rsidR="005E5D38" w:rsidRPr="00C640CF" w:rsidRDefault="005E5D38" w:rsidP="00087D88">
      <w:pPr>
        <w:pStyle w:val="a6"/>
        <w:jc w:val="both"/>
        <w:rPr>
          <w:rStyle w:val="ae"/>
          <w:rFonts w:ascii="Times New Roman" w:hAnsi="Times New Roman" w:cs="Times New Roman"/>
        </w:rPr>
      </w:pPr>
      <w:r>
        <w:rPr>
          <w:rStyle w:val="a8"/>
        </w:rPr>
        <w:footnoteRef/>
      </w:r>
      <w:r>
        <w:t xml:space="preserve"> </w:t>
      </w:r>
      <w:hyperlink r:id="rId12" w:history="1">
        <w:r w:rsidRPr="00C640CF">
          <w:rPr>
            <w:rStyle w:val="ae"/>
            <w:rFonts w:ascii="Times New Roman" w:hAnsi="Times New Roman" w:cs="Times New Roman"/>
          </w:rPr>
          <w:t>http://rpn.gov.ru/node/31022</w:t>
        </w:r>
      </w:hyperlink>
      <w:r>
        <w:rPr>
          <w:rStyle w:val="ae"/>
          <w:rFonts w:ascii="Times New Roman" w:hAnsi="Times New Roman" w:cs="Times New Roman"/>
        </w:rPr>
        <w:t xml:space="preserve">, </w:t>
      </w:r>
      <w:hyperlink r:id="rId13" w:history="1">
        <w:r w:rsidRPr="002323E3">
          <w:rPr>
            <w:rStyle w:val="ae"/>
            <w:rFonts w:ascii="Times New Roman" w:hAnsi="Times New Roman" w:cs="Times New Roman"/>
          </w:rPr>
          <w:t>http://rpn.gov.ru/node/31415</w:t>
        </w:r>
      </w:hyperlink>
      <w:r>
        <w:rPr>
          <w:rStyle w:val="ae"/>
          <w:rFonts w:ascii="Times New Roman" w:hAnsi="Times New Roman" w:cs="Times New Roman"/>
        </w:rPr>
        <w:t xml:space="preserve"> </w:t>
      </w:r>
      <w:hyperlink r:id="rId14" w:history="1">
        <w:r w:rsidRPr="002323E3">
          <w:rPr>
            <w:rStyle w:val="ae"/>
            <w:rFonts w:ascii="Times New Roman" w:hAnsi="Times New Roman" w:cs="Times New Roman"/>
          </w:rPr>
          <w:t>http://onpz.gazprom-neft.ru/press-center/news/18604/</w:t>
        </w:r>
      </w:hyperlink>
      <w:r>
        <w:rPr>
          <w:rStyle w:val="ae"/>
          <w:rFonts w:ascii="Times New Roman" w:hAnsi="Times New Roman" w:cs="Times New Roman"/>
        </w:rPr>
        <w:t xml:space="preserve">, </w:t>
      </w:r>
      <w:hyperlink r:id="rId15" w:history="1">
        <w:r w:rsidRPr="002323E3">
          <w:rPr>
            <w:rStyle w:val="ae"/>
            <w:rFonts w:ascii="Times New Roman" w:hAnsi="Times New Roman" w:cs="Times New Roman"/>
          </w:rPr>
          <w:t>https://neftegaz.ru/news/view/159443-Istochnik-zapaha-etilmerkaptana-v-Omske-do-sih-por-ne-ustanovlen</w:t>
        </w:r>
      </w:hyperlink>
      <w:r>
        <w:rPr>
          <w:rStyle w:val="ae"/>
          <w:rFonts w:ascii="Times New Roman" w:hAnsi="Times New Roman" w:cs="Times New Roman"/>
        </w:rPr>
        <w:t xml:space="preserve"> </w:t>
      </w:r>
      <w:r w:rsidRPr="00C640CF">
        <w:rPr>
          <w:rStyle w:val="ae"/>
          <w:rFonts w:ascii="Times New Roman" w:hAnsi="Times New Roman" w:cs="Times New Roman"/>
        </w:rPr>
        <w:t xml:space="preserve"> </w:t>
      </w:r>
      <w:r w:rsidRPr="008D7914">
        <w:rPr>
          <w:rFonts w:ascii="Times New Roman" w:hAnsi="Times New Roman" w:cs="Times New Roman"/>
        </w:rPr>
        <w:t xml:space="preserve">(дата обращения </w:t>
      </w:r>
      <w:r>
        <w:rPr>
          <w:rFonts w:ascii="Times New Roman" w:hAnsi="Times New Roman" w:cs="Times New Roman"/>
        </w:rPr>
        <w:t>20</w:t>
      </w:r>
      <w:r w:rsidRPr="008D7914">
        <w:rPr>
          <w:rFonts w:ascii="Times New Roman" w:hAnsi="Times New Roman" w:cs="Times New Roman"/>
        </w:rPr>
        <w:t>.0</w:t>
      </w:r>
      <w:r>
        <w:rPr>
          <w:rFonts w:ascii="Times New Roman" w:hAnsi="Times New Roman" w:cs="Times New Roman"/>
        </w:rPr>
        <w:t>3</w:t>
      </w:r>
      <w:r w:rsidRPr="008D7914">
        <w:rPr>
          <w:rFonts w:ascii="Times New Roman" w:hAnsi="Times New Roman" w:cs="Times New Roman"/>
        </w:rPr>
        <w:t>.2018).</w:t>
      </w:r>
    </w:p>
  </w:footnote>
  <w:footnote w:id="49">
    <w:p w14:paraId="3D1E0D88" w14:textId="257891E9" w:rsidR="005E5D38" w:rsidRPr="008D7914" w:rsidRDefault="005E5D38" w:rsidP="00366B7C">
      <w:pPr>
        <w:pStyle w:val="1"/>
        <w:shd w:val="clear" w:color="auto" w:fill="FFFFFF"/>
        <w:spacing w:before="0" w:beforeAutospacing="0" w:after="0" w:afterAutospacing="0"/>
        <w:jc w:val="both"/>
      </w:pPr>
      <w:r w:rsidRPr="00BE6878">
        <w:rPr>
          <w:rStyle w:val="a8"/>
          <w:rFonts w:eastAsiaTheme="minorHAnsi"/>
          <w:b w:val="0"/>
          <w:sz w:val="20"/>
          <w:szCs w:val="20"/>
        </w:rPr>
        <w:footnoteRef/>
      </w:r>
      <w:r w:rsidRPr="00366B7C">
        <w:rPr>
          <w:rFonts w:asciiTheme="minorHAnsi" w:eastAsiaTheme="minorHAnsi" w:hAnsiTheme="minorHAnsi" w:cstheme="minorBidi"/>
          <w:b w:val="0"/>
          <w:bCs w:val="0"/>
          <w:kern w:val="0"/>
          <w:sz w:val="20"/>
          <w:szCs w:val="20"/>
          <w:lang w:eastAsia="en-US"/>
        </w:rPr>
        <w:t xml:space="preserve"> </w:t>
      </w:r>
      <w:r w:rsidRPr="008D7914">
        <w:rPr>
          <w:rFonts w:eastAsiaTheme="minorHAnsi"/>
          <w:b w:val="0"/>
          <w:bCs w:val="0"/>
          <w:kern w:val="0"/>
          <w:sz w:val="20"/>
          <w:szCs w:val="20"/>
          <w:lang w:eastAsia="en-US"/>
        </w:rPr>
        <w:t>Прокуратура: Структуры «Газпрома» и «Роснефти» на Ямале скрывали последствия порывов нефтепроводов, публикация от 09.02.2018г.</w:t>
      </w:r>
      <w:r>
        <w:rPr>
          <w:rFonts w:asciiTheme="minorHAnsi" w:eastAsiaTheme="minorHAnsi" w:hAnsiTheme="minorHAnsi" w:cstheme="minorBidi"/>
          <w:b w:val="0"/>
          <w:bCs w:val="0"/>
          <w:kern w:val="0"/>
          <w:sz w:val="20"/>
          <w:szCs w:val="20"/>
          <w:lang w:eastAsia="en-US"/>
        </w:rPr>
        <w:t xml:space="preserve"> </w:t>
      </w:r>
      <w:hyperlink r:id="rId16" w:history="1">
        <w:r w:rsidRPr="008D7914">
          <w:rPr>
            <w:rStyle w:val="ae"/>
            <w:rFonts w:eastAsiaTheme="minorHAnsi"/>
            <w:b w:val="0"/>
            <w:bCs w:val="0"/>
            <w:kern w:val="0"/>
            <w:sz w:val="20"/>
            <w:szCs w:val="20"/>
            <w:lang w:eastAsia="en-US"/>
          </w:rPr>
          <w:t>http://www.rosbalt.ru</w:t>
        </w:r>
      </w:hyperlink>
      <w:r>
        <w:rPr>
          <w:rFonts w:asciiTheme="minorHAnsi" w:eastAsiaTheme="minorHAnsi" w:hAnsiTheme="minorHAnsi" w:cstheme="minorBidi"/>
          <w:b w:val="0"/>
          <w:bCs w:val="0"/>
          <w:kern w:val="0"/>
          <w:sz w:val="20"/>
          <w:szCs w:val="20"/>
          <w:lang w:eastAsia="en-US"/>
        </w:rPr>
        <w:t xml:space="preserve"> </w:t>
      </w:r>
      <w:r w:rsidRPr="008D7914">
        <w:rPr>
          <w:rFonts w:eastAsiaTheme="minorHAnsi"/>
          <w:b w:val="0"/>
          <w:bCs w:val="0"/>
          <w:kern w:val="0"/>
          <w:sz w:val="20"/>
          <w:szCs w:val="20"/>
          <w:lang w:eastAsia="en-US"/>
        </w:rPr>
        <w:t>(дата обращения 20.03.2018)</w:t>
      </w:r>
      <w:r>
        <w:rPr>
          <w:rFonts w:eastAsiaTheme="minorHAnsi"/>
          <w:b w:val="0"/>
          <w:bCs w:val="0"/>
          <w:kern w:val="0"/>
          <w:sz w:val="20"/>
          <w:szCs w:val="20"/>
          <w:lang w:eastAsia="en-US"/>
        </w:rPr>
        <w:t>.</w:t>
      </w:r>
    </w:p>
  </w:footnote>
  <w:footnote w:id="50">
    <w:p w14:paraId="1AFE9240" w14:textId="559AD0CD" w:rsidR="005E5D38" w:rsidRPr="008D7914" w:rsidRDefault="005E5D38" w:rsidP="00BE4448">
      <w:pPr>
        <w:pStyle w:val="a6"/>
        <w:jc w:val="both"/>
        <w:rPr>
          <w:rFonts w:ascii="Times New Roman" w:hAnsi="Times New Roman" w:cs="Times New Roman"/>
        </w:rPr>
      </w:pPr>
      <w:r>
        <w:rPr>
          <w:rStyle w:val="a8"/>
        </w:rPr>
        <w:footnoteRef/>
      </w:r>
      <w:r>
        <w:t xml:space="preserve"> </w:t>
      </w:r>
      <w:r w:rsidRPr="008D7914">
        <w:rPr>
          <w:rFonts w:ascii="Times New Roman" w:hAnsi="Times New Roman" w:cs="Times New Roman"/>
        </w:rPr>
        <w:t>Государственный доклад «О состоянии и об охране окружающей среды Российской Федерации в 2016 году». М. 2017. С. 100.</w:t>
      </w:r>
    </w:p>
  </w:footnote>
  <w:footnote w:id="51">
    <w:p w14:paraId="787EB036" w14:textId="312B09E8" w:rsidR="005E5D38" w:rsidRPr="00043A91" w:rsidRDefault="005E5D38" w:rsidP="00120351">
      <w:pPr>
        <w:pStyle w:val="a6"/>
        <w:jc w:val="both"/>
        <w:rPr>
          <w:rFonts w:ascii="Times New Roman" w:hAnsi="Times New Roman" w:cs="Times New Roman"/>
        </w:rPr>
      </w:pPr>
      <w:r>
        <w:rPr>
          <w:rStyle w:val="a8"/>
        </w:rPr>
        <w:footnoteRef/>
      </w:r>
      <w:r>
        <w:t xml:space="preserve"> </w:t>
      </w:r>
      <w:r w:rsidRPr="00043A91">
        <w:rPr>
          <w:rFonts w:ascii="Times New Roman" w:hAnsi="Times New Roman" w:cs="Times New Roman"/>
        </w:rPr>
        <w:t>Государственный доклад «О состоянии и об охране окружающей среды Российской Федерации в 2016 году». М. 2017. С. 578.</w:t>
      </w:r>
    </w:p>
  </w:footnote>
  <w:footnote w:id="52">
    <w:p w14:paraId="14E85C64" w14:textId="03A8455A" w:rsidR="005E5D38" w:rsidRPr="00043A91" w:rsidRDefault="005E5D38">
      <w:pPr>
        <w:pStyle w:val="a6"/>
        <w:rPr>
          <w:rFonts w:ascii="Times New Roman" w:hAnsi="Times New Roman" w:cs="Times New Roman"/>
        </w:rPr>
      </w:pPr>
      <w:r w:rsidRPr="00BA6C1E">
        <w:rPr>
          <w:rStyle w:val="a8"/>
        </w:rPr>
        <w:footnoteRef/>
      </w:r>
      <w:r w:rsidRPr="00BA6C1E">
        <w:t xml:space="preserve"> </w:t>
      </w:r>
      <w:r w:rsidRPr="00043A91">
        <w:rPr>
          <w:rFonts w:ascii="Times New Roman" w:hAnsi="Times New Roman" w:cs="Times New Roman"/>
        </w:rPr>
        <w:t>Например: США, Канада, Австралия, Австрия, Португалия и др.</w:t>
      </w:r>
    </w:p>
  </w:footnote>
  <w:footnote w:id="53">
    <w:p w14:paraId="4B199A37" w14:textId="6B4D5F59" w:rsidR="005E5D38" w:rsidRPr="00043A91" w:rsidRDefault="005E5D38" w:rsidP="006A3996">
      <w:pPr>
        <w:pStyle w:val="a6"/>
        <w:jc w:val="both"/>
        <w:rPr>
          <w:rFonts w:ascii="Times New Roman" w:hAnsi="Times New Roman" w:cs="Times New Roman"/>
        </w:rPr>
      </w:pPr>
      <w:r w:rsidRPr="00BA6C1E">
        <w:rPr>
          <w:rStyle w:val="a8"/>
        </w:rPr>
        <w:footnoteRef/>
      </w:r>
      <w:r w:rsidRPr="00BA6C1E">
        <w:t xml:space="preserve"> </w:t>
      </w:r>
      <w:r w:rsidRPr="00043A91">
        <w:rPr>
          <w:rFonts w:ascii="Times New Roman" w:hAnsi="Times New Roman" w:cs="Times New Roman"/>
        </w:rPr>
        <w:t>См.: Сердюков Н.В. Экологические правонарушения в нефтегазовой промышленности: современные проблемы выявления и предотвращения. Пробелы в российском законодательстве. № 5, 2013.</w:t>
      </w:r>
    </w:p>
  </w:footnote>
  <w:footnote w:id="54">
    <w:p w14:paraId="02AD4C12" w14:textId="2DFB1BA8" w:rsidR="005E5D38" w:rsidRDefault="005E5D38" w:rsidP="009B2854">
      <w:pPr>
        <w:pStyle w:val="a6"/>
        <w:jc w:val="both"/>
      </w:pPr>
      <w:r>
        <w:rPr>
          <w:rStyle w:val="a8"/>
        </w:rPr>
        <w:footnoteRef/>
      </w:r>
      <w:r>
        <w:t xml:space="preserve"> </w:t>
      </w:r>
      <w:r w:rsidRPr="00043A91">
        <w:rPr>
          <w:rFonts w:ascii="Times New Roman" w:hAnsi="Times New Roman" w:cs="Times New Roman"/>
        </w:rPr>
        <w:t>Федеральный закон «О введении в действие Кодекса об административных правонарушениях» от 30.12.2001 № 196-ФЗ // СПС «Консультант Плюс»</w:t>
      </w:r>
      <w:r>
        <w:rPr>
          <w:rFonts w:ascii="Times New Roman" w:hAnsi="Times New Roman" w:cs="Times New Roman"/>
        </w:rPr>
        <w:t>.</w:t>
      </w:r>
      <w:r>
        <w:t xml:space="preserve"> </w:t>
      </w:r>
    </w:p>
  </w:footnote>
  <w:footnote w:id="55">
    <w:p w14:paraId="0222AEFD" w14:textId="6212C88D" w:rsidR="005E5D38" w:rsidRDefault="005E5D38" w:rsidP="003D46D0">
      <w:pPr>
        <w:spacing w:after="0" w:line="240" w:lineRule="auto"/>
      </w:pPr>
      <w:r>
        <w:rPr>
          <w:rStyle w:val="a8"/>
        </w:rPr>
        <w:footnoteRef/>
      </w:r>
      <w:r>
        <w:t xml:space="preserve"> </w:t>
      </w:r>
      <w:r w:rsidRPr="006D3E23">
        <w:rPr>
          <w:rFonts w:ascii="Times New Roman" w:hAnsi="Times New Roman" w:cs="Times New Roman"/>
          <w:sz w:val="20"/>
          <w:szCs w:val="20"/>
        </w:rPr>
        <w:t xml:space="preserve">Постановление </w:t>
      </w:r>
      <w:r w:rsidRPr="006D3E23">
        <w:rPr>
          <w:rFonts w:ascii="Times New Roman" w:eastAsia="Times New Roman" w:hAnsi="Times New Roman" w:cs="Times New Roman"/>
          <w:sz w:val="20"/>
          <w:szCs w:val="20"/>
          <w:lang w:eastAsia="ru-RU"/>
        </w:rPr>
        <w:t>Правительства РФ от 28.08.2015 N 903</w:t>
      </w:r>
      <w:r>
        <w:rPr>
          <w:rFonts w:ascii="Times New Roman" w:eastAsia="Times New Roman" w:hAnsi="Times New Roman" w:cs="Times New Roman"/>
          <w:sz w:val="20"/>
          <w:szCs w:val="20"/>
          <w:lang w:eastAsia="ru-RU"/>
        </w:rPr>
        <w:t xml:space="preserve"> «</w:t>
      </w:r>
      <w:r w:rsidRPr="006D3E23">
        <w:rPr>
          <w:rFonts w:ascii="Times New Roman" w:eastAsia="Times New Roman" w:hAnsi="Times New Roman" w:cs="Times New Roman"/>
          <w:sz w:val="20"/>
          <w:szCs w:val="20"/>
          <w:lang w:eastAsia="ru-RU"/>
        </w:rPr>
        <w:t>Об утверждении критериев определения объектов, подлежащих федеральному государственному экологическому надзору</w:t>
      </w:r>
      <w:r>
        <w:rPr>
          <w:rFonts w:ascii="Times New Roman" w:eastAsia="Times New Roman" w:hAnsi="Times New Roman" w:cs="Times New Roman"/>
          <w:sz w:val="20"/>
          <w:szCs w:val="20"/>
          <w:lang w:eastAsia="ru-RU"/>
        </w:rPr>
        <w:t>» // СПС «Консультант Плюс».</w:t>
      </w:r>
    </w:p>
  </w:footnote>
  <w:footnote w:id="56">
    <w:p w14:paraId="29132B38" w14:textId="77777777" w:rsidR="005E5D38" w:rsidRDefault="005E5D38" w:rsidP="00D82B6B">
      <w:pPr>
        <w:spacing w:after="0" w:line="240" w:lineRule="auto"/>
        <w:jc w:val="both"/>
        <w:rPr>
          <w:rFonts w:ascii="Times New Roman" w:eastAsia="Times New Roman" w:hAnsi="Times New Roman" w:cs="Times New Roman"/>
          <w:sz w:val="20"/>
          <w:szCs w:val="20"/>
          <w:lang w:eastAsia="ru-RU"/>
        </w:rPr>
      </w:pPr>
      <w:r>
        <w:rPr>
          <w:rStyle w:val="a8"/>
        </w:rPr>
        <w:footnoteRef/>
      </w:r>
      <w:r>
        <w:t xml:space="preserve"> </w:t>
      </w:r>
      <w:r w:rsidRPr="00D82B6B">
        <w:rPr>
          <w:rFonts w:ascii="Times New Roman" w:eastAsia="Times New Roman" w:hAnsi="Times New Roman" w:cs="Times New Roman"/>
          <w:sz w:val="20"/>
          <w:szCs w:val="20"/>
          <w:lang w:eastAsia="ru-RU"/>
        </w:rPr>
        <w:t>Федеральный закон</w:t>
      </w:r>
    </w:p>
    <w:p w14:paraId="7102F91F" w14:textId="30E0546A" w:rsidR="005E5D38" w:rsidRPr="00D82B6B" w:rsidRDefault="005E5D38" w:rsidP="00D82B6B">
      <w:pPr>
        <w:spacing w:after="0" w:line="240" w:lineRule="auto"/>
        <w:jc w:val="both"/>
        <w:rPr>
          <w:rFonts w:ascii="Verdana" w:eastAsia="Times New Roman" w:hAnsi="Verdana" w:cs="Times New Roman"/>
          <w:sz w:val="21"/>
          <w:szCs w:val="21"/>
          <w:lang w:eastAsia="ru-RU"/>
        </w:rPr>
      </w:pPr>
      <w:r w:rsidRPr="00D82B6B">
        <w:rPr>
          <w:rFonts w:ascii="Times New Roman" w:eastAsia="Times New Roman" w:hAnsi="Times New Roman" w:cs="Times New Roman"/>
          <w:sz w:val="20"/>
          <w:szCs w:val="20"/>
          <w:lang w:eastAsia="ru-RU"/>
        </w:rPr>
        <w:t xml:space="preserve"> от 26.12.2008 № 294-ФЗ (ред. от 18.04.2018) </w:t>
      </w:r>
      <w:r>
        <w:rPr>
          <w:rFonts w:ascii="Times New Roman" w:eastAsia="Times New Roman" w:hAnsi="Times New Roman" w:cs="Times New Roman"/>
          <w:sz w:val="20"/>
          <w:szCs w:val="20"/>
          <w:lang w:eastAsia="ru-RU"/>
        </w:rPr>
        <w:t>«</w:t>
      </w:r>
      <w:r w:rsidRPr="00D82B6B">
        <w:rPr>
          <w:rFonts w:ascii="Times New Roman" w:eastAsia="Times New Roman" w:hAnsi="Times New Roman" w:cs="Times New Roman"/>
          <w:sz w:val="20"/>
          <w:szCs w:val="20"/>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0"/>
          <w:szCs w:val="20"/>
          <w:lang w:eastAsia="ru-RU"/>
        </w:rPr>
        <w:t>» // СПС «Консультант Плюс».</w:t>
      </w:r>
    </w:p>
    <w:p w14:paraId="633BCBF3" w14:textId="4A82FE98" w:rsidR="005E5D38" w:rsidRDefault="005E5D38">
      <w:pPr>
        <w:pStyle w:val="a6"/>
      </w:pPr>
    </w:p>
  </w:footnote>
  <w:footnote w:id="57">
    <w:p w14:paraId="2C002FA1" w14:textId="7FB56ED7" w:rsidR="005E5D38" w:rsidRPr="00D82B6B" w:rsidRDefault="005E5D38" w:rsidP="005D5353">
      <w:pPr>
        <w:pStyle w:val="a6"/>
        <w:jc w:val="both"/>
        <w:rPr>
          <w:rFonts w:ascii="Times New Roman" w:hAnsi="Times New Roman" w:cs="Times New Roman"/>
        </w:rPr>
      </w:pPr>
      <w:r>
        <w:rPr>
          <w:rStyle w:val="a8"/>
        </w:rPr>
        <w:footnoteRef/>
      </w:r>
      <w:r>
        <w:t xml:space="preserve"> </w:t>
      </w:r>
      <w:r w:rsidRPr="00D82B6B">
        <w:rPr>
          <w:rFonts w:ascii="Times New Roman" w:hAnsi="Times New Roman" w:cs="Times New Roman"/>
        </w:rPr>
        <w:t>Постановление Правительства РФ от 08.05.2014 № 426 (ред. от 27.07.2017) «О федеральном государственном экологическом надзоре» (вместе с «Положением о федеральном государственном экологическом надзоре») (с изм. и доп., вступ. в силу с 01.10.2017) // СПС «Консультант Плюс»</w:t>
      </w:r>
      <w:r>
        <w:rPr>
          <w:rFonts w:ascii="Times New Roman" w:hAnsi="Times New Roman" w:cs="Times New Roman"/>
        </w:rPr>
        <w:t>.</w:t>
      </w:r>
    </w:p>
  </w:footnote>
  <w:footnote w:id="58">
    <w:p w14:paraId="39213D86" w14:textId="129043DA" w:rsidR="005E5D38" w:rsidRPr="00D82B6B" w:rsidRDefault="005E5D38" w:rsidP="00E478CA">
      <w:pPr>
        <w:pStyle w:val="a6"/>
        <w:jc w:val="both"/>
        <w:rPr>
          <w:rFonts w:ascii="Times New Roman" w:hAnsi="Times New Roman" w:cs="Times New Roman"/>
        </w:rPr>
      </w:pPr>
      <w:r>
        <w:rPr>
          <w:rStyle w:val="a8"/>
        </w:rPr>
        <w:footnoteRef/>
      </w:r>
      <w:r>
        <w:t xml:space="preserve"> </w:t>
      </w:r>
      <w:r w:rsidRPr="00D82B6B">
        <w:rPr>
          <w:rFonts w:ascii="Times New Roman" w:hAnsi="Times New Roman" w:cs="Times New Roman"/>
        </w:rPr>
        <w:t>Решение Арбитражного суда Ямало-Ненецкого АО от 05.05.2014г. по делу № А81-433/2014 // СПС «Консультант Плюс»</w:t>
      </w:r>
      <w:r>
        <w:rPr>
          <w:rFonts w:ascii="Times New Roman" w:hAnsi="Times New Roman" w:cs="Times New Roman"/>
        </w:rPr>
        <w:t>.</w:t>
      </w:r>
    </w:p>
  </w:footnote>
  <w:footnote w:id="59">
    <w:p w14:paraId="30B9AFDD" w14:textId="67C575DF" w:rsidR="005E5D38" w:rsidRDefault="005E5D38">
      <w:pPr>
        <w:pStyle w:val="a6"/>
      </w:pPr>
      <w:r>
        <w:rPr>
          <w:rStyle w:val="a8"/>
        </w:rPr>
        <w:footnoteRef/>
      </w:r>
      <w:r>
        <w:t xml:space="preserve"> </w:t>
      </w:r>
      <w:r w:rsidRPr="00D82B6B">
        <w:rPr>
          <w:rFonts w:ascii="Times New Roman" w:hAnsi="Times New Roman" w:cs="Times New Roman"/>
        </w:rPr>
        <w:t>Постановление Девятого Арбитражного апелляционного суда от 16.07.2015 по делу № А40-157806/2014 // СПС «Консультант Плюс»</w:t>
      </w:r>
      <w:r>
        <w:rPr>
          <w:rFonts w:ascii="Times New Roman" w:hAnsi="Times New Roman" w:cs="Times New Roman"/>
        </w:rPr>
        <w:t>.</w:t>
      </w:r>
      <w:r>
        <w:t xml:space="preserve">   </w:t>
      </w:r>
    </w:p>
  </w:footnote>
  <w:footnote w:id="60">
    <w:p w14:paraId="7B12B4B4" w14:textId="1D47E0E7" w:rsidR="005E5D38" w:rsidRPr="00D82B6B" w:rsidRDefault="005E5D38" w:rsidP="00A74AD8">
      <w:pPr>
        <w:pStyle w:val="a6"/>
        <w:jc w:val="both"/>
        <w:rPr>
          <w:rFonts w:ascii="Times New Roman" w:hAnsi="Times New Roman" w:cs="Times New Roman"/>
        </w:rPr>
      </w:pPr>
      <w:r>
        <w:rPr>
          <w:rStyle w:val="a8"/>
        </w:rPr>
        <w:footnoteRef/>
      </w:r>
      <w:r>
        <w:t xml:space="preserve"> </w:t>
      </w:r>
      <w:r w:rsidRPr="00D82B6B">
        <w:rPr>
          <w:rFonts w:ascii="Times New Roman" w:hAnsi="Times New Roman" w:cs="Times New Roman"/>
        </w:rPr>
        <w:t>Постановление Восьмого Арбитражного апелляционного суда от 16.12.2014 № 08АП-12721 по делу № А75-8836/2014 // СПС «Консультант Плюс»</w:t>
      </w:r>
      <w:r>
        <w:rPr>
          <w:rFonts w:ascii="Times New Roman" w:hAnsi="Times New Roman" w:cs="Times New Roman"/>
        </w:rPr>
        <w:t>.</w:t>
      </w:r>
      <w:r w:rsidRPr="00D82B6B">
        <w:rPr>
          <w:rFonts w:ascii="Times New Roman" w:hAnsi="Times New Roman" w:cs="Times New Roman"/>
        </w:rPr>
        <w:t xml:space="preserve"> </w:t>
      </w:r>
    </w:p>
  </w:footnote>
  <w:footnote w:id="61">
    <w:p w14:paraId="5E467968" w14:textId="2D8B891B" w:rsidR="005E5D38" w:rsidRPr="00F33DFF" w:rsidRDefault="005E5D38" w:rsidP="00D879AA">
      <w:pPr>
        <w:pStyle w:val="a6"/>
        <w:jc w:val="both"/>
        <w:rPr>
          <w:rFonts w:ascii="Times New Roman" w:hAnsi="Times New Roman" w:cs="Times New Roman"/>
        </w:rPr>
      </w:pPr>
      <w:r>
        <w:rPr>
          <w:rStyle w:val="a8"/>
        </w:rPr>
        <w:footnoteRef/>
      </w:r>
      <w:r>
        <w:t xml:space="preserve"> </w:t>
      </w:r>
      <w:r w:rsidRPr="00F33DFF">
        <w:rPr>
          <w:rFonts w:ascii="Times New Roman" w:hAnsi="Times New Roman" w:cs="Times New Roman"/>
        </w:rPr>
        <w:t xml:space="preserve">Постановление ФАС Западно-Сибирского округа от 16.12.2013 по делу № А81-1061/2013 // СПС «Консультант Плюс». </w:t>
      </w:r>
    </w:p>
    <w:p w14:paraId="37121131" w14:textId="310527B4" w:rsidR="005E5D38" w:rsidRDefault="005E5D38">
      <w:pPr>
        <w:pStyle w:val="a6"/>
      </w:pPr>
    </w:p>
  </w:footnote>
  <w:footnote w:id="62">
    <w:p w14:paraId="7039EF47" w14:textId="0A4C7C40" w:rsidR="005E5D38" w:rsidRPr="00F33DFF" w:rsidRDefault="005E5D38">
      <w:pPr>
        <w:pStyle w:val="a6"/>
        <w:rPr>
          <w:rFonts w:ascii="Times New Roman" w:hAnsi="Times New Roman" w:cs="Times New Roman"/>
        </w:rPr>
      </w:pPr>
      <w:r w:rsidRPr="00C000BF">
        <w:rPr>
          <w:rStyle w:val="a8"/>
        </w:rPr>
        <w:footnoteRef/>
      </w:r>
      <w:r w:rsidRPr="00C000BF">
        <w:t xml:space="preserve"> </w:t>
      </w:r>
      <w:hyperlink r:id="rId17" w:history="1">
        <w:r w:rsidRPr="00F33DFF">
          <w:rPr>
            <w:rStyle w:val="ae"/>
            <w:rFonts w:ascii="Times New Roman" w:hAnsi="Times New Roman" w:cs="Times New Roman"/>
          </w:rPr>
          <w:t>http://www.duma.gov.ru/</w:t>
        </w:r>
      </w:hyperlink>
      <w:r>
        <w:t xml:space="preserve"> </w:t>
      </w:r>
      <w:r w:rsidRPr="00F33DFF">
        <w:rPr>
          <w:rFonts w:ascii="Times New Roman" w:hAnsi="Times New Roman" w:cs="Times New Roman"/>
        </w:rPr>
        <w:t>дата обращения 11.03.2018г.</w:t>
      </w:r>
    </w:p>
  </w:footnote>
  <w:footnote w:id="63">
    <w:p w14:paraId="544AFBA4" w14:textId="0EF8E425" w:rsidR="005E5D38" w:rsidRPr="00C000BF" w:rsidRDefault="005E5D38" w:rsidP="00C000BF">
      <w:pPr>
        <w:jc w:val="both"/>
        <w:rPr>
          <w:rFonts w:ascii="Times New Roman" w:eastAsia="Times New Roman" w:hAnsi="Times New Roman" w:cs="Times New Roman"/>
          <w:sz w:val="24"/>
          <w:szCs w:val="24"/>
          <w:lang w:eastAsia="ru-RU"/>
        </w:rPr>
      </w:pPr>
      <w:r>
        <w:rPr>
          <w:rStyle w:val="a8"/>
        </w:rPr>
        <w:footnoteRef/>
      </w:r>
      <w:r>
        <w:t xml:space="preserve"> </w:t>
      </w:r>
      <w:hyperlink r:id="rId18" w:history="1">
        <w:r w:rsidRPr="00F33DFF">
          <w:rPr>
            <w:rStyle w:val="ae"/>
            <w:rFonts w:ascii="Times New Roman" w:eastAsia="Times New Roman" w:hAnsi="Times New Roman" w:cs="Times New Roman"/>
            <w:sz w:val="20"/>
            <w:szCs w:val="20"/>
            <w:lang w:eastAsia="ru-RU"/>
          </w:rPr>
          <w:t>https://www.rbc.ru/politics/30/11/2015/565b138c9a794712b6fb9b81</w:t>
        </w:r>
      </w:hyperlink>
      <w:r>
        <w:rPr>
          <w:rFonts w:ascii="Times New Roman" w:eastAsia="Times New Roman" w:hAnsi="Times New Roman" w:cs="Times New Roman"/>
          <w:sz w:val="20"/>
          <w:szCs w:val="24"/>
          <w:lang w:eastAsia="ru-RU"/>
        </w:rPr>
        <w:t xml:space="preserve"> (дата обращения 11.03.2018г.)</w:t>
      </w:r>
    </w:p>
    <w:p w14:paraId="2A62439F" w14:textId="34D446E2" w:rsidR="005E5D38" w:rsidRDefault="005E5D38">
      <w:pPr>
        <w:pStyle w:val="a6"/>
      </w:pPr>
    </w:p>
  </w:footnote>
  <w:footnote w:id="64">
    <w:p w14:paraId="44C5B7B0" w14:textId="7C75725E" w:rsidR="005E5D38" w:rsidRPr="00F33DFF" w:rsidRDefault="005E5D38" w:rsidP="00E478CA">
      <w:pPr>
        <w:pStyle w:val="a6"/>
        <w:jc w:val="both"/>
        <w:rPr>
          <w:rFonts w:ascii="Times New Roman" w:hAnsi="Times New Roman" w:cs="Times New Roman"/>
        </w:rPr>
      </w:pPr>
      <w:r>
        <w:rPr>
          <w:rStyle w:val="a8"/>
        </w:rPr>
        <w:footnoteRef/>
      </w:r>
      <w:r>
        <w:t xml:space="preserve"> </w:t>
      </w:r>
      <w:r w:rsidRPr="00F33DFF">
        <w:rPr>
          <w:rFonts w:ascii="Times New Roman" w:hAnsi="Times New Roman" w:cs="Times New Roman"/>
        </w:rPr>
        <w:t>Современные проблемы российского законодательства в сфере природопользования и экологии: стратегия преодоления. По материалам парламентских слушаний и «круглых столов» за 2010 год. М., 2011., Издание государственной думы С. 66.</w:t>
      </w:r>
    </w:p>
  </w:footnote>
  <w:footnote w:id="65">
    <w:p w14:paraId="1DC56619" w14:textId="67F06AC9" w:rsidR="005E5D38" w:rsidRPr="00F33DFF" w:rsidRDefault="005E5D38" w:rsidP="00E478CA">
      <w:pPr>
        <w:spacing w:after="0" w:line="240" w:lineRule="auto"/>
        <w:jc w:val="both"/>
        <w:rPr>
          <w:rFonts w:ascii="Times New Roman" w:hAnsi="Times New Roman" w:cs="Times New Roman"/>
          <w:sz w:val="20"/>
          <w:szCs w:val="20"/>
        </w:rPr>
      </w:pPr>
      <w:r>
        <w:rPr>
          <w:rStyle w:val="a8"/>
        </w:rPr>
        <w:footnoteRef/>
      </w:r>
      <w:r>
        <w:t xml:space="preserve"> </w:t>
      </w:r>
      <w:r w:rsidRPr="00F33DFF">
        <w:rPr>
          <w:rFonts w:ascii="Times New Roman" w:hAnsi="Times New Roman" w:cs="Times New Roman"/>
          <w:sz w:val="20"/>
          <w:szCs w:val="20"/>
        </w:rPr>
        <w:t>Федеральный закон от 21.07.1997 № 116-ФЗ (ред. от 07.03.2017) «О промышленной безопасности опасных производственных объектов» ((с изм. и доп., вступ. в силу с 25.03.2017) // СПС «Консультант Плюс»</w:t>
      </w:r>
      <w:r>
        <w:rPr>
          <w:rFonts w:ascii="Times New Roman" w:hAnsi="Times New Roman" w:cs="Times New Roman"/>
          <w:sz w:val="20"/>
          <w:szCs w:val="20"/>
        </w:rPr>
        <w:t>.</w:t>
      </w:r>
    </w:p>
  </w:footnote>
  <w:footnote w:id="66">
    <w:p w14:paraId="3BC372F4" w14:textId="48D9C386" w:rsidR="005E5D38" w:rsidRPr="00F33DFF" w:rsidRDefault="005E5D38" w:rsidP="00F96A35">
      <w:pPr>
        <w:pStyle w:val="a6"/>
        <w:jc w:val="both"/>
        <w:rPr>
          <w:rFonts w:ascii="Times New Roman" w:hAnsi="Times New Roman" w:cs="Times New Roman"/>
        </w:rPr>
      </w:pPr>
      <w:r>
        <w:rPr>
          <w:rStyle w:val="a8"/>
        </w:rPr>
        <w:footnoteRef/>
      </w:r>
      <w:r>
        <w:t xml:space="preserve"> </w:t>
      </w:r>
      <w:r w:rsidRPr="00F33DFF">
        <w:rPr>
          <w:rFonts w:ascii="Times New Roman" w:hAnsi="Times New Roman" w:cs="Times New Roman"/>
        </w:rPr>
        <w:t>Постановление Пленума ВС РФ от 30.11.2017 № 49 «О некоторых вопросах применения законодательства о возмещении вреда, причиненного окружающей среде» // СПС «Консультант Плюс».</w:t>
      </w:r>
    </w:p>
  </w:footnote>
  <w:footnote w:id="67">
    <w:p w14:paraId="1CCC5DAF" w14:textId="2A34092F" w:rsidR="005E5D38" w:rsidRPr="00F33DFF" w:rsidRDefault="005E5D38" w:rsidP="00943C0E">
      <w:pPr>
        <w:pStyle w:val="a6"/>
        <w:jc w:val="both"/>
        <w:rPr>
          <w:rFonts w:ascii="Times New Roman" w:hAnsi="Times New Roman" w:cs="Times New Roman"/>
        </w:rPr>
      </w:pPr>
      <w:r>
        <w:rPr>
          <w:rStyle w:val="a8"/>
        </w:rPr>
        <w:footnoteRef/>
      </w:r>
      <w:r>
        <w:t xml:space="preserve"> </w:t>
      </w:r>
      <w:r w:rsidRPr="00F33DFF">
        <w:rPr>
          <w:rFonts w:ascii="Times New Roman" w:hAnsi="Times New Roman" w:cs="Times New Roman"/>
        </w:rPr>
        <w:t xml:space="preserve">Иванова А.Л. Возмещение экологического вреда: сравнительно-правовой анализ европейского, немецкого и российского права. </w:t>
      </w:r>
      <w:proofErr w:type="spellStart"/>
      <w:r w:rsidRPr="00F33DFF">
        <w:rPr>
          <w:rFonts w:ascii="Times New Roman" w:hAnsi="Times New Roman" w:cs="Times New Roman"/>
        </w:rPr>
        <w:t>Автореф</w:t>
      </w:r>
      <w:proofErr w:type="spellEnd"/>
      <w:r w:rsidRPr="00F33DFF">
        <w:rPr>
          <w:rFonts w:ascii="Times New Roman" w:hAnsi="Times New Roman" w:cs="Times New Roman"/>
        </w:rPr>
        <w:t xml:space="preserve">. </w:t>
      </w:r>
      <w:proofErr w:type="spellStart"/>
      <w:r w:rsidRPr="00F33DFF">
        <w:rPr>
          <w:rFonts w:ascii="Times New Roman" w:hAnsi="Times New Roman" w:cs="Times New Roman"/>
        </w:rPr>
        <w:t>дисс</w:t>
      </w:r>
      <w:proofErr w:type="spellEnd"/>
      <w:r w:rsidRPr="00F33DFF">
        <w:rPr>
          <w:rFonts w:ascii="Times New Roman" w:hAnsi="Times New Roman" w:cs="Times New Roman"/>
        </w:rPr>
        <w:t xml:space="preserve">. …канд. </w:t>
      </w:r>
      <w:proofErr w:type="spellStart"/>
      <w:r w:rsidRPr="00F33DFF">
        <w:rPr>
          <w:rFonts w:ascii="Times New Roman" w:hAnsi="Times New Roman" w:cs="Times New Roman"/>
        </w:rPr>
        <w:t>юрид</w:t>
      </w:r>
      <w:proofErr w:type="spellEnd"/>
      <w:r w:rsidRPr="00F33DFF">
        <w:rPr>
          <w:rFonts w:ascii="Times New Roman" w:hAnsi="Times New Roman" w:cs="Times New Roman"/>
        </w:rPr>
        <w:t>. наук. М., 2006. С.14.</w:t>
      </w:r>
    </w:p>
  </w:footnote>
  <w:footnote w:id="68">
    <w:p w14:paraId="0B689554" w14:textId="295107AC" w:rsidR="005E5D38" w:rsidRPr="00F33DFF" w:rsidRDefault="005E5D38">
      <w:pPr>
        <w:pStyle w:val="a6"/>
        <w:rPr>
          <w:rFonts w:ascii="Times New Roman" w:hAnsi="Times New Roman" w:cs="Times New Roman"/>
        </w:rPr>
      </w:pPr>
      <w:r>
        <w:rPr>
          <w:rStyle w:val="a8"/>
        </w:rPr>
        <w:footnoteRef/>
      </w:r>
      <w:r>
        <w:t xml:space="preserve"> </w:t>
      </w:r>
      <w:r w:rsidRPr="00F33DFF">
        <w:rPr>
          <w:rFonts w:ascii="Times New Roman" w:hAnsi="Times New Roman" w:cs="Times New Roman"/>
        </w:rPr>
        <w:t>Постановление Арбитражного суда Западно-Сибирского округа от 14.07.2016 по делу № А75-4906/2015 // СПС «Консультант Плюс».</w:t>
      </w:r>
    </w:p>
  </w:footnote>
  <w:footnote w:id="69">
    <w:p w14:paraId="55CBEE99" w14:textId="1397E556" w:rsidR="005E5D38" w:rsidRPr="00232A22" w:rsidRDefault="005E5D38">
      <w:pPr>
        <w:pStyle w:val="a6"/>
        <w:rPr>
          <w:rFonts w:ascii="Times New Roman" w:hAnsi="Times New Roman" w:cs="Times New Roman"/>
        </w:rPr>
      </w:pPr>
      <w:r>
        <w:rPr>
          <w:rStyle w:val="a8"/>
        </w:rPr>
        <w:footnoteRef/>
      </w:r>
      <w:r>
        <w:t xml:space="preserve"> </w:t>
      </w:r>
      <w:r w:rsidRPr="00232A22">
        <w:rPr>
          <w:rFonts w:ascii="Times New Roman" w:hAnsi="Times New Roman" w:cs="Times New Roman"/>
        </w:rPr>
        <w:t>Постановление Арбитражного суда Западно-Сибирского округа от 30.04.2014 по делу № А75-3192/2013 // СПС «Консультант Плюс».</w:t>
      </w:r>
    </w:p>
  </w:footnote>
  <w:footnote w:id="70">
    <w:p w14:paraId="78D1242F" w14:textId="76F959BF" w:rsidR="005E5D38" w:rsidRDefault="005E5D38" w:rsidP="006D0866">
      <w:pPr>
        <w:pStyle w:val="a6"/>
        <w:jc w:val="both"/>
      </w:pPr>
      <w:r>
        <w:rPr>
          <w:rStyle w:val="a8"/>
        </w:rPr>
        <w:footnoteRef/>
      </w:r>
      <w:r>
        <w:t xml:space="preserve"> </w:t>
      </w:r>
      <w:r w:rsidRPr="00232A22">
        <w:rPr>
          <w:rFonts w:ascii="Times New Roman" w:hAnsi="Times New Roman" w:cs="Times New Roman"/>
        </w:rPr>
        <w:t>Постановление Правительства РФ от 23.02.1994 N 140 «О рекультивации земель, снятии, сохранении и рациональном использовании плодородного слоя почвы» // СПС «Консультант Плюс».</w:t>
      </w:r>
    </w:p>
  </w:footnote>
  <w:footnote w:id="71">
    <w:p w14:paraId="5AC69732" w14:textId="6DEC98A1" w:rsidR="005E5D38" w:rsidRDefault="005E5D38" w:rsidP="002B6CA0">
      <w:pPr>
        <w:pStyle w:val="a6"/>
        <w:jc w:val="both"/>
      </w:pPr>
      <w:r>
        <w:rPr>
          <w:rStyle w:val="a8"/>
        </w:rPr>
        <w:footnoteRef/>
      </w:r>
      <w:r>
        <w:t xml:space="preserve"> </w:t>
      </w:r>
      <w:r w:rsidRPr="00232A22">
        <w:rPr>
          <w:rFonts w:ascii="Times New Roman" w:hAnsi="Times New Roman" w:cs="Times New Roman"/>
        </w:rPr>
        <w:t xml:space="preserve">Приказ </w:t>
      </w:r>
      <w:r w:rsidRPr="00232A22">
        <w:rPr>
          <w:rStyle w:val="blk"/>
          <w:rFonts w:ascii="Times New Roman" w:hAnsi="Times New Roman" w:cs="Times New Roman"/>
        </w:rPr>
        <w:t>Минприроды РФ N 525, Роскомзема N 67 от 22.12.1995 «Об утверждении Основных положений о рекультивации земель, снятии, сохранении и рациональном использовании плодородного слоя почвы» (Зарегистрировано в Минюсте РФ 29.07.1996 N 1136) // СПС «Консультант Плюс».</w:t>
      </w:r>
    </w:p>
  </w:footnote>
  <w:footnote w:id="72">
    <w:p w14:paraId="707D6925" w14:textId="3A771946" w:rsidR="005E5D38" w:rsidRPr="00576BF9" w:rsidRDefault="005E5D38" w:rsidP="00576BF9">
      <w:pPr>
        <w:spacing w:after="0" w:line="240" w:lineRule="auto"/>
        <w:jc w:val="both"/>
      </w:pPr>
      <w:r>
        <w:rPr>
          <w:rStyle w:val="a8"/>
        </w:rPr>
        <w:footnoteRef/>
      </w:r>
      <w:r>
        <w:t xml:space="preserve"> </w:t>
      </w:r>
      <w:r w:rsidRPr="00232A22">
        <w:rPr>
          <w:rFonts w:ascii="Times New Roman" w:hAnsi="Times New Roman" w:cs="Times New Roman"/>
          <w:sz w:val="20"/>
          <w:szCs w:val="20"/>
        </w:rPr>
        <w:t>Приказ Минприроды России от 08.07.2010 N 238 (ред. от 25.04.2014) «Об утверждении Методики исчисления размера вреда, причиненного почвам как объекту охраны окружающей среды» (зарегистрировано в Минюсте России 07.09.2010 N 18364)</w:t>
      </w:r>
      <w:r>
        <w:rPr>
          <w:rFonts w:ascii="Times New Roman" w:hAnsi="Times New Roman" w:cs="Times New Roman"/>
          <w:sz w:val="20"/>
          <w:szCs w:val="20"/>
        </w:rPr>
        <w:t xml:space="preserve"> // СПС «Консультант Плюс».</w:t>
      </w:r>
    </w:p>
    <w:p w14:paraId="32475E46" w14:textId="4D7261B9" w:rsidR="005E5D38" w:rsidRPr="00576BF9" w:rsidRDefault="005E5D38" w:rsidP="00576BF9">
      <w:pPr>
        <w:pStyle w:val="a6"/>
        <w:jc w:val="both"/>
        <w:rPr>
          <w:sz w:val="22"/>
          <w:szCs w:val="22"/>
        </w:rPr>
      </w:pPr>
    </w:p>
  </w:footnote>
  <w:footnote w:id="73">
    <w:p w14:paraId="5C1D1737" w14:textId="06116C93" w:rsidR="005E5D38" w:rsidRPr="00232A22" w:rsidRDefault="005E5D38" w:rsidP="00F868B4">
      <w:pPr>
        <w:pStyle w:val="a6"/>
        <w:jc w:val="both"/>
        <w:rPr>
          <w:rFonts w:ascii="Times New Roman" w:hAnsi="Times New Roman" w:cs="Times New Roman"/>
        </w:rPr>
      </w:pPr>
      <w:r>
        <w:rPr>
          <w:rStyle w:val="a8"/>
        </w:rPr>
        <w:footnoteRef/>
      </w:r>
      <w:r>
        <w:t xml:space="preserve"> </w:t>
      </w:r>
      <w:r w:rsidRPr="00232A22">
        <w:rPr>
          <w:rFonts w:ascii="Times New Roman" w:hAnsi="Times New Roman" w:cs="Times New Roman"/>
        </w:rPr>
        <w:t>Приказ Минприроды России от 13.04.2009 № 87 (ред. от 26.08.2015) «Об утверждении методики исчисления размера вреда, причиненного водным объектам вследствие нарушения водного законодательства» // СПС «Консультант Плюс»</w:t>
      </w:r>
      <w:r>
        <w:rPr>
          <w:rFonts w:ascii="Times New Roman" w:hAnsi="Times New Roman" w:cs="Times New Roman"/>
        </w:rPr>
        <w:t>.</w:t>
      </w:r>
    </w:p>
  </w:footnote>
  <w:footnote w:id="74">
    <w:p w14:paraId="1F7846A0" w14:textId="349F3205" w:rsidR="005E5D38" w:rsidRPr="00232A22" w:rsidRDefault="005E5D38" w:rsidP="004C2E3C">
      <w:pPr>
        <w:pStyle w:val="a6"/>
        <w:jc w:val="both"/>
        <w:rPr>
          <w:rFonts w:ascii="Times New Roman" w:hAnsi="Times New Roman" w:cs="Times New Roman"/>
        </w:rPr>
      </w:pPr>
      <w:r>
        <w:rPr>
          <w:rStyle w:val="a8"/>
        </w:rPr>
        <w:footnoteRef/>
      </w:r>
      <w:r>
        <w:t xml:space="preserve"> </w:t>
      </w:r>
      <w:r w:rsidRPr="00232A22">
        <w:rPr>
          <w:rFonts w:ascii="Times New Roman" w:hAnsi="Times New Roman" w:cs="Times New Roman"/>
        </w:rPr>
        <w:t>Постановление Арбитражного Суда Дальневосточного округа от 26.10.2015 № Ф03-4604/2015 // СПС «Консультант Плюс»</w:t>
      </w:r>
      <w:r>
        <w:rPr>
          <w:rFonts w:ascii="Times New Roman" w:hAnsi="Times New Roman" w:cs="Times New Roman"/>
        </w:rPr>
        <w:t>.</w:t>
      </w:r>
    </w:p>
  </w:footnote>
  <w:footnote w:id="75">
    <w:p w14:paraId="79C3D649" w14:textId="525FBC00" w:rsidR="005E5D38" w:rsidRPr="00232A22" w:rsidRDefault="005E5D38" w:rsidP="009F2A75">
      <w:pPr>
        <w:pStyle w:val="a6"/>
        <w:jc w:val="both"/>
        <w:rPr>
          <w:rFonts w:ascii="Times New Roman" w:hAnsi="Times New Roman" w:cs="Times New Roman"/>
        </w:rPr>
      </w:pPr>
      <w:r>
        <w:rPr>
          <w:rStyle w:val="a8"/>
        </w:rPr>
        <w:footnoteRef/>
      </w:r>
      <w:r>
        <w:t xml:space="preserve"> </w:t>
      </w:r>
      <w:r w:rsidRPr="00232A22">
        <w:rPr>
          <w:rFonts w:ascii="Times New Roman" w:hAnsi="Times New Roman" w:cs="Times New Roman"/>
        </w:rPr>
        <w:t>Сведения о наличии и распределении земель в Российской Федерации на 01.01.2017г. (</w:t>
      </w:r>
      <w:hyperlink r:id="rId19" w:history="1">
        <w:r w:rsidRPr="00232A22">
          <w:rPr>
            <w:rStyle w:val="ae"/>
            <w:rFonts w:ascii="Times New Roman" w:hAnsi="Times New Roman" w:cs="Times New Roman"/>
          </w:rPr>
          <w:t>https://rosreestr.ru</w:t>
        </w:r>
      </w:hyperlink>
      <w:r w:rsidRPr="00232A22">
        <w:rPr>
          <w:rFonts w:ascii="Times New Roman" w:hAnsi="Times New Roman" w:cs="Times New Roman"/>
        </w:rPr>
        <w:t>, дата обращения 11.03.2018г.)</w:t>
      </w:r>
      <w:r>
        <w:rPr>
          <w:rFonts w:ascii="Times New Roman" w:hAnsi="Times New Roman" w:cs="Times New Roman"/>
        </w:rPr>
        <w:t>.</w:t>
      </w:r>
    </w:p>
  </w:footnote>
  <w:footnote w:id="76">
    <w:p w14:paraId="5A7AE293" w14:textId="6EA142BC" w:rsidR="005E5D38" w:rsidRDefault="005E5D38">
      <w:pPr>
        <w:pStyle w:val="a6"/>
      </w:pPr>
      <w:r>
        <w:rPr>
          <w:rStyle w:val="a8"/>
        </w:rPr>
        <w:footnoteRef/>
      </w:r>
      <w:r>
        <w:t xml:space="preserve"> </w:t>
      </w:r>
      <w:r w:rsidRPr="003D7D55">
        <w:rPr>
          <w:rFonts w:ascii="Times New Roman" w:hAnsi="Times New Roman" w:cs="Times New Roman"/>
        </w:rPr>
        <w:t>Постановление ФАС ЗСО от 17.12.2013 по делу № А75-2278/2013</w:t>
      </w:r>
      <w:r>
        <w:rPr>
          <w:rFonts w:ascii="Times New Roman" w:hAnsi="Times New Roman" w:cs="Times New Roman"/>
        </w:rPr>
        <w:t xml:space="preserve"> // СПС «Консультант Плюс».</w:t>
      </w:r>
    </w:p>
  </w:footnote>
  <w:footnote w:id="77">
    <w:p w14:paraId="1D37D80B" w14:textId="066D3370" w:rsidR="005E5D38" w:rsidRPr="00FD7743" w:rsidRDefault="005E5D38" w:rsidP="00963154">
      <w:pPr>
        <w:pStyle w:val="a6"/>
        <w:jc w:val="both"/>
        <w:rPr>
          <w:rFonts w:ascii="Times New Roman" w:hAnsi="Times New Roman" w:cs="Times New Roman"/>
        </w:rPr>
      </w:pPr>
      <w:r>
        <w:rPr>
          <w:rStyle w:val="a8"/>
        </w:rPr>
        <w:footnoteRef/>
      </w:r>
      <w:r>
        <w:t xml:space="preserve"> </w:t>
      </w:r>
      <w:r w:rsidRPr="00FD7743">
        <w:rPr>
          <w:rFonts w:ascii="Times New Roman" w:hAnsi="Times New Roman" w:cs="Times New Roman"/>
        </w:rPr>
        <w:t>Постановление ФАС Западно-Сибирского округа от 13.07.2010 по делу № А75-8430/2009 // СПС «Консультант Плюс».</w:t>
      </w:r>
    </w:p>
  </w:footnote>
  <w:footnote w:id="78">
    <w:p w14:paraId="582BA5CB" w14:textId="667E7116" w:rsidR="005E5D38" w:rsidRPr="00FD7743" w:rsidRDefault="005E5D38" w:rsidP="00A07FF4">
      <w:pPr>
        <w:pStyle w:val="a6"/>
        <w:jc w:val="both"/>
        <w:rPr>
          <w:rFonts w:ascii="Times New Roman" w:hAnsi="Times New Roman" w:cs="Times New Roman"/>
        </w:rPr>
      </w:pPr>
      <w:r>
        <w:rPr>
          <w:rStyle w:val="a8"/>
        </w:rPr>
        <w:footnoteRef/>
      </w:r>
      <w:r>
        <w:t xml:space="preserve"> </w:t>
      </w:r>
      <w:r w:rsidRPr="00FD7743">
        <w:rPr>
          <w:rFonts w:ascii="Times New Roman" w:hAnsi="Times New Roman" w:cs="Times New Roman"/>
        </w:rPr>
        <w:t>Определение Верховного Суда РФ от 22.12.2014 № 304-ЭС14-6176 по делу № А7510603/2012 // СПС «Консультант Плюс».</w:t>
      </w:r>
    </w:p>
  </w:footnote>
  <w:footnote w:id="79">
    <w:p w14:paraId="4A7E0918" w14:textId="5A7C062A" w:rsidR="005E5D38" w:rsidRDefault="005E5D38" w:rsidP="005C1C55">
      <w:pPr>
        <w:pStyle w:val="a6"/>
        <w:jc w:val="both"/>
      </w:pPr>
      <w:r>
        <w:rPr>
          <w:rStyle w:val="a8"/>
        </w:rPr>
        <w:footnoteRef/>
      </w:r>
      <w:r>
        <w:t xml:space="preserve"> </w:t>
      </w:r>
      <w:r w:rsidRPr="00FD7743">
        <w:rPr>
          <w:rFonts w:ascii="Times New Roman" w:hAnsi="Times New Roman" w:cs="Times New Roman"/>
        </w:rPr>
        <w:t>Постановление Арбитражного суда Западно-Сибирского округа от 25.12.2014 № Ф04-5894/2013 по делу № А75-1541/2012</w:t>
      </w:r>
      <w:r>
        <w:rPr>
          <w:rFonts w:ascii="Times New Roman" w:hAnsi="Times New Roman" w:cs="Times New Roman"/>
        </w:rPr>
        <w:t xml:space="preserve"> // СПС «Консультант Плюс».</w:t>
      </w:r>
      <w:r>
        <w:t xml:space="preserve"> </w:t>
      </w:r>
    </w:p>
  </w:footnote>
  <w:footnote w:id="80">
    <w:p w14:paraId="7C98E331" w14:textId="6975B96F" w:rsidR="005E5D38" w:rsidRPr="00515691" w:rsidRDefault="005E5D38" w:rsidP="005C1C55">
      <w:pPr>
        <w:pStyle w:val="a6"/>
        <w:jc w:val="both"/>
        <w:rPr>
          <w:rFonts w:ascii="Times New Roman" w:hAnsi="Times New Roman" w:cs="Times New Roman"/>
        </w:rPr>
      </w:pPr>
      <w:r>
        <w:rPr>
          <w:rStyle w:val="a8"/>
        </w:rPr>
        <w:footnoteRef/>
      </w:r>
      <w:r>
        <w:t xml:space="preserve"> </w:t>
      </w:r>
      <w:r w:rsidRPr="00515691">
        <w:rPr>
          <w:rFonts w:ascii="Times New Roman" w:hAnsi="Times New Roman" w:cs="Times New Roman"/>
        </w:rPr>
        <w:t>Постановление ФАС Западно-Сибирского округа</w:t>
      </w:r>
      <w:r>
        <w:rPr>
          <w:rFonts w:ascii="Times New Roman" w:hAnsi="Times New Roman" w:cs="Times New Roman"/>
        </w:rPr>
        <w:t xml:space="preserve"> от 24.03.2014 № </w:t>
      </w:r>
      <w:r w:rsidRPr="001C0CE1">
        <w:rPr>
          <w:rFonts w:ascii="Times New Roman" w:hAnsi="Times New Roman" w:cs="Times New Roman"/>
        </w:rPr>
        <w:t>Ф09-1227/14</w:t>
      </w:r>
      <w:r>
        <w:rPr>
          <w:rFonts w:ascii="Times New Roman" w:hAnsi="Times New Roman" w:cs="Times New Roman"/>
        </w:rPr>
        <w:t xml:space="preserve"> // СПС «Консультант Плюс».</w:t>
      </w:r>
      <w:r>
        <w:t xml:space="preserve"> </w:t>
      </w:r>
      <w:r>
        <w:rPr>
          <w:rFonts w:ascii="Times New Roman" w:hAnsi="Times New Roman" w:cs="Times New Roman"/>
        </w:rPr>
        <w:t xml:space="preserve">  </w:t>
      </w:r>
    </w:p>
  </w:footnote>
  <w:footnote w:id="81">
    <w:p w14:paraId="20B31295" w14:textId="14D621D8" w:rsidR="005E5D38" w:rsidRDefault="005E5D38">
      <w:pPr>
        <w:pStyle w:val="a6"/>
      </w:pPr>
      <w:r>
        <w:rPr>
          <w:rStyle w:val="a8"/>
        </w:rPr>
        <w:footnoteRef/>
      </w:r>
      <w:r>
        <w:t xml:space="preserve"> Постановление Конституционного Суда РФ от 02.06.2015 № 12-П // СПС «Консультант Плюс». </w:t>
      </w:r>
    </w:p>
  </w:footnote>
  <w:footnote w:id="82">
    <w:p w14:paraId="4759719A" w14:textId="6EA76CF9" w:rsidR="005E5D38" w:rsidRDefault="005E5D38">
      <w:pPr>
        <w:pStyle w:val="a6"/>
      </w:pPr>
      <w:r w:rsidRPr="00670590">
        <w:rPr>
          <w:rStyle w:val="a8"/>
        </w:rPr>
        <w:footnoteRef/>
      </w:r>
      <w:r>
        <w:t xml:space="preserve"> </w:t>
      </w:r>
      <w:proofErr w:type="spellStart"/>
      <w:r w:rsidRPr="00862DAA">
        <w:rPr>
          <w:rFonts w:ascii="Times New Roman" w:hAnsi="Times New Roman" w:cs="Times New Roman"/>
        </w:rPr>
        <w:t>Абз</w:t>
      </w:r>
      <w:proofErr w:type="spellEnd"/>
      <w:r w:rsidRPr="00862DAA">
        <w:rPr>
          <w:rFonts w:ascii="Times New Roman" w:hAnsi="Times New Roman" w:cs="Times New Roman"/>
        </w:rPr>
        <w:t>. 3 п. 1.1. Постановления КС РФ от 02.06.2015 № 12-П</w:t>
      </w:r>
      <w:r>
        <w:t>.</w:t>
      </w:r>
    </w:p>
  </w:footnote>
  <w:footnote w:id="83">
    <w:p w14:paraId="64DE8E1D" w14:textId="35011C7B" w:rsidR="005E5D38" w:rsidRPr="002F44CD" w:rsidRDefault="005E5D38" w:rsidP="000B41D3">
      <w:pPr>
        <w:pStyle w:val="ConsPlusNormal"/>
        <w:jc w:val="both"/>
      </w:pPr>
      <w:r w:rsidRPr="00670590">
        <w:rPr>
          <w:rStyle w:val="a8"/>
          <w:rFonts w:asciiTheme="minorHAnsi" w:hAnsiTheme="minorHAnsi" w:cstheme="minorBidi"/>
          <w:sz w:val="20"/>
          <w:szCs w:val="20"/>
        </w:rPr>
        <w:footnoteRef/>
      </w:r>
      <w:r w:rsidRPr="007B1BB8">
        <w:rPr>
          <w:rStyle w:val="a8"/>
          <w:rFonts w:asciiTheme="minorHAnsi" w:hAnsiTheme="minorHAnsi" w:cstheme="minorBidi"/>
        </w:rPr>
        <w:t xml:space="preserve"> </w:t>
      </w:r>
      <w:r w:rsidRPr="002F44CD">
        <w:rPr>
          <w:sz w:val="20"/>
          <w:szCs w:val="20"/>
        </w:rPr>
        <w:t>Федеральный закон от 23.06.2016 № 218-ФЗ «О внесении изменений в Лесной кодекс РФ и отдельные законодательные акты РФ в части совершенствования регулирования лесных отношений»</w:t>
      </w:r>
      <w:r>
        <w:rPr>
          <w:sz w:val="20"/>
          <w:szCs w:val="20"/>
        </w:rPr>
        <w:t>.</w:t>
      </w:r>
    </w:p>
  </w:footnote>
  <w:footnote w:id="84">
    <w:p w14:paraId="751FF882" w14:textId="5D539C30" w:rsidR="005E5D38" w:rsidRPr="002F44CD" w:rsidRDefault="005E5D38" w:rsidP="002F44CD">
      <w:pPr>
        <w:pStyle w:val="a6"/>
        <w:jc w:val="both"/>
        <w:rPr>
          <w:rFonts w:ascii="Times New Roman" w:hAnsi="Times New Roman" w:cs="Times New Roman"/>
        </w:rPr>
      </w:pPr>
      <w:r>
        <w:rPr>
          <w:rStyle w:val="a8"/>
        </w:rPr>
        <w:footnoteRef/>
      </w:r>
      <w:r>
        <w:t xml:space="preserve"> </w:t>
      </w:r>
      <w:r w:rsidRPr="002F44CD">
        <w:rPr>
          <w:rFonts w:ascii="Times New Roman" w:hAnsi="Times New Roman" w:cs="Times New Roman"/>
        </w:rPr>
        <w:t>Постановлением Арбитражного Суда ЗСО от 28.07.2017 по делу № А81-4274/2016 // СПС «Консультант Плюс»</w:t>
      </w:r>
      <w:r>
        <w:rPr>
          <w:rFonts w:ascii="Times New Roman" w:hAnsi="Times New Roman" w:cs="Times New Roman"/>
        </w:rPr>
        <w:t>.</w:t>
      </w:r>
    </w:p>
  </w:footnote>
  <w:footnote w:id="85">
    <w:p w14:paraId="1CD4116F" w14:textId="56487766" w:rsidR="005E5D38" w:rsidRDefault="005E5D38" w:rsidP="004D00E9">
      <w:pPr>
        <w:pStyle w:val="a6"/>
        <w:jc w:val="both"/>
      </w:pPr>
      <w:r>
        <w:rPr>
          <w:rStyle w:val="a8"/>
        </w:rPr>
        <w:footnoteRef/>
      </w:r>
      <w:r>
        <w:t xml:space="preserve"> </w:t>
      </w:r>
      <w:r w:rsidRPr="00901467">
        <w:rPr>
          <w:rFonts w:ascii="Times New Roman" w:hAnsi="Times New Roman" w:cs="Times New Roman"/>
        </w:rPr>
        <w:t>На момент написания настоящей работы, информация о том, что федеральные органы исполнительной власти разрабатывают механизмы учёта затрат, в открытых источниках не представлена.</w:t>
      </w:r>
    </w:p>
  </w:footnote>
  <w:footnote w:id="86">
    <w:p w14:paraId="4E5BE024" w14:textId="2DAA3840" w:rsidR="005E5D38" w:rsidRPr="008F78EF" w:rsidRDefault="005E5D38" w:rsidP="008F78EF">
      <w:pPr>
        <w:pStyle w:val="a6"/>
        <w:jc w:val="both"/>
        <w:rPr>
          <w:rFonts w:ascii="Times New Roman" w:hAnsi="Times New Roman" w:cs="Times New Roman"/>
        </w:rPr>
      </w:pPr>
      <w:r>
        <w:rPr>
          <w:rStyle w:val="a8"/>
        </w:rPr>
        <w:footnoteRef/>
      </w:r>
      <w:r>
        <w:t xml:space="preserve"> </w:t>
      </w:r>
      <w:r w:rsidRPr="008F78EF">
        <w:rPr>
          <w:rFonts w:ascii="Times New Roman" w:hAnsi="Times New Roman" w:cs="Times New Roman"/>
        </w:rPr>
        <w:t xml:space="preserve">Данная формулировка носит оценочный характер, и предоставляет судам широкие возможности для того, чтобы отклонить доводы о необходимости учёта понесённых расходов.  </w:t>
      </w:r>
    </w:p>
  </w:footnote>
  <w:footnote w:id="87">
    <w:p w14:paraId="0051A136" w14:textId="52DA28C4" w:rsidR="005E5D38" w:rsidRPr="000774E1" w:rsidRDefault="005E5D38" w:rsidP="00911F22">
      <w:pPr>
        <w:pStyle w:val="a6"/>
        <w:jc w:val="both"/>
        <w:rPr>
          <w:rFonts w:ascii="Times New Roman" w:hAnsi="Times New Roman" w:cs="Times New Roman"/>
        </w:rPr>
      </w:pPr>
      <w:r>
        <w:rPr>
          <w:rStyle w:val="a8"/>
        </w:rPr>
        <w:footnoteRef/>
      </w:r>
      <w:r>
        <w:t xml:space="preserve"> </w:t>
      </w:r>
      <w:r w:rsidRPr="000774E1">
        <w:rPr>
          <w:rFonts w:ascii="Times New Roman" w:hAnsi="Times New Roman" w:cs="Times New Roman"/>
        </w:rPr>
        <w:t xml:space="preserve">Есть все основания полагать, что в случаях, когда нефтезагрязнения изначально будут выявлены административными органами, либо правонарушитель к моменту выявления нефтезагрязнения органами власти не приступил к его ликвидации, требования об учёте затрат, связанных с устранением нефтезагрязнения и восстановлением окружающей среды, будут отклонены.   </w:t>
      </w:r>
    </w:p>
  </w:footnote>
  <w:footnote w:id="88">
    <w:p w14:paraId="50A22C01" w14:textId="26E51070" w:rsidR="005E5D38" w:rsidRPr="000774E1" w:rsidRDefault="005E5D38">
      <w:pPr>
        <w:pStyle w:val="a6"/>
        <w:rPr>
          <w:rFonts w:ascii="Times New Roman" w:hAnsi="Times New Roman" w:cs="Times New Roman"/>
        </w:rPr>
      </w:pPr>
      <w:r>
        <w:rPr>
          <w:rStyle w:val="a8"/>
        </w:rPr>
        <w:footnoteRef/>
      </w:r>
      <w:r>
        <w:t xml:space="preserve"> </w:t>
      </w:r>
      <w:r w:rsidRPr="000774E1">
        <w:rPr>
          <w:rFonts w:ascii="Times New Roman" w:hAnsi="Times New Roman" w:cs="Times New Roman"/>
          <w:bCs/>
        </w:rPr>
        <w:t>Постановлении Пленума ВС РФ от 30.11.2017 № 49 «</w:t>
      </w:r>
      <w:r w:rsidRPr="000774E1">
        <w:rPr>
          <w:rFonts w:ascii="Times New Roman" w:hAnsi="Times New Roman" w:cs="Times New Roman"/>
        </w:rPr>
        <w:t>О некоторых вопросах применения законодательства о возмещении вреда, причиненного окружающей среде</w:t>
      </w:r>
      <w:r w:rsidRPr="000774E1">
        <w:rPr>
          <w:rFonts w:ascii="Times New Roman" w:hAnsi="Times New Roman" w:cs="Times New Roman"/>
          <w:bCs/>
        </w:rPr>
        <w:t xml:space="preserve">» // СПС «Консультант Плюс». </w:t>
      </w:r>
    </w:p>
  </w:footnote>
  <w:footnote w:id="89">
    <w:p w14:paraId="70D38C4B" w14:textId="54F27C99" w:rsidR="005E5D38" w:rsidRPr="000774E1" w:rsidRDefault="005E5D38">
      <w:pPr>
        <w:pStyle w:val="a6"/>
        <w:rPr>
          <w:rFonts w:ascii="Times New Roman" w:hAnsi="Times New Roman" w:cs="Times New Roman"/>
        </w:rPr>
      </w:pPr>
      <w:r>
        <w:rPr>
          <w:rStyle w:val="a8"/>
        </w:rPr>
        <w:footnoteRef/>
      </w:r>
      <w:r>
        <w:t xml:space="preserve"> </w:t>
      </w:r>
      <w:r w:rsidRPr="000774E1">
        <w:rPr>
          <w:rFonts w:ascii="Times New Roman" w:hAnsi="Times New Roman" w:cs="Times New Roman"/>
        </w:rPr>
        <w:t xml:space="preserve">Постановление АС ЗСО от 15.05.2017 по делу № А75-9042/2016 // </w:t>
      </w:r>
      <w:hyperlink r:id="rId20" w:history="1">
        <w:r w:rsidRPr="000774E1">
          <w:rPr>
            <w:rStyle w:val="ae"/>
            <w:rFonts w:ascii="Times New Roman" w:hAnsi="Times New Roman" w:cs="Times New Roman"/>
          </w:rPr>
          <w:t>http://sudact.ru/</w:t>
        </w:r>
      </w:hyperlink>
      <w:r w:rsidRPr="000774E1">
        <w:rPr>
          <w:rFonts w:ascii="Times New Roman" w:hAnsi="Times New Roman" w:cs="Times New Roman"/>
        </w:rPr>
        <w:t xml:space="preserve"> </w:t>
      </w:r>
    </w:p>
  </w:footnote>
  <w:footnote w:id="90">
    <w:p w14:paraId="4AD9050F" w14:textId="75A2D96A" w:rsidR="005E5D38" w:rsidRPr="00041FD4" w:rsidRDefault="005E5D38">
      <w:pPr>
        <w:pStyle w:val="a6"/>
      </w:pPr>
      <w:r>
        <w:rPr>
          <w:rStyle w:val="a8"/>
        </w:rPr>
        <w:footnoteRef/>
      </w:r>
      <w:r>
        <w:t xml:space="preserve"> </w:t>
      </w:r>
      <w:r w:rsidRPr="000774E1">
        <w:rPr>
          <w:rFonts w:ascii="Times New Roman" w:hAnsi="Times New Roman" w:cs="Times New Roman"/>
        </w:rPr>
        <w:t xml:space="preserve">Постановление 2ААС от 22.08.2017 по делу № А29-10551/2016 // </w:t>
      </w:r>
      <w:hyperlink r:id="rId21" w:history="1">
        <w:r w:rsidRPr="000774E1">
          <w:rPr>
            <w:rStyle w:val="ae"/>
            <w:rFonts w:ascii="Times New Roman" w:hAnsi="Times New Roman" w:cs="Times New Roman"/>
          </w:rPr>
          <w:t>http://sudact.ru/</w:t>
        </w:r>
      </w:hyperlink>
      <w:r w:rsidRPr="00041FD4">
        <w:t xml:space="preserve"> </w:t>
      </w:r>
    </w:p>
  </w:footnote>
  <w:footnote w:id="91">
    <w:p w14:paraId="712F55F2" w14:textId="5ECA2D69" w:rsidR="005E5D38" w:rsidRPr="000774E1" w:rsidRDefault="005E5D38" w:rsidP="00DF4145">
      <w:pPr>
        <w:pStyle w:val="a6"/>
        <w:jc w:val="both"/>
        <w:rPr>
          <w:rFonts w:ascii="Times New Roman" w:hAnsi="Times New Roman" w:cs="Times New Roman"/>
        </w:rPr>
      </w:pPr>
      <w:r>
        <w:rPr>
          <w:rStyle w:val="a8"/>
        </w:rPr>
        <w:footnoteRef/>
      </w:r>
      <w:r>
        <w:t xml:space="preserve"> </w:t>
      </w:r>
      <w:r w:rsidRPr="000774E1">
        <w:rPr>
          <w:rFonts w:ascii="Times New Roman" w:hAnsi="Times New Roman" w:cs="Times New Roman"/>
        </w:rPr>
        <w:t xml:space="preserve">См.: например, Постановление 8ААС от 28.12.2016 по делу № А81-4350/2016; Решение АС ЯНАО от 18.08.2016 по делу А81-663/2016; Решением АС ЯНАО от 24.08.2016 по делу А81-2404/2016; Постановление 7ААС от 10.07.2016 по делу № А67-4703/2016; Постановление АС Поволжского округа от 25.05.2017 по делу № А 65-22527/2016; Решение АС ХМАО от 16.06.2017 по делу № А75-3210/2017; Постановление 8ААС от 15.06.2017 по делу № А75-12534/2016; Решение АС ХМАО от 27.09.2016 по делу № А75-3335/2016 // </w:t>
      </w:r>
      <w:hyperlink r:id="rId22" w:history="1">
        <w:r w:rsidRPr="000774E1">
          <w:rPr>
            <w:rStyle w:val="ae"/>
            <w:rFonts w:ascii="Times New Roman" w:hAnsi="Times New Roman" w:cs="Times New Roman"/>
          </w:rPr>
          <w:t>http://sudact.ru/</w:t>
        </w:r>
      </w:hyperlink>
    </w:p>
  </w:footnote>
  <w:footnote w:id="92">
    <w:p w14:paraId="10F5E361" w14:textId="03A21429" w:rsidR="005E5D38" w:rsidRPr="000774E1" w:rsidRDefault="005E5D38" w:rsidP="00747F22">
      <w:pPr>
        <w:pStyle w:val="a6"/>
        <w:jc w:val="both"/>
        <w:rPr>
          <w:rFonts w:ascii="Times New Roman" w:hAnsi="Times New Roman" w:cs="Times New Roman"/>
        </w:rPr>
      </w:pPr>
      <w:r>
        <w:rPr>
          <w:rStyle w:val="a8"/>
        </w:rPr>
        <w:footnoteRef/>
      </w:r>
      <w:r>
        <w:t xml:space="preserve"> </w:t>
      </w:r>
      <w:r w:rsidRPr="000774E1">
        <w:rPr>
          <w:rFonts w:ascii="Times New Roman" w:hAnsi="Times New Roman" w:cs="Times New Roman"/>
        </w:rPr>
        <w:t xml:space="preserve">Фактические расходы на устранение нефтезагрязнения, учитываются при определении размера вреда, причинённого водным объектам, согласно Методики исчисления размера вреда, причинённого водным объектам вследствие нарушения водного законодательства, утверждена Приказом Минприроды России от 13.04.2009 № 87 (ред. от 26.08.2015) // СПС «Консультант Плюс».  </w:t>
      </w:r>
    </w:p>
  </w:footnote>
  <w:footnote w:id="93">
    <w:p w14:paraId="0139B38D" w14:textId="629B66DF" w:rsidR="005E5D38" w:rsidRDefault="005E5D38" w:rsidP="00D21953">
      <w:pPr>
        <w:pStyle w:val="a6"/>
        <w:jc w:val="both"/>
      </w:pPr>
      <w:r>
        <w:rPr>
          <w:rStyle w:val="a8"/>
        </w:rPr>
        <w:footnoteRef/>
      </w:r>
      <w:r>
        <w:t xml:space="preserve"> </w:t>
      </w:r>
      <w:r w:rsidRPr="000774E1">
        <w:rPr>
          <w:rFonts w:ascii="Times New Roman" w:hAnsi="Times New Roman" w:cs="Times New Roman"/>
        </w:rPr>
        <w:t>Постановление Правительства РФ от 08.05.2007 № 273 (ред. от 11.10.2014, с изм. от 02.06.2015) «Об исчислении размера вреда, причинённого лесам вследствие нарушения лесного законодательства»; Приказ Минприроды России от 08.07.2010 № 238 «Об утверждении методики исчисления размера вреда, причинённого почвам как объекту охраны окружающей среды» // СПС «Консультант Плюс»</w:t>
      </w:r>
      <w:r>
        <w:t xml:space="preserve">. </w:t>
      </w:r>
    </w:p>
  </w:footnote>
  <w:footnote w:id="94">
    <w:p w14:paraId="3C19A00B" w14:textId="7B740125" w:rsidR="005E5D38" w:rsidRPr="000774E1" w:rsidRDefault="005E5D38">
      <w:pPr>
        <w:pStyle w:val="a6"/>
        <w:rPr>
          <w:rFonts w:ascii="Times New Roman" w:hAnsi="Times New Roman" w:cs="Times New Roman"/>
        </w:rPr>
      </w:pPr>
      <w:r>
        <w:rPr>
          <w:rStyle w:val="a8"/>
        </w:rPr>
        <w:footnoteRef/>
      </w:r>
      <w:r>
        <w:t xml:space="preserve"> </w:t>
      </w:r>
      <w:r w:rsidRPr="000774E1">
        <w:rPr>
          <w:rFonts w:ascii="Times New Roman" w:hAnsi="Times New Roman" w:cs="Times New Roman"/>
        </w:rPr>
        <w:t xml:space="preserve">Решение АС ХМАО от 04.07.2017 по делу № А75-5886/2017 // </w:t>
      </w:r>
      <w:hyperlink r:id="rId23" w:history="1">
        <w:r w:rsidRPr="000774E1">
          <w:rPr>
            <w:rStyle w:val="ae"/>
            <w:rFonts w:ascii="Times New Roman" w:hAnsi="Times New Roman" w:cs="Times New Roman"/>
          </w:rPr>
          <w:t>http://sudact.ru/</w:t>
        </w:r>
      </w:hyperlink>
    </w:p>
  </w:footnote>
  <w:footnote w:id="95">
    <w:p w14:paraId="7A0AF2F5" w14:textId="157F8DD4" w:rsidR="005E5D38" w:rsidRPr="0060737B" w:rsidRDefault="005E5D38" w:rsidP="00566B36">
      <w:pPr>
        <w:pStyle w:val="a6"/>
        <w:jc w:val="both"/>
        <w:rPr>
          <w:rFonts w:ascii="Times New Roman" w:hAnsi="Times New Roman" w:cs="Times New Roman"/>
        </w:rPr>
      </w:pPr>
      <w:r>
        <w:rPr>
          <w:rStyle w:val="a8"/>
        </w:rPr>
        <w:footnoteRef/>
      </w:r>
      <w:r>
        <w:t xml:space="preserve"> </w:t>
      </w:r>
      <w:r w:rsidRPr="0060737B">
        <w:rPr>
          <w:rFonts w:ascii="Times New Roman" w:hAnsi="Times New Roman" w:cs="Times New Roman"/>
        </w:rPr>
        <w:t>Приказ Роскомзема от 22.12.1995 № 525/67 «Об утверждении Основных положений о рекультивации земель, снятии, сохранении и рациональном использовании плодородного слоя почвы» // СПС «Консультант Плюс»</w:t>
      </w:r>
      <w:r>
        <w:rPr>
          <w:rFonts w:ascii="Times New Roman" w:hAnsi="Times New Roman" w:cs="Times New Roman"/>
        </w:rPr>
        <w:t>.</w:t>
      </w:r>
    </w:p>
  </w:footnote>
  <w:footnote w:id="96">
    <w:p w14:paraId="15A33DF5" w14:textId="640D5D5C" w:rsidR="005E5D38" w:rsidRPr="0060737B" w:rsidRDefault="005E5D38">
      <w:pPr>
        <w:pStyle w:val="a6"/>
        <w:rPr>
          <w:rFonts w:ascii="Times New Roman" w:hAnsi="Times New Roman" w:cs="Times New Roman"/>
        </w:rPr>
      </w:pPr>
      <w:r>
        <w:rPr>
          <w:rStyle w:val="a8"/>
        </w:rPr>
        <w:footnoteRef/>
      </w:r>
      <w:r>
        <w:t xml:space="preserve"> </w:t>
      </w:r>
      <w:r w:rsidRPr="0060737B">
        <w:rPr>
          <w:rFonts w:ascii="Times New Roman" w:hAnsi="Times New Roman" w:cs="Times New Roman"/>
        </w:rPr>
        <w:t xml:space="preserve">Постановление АС ЗСО от 13.04.2017 по делу №А75-6222/2016 // </w:t>
      </w:r>
      <w:hyperlink r:id="rId24" w:history="1">
        <w:r w:rsidRPr="0060737B">
          <w:rPr>
            <w:rStyle w:val="ae"/>
            <w:rFonts w:ascii="Times New Roman" w:hAnsi="Times New Roman" w:cs="Times New Roman"/>
          </w:rPr>
          <w:t>http://sudact.ru/</w:t>
        </w:r>
      </w:hyperlink>
    </w:p>
  </w:footnote>
  <w:footnote w:id="97">
    <w:p w14:paraId="6D9C7836" w14:textId="3B9DC427" w:rsidR="005E5D38" w:rsidRPr="0060737B" w:rsidRDefault="005E5D38" w:rsidP="001D39D8">
      <w:pPr>
        <w:pStyle w:val="a6"/>
        <w:jc w:val="both"/>
        <w:rPr>
          <w:rFonts w:ascii="Times New Roman" w:hAnsi="Times New Roman" w:cs="Times New Roman"/>
        </w:rPr>
      </w:pPr>
      <w:r>
        <w:rPr>
          <w:rStyle w:val="a8"/>
        </w:rPr>
        <w:footnoteRef/>
      </w:r>
      <w:r>
        <w:t xml:space="preserve"> </w:t>
      </w:r>
      <w:r w:rsidRPr="0060737B">
        <w:rPr>
          <w:rFonts w:ascii="Times New Roman" w:hAnsi="Times New Roman" w:cs="Times New Roman"/>
        </w:rPr>
        <w:t>См.: например, Постановление АС ЗСО от 14.04.2017 по делу №А75-2929/2016; Постановление АС ЗСО от 07.02.2017 по делу № А75-4541/2016; Постановления 8ААС от 18.10.2016 по делу №А75-5119</w:t>
      </w:r>
      <w:r w:rsidRPr="0060737B">
        <w:rPr>
          <w:rFonts w:ascii="Times New Roman" w:hAnsi="Times New Roman" w:cs="Times New Roman"/>
        </w:rPr>
        <w:br/>
        <w:t>2016; от 17.10.2017 по делу № А75-5886/2017, от 30.01.2017 по делу №А75-10023/2016; Постановление АС</w:t>
      </w:r>
      <w:r>
        <w:t xml:space="preserve"> </w:t>
      </w:r>
      <w:r w:rsidRPr="0060737B">
        <w:rPr>
          <w:rFonts w:ascii="Times New Roman" w:hAnsi="Times New Roman" w:cs="Times New Roman"/>
        </w:rPr>
        <w:t xml:space="preserve">ЗСО от 20.01.2017 по делу № А75-2194/2016; Постановление АС ЗСО от 25.01.2017 по делу № А75-1111/2016; Решения АС ХМАО от 25.01.2017 по делу №А75-15015/2016, от 07.02.2017 по делу № А75-14275/2016;  Постановления АС ЗСО от 14.02.2018 по делу №А75-5886/2017, от 20.02.2018 по делу №А75-5972/2017; Постановление 11ААС от 08.12.2017 по делу №А55-30065/2016; Решение АС Томской области от 26.04.2016 по делу А67-3503/2015 // </w:t>
      </w:r>
      <w:hyperlink r:id="rId25" w:history="1">
        <w:r w:rsidRPr="0060737B">
          <w:rPr>
            <w:rStyle w:val="ae"/>
            <w:rFonts w:ascii="Times New Roman" w:hAnsi="Times New Roman" w:cs="Times New Roman"/>
          </w:rPr>
          <w:t>http://sudact.ru/</w:t>
        </w:r>
      </w:hyperlink>
      <w:r w:rsidRPr="0060737B">
        <w:rPr>
          <w:rFonts w:ascii="Times New Roman" w:hAnsi="Times New Roman" w:cs="Times New Roman"/>
        </w:rPr>
        <w:t xml:space="preserve">  </w:t>
      </w:r>
    </w:p>
  </w:footnote>
  <w:footnote w:id="98">
    <w:p w14:paraId="29BEF913" w14:textId="7C47B542" w:rsidR="005E5D38" w:rsidRDefault="005E5D38">
      <w:pPr>
        <w:pStyle w:val="a6"/>
      </w:pPr>
      <w:r>
        <w:rPr>
          <w:rStyle w:val="a8"/>
        </w:rPr>
        <w:footnoteRef/>
      </w:r>
      <w:r>
        <w:t xml:space="preserve"> </w:t>
      </w:r>
      <w:r w:rsidRPr="0060737B">
        <w:rPr>
          <w:rFonts w:ascii="Times New Roman" w:hAnsi="Times New Roman" w:cs="Times New Roman"/>
        </w:rPr>
        <w:t xml:space="preserve">Решение АС ХМАО от </w:t>
      </w:r>
      <w:r w:rsidRPr="0060737B">
        <w:rPr>
          <w:rFonts w:ascii="Times New Roman" w:hAnsi="Times New Roman" w:cs="Times New Roman"/>
          <w:bCs/>
        </w:rPr>
        <w:t>07.08.2017 по делу №А75-3216/2016 // СПС «Консультант Плюс».</w:t>
      </w:r>
      <w:r>
        <w:t xml:space="preserve"> </w:t>
      </w:r>
    </w:p>
  </w:footnote>
  <w:footnote w:id="99">
    <w:p w14:paraId="3E911C24" w14:textId="6978ED85" w:rsidR="005E5D38" w:rsidRDefault="005E5D38">
      <w:pPr>
        <w:pStyle w:val="a6"/>
      </w:pPr>
      <w:r>
        <w:rPr>
          <w:rStyle w:val="a8"/>
        </w:rPr>
        <w:footnoteRef/>
      </w:r>
      <w:r>
        <w:t xml:space="preserve"> </w:t>
      </w:r>
      <w:r w:rsidRPr="0060737B">
        <w:rPr>
          <w:rFonts w:ascii="Times New Roman" w:hAnsi="Times New Roman" w:cs="Times New Roman"/>
        </w:rPr>
        <w:t xml:space="preserve">Постановление </w:t>
      </w:r>
      <w:r>
        <w:rPr>
          <w:rFonts w:ascii="Times New Roman" w:hAnsi="Times New Roman" w:cs="Times New Roman"/>
        </w:rPr>
        <w:t xml:space="preserve">Восьмого </w:t>
      </w:r>
      <w:r w:rsidRPr="0060737B">
        <w:rPr>
          <w:rFonts w:ascii="Times New Roman" w:hAnsi="Times New Roman" w:cs="Times New Roman"/>
        </w:rPr>
        <w:t xml:space="preserve">ААС от </w:t>
      </w:r>
      <w:r w:rsidRPr="0060737B">
        <w:rPr>
          <w:rFonts w:ascii="Times New Roman" w:hAnsi="Times New Roman" w:cs="Times New Roman"/>
          <w:bCs/>
        </w:rPr>
        <w:t>19.05.2017 по делу №А75-13148/2016 // СПС «Консультант Плюс».</w:t>
      </w:r>
      <w:r>
        <w:t xml:space="preserve"> </w:t>
      </w:r>
    </w:p>
  </w:footnote>
  <w:footnote w:id="100">
    <w:p w14:paraId="5A8FA506" w14:textId="76B07FD9" w:rsidR="005E5D38" w:rsidRDefault="005E5D38" w:rsidP="006A6942">
      <w:pPr>
        <w:autoSpaceDE w:val="0"/>
        <w:autoSpaceDN w:val="0"/>
        <w:adjustRightInd w:val="0"/>
        <w:spacing w:after="0" w:line="240" w:lineRule="auto"/>
        <w:jc w:val="both"/>
      </w:pPr>
      <w:r>
        <w:rPr>
          <w:rStyle w:val="a8"/>
        </w:rPr>
        <w:footnoteRef/>
      </w:r>
      <w:r>
        <w:t xml:space="preserve"> </w:t>
      </w:r>
      <w:r w:rsidRPr="006A6942">
        <w:rPr>
          <w:rFonts w:ascii="Times New Roman" w:hAnsi="Times New Roman" w:cs="Times New Roman"/>
          <w:bCs/>
          <w:sz w:val="20"/>
          <w:szCs w:val="20"/>
        </w:rPr>
        <w:t xml:space="preserve">Ранее упомянутый </w:t>
      </w:r>
      <w:r w:rsidRPr="00C3738D">
        <w:rPr>
          <w:rFonts w:ascii="Times New Roman" w:hAnsi="Times New Roman" w:cs="Times New Roman"/>
          <w:bCs/>
          <w:sz w:val="20"/>
          <w:szCs w:val="20"/>
        </w:rPr>
        <w:t xml:space="preserve">Государственный доклад «О состоянии и об охране окружающей среды </w:t>
      </w:r>
      <w:r>
        <w:rPr>
          <w:rFonts w:ascii="Times New Roman" w:hAnsi="Times New Roman" w:cs="Times New Roman"/>
          <w:bCs/>
          <w:sz w:val="20"/>
          <w:szCs w:val="20"/>
        </w:rPr>
        <w:t xml:space="preserve">в </w:t>
      </w:r>
      <w:r w:rsidRPr="00C3738D">
        <w:rPr>
          <w:rFonts w:ascii="Times New Roman" w:hAnsi="Times New Roman" w:cs="Times New Roman"/>
          <w:bCs/>
          <w:sz w:val="20"/>
          <w:szCs w:val="20"/>
        </w:rPr>
        <w:t>Российской Федерации в 2016</w:t>
      </w:r>
      <w:r>
        <w:rPr>
          <w:rFonts w:ascii="Times New Roman" w:hAnsi="Times New Roman" w:cs="Times New Roman"/>
          <w:bCs/>
          <w:sz w:val="20"/>
          <w:szCs w:val="20"/>
        </w:rPr>
        <w:t xml:space="preserve"> </w:t>
      </w:r>
      <w:r w:rsidRPr="006A6942">
        <w:rPr>
          <w:rFonts w:ascii="Times New Roman" w:hAnsi="Times New Roman" w:cs="Times New Roman"/>
          <w:bCs/>
          <w:sz w:val="20"/>
          <w:szCs w:val="20"/>
        </w:rPr>
        <w:t>году»</w:t>
      </w:r>
      <w:r>
        <w:rPr>
          <w:rFonts w:ascii="Times New Roman" w:hAnsi="Times New Roman" w:cs="Times New Roman"/>
          <w:bCs/>
          <w:sz w:val="20"/>
          <w:szCs w:val="20"/>
        </w:rPr>
        <w:t>, а также, например, Добрецов Д.Г., Суслова Н.В. Надзорная деятельность прокуратуры // Экология производства. 2014. № 4. С. 32., и пр.</w:t>
      </w:r>
    </w:p>
  </w:footnote>
  <w:footnote w:id="101">
    <w:p w14:paraId="716453A7" w14:textId="2C45C306" w:rsidR="005E5D38" w:rsidRDefault="005E5D38" w:rsidP="008F0F91">
      <w:pPr>
        <w:pStyle w:val="a6"/>
        <w:jc w:val="both"/>
      </w:pPr>
      <w:r>
        <w:rPr>
          <w:rStyle w:val="a8"/>
        </w:rPr>
        <w:footnoteRef/>
      </w:r>
      <w:r>
        <w:t xml:space="preserve"> Официальные отчёты нефтегазовых компаний о деятельности по итогам календарного года, свидетельствуют об уплате административных штрафов на существенные суммы. </w:t>
      </w:r>
    </w:p>
  </w:footnote>
  <w:footnote w:id="102">
    <w:p w14:paraId="2A3785DA" w14:textId="5C23488E" w:rsidR="005E5D38" w:rsidRDefault="005E5D38">
      <w:pPr>
        <w:pStyle w:val="a6"/>
      </w:pPr>
      <w:r>
        <w:rPr>
          <w:rStyle w:val="a8"/>
        </w:rPr>
        <w:footnoteRef/>
      </w:r>
      <w:r>
        <w:t xml:space="preserve"> </w:t>
      </w:r>
      <w:r w:rsidRPr="00CC32CA">
        <w:rPr>
          <w:rFonts w:ascii="Times New Roman" w:hAnsi="Times New Roman" w:cs="Times New Roman"/>
        </w:rPr>
        <w:t>Постановление Правительства РФ от 08.05.2007 № 273, Приказ Минприроды России от 08.07.2010 № 238.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7163681"/>
      <w:docPartObj>
        <w:docPartGallery w:val="Page Numbers (Top of Page)"/>
        <w:docPartUnique/>
      </w:docPartObj>
    </w:sdtPr>
    <w:sdtContent>
      <w:p w14:paraId="19AEE8E0" w14:textId="3ECFA06D" w:rsidR="005E5D38" w:rsidRDefault="005E5D38">
        <w:pPr>
          <w:pStyle w:val="aa"/>
          <w:jc w:val="right"/>
        </w:pPr>
        <w:r>
          <w:fldChar w:fldCharType="begin"/>
        </w:r>
        <w:r>
          <w:instrText>PAGE   \* MERGEFORMAT</w:instrText>
        </w:r>
        <w:r>
          <w:fldChar w:fldCharType="separate"/>
        </w:r>
        <w:r w:rsidR="00D7791C">
          <w:rPr>
            <w:noProof/>
          </w:rPr>
          <w:t>34</w:t>
        </w:r>
        <w:r>
          <w:fldChar w:fldCharType="end"/>
        </w:r>
      </w:p>
    </w:sdtContent>
  </w:sdt>
  <w:p w14:paraId="1FD73827" w14:textId="77777777" w:rsidR="005E5D38" w:rsidRDefault="005E5D3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F34716"/>
    <w:multiLevelType w:val="multilevel"/>
    <w:tmpl w:val="325A2474"/>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BA9"/>
    <w:rsid w:val="000007EF"/>
    <w:rsid w:val="00000A71"/>
    <w:rsid w:val="00000BF1"/>
    <w:rsid w:val="00000E96"/>
    <w:rsid w:val="00001544"/>
    <w:rsid w:val="000016D2"/>
    <w:rsid w:val="0000240E"/>
    <w:rsid w:val="0000259A"/>
    <w:rsid w:val="0000273C"/>
    <w:rsid w:val="00002C0C"/>
    <w:rsid w:val="00003FE6"/>
    <w:rsid w:val="00004744"/>
    <w:rsid w:val="000047A6"/>
    <w:rsid w:val="000048E4"/>
    <w:rsid w:val="00005786"/>
    <w:rsid w:val="00005BD5"/>
    <w:rsid w:val="00006128"/>
    <w:rsid w:val="00006CBB"/>
    <w:rsid w:val="00006E99"/>
    <w:rsid w:val="00006F78"/>
    <w:rsid w:val="00007220"/>
    <w:rsid w:val="00007938"/>
    <w:rsid w:val="00007FFB"/>
    <w:rsid w:val="000105D8"/>
    <w:rsid w:val="00010B5A"/>
    <w:rsid w:val="00010FCE"/>
    <w:rsid w:val="0001216B"/>
    <w:rsid w:val="000128AF"/>
    <w:rsid w:val="00012D68"/>
    <w:rsid w:val="00013221"/>
    <w:rsid w:val="00013856"/>
    <w:rsid w:val="00013B55"/>
    <w:rsid w:val="00013D9A"/>
    <w:rsid w:val="00014383"/>
    <w:rsid w:val="00014488"/>
    <w:rsid w:val="00014524"/>
    <w:rsid w:val="00014670"/>
    <w:rsid w:val="00014B09"/>
    <w:rsid w:val="00015AD7"/>
    <w:rsid w:val="00016253"/>
    <w:rsid w:val="000166BB"/>
    <w:rsid w:val="000173DA"/>
    <w:rsid w:val="00017455"/>
    <w:rsid w:val="000178E7"/>
    <w:rsid w:val="00017BA9"/>
    <w:rsid w:val="00020677"/>
    <w:rsid w:val="000206B6"/>
    <w:rsid w:val="0002079C"/>
    <w:rsid w:val="000208D3"/>
    <w:rsid w:val="00020A8E"/>
    <w:rsid w:val="00020D31"/>
    <w:rsid w:val="00021601"/>
    <w:rsid w:val="00021711"/>
    <w:rsid w:val="00021E99"/>
    <w:rsid w:val="00021F47"/>
    <w:rsid w:val="00023013"/>
    <w:rsid w:val="000230B3"/>
    <w:rsid w:val="0002321C"/>
    <w:rsid w:val="0002381B"/>
    <w:rsid w:val="000241FF"/>
    <w:rsid w:val="0002473B"/>
    <w:rsid w:val="00024983"/>
    <w:rsid w:val="00025396"/>
    <w:rsid w:val="000258B4"/>
    <w:rsid w:val="00025A3F"/>
    <w:rsid w:val="00025BBC"/>
    <w:rsid w:val="00025DED"/>
    <w:rsid w:val="000266E9"/>
    <w:rsid w:val="00026945"/>
    <w:rsid w:val="00026EB6"/>
    <w:rsid w:val="0003025D"/>
    <w:rsid w:val="0003058E"/>
    <w:rsid w:val="000306C4"/>
    <w:rsid w:val="00030C8C"/>
    <w:rsid w:val="00030F62"/>
    <w:rsid w:val="00031336"/>
    <w:rsid w:val="00031570"/>
    <w:rsid w:val="00031AF0"/>
    <w:rsid w:val="00031C42"/>
    <w:rsid w:val="0003246A"/>
    <w:rsid w:val="000324A3"/>
    <w:rsid w:val="00032695"/>
    <w:rsid w:val="00032B14"/>
    <w:rsid w:val="00032BCF"/>
    <w:rsid w:val="0003319A"/>
    <w:rsid w:val="0003329F"/>
    <w:rsid w:val="000337DB"/>
    <w:rsid w:val="00034B4B"/>
    <w:rsid w:val="00034C38"/>
    <w:rsid w:val="00035AD9"/>
    <w:rsid w:val="00035E98"/>
    <w:rsid w:val="00036122"/>
    <w:rsid w:val="0003648D"/>
    <w:rsid w:val="00036E34"/>
    <w:rsid w:val="000373CE"/>
    <w:rsid w:val="000376FA"/>
    <w:rsid w:val="000378C1"/>
    <w:rsid w:val="00037BA9"/>
    <w:rsid w:val="00040443"/>
    <w:rsid w:val="000412CC"/>
    <w:rsid w:val="0004138C"/>
    <w:rsid w:val="0004197D"/>
    <w:rsid w:val="00041E63"/>
    <w:rsid w:val="00041F5E"/>
    <w:rsid w:val="00041FD4"/>
    <w:rsid w:val="0004227C"/>
    <w:rsid w:val="00042657"/>
    <w:rsid w:val="00042A17"/>
    <w:rsid w:val="00043A91"/>
    <w:rsid w:val="00044177"/>
    <w:rsid w:val="00044A6E"/>
    <w:rsid w:val="00044A98"/>
    <w:rsid w:val="0004509C"/>
    <w:rsid w:val="000453A1"/>
    <w:rsid w:val="000453E2"/>
    <w:rsid w:val="000457D5"/>
    <w:rsid w:val="00045954"/>
    <w:rsid w:val="00046A1D"/>
    <w:rsid w:val="00046D26"/>
    <w:rsid w:val="000472BB"/>
    <w:rsid w:val="00047427"/>
    <w:rsid w:val="000475A5"/>
    <w:rsid w:val="00047CE6"/>
    <w:rsid w:val="00047CFC"/>
    <w:rsid w:val="000501ED"/>
    <w:rsid w:val="00050213"/>
    <w:rsid w:val="00050921"/>
    <w:rsid w:val="00050AA9"/>
    <w:rsid w:val="0005193E"/>
    <w:rsid w:val="0005217D"/>
    <w:rsid w:val="00052598"/>
    <w:rsid w:val="00052654"/>
    <w:rsid w:val="0005330C"/>
    <w:rsid w:val="00053C13"/>
    <w:rsid w:val="00054253"/>
    <w:rsid w:val="000544D5"/>
    <w:rsid w:val="00054D11"/>
    <w:rsid w:val="00054E72"/>
    <w:rsid w:val="000556AD"/>
    <w:rsid w:val="00055891"/>
    <w:rsid w:val="00055CB3"/>
    <w:rsid w:val="00056805"/>
    <w:rsid w:val="000568CF"/>
    <w:rsid w:val="00056CE5"/>
    <w:rsid w:val="00057349"/>
    <w:rsid w:val="000575CD"/>
    <w:rsid w:val="000579E8"/>
    <w:rsid w:val="00057B18"/>
    <w:rsid w:val="00057F0B"/>
    <w:rsid w:val="00057F74"/>
    <w:rsid w:val="000601CA"/>
    <w:rsid w:val="00060D83"/>
    <w:rsid w:val="000625B6"/>
    <w:rsid w:val="00063313"/>
    <w:rsid w:val="00063770"/>
    <w:rsid w:val="000639F1"/>
    <w:rsid w:val="00064012"/>
    <w:rsid w:val="00064054"/>
    <w:rsid w:val="0006510F"/>
    <w:rsid w:val="0006545F"/>
    <w:rsid w:val="00065B3B"/>
    <w:rsid w:val="00065FF8"/>
    <w:rsid w:val="00066002"/>
    <w:rsid w:val="00066A39"/>
    <w:rsid w:val="00066C5E"/>
    <w:rsid w:val="000671F4"/>
    <w:rsid w:val="00067252"/>
    <w:rsid w:val="00067981"/>
    <w:rsid w:val="000679C9"/>
    <w:rsid w:val="00067AE1"/>
    <w:rsid w:val="00067B4A"/>
    <w:rsid w:val="00067DB1"/>
    <w:rsid w:val="00070AB6"/>
    <w:rsid w:val="00070C46"/>
    <w:rsid w:val="0007134C"/>
    <w:rsid w:val="0007186D"/>
    <w:rsid w:val="000724DA"/>
    <w:rsid w:val="0007277B"/>
    <w:rsid w:val="00072AD9"/>
    <w:rsid w:val="0007314D"/>
    <w:rsid w:val="000732AC"/>
    <w:rsid w:val="000734B4"/>
    <w:rsid w:val="00073876"/>
    <w:rsid w:val="000738B9"/>
    <w:rsid w:val="00073B15"/>
    <w:rsid w:val="00073E06"/>
    <w:rsid w:val="000741D1"/>
    <w:rsid w:val="000743A0"/>
    <w:rsid w:val="0007454B"/>
    <w:rsid w:val="000749E8"/>
    <w:rsid w:val="00074A9B"/>
    <w:rsid w:val="000755CC"/>
    <w:rsid w:val="00075A3D"/>
    <w:rsid w:val="00075AE9"/>
    <w:rsid w:val="00076C1A"/>
    <w:rsid w:val="00076EBB"/>
    <w:rsid w:val="000774E1"/>
    <w:rsid w:val="00077B7A"/>
    <w:rsid w:val="00077BA5"/>
    <w:rsid w:val="0008059A"/>
    <w:rsid w:val="00080749"/>
    <w:rsid w:val="00080778"/>
    <w:rsid w:val="000808DE"/>
    <w:rsid w:val="00080AAC"/>
    <w:rsid w:val="00080CAD"/>
    <w:rsid w:val="000813B7"/>
    <w:rsid w:val="00081870"/>
    <w:rsid w:val="00082B7A"/>
    <w:rsid w:val="0008340F"/>
    <w:rsid w:val="0008345D"/>
    <w:rsid w:val="00083CFA"/>
    <w:rsid w:val="00083FFF"/>
    <w:rsid w:val="00084872"/>
    <w:rsid w:val="00085012"/>
    <w:rsid w:val="00085705"/>
    <w:rsid w:val="00086E08"/>
    <w:rsid w:val="00086EAD"/>
    <w:rsid w:val="00087681"/>
    <w:rsid w:val="00087D88"/>
    <w:rsid w:val="00090344"/>
    <w:rsid w:val="00090EBC"/>
    <w:rsid w:val="00090ECA"/>
    <w:rsid w:val="000912F3"/>
    <w:rsid w:val="0009168B"/>
    <w:rsid w:val="00091C91"/>
    <w:rsid w:val="00091D50"/>
    <w:rsid w:val="00091F00"/>
    <w:rsid w:val="000922CA"/>
    <w:rsid w:val="00092A0A"/>
    <w:rsid w:val="00092DB1"/>
    <w:rsid w:val="00093705"/>
    <w:rsid w:val="0009389F"/>
    <w:rsid w:val="00093920"/>
    <w:rsid w:val="00093A2E"/>
    <w:rsid w:val="00093AFD"/>
    <w:rsid w:val="00093E52"/>
    <w:rsid w:val="0009401A"/>
    <w:rsid w:val="000942F6"/>
    <w:rsid w:val="0009433F"/>
    <w:rsid w:val="00095B9C"/>
    <w:rsid w:val="0009612E"/>
    <w:rsid w:val="00096307"/>
    <w:rsid w:val="000963EE"/>
    <w:rsid w:val="0009673B"/>
    <w:rsid w:val="00096D10"/>
    <w:rsid w:val="00097164"/>
    <w:rsid w:val="000A0416"/>
    <w:rsid w:val="000A1873"/>
    <w:rsid w:val="000A197A"/>
    <w:rsid w:val="000A1A26"/>
    <w:rsid w:val="000A1DE7"/>
    <w:rsid w:val="000A216F"/>
    <w:rsid w:val="000A21DA"/>
    <w:rsid w:val="000A2377"/>
    <w:rsid w:val="000A2AFF"/>
    <w:rsid w:val="000A2C92"/>
    <w:rsid w:val="000A318F"/>
    <w:rsid w:val="000A37B6"/>
    <w:rsid w:val="000A3A0D"/>
    <w:rsid w:val="000A3A39"/>
    <w:rsid w:val="000A3C75"/>
    <w:rsid w:val="000A3ECB"/>
    <w:rsid w:val="000A4723"/>
    <w:rsid w:val="000A5070"/>
    <w:rsid w:val="000A68E3"/>
    <w:rsid w:val="000A74C2"/>
    <w:rsid w:val="000A7532"/>
    <w:rsid w:val="000A7EA0"/>
    <w:rsid w:val="000A7EAC"/>
    <w:rsid w:val="000B01ED"/>
    <w:rsid w:val="000B0867"/>
    <w:rsid w:val="000B0B84"/>
    <w:rsid w:val="000B10A1"/>
    <w:rsid w:val="000B1F05"/>
    <w:rsid w:val="000B1F99"/>
    <w:rsid w:val="000B25E5"/>
    <w:rsid w:val="000B32FD"/>
    <w:rsid w:val="000B3A48"/>
    <w:rsid w:val="000B3F5D"/>
    <w:rsid w:val="000B3F68"/>
    <w:rsid w:val="000B41D3"/>
    <w:rsid w:val="000B486D"/>
    <w:rsid w:val="000B48A5"/>
    <w:rsid w:val="000B4E95"/>
    <w:rsid w:val="000B5E68"/>
    <w:rsid w:val="000B5FEA"/>
    <w:rsid w:val="000B6A0D"/>
    <w:rsid w:val="000B7444"/>
    <w:rsid w:val="000B7475"/>
    <w:rsid w:val="000B779D"/>
    <w:rsid w:val="000B77A9"/>
    <w:rsid w:val="000B7992"/>
    <w:rsid w:val="000B7BE6"/>
    <w:rsid w:val="000B7D62"/>
    <w:rsid w:val="000C044C"/>
    <w:rsid w:val="000C0688"/>
    <w:rsid w:val="000C0B10"/>
    <w:rsid w:val="000C0E8E"/>
    <w:rsid w:val="000C0EBF"/>
    <w:rsid w:val="000C1A7E"/>
    <w:rsid w:val="000C1AFE"/>
    <w:rsid w:val="000C1C9E"/>
    <w:rsid w:val="000C1D75"/>
    <w:rsid w:val="000C1D80"/>
    <w:rsid w:val="000C1F49"/>
    <w:rsid w:val="000C2B92"/>
    <w:rsid w:val="000C2DAA"/>
    <w:rsid w:val="000C3252"/>
    <w:rsid w:val="000C36FD"/>
    <w:rsid w:val="000C3CE7"/>
    <w:rsid w:val="000C3FD6"/>
    <w:rsid w:val="000C3FE3"/>
    <w:rsid w:val="000C40FC"/>
    <w:rsid w:val="000C4C11"/>
    <w:rsid w:val="000C51B9"/>
    <w:rsid w:val="000C594E"/>
    <w:rsid w:val="000C5A29"/>
    <w:rsid w:val="000C6368"/>
    <w:rsid w:val="000C6506"/>
    <w:rsid w:val="000C6C1F"/>
    <w:rsid w:val="000C6FC0"/>
    <w:rsid w:val="000C726E"/>
    <w:rsid w:val="000C7660"/>
    <w:rsid w:val="000C7749"/>
    <w:rsid w:val="000D096F"/>
    <w:rsid w:val="000D14B2"/>
    <w:rsid w:val="000D223B"/>
    <w:rsid w:val="000D232B"/>
    <w:rsid w:val="000D2A6A"/>
    <w:rsid w:val="000D2A98"/>
    <w:rsid w:val="000D324C"/>
    <w:rsid w:val="000D328A"/>
    <w:rsid w:val="000D38DB"/>
    <w:rsid w:val="000D3BE4"/>
    <w:rsid w:val="000D3DFA"/>
    <w:rsid w:val="000D4038"/>
    <w:rsid w:val="000D433A"/>
    <w:rsid w:val="000D4A8C"/>
    <w:rsid w:val="000D4D0D"/>
    <w:rsid w:val="000D4DFB"/>
    <w:rsid w:val="000D5200"/>
    <w:rsid w:val="000D5C19"/>
    <w:rsid w:val="000D5F96"/>
    <w:rsid w:val="000D6C2D"/>
    <w:rsid w:val="000D6ECA"/>
    <w:rsid w:val="000D6F9A"/>
    <w:rsid w:val="000D7985"/>
    <w:rsid w:val="000D7F57"/>
    <w:rsid w:val="000E0163"/>
    <w:rsid w:val="000E078D"/>
    <w:rsid w:val="000E0BB5"/>
    <w:rsid w:val="000E0CCF"/>
    <w:rsid w:val="000E0D3F"/>
    <w:rsid w:val="000E13EE"/>
    <w:rsid w:val="000E20DF"/>
    <w:rsid w:val="000E24CA"/>
    <w:rsid w:val="000E2AF0"/>
    <w:rsid w:val="000E30E9"/>
    <w:rsid w:val="000E35DD"/>
    <w:rsid w:val="000E3FEF"/>
    <w:rsid w:val="000E408B"/>
    <w:rsid w:val="000E4193"/>
    <w:rsid w:val="000E41C5"/>
    <w:rsid w:val="000E4968"/>
    <w:rsid w:val="000E574F"/>
    <w:rsid w:val="000E598A"/>
    <w:rsid w:val="000E5B57"/>
    <w:rsid w:val="000E634C"/>
    <w:rsid w:val="000E6A43"/>
    <w:rsid w:val="000E6A6C"/>
    <w:rsid w:val="000E7274"/>
    <w:rsid w:val="000E7794"/>
    <w:rsid w:val="000F03E8"/>
    <w:rsid w:val="000F0402"/>
    <w:rsid w:val="000F0AB7"/>
    <w:rsid w:val="000F10A9"/>
    <w:rsid w:val="000F1385"/>
    <w:rsid w:val="000F16EB"/>
    <w:rsid w:val="000F1B7D"/>
    <w:rsid w:val="000F1D6C"/>
    <w:rsid w:val="000F2065"/>
    <w:rsid w:val="000F2891"/>
    <w:rsid w:val="000F2B69"/>
    <w:rsid w:val="000F302A"/>
    <w:rsid w:val="000F359B"/>
    <w:rsid w:val="000F3B50"/>
    <w:rsid w:val="000F3F91"/>
    <w:rsid w:val="000F43F7"/>
    <w:rsid w:val="000F44F1"/>
    <w:rsid w:val="000F4B58"/>
    <w:rsid w:val="000F4E91"/>
    <w:rsid w:val="000F51FD"/>
    <w:rsid w:val="000F551E"/>
    <w:rsid w:val="000F593F"/>
    <w:rsid w:val="000F605D"/>
    <w:rsid w:val="000F6420"/>
    <w:rsid w:val="000F678C"/>
    <w:rsid w:val="000F6B56"/>
    <w:rsid w:val="000F6CDB"/>
    <w:rsid w:val="000F720F"/>
    <w:rsid w:val="000F77B4"/>
    <w:rsid w:val="000F7A83"/>
    <w:rsid w:val="000F7D50"/>
    <w:rsid w:val="000F7D91"/>
    <w:rsid w:val="000F7FA8"/>
    <w:rsid w:val="001011AC"/>
    <w:rsid w:val="001014B2"/>
    <w:rsid w:val="001015FB"/>
    <w:rsid w:val="00101A02"/>
    <w:rsid w:val="00101C6A"/>
    <w:rsid w:val="00101EC7"/>
    <w:rsid w:val="001024FD"/>
    <w:rsid w:val="00102617"/>
    <w:rsid w:val="0010266D"/>
    <w:rsid w:val="00102B58"/>
    <w:rsid w:val="00102BEB"/>
    <w:rsid w:val="00102C2E"/>
    <w:rsid w:val="00103843"/>
    <w:rsid w:val="001038C2"/>
    <w:rsid w:val="00104234"/>
    <w:rsid w:val="00104549"/>
    <w:rsid w:val="0010489C"/>
    <w:rsid w:val="00104C0D"/>
    <w:rsid w:val="00105174"/>
    <w:rsid w:val="00105622"/>
    <w:rsid w:val="001058BA"/>
    <w:rsid w:val="00106281"/>
    <w:rsid w:val="00106D1D"/>
    <w:rsid w:val="00107139"/>
    <w:rsid w:val="00107888"/>
    <w:rsid w:val="00107989"/>
    <w:rsid w:val="00107BE0"/>
    <w:rsid w:val="00110526"/>
    <w:rsid w:val="001110BA"/>
    <w:rsid w:val="00112007"/>
    <w:rsid w:val="001122E2"/>
    <w:rsid w:val="001124D9"/>
    <w:rsid w:val="001127A6"/>
    <w:rsid w:val="00113286"/>
    <w:rsid w:val="001133A8"/>
    <w:rsid w:val="00113700"/>
    <w:rsid w:val="00113A72"/>
    <w:rsid w:val="00114025"/>
    <w:rsid w:val="001141BA"/>
    <w:rsid w:val="00114639"/>
    <w:rsid w:val="00114921"/>
    <w:rsid w:val="00115009"/>
    <w:rsid w:val="001150E3"/>
    <w:rsid w:val="001152A5"/>
    <w:rsid w:val="00115397"/>
    <w:rsid w:val="00115BDC"/>
    <w:rsid w:val="00115FD6"/>
    <w:rsid w:val="00116060"/>
    <w:rsid w:val="00116279"/>
    <w:rsid w:val="001168DC"/>
    <w:rsid w:val="001169E0"/>
    <w:rsid w:val="00116FBA"/>
    <w:rsid w:val="001173F8"/>
    <w:rsid w:val="0011766D"/>
    <w:rsid w:val="00120351"/>
    <w:rsid w:val="001204F5"/>
    <w:rsid w:val="00121472"/>
    <w:rsid w:val="00121CD3"/>
    <w:rsid w:val="00121F2C"/>
    <w:rsid w:val="001221E2"/>
    <w:rsid w:val="00122957"/>
    <w:rsid w:val="00122A9A"/>
    <w:rsid w:val="001230D6"/>
    <w:rsid w:val="001232F0"/>
    <w:rsid w:val="00123A47"/>
    <w:rsid w:val="00123E57"/>
    <w:rsid w:val="0012484B"/>
    <w:rsid w:val="00124B28"/>
    <w:rsid w:val="00124B77"/>
    <w:rsid w:val="00124C37"/>
    <w:rsid w:val="00125548"/>
    <w:rsid w:val="001255ED"/>
    <w:rsid w:val="0012565A"/>
    <w:rsid w:val="001257FE"/>
    <w:rsid w:val="00125974"/>
    <w:rsid w:val="00125B24"/>
    <w:rsid w:val="0012622B"/>
    <w:rsid w:val="0012640C"/>
    <w:rsid w:val="00126509"/>
    <w:rsid w:val="00126E36"/>
    <w:rsid w:val="001271BB"/>
    <w:rsid w:val="001271F3"/>
    <w:rsid w:val="001274AE"/>
    <w:rsid w:val="00127AB1"/>
    <w:rsid w:val="0013009B"/>
    <w:rsid w:val="00130158"/>
    <w:rsid w:val="0013108E"/>
    <w:rsid w:val="00131559"/>
    <w:rsid w:val="001315BD"/>
    <w:rsid w:val="001317D3"/>
    <w:rsid w:val="001318F3"/>
    <w:rsid w:val="00131C50"/>
    <w:rsid w:val="00131D80"/>
    <w:rsid w:val="0013200E"/>
    <w:rsid w:val="00132B63"/>
    <w:rsid w:val="00132E6E"/>
    <w:rsid w:val="0013326A"/>
    <w:rsid w:val="001334E5"/>
    <w:rsid w:val="00133EB0"/>
    <w:rsid w:val="00133F28"/>
    <w:rsid w:val="001343A0"/>
    <w:rsid w:val="0013532A"/>
    <w:rsid w:val="00135AEA"/>
    <w:rsid w:val="00135FF7"/>
    <w:rsid w:val="0013611D"/>
    <w:rsid w:val="00136991"/>
    <w:rsid w:val="00136C7E"/>
    <w:rsid w:val="00137277"/>
    <w:rsid w:val="0013735C"/>
    <w:rsid w:val="001377B4"/>
    <w:rsid w:val="00137AC3"/>
    <w:rsid w:val="00137E47"/>
    <w:rsid w:val="0014008C"/>
    <w:rsid w:val="00140248"/>
    <w:rsid w:val="0014046B"/>
    <w:rsid w:val="001412A9"/>
    <w:rsid w:val="00142AEA"/>
    <w:rsid w:val="00142F7B"/>
    <w:rsid w:val="001431D9"/>
    <w:rsid w:val="00143E2D"/>
    <w:rsid w:val="00143E9D"/>
    <w:rsid w:val="001442EA"/>
    <w:rsid w:val="00144C76"/>
    <w:rsid w:val="00144CD9"/>
    <w:rsid w:val="0014582A"/>
    <w:rsid w:val="00145A13"/>
    <w:rsid w:val="00145C4E"/>
    <w:rsid w:val="00145C51"/>
    <w:rsid w:val="00145C83"/>
    <w:rsid w:val="00146710"/>
    <w:rsid w:val="001469B0"/>
    <w:rsid w:val="00146A79"/>
    <w:rsid w:val="00146AAD"/>
    <w:rsid w:val="00146CB2"/>
    <w:rsid w:val="001473CA"/>
    <w:rsid w:val="0014750F"/>
    <w:rsid w:val="00147C99"/>
    <w:rsid w:val="001505C1"/>
    <w:rsid w:val="001506FD"/>
    <w:rsid w:val="00151178"/>
    <w:rsid w:val="00151427"/>
    <w:rsid w:val="00151F02"/>
    <w:rsid w:val="00152002"/>
    <w:rsid w:val="00152776"/>
    <w:rsid w:val="00152B43"/>
    <w:rsid w:val="00152C0F"/>
    <w:rsid w:val="001537DA"/>
    <w:rsid w:val="00153CF9"/>
    <w:rsid w:val="00153F9B"/>
    <w:rsid w:val="0015467A"/>
    <w:rsid w:val="00154995"/>
    <w:rsid w:val="00154A4C"/>
    <w:rsid w:val="00154C7A"/>
    <w:rsid w:val="00154D9A"/>
    <w:rsid w:val="0015517C"/>
    <w:rsid w:val="001553A0"/>
    <w:rsid w:val="0015544B"/>
    <w:rsid w:val="00155977"/>
    <w:rsid w:val="001560EC"/>
    <w:rsid w:val="00156CF8"/>
    <w:rsid w:val="00156F13"/>
    <w:rsid w:val="001577D9"/>
    <w:rsid w:val="0016014C"/>
    <w:rsid w:val="00160E74"/>
    <w:rsid w:val="00160FFA"/>
    <w:rsid w:val="00161992"/>
    <w:rsid w:val="00162439"/>
    <w:rsid w:val="0016287C"/>
    <w:rsid w:val="00162F17"/>
    <w:rsid w:val="0016310A"/>
    <w:rsid w:val="00163A9D"/>
    <w:rsid w:val="00163E72"/>
    <w:rsid w:val="00164539"/>
    <w:rsid w:val="00164633"/>
    <w:rsid w:val="00164D9A"/>
    <w:rsid w:val="00165153"/>
    <w:rsid w:val="0016517F"/>
    <w:rsid w:val="001651E9"/>
    <w:rsid w:val="0016559C"/>
    <w:rsid w:val="00166014"/>
    <w:rsid w:val="001663DF"/>
    <w:rsid w:val="00166C03"/>
    <w:rsid w:val="00166C2E"/>
    <w:rsid w:val="001670FD"/>
    <w:rsid w:val="001676A4"/>
    <w:rsid w:val="001679EE"/>
    <w:rsid w:val="00167B3B"/>
    <w:rsid w:val="00167F23"/>
    <w:rsid w:val="0017054F"/>
    <w:rsid w:val="00170596"/>
    <w:rsid w:val="00171A19"/>
    <w:rsid w:val="00171B38"/>
    <w:rsid w:val="00171BF9"/>
    <w:rsid w:val="0017259F"/>
    <w:rsid w:val="00172683"/>
    <w:rsid w:val="00172ABC"/>
    <w:rsid w:val="001735CF"/>
    <w:rsid w:val="00173641"/>
    <w:rsid w:val="0017396C"/>
    <w:rsid w:val="00173E7B"/>
    <w:rsid w:val="00174284"/>
    <w:rsid w:val="001742D5"/>
    <w:rsid w:val="00174902"/>
    <w:rsid w:val="001750FE"/>
    <w:rsid w:val="00175266"/>
    <w:rsid w:val="0017568A"/>
    <w:rsid w:val="001756C1"/>
    <w:rsid w:val="001759BA"/>
    <w:rsid w:val="00175E80"/>
    <w:rsid w:val="00176863"/>
    <w:rsid w:val="00176E11"/>
    <w:rsid w:val="00176F12"/>
    <w:rsid w:val="00180018"/>
    <w:rsid w:val="001801B5"/>
    <w:rsid w:val="0018025D"/>
    <w:rsid w:val="001803C1"/>
    <w:rsid w:val="00180479"/>
    <w:rsid w:val="0018084C"/>
    <w:rsid w:val="00180D51"/>
    <w:rsid w:val="00180D99"/>
    <w:rsid w:val="0018116E"/>
    <w:rsid w:val="0018136F"/>
    <w:rsid w:val="00182348"/>
    <w:rsid w:val="00182734"/>
    <w:rsid w:val="0018283E"/>
    <w:rsid w:val="00183486"/>
    <w:rsid w:val="00183504"/>
    <w:rsid w:val="00184306"/>
    <w:rsid w:val="00184D87"/>
    <w:rsid w:val="00184E6A"/>
    <w:rsid w:val="00185A1B"/>
    <w:rsid w:val="00185A36"/>
    <w:rsid w:val="00185CAE"/>
    <w:rsid w:val="00185DDB"/>
    <w:rsid w:val="00186461"/>
    <w:rsid w:val="00186524"/>
    <w:rsid w:val="00186577"/>
    <w:rsid w:val="0018693C"/>
    <w:rsid w:val="00186BD8"/>
    <w:rsid w:val="00186C2F"/>
    <w:rsid w:val="00187341"/>
    <w:rsid w:val="00187865"/>
    <w:rsid w:val="00187B95"/>
    <w:rsid w:val="00187F07"/>
    <w:rsid w:val="00190171"/>
    <w:rsid w:val="00190455"/>
    <w:rsid w:val="001905B8"/>
    <w:rsid w:val="0019069B"/>
    <w:rsid w:val="00190A08"/>
    <w:rsid w:val="00191183"/>
    <w:rsid w:val="0019131B"/>
    <w:rsid w:val="00191473"/>
    <w:rsid w:val="001919A9"/>
    <w:rsid w:val="00191B40"/>
    <w:rsid w:val="001927F7"/>
    <w:rsid w:val="0019382C"/>
    <w:rsid w:val="00193878"/>
    <w:rsid w:val="00193CDB"/>
    <w:rsid w:val="0019424D"/>
    <w:rsid w:val="001944F5"/>
    <w:rsid w:val="00195CF6"/>
    <w:rsid w:val="00196169"/>
    <w:rsid w:val="0019643B"/>
    <w:rsid w:val="00196459"/>
    <w:rsid w:val="00196797"/>
    <w:rsid w:val="00196918"/>
    <w:rsid w:val="00196C32"/>
    <w:rsid w:val="00196EE3"/>
    <w:rsid w:val="00197288"/>
    <w:rsid w:val="001973FF"/>
    <w:rsid w:val="0019746E"/>
    <w:rsid w:val="00197B97"/>
    <w:rsid w:val="001A01E4"/>
    <w:rsid w:val="001A1AB0"/>
    <w:rsid w:val="001A1D38"/>
    <w:rsid w:val="001A1D9F"/>
    <w:rsid w:val="001A1F74"/>
    <w:rsid w:val="001A2040"/>
    <w:rsid w:val="001A24F1"/>
    <w:rsid w:val="001A2AFC"/>
    <w:rsid w:val="001A2F0A"/>
    <w:rsid w:val="001A34A7"/>
    <w:rsid w:val="001A3B9A"/>
    <w:rsid w:val="001A3B9C"/>
    <w:rsid w:val="001A4603"/>
    <w:rsid w:val="001A476B"/>
    <w:rsid w:val="001A4C63"/>
    <w:rsid w:val="001A588E"/>
    <w:rsid w:val="001A5975"/>
    <w:rsid w:val="001A6279"/>
    <w:rsid w:val="001A6B76"/>
    <w:rsid w:val="001A6C4B"/>
    <w:rsid w:val="001A6FBD"/>
    <w:rsid w:val="001A709E"/>
    <w:rsid w:val="001A717A"/>
    <w:rsid w:val="001A74B2"/>
    <w:rsid w:val="001A76DA"/>
    <w:rsid w:val="001A783E"/>
    <w:rsid w:val="001A78D8"/>
    <w:rsid w:val="001B00BB"/>
    <w:rsid w:val="001B01AD"/>
    <w:rsid w:val="001B04A2"/>
    <w:rsid w:val="001B15F6"/>
    <w:rsid w:val="001B1804"/>
    <w:rsid w:val="001B1899"/>
    <w:rsid w:val="001B2690"/>
    <w:rsid w:val="001B2855"/>
    <w:rsid w:val="001B2A64"/>
    <w:rsid w:val="001B2D89"/>
    <w:rsid w:val="001B30DE"/>
    <w:rsid w:val="001B3466"/>
    <w:rsid w:val="001B3574"/>
    <w:rsid w:val="001B36FC"/>
    <w:rsid w:val="001B3792"/>
    <w:rsid w:val="001B37A7"/>
    <w:rsid w:val="001B3BD8"/>
    <w:rsid w:val="001B3DCF"/>
    <w:rsid w:val="001B3E2B"/>
    <w:rsid w:val="001B4050"/>
    <w:rsid w:val="001B4EF6"/>
    <w:rsid w:val="001B4F94"/>
    <w:rsid w:val="001B502A"/>
    <w:rsid w:val="001B50BC"/>
    <w:rsid w:val="001B540D"/>
    <w:rsid w:val="001B5717"/>
    <w:rsid w:val="001B5786"/>
    <w:rsid w:val="001B6BFA"/>
    <w:rsid w:val="001B6FC3"/>
    <w:rsid w:val="001B71E8"/>
    <w:rsid w:val="001B732D"/>
    <w:rsid w:val="001B7714"/>
    <w:rsid w:val="001C009C"/>
    <w:rsid w:val="001C0254"/>
    <w:rsid w:val="001C062A"/>
    <w:rsid w:val="001C0CE1"/>
    <w:rsid w:val="001C1964"/>
    <w:rsid w:val="001C1DD9"/>
    <w:rsid w:val="001C234A"/>
    <w:rsid w:val="001C23EA"/>
    <w:rsid w:val="001C24B5"/>
    <w:rsid w:val="001C26AE"/>
    <w:rsid w:val="001C34EE"/>
    <w:rsid w:val="001C37DE"/>
    <w:rsid w:val="001C3F32"/>
    <w:rsid w:val="001C409C"/>
    <w:rsid w:val="001C412B"/>
    <w:rsid w:val="001C416A"/>
    <w:rsid w:val="001C49EC"/>
    <w:rsid w:val="001C4CF2"/>
    <w:rsid w:val="001C5B0D"/>
    <w:rsid w:val="001C5E87"/>
    <w:rsid w:val="001C632F"/>
    <w:rsid w:val="001C69A6"/>
    <w:rsid w:val="001C735F"/>
    <w:rsid w:val="001C7420"/>
    <w:rsid w:val="001C7DAA"/>
    <w:rsid w:val="001D0CD9"/>
    <w:rsid w:val="001D0D60"/>
    <w:rsid w:val="001D0E6B"/>
    <w:rsid w:val="001D10A8"/>
    <w:rsid w:val="001D115B"/>
    <w:rsid w:val="001D21CD"/>
    <w:rsid w:val="001D2B36"/>
    <w:rsid w:val="001D2F4C"/>
    <w:rsid w:val="001D336C"/>
    <w:rsid w:val="001D356C"/>
    <w:rsid w:val="001D373E"/>
    <w:rsid w:val="001D39D8"/>
    <w:rsid w:val="001D3FF3"/>
    <w:rsid w:val="001D40FB"/>
    <w:rsid w:val="001D43B7"/>
    <w:rsid w:val="001D4643"/>
    <w:rsid w:val="001D4CA9"/>
    <w:rsid w:val="001D4E02"/>
    <w:rsid w:val="001D5054"/>
    <w:rsid w:val="001D558A"/>
    <w:rsid w:val="001D6762"/>
    <w:rsid w:val="001D696E"/>
    <w:rsid w:val="001D6AC5"/>
    <w:rsid w:val="001D70FF"/>
    <w:rsid w:val="001D7468"/>
    <w:rsid w:val="001E0FAF"/>
    <w:rsid w:val="001E0FFE"/>
    <w:rsid w:val="001E13D8"/>
    <w:rsid w:val="001E1E16"/>
    <w:rsid w:val="001E1F7D"/>
    <w:rsid w:val="001E2187"/>
    <w:rsid w:val="001E2797"/>
    <w:rsid w:val="001E28DB"/>
    <w:rsid w:val="001E2A0D"/>
    <w:rsid w:val="001E2BB0"/>
    <w:rsid w:val="001E32B6"/>
    <w:rsid w:val="001E3611"/>
    <w:rsid w:val="001E3A37"/>
    <w:rsid w:val="001E3B06"/>
    <w:rsid w:val="001E3CA4"/>
    <w:rsid w:val="001E3CD1"/>
    <w:rsid w:val="001E3E96"/>
    <w:rsid w:val="001E42CE"/>
    <w:rsid w:val="001E464A"/>
    <w:rsid w:val="001E4F5C"/>
    <w:rsid w:val="001E53F5"/>
    <w:rsid w:val="001E580B"/>
    <w:rsid w:val="001E6D4A"/>
    <w:rsid w:val="001E742B"/>
    <w:rsid w:val="001E78F2"/>
    <w:rsid w:val="001F02CA"/>
    <w:rsid w:val="001F02D3"/>
    <w:rsid w:val="001F02E2"/>
    <w:rsid w:val="001F062E"/>
    <w:rsid w:val="001F126B"/>
    <w:rsid w:val="001F14F4"/>
    <w:rsid w:val="001F1604"/>
    <w:rsid w:val="001F17E1"/>
    <w:rsid w:val="001F1A4D"/>
    <w:rsid w:val="001F1AC6"/>
    <w:rsid w:val="001F1FC1"/>
    <w:rsid w:val="001F2801"/>
    <w:rsid w:val="001F359A"/>
    <w:rsid w:val="001F383F"/>
    <w:rsid w:val="001F3B03"/>
    <w:rsid w:val="001F41EF"/>
    <w:rsid w:val="001F4222"/>
    <w:rsid w:val="001F48B3"/>
    <w:rsid w:val="001F4943"/>
    <w:rsid w:val="001F4A7C"/>
    <w:rsid w:val="001F4C66"/>
    <w:rsid w:val="001F4E88"/>
    <w:rsid w:val="001F511D"/>
    <w:rsid w:val="001F5CBD"/>
    <w:rsid w:val="001F62AB"/>
    <w:rsid w:val="001F6C0C"/>
    <w:rsid w:val="001F6C99"/>
    <w:rsid w:val="001F72B9"/>
    <w:rsid w:val="001F77AC"/>
    <w:rsid w:val="001F77B5"/>
    <w:rsid w:val="001F77C3"/>
    <w:rsid w:val="001F7B72"/>
    <w:rsid w:val="001F7C2D"/>
    <w:rsid w:val="0020003D"/>
    <w:rsid w:val="00200275"/>
    <w:rsid w:val="002009B6"/>
    <w:rsid w:val="00200E6C"/>
    <w:rsid w:val="002014DD"/>
    <w:rsid w:val="0020270A"/>
    <w:rsid w:val="00202807"/>
    <w:rsid w:val="002036D1"/>
    <w:rsid w:val="00203F41"/>
    <w:rsid w:val="0020412D"/>
    <w:rsid w:val="002041E5"/>
    <w:rsid w:val="002041E6"/>
    <w:rsid w:val="0020454A"/>
    <w:rsid w:val="00204587"/>
    <w:rsid w:val="00204C69"/>
    <w:rsid w:val="00204EE6"/>
    <w:rsid w:val="0020524A"/>
    <w:rsid w:val="00205275"/>
    <w:rsid w:val="0020528D"/>
    <w:rsid w:val="00205827"/>
    <w:rsid w:val="00205887"/>
    <w:rsid w:val="00205AD0"/>
    <w:rsid w:val="00205EDF"/>
    <w:rsid w:val="00206058"/>
    <w:rsid w:val="002060F4"/>
    <w:rsid w:val="002062E3"/>
    <w:rsid w:val="00206354"/>
    <w:rsid w:val="002065AC"/>
    <w:rsid w:val="00206687"/>
    <w:rsid w:val="00206A36"/>
    <w:rsid w:val="00206BC4"/>
    <w:rsid w:val="00207234"/>
    <w:rsid w:val="0020730A"/>
    <w:rsid w:val="00207784"/>
    <w:rsid w:val="0021085F"/>
    <w:rsid w:val="00211414"/>
    <w:rsid w:val="002117C7"/>
    <w:rsid w:val="0021192B"/>
    <w:rsid w:val="00212309"/>
    <w:rsid w:val="00212B13"/>
    <w:rsid w:val="00212C52"/>
    <w:rsid w:val="002138DD"/>
    <w:rsid w:val="002138F9"/>
    <w:rsid w:val="00213D06"/>
    <w:rsid w:val="00213E80"/>
    <w:rsid w:val="00213EB6"/>
    <w:rsid w:val="0021421A"/>
    <w:rsid w:val="0021444E"/>
    <w:rsid w:val="00215BDB"/>
    <w:rsid w:val="002167DE"/>
    <w:rsid w:val="002171FD"/>
    <w:rsid w:val="002178B1"/>
    <w:rsid w:val="00220338"/>
    <w:rsid w:val="00220525"/>
    <w:rsid w:val="0022071B"/>
    <w:rsid w:val="00220E8C"/>
    <w:rsid w:val="00221011"/>
    <w:rsid w:val="00221406"/>
    <w:rsid w:val="00221B04"/>
    <w:rsid w:val="00221B0D"/>
    <w:rsid w:val="00222BF9"/>
    <w:rsid w:val="00222C67"/>
    <w:rsid w:val="00222DF9"/>
    <w:rsid w:val="00223614"/>
    <w:rsid w:val="0022382D"/>
    <w:rsid w:val="002239D4"/>
    <w:rsid w:val="002247D0"/>
    <w:rsid w:val="00224C03"/>
    <w:rsid w:val="00224CC9"/>
    <w:rsid w:val="00225019"/>
    <w:rsid w:val="0022560A"/>
    <w:rsid w:val="00226203"/>
    <w:rsid w:val="002262E1"/>
    <w:rsid w:val="002262F9"/>
    <w:rsid w:val="0022771F"/>
    <w:rsid w:val="002279FB"/>
    <w:rsid w:val="00227CBB"/>
    <w:rsid w:val="00227E7D"/>
    <w:rsid w:val="002302BB"/>
    <w:rsid w:val="0023038D"/>
    <w:rsid w:val="002304B3"/>
    <w:rsid w:val="002307B0"/>
    <w:rsid w:val="00230962"/>
    <w:rsid w:val="00231905"/>
    <w:rsid w:val="00232A22"/>
    <w:rsid w:val="002333FB"/>
    <w:rsid w:val="002337BD"/>
    <w:rsid w:val="00234986"/>
    <w:rsid w:val="00234DB3"/>
    <w:rsid w:val="0023524B"/>
    <w:rsid w:val="002353C5"/>
    <w:rsid w:val="00235457"/>
    <w:rsid w:val="002355AE"/>
    <w:rsid w:val="00235935"/>
    <w:rsid w:val="00235D26"/>
    <w:rsid w:val="00235F91"/>
    <w:rsid w:val="0023643C"/>
    <w:rsid w:val="002364C3"/>
    <w:rsid w:val="00236A70"/>
    <w:rsid w:val="00236C91"/>
    <w:rsid w:val="00236F79"/>
    <w:rsid w:val="0023726F"/>
    <w:rsid w:val="0023783A"/>
    <w:rsid w:val="00237D31"/>
    <w:rsid w:val="002406F4"/>
    <w:rsid w:val="00240D3E"/>
    <w:rsid w:val="00241510"/>
    <w:rsid w:val="00241A9C"/>
    <w:rsid w:val="00241F2D"/>
    <w:rsid w:val="00242885"/>
    <w:rsid w:val="00242E24"/>
    <w:rsid w:val="00242F5E"/>
    <w:rsid w:val="00242F74"/>
    <w:rsid w:val="00242FC4"/>
    <w:rsid w:val="00243CA1"/>
    <w:rsid w:val="00243D48"/>
    <w:rsid w:val="00244323"/>
    <w:rsid w:val="002443F1"/>
    <w:rsid w:val="00245DBF"/>
    <w:rsid w:val="00246393"/>
    <w:rsid w:val="002464FE"/>
    <w:rsid w:val="00247029"/>
    <w:rsid w:val="002475A5"/>
    <w:rsid w:val="00247AD6"/>
    <w:rsid w:val="00247F70"/>
    <w:rsid w:val="00250108"/>
    <w:rsid w:val="002502EF"/>
    <w:rsid w:val="00250736"/>
    <w:rsid w:val="00250CB3"/>
    <w:rsid w:val="00250D30"/>
    <w:rsid w:val="00250F0F"/>
    <w:rsid w:val="00251547"/>
    <w:rsid w:val="00251CBE"/>
    <w:rsid w:val="00251CC2"/>
    <w:rsid w:val="00252EB5"/>
    <w:rsid w:val="00252ED4"/>
    <w:rsid w:val="002535A1"/>
    <w:rsid w:val="00254079"/>
    <w:rsid w:val="002541A8"/>
    <w:rsid w:val="002552D5"/>
    <w:rsid w:val="00255C3C"/>
    <w:rsid w:val="00255CF0"/>
    <w:rsid w:val="00255FA2"/>
    <w:rsid w:val="00256E3B"/>
    <w:rsid w:val="00257C5A"/>
    <w:rsid w:val="00257D56"/>
    <w:rsid w:val="00257F44"/>
    <w:rsid w:val="0026066D"/>
    <w:rsid w:val="00260A55"/>
    <w:rsid w:val="002611DB"/>
    <w:rsid w:val="0026142A"/>
    <w:rsid w:val="00261483"/>
    <w:rsid w:val="0026163F"/>
    <w:rsid w:val="00261798"/>
    <w:rsid w:val="00261990"/>
    <w:rsid w:val="00261A30"/>
    <w:rsid w:val="00261A53"/>
    <w:rsid w:val="00261E38"/>
    <w:rsid w:val="002621A7"/>
    <w:rsid w:val="00262C27"/>
    <w:rsid w:val="002635A3"/>
    <w:rsid w:val="002637E8"/>
    <w:rsid w:val="00263995"/>
    <w:rsid w:val="002647E4"/>
    <w:rsid w:val="00264897"/>
    <w:rsid w:val="00264C9D"/>
    <w:rsid w:val="00264F61"/>
    <w:rsid w:val="00265974"/>
    <w:rsid w:val="00265A60"/>
    <w:rsid w:val="00265B8A"/>
    <w:rsid w:val="00265C14"/>
    <w:rsid w:val="0026630D"/>
    <w:rsid w:val="00266D24"/>
    <w:rsid w:val="002674F5"/>
    <w:rsid w:val="002678AF"/>
    <w:rsid w:val="00267B51"/>
    <w:rsid w:val="0027021C"/>
    <w:rsid w:val="00270729"/>
    <w:rsid w:val="002712ED"/>
    <w:rsid w:val="00271622"/>
    <w:rsid w:val="002716C2"/>
    <w:rsid w:val="00272224"/>
    <w:rsid w:val="00272327"/>
    <w:rsid w:val="00272916"/>
    <w:rsid w:val="00272B2C"/>
    <w:rsid w:val="002730F6"/>
    <w:rsid w:val="00273269"/>
    <w:rsid w:val="0027356B"/>
    <w:rsid w:val="00273572"/>
    <w:rsid w:val="00274D56"/>
    <w:rsid w:val="00275CCA"/>
    <w:rsid w:val="00275D88"/>
    <w:rsid w:val="002763F6"/>
    <w:rsid w:val="002768B3"/>
    <w:rsid w:val="002768D2"/>
    <w:rsid w:val="002769FA"/>
    <w:rsid w:val="00276D7B"/>
    <w:rsid w:val="00277519"/>
    <w:rsid w:val="00277DC6"/>
    <w:rsid w:val="00280707"/>
    <w:rsid w:val="0028087A"/>
    <w:rsid w:val="00280D58"/>
    <w:rsid w:val="002812D0"/>
    <w:rsid w:val="0028137D"/>
    <w:rsid w:val="00281843"/>
    <w:rsid w:val="002821F5"/>
    <w:rsid w:val="0028295B"/>
    <w:rsid w:val="00282C1F"/>
    <w:rsid w:val="00282F40"/>
    <w:rsid w:val="00283197"/>
    <w:rsid w:val="002839BA"/>
    <w:rsid w:val="00283A02"/>
    <w:rsid w:val="00283B03"/>
    <w:rsid w:val="00283E5A"/>
    <w:rsid w:val="002840EF"/>
    <w:rsid w:val="0028422D"/>
    <w:rsid w:val="00284B03"/>
    <w:rsid w:val="00284CAB"/>
    <w:rsid w:val="00284F29"/>
    <w:rsid w:val="00284FEA"/>
    <w:rsid w:val="002852E1"/>
    <w:rsid w:val="00285752"/>
    <w:rsid w:val="0028590E"/>
    <w:rsid w:val="002865A4"/>
    <w:rsid w:val="00286822"/>
    <w:rsid w:val="0028683B"/>
    <w:rsid w:val="00286FA7"/>
    <w:rsid w:val="00287611"/>
    <w:rsid w:val="00287748"/>
    <w:rsid w:val="002879CE"/>
    <w:rsid w:val="00287AF3"/>
    <w:rsid w:val="00287F6D"/>
    <w:rsid w:val="00290A76"/>
    <w:rsid w:val="00290B97"/>
    <w:rsid w:val="00290BD9"/>
    <w:rsid w:val="00290C15"/>
    <w:rsid w:val="002910AD"/>
    <w:rsid w:val="0029148C"/>
    <w:rsid w:val="002928F7"/>
    <w:rsid w:val="002930EA"/>
    <w:rsid w:val="00293A78"/>
    <w:rsid w:val="00293D09"/>
    <w:rsid w:val="002949E2"/>
    <w:rsid w:val="00295211"/>
    <w:rsid w:val="002952DF"/>
    <w:rsid w:val="00296548"/>
    <w:rsid w:val="0029682F"/>
    <w:rsid w:val="00296A47"/>
    <w:rsid w:val="00296CA2"/>
    <w:rsid w:val="00296E2F"/>
    <w:rsid w:val="002974AE"/>
    <w:rsid w:val="002976C8"/>
    <w:rsid w:val="002A03B3"/>
    <w:rsid w:val="002A0524"/>
    <w:rsid w:val="002A0F45"/>
    <w:rsid w:val="002A101F"/>
    <w:rsid w:val="002A10C5"/>
    <w:rsid w:val="002A1B10"/>
    <w:rsid w:val="002A2184"/>
    <w:rsid w:val="002A2DB2"/>
    <w:rsid w:val="002A2E67"/>
    <w:rsid w:val="002A34CE"/>
    <w:rsid w:val="002A381A"/>
    <w:rsid w:val="002A3ACC"/>
    <w:rsid w:val="002A3C92"/>
    <w:rsid w:val="002A3E15"/>
    <w:rsid w:val="002A3EF1"/>
    <w:rsid w:val="002A405D"/>
    <w:rsid w:val="002A422E"/>
    <w:rsid w:val="002A4381"/>
    <w:rsid w:val="002A4402"/>
    <w:rsid w:val="002A46AC"/>
    <w:rsid w:val="002A4BDA"/>
    <w:rsid w:val="002A585A"/>
    <w:rsid w:val="002A59A2"/>
    <w:rsid w:val="002A5E56"/>
    <w:rsid w:val="002A5F19"/>
    <w:rsid w:val="002A650A"/>
    <w:rsid w:val="002A68E7"/>
    <w:rsid w:val="002A6B25"/>
    <w:rsid w:val="002A6E08"/>
    <w:rsid w:val="002A7DFF"/>
    <w:rsid w:val="002A7E5C"/>
    <w:rsid w:val="002A7E91"/>
    <w:rsid w:val="002A7F5E"/>
    <w:rsid w:val="002B0052"/>
    <w:rsid w:val="002B0353"/>
    <w:rsid w:val="002B0C83"/>
    <w:rsid w:val="002B0FC4"/>
    <w:rsid w:val="002B1539"/>
    <w:rsid w:val="002B1793"/>
    <w:rsid w:val="002B21F5"/>
    <w:rsid w:val="002B27FA"/>
    <w:rsid w:val="002B2C75"/>
    <w:rsid w:val="002B2F2A"/>
    <w:rsid w:val="002B2F47"/>
    <w:rsid w:val="002B3382"/>
    <w:rsid w:val="002B3487"/>
    <w:rsid w:val="002B3E60"/>
    <w:rsid w:val="002B3F09"/>
    <w:rsid w:val="002B4469"/>
    <w:rsid w:val="002B456A"/>
    <w:rsid w:val="002B4D71"/>
    <w:rsid w:val="002B4E0A"/>
    <w:rsid w:val="002B5621"/>
    <w:rsid w:val="002B5624"/>
    <w:rsid w:val="002B59EC"/>
    <w:rsid w:val="002B6618"/>
    <w:rsid w:val="002B6CA0"/>
    <w:rsid w:val="002B6DA8"/>
    <w:rsid w:val="002B6E93"/>
    <w:rsid w:val="002B6FC3"/>
    <w:rsid w:val="002B6FC6"/>
    <w:rsid w:val="002B7B26"/>
    <w:rsid w:val="002B7F73"/>
    <w:rsid w:val="002C04E5"/>
    <w:rsid w:val="002C0723"/>
    <w:rsid w:val="002C079E"/>
    <w:rsid w:val="002C0D42"/>
    <w:rsid w:val="002C1499"/>
    <w:rsid w:val="002C155B"/>
    <w:rsid w:val="002C227C"/>
    <w:rsid w:val="002C2427"/>
    <w:rsid w:val="002C280A"/>
    <w:rsid w:val="002C3471"/>
    <w:rsid w:val="002C38E1"/>
    <w:rsid w:val="002C423C"/>
    <w:rsid w:val="002C5125"/>
    <w:rsid w:val="002C5334"/>
    <w:rsid w:val="002C5B7A"/>
    <w:rsid w:val="002C5D5A"/>
    <w:rsid w:val="002C5E69"/>
    <w:rsid w:val="002C68E9"/>
    <w:rsid w:val="002C7B38"/>
    <w:rsid w:val="002C7E85"/>
    <w:rsid w:val="002D0217"/>
    <w:rsid w:val="002D0328"/>
    <w:rsid w:val="002D0725"/>
    <w:rsid w:val="002D13AF"/>
    <w:rsid w:val="002D179D"/>
    <w:rsid w:val="002D22FE"/>
    <w:rsid w:val="002D27BF"/>
    <w:rsid w:val="002D2AF2"/>
    <w:rsid w:val="002D3ED1"/>
    <w:rsid w:val="002D5158"/>
    <w:rsid w:val="002D520D"/>
    <w:rsid w:val="002D624B"/>
    <w:rsid w:val="002D6A55"/>
    <w:rsid w:val="002D7682"/>
    <w:rsid w:val="002D76E3"/>
    <w:rsid w:val="002D7D6E"/>
    <w:rsid w:val="002D7F0F"/>
    <w:rsid w:val="002E0076"/>
    <w:rsid w:val="002E0182"/>
    <w:rsid w:val="002E22C1"/>
    <w:rsid w:val="002E28C3"/>
    <w:rsid w:val="002E2BCB"/>
    <w:rsid w:val="002E3811"/>
    <w:rsid w:val="002E3930"/>
    <w:rsid w:val="002E395D"/>
    <w:rsid w:val="002E3AC4"/>
    <w:rsid w:val="002E3B92"/>
    <w:rsid w:val="002E3CB0"/>
    <w:rsid w:val="002E3E16"/>
    <w:rsid w:val="002E3F55"/>
    <w:rsid w:val="002E4179"/>
    <w:rsid w:val="002E4C9F"/>
    <w:rsid w:val="002E54DF"/>
    <w:rsid w:val="002E568A"/>
    <w:rsid w:val="002E57B1"/>
    <w:rsid w:val="002E5835"/>
    <w:rsid w:val="002E5F0C"/>
    <w:rsid w:val="002E60FA"/>
    <w:rsid w:val="002E68F8"/>
    <w:rsid w:val="002E6AAB"/>
    <w:rsid w:val="002E6DBA"/>
    <w:rsid w:val="002E76E6"/>
    <w:rsid w:val="002E7868"/>
    <w:rsid w:val="002E79B3"/>
    <w:rsid w:val="002E7A30"/>
    <w:rsid w:val="002E7BD1"/>
    <w:rsid w:val="002E7E3C"/>
    <w:rsid w:val="002F14E4"/>
    <w:rsid w:val="002F1A4A"/>
    <w:rsid w:val="002F2156"/>
    <w:rsid w:val="002F22A2"/>
    <w:rsid w:val="002F2317"/>
    <w:rsid w:val="002F2614"/>
    <w:rsid w:val="002F2721"/>
    <w:rsid w:val="002F2C64"/>
    <w:rsid w:val="002F2C81"/>
    <w:rsid w:val="002F2EB2"/>
    <w:rsid w:val="002F307F"/>
    <w:rsid w:val="002F364C"/>
    <w:rsid w:val="002F37A4"/>
    <w:rsid w:val="002F4192"/>
    <w:rsid w:val="002F4359"/>
    <w:rsid w:val="002F44CD"/>
    <w:rsid w:val="002F4A2A"/>
    <w:rsid w:val="002F5368"/>
    <w:rsid w:val="002F5A74"/>
    <w:rsid w:val="002F64AC"/>
    <w:rsid w:val="002F6AEC"/>
    <w:rsid w:val="002F713E"/>
    <w:rsid w:val="002F78B6"/>
    <w:rsid w:val="00300655"/>
    <w:rsid w:val="00300775"/>
    <w:rsid w:val="00300AE4"/>
    <w:rsid w:val="003018D5"/>
    <w:rsid w:val="00301E03"/>
    <w:rsid w:val="00301EAB"/>
    <w:rsid w:val="003020B7"/>
    <w:rsid w:val="00302E1D"/>
    <w:rsid w:val="003030E0"/>
    <w:rsid w:val="003031E8"/>
    <w:rsid w:val="00303BEC"/>
    <w:rsid w:val="0030463C"/>
    <w:rsid w:val="00304DAD"/>
    <w:rsid w:val="00304E92"/>
    <w:rsid w:val="0030554A"/>
    <w:rsid w:val="003056B4"/>
    <w:rsid w:val="003068AC"/>
    <w:rsid w:val="00306D36"/>
    <w:rsid w:val="0030722B"/>
    <w:rsid w:val="0030735D"/>
    <w:rsid w:val="003075DC"/>
    <w:rsid w:val="00307FFD"/>
    <w:rsid w:val="00310016"/>
    <w:rsid w:val="003103DC"/>
    <w:rsid w:val="00310420"/>
    <w:rsid w:val="0031044E"/>
    <w:rsid w:val="0031045E"/>
    <w:rsid w:val="003105B2"/>
    <w:rsid w:val="003109AB"/>
    <w:rsid w:val="00310FAB"/>
    <w:rsid w:val="003115DC"/>
    <w:rsid w:val="00311B1C"/>
    <w:rsid w:val="003120DF"/>
    <w:rsid w:val="00312274"/>
    <w:rsid w:val="003124E0"/>
    <w:rsid w:val="00312A3E"/>
    <w:rsid w:val="00312D0C"/>
    <w:rsid w:val="00312F8E"/>
    <w:rsid w:val="003130B6"/>
    <w:rsid w:val="00313EFE"/>
    <w:rsid w:val="00314895"/>
    <w:rsid w:val="00315641"/>
    <w:rsid w:val="003157C4"/>
    <w:rsid w:val="00315A20"/>
    <w:rsid w:val="00315BCF"/>
    <w:rsid w:val="00315BDA"/>
    <w:rsid w:val="00316643"/>
    <w:rsid w:val="00316D15"/>
    <w:rsid w:val="00316E11"/>
    <w:rsid w:val="003170C3"/>
    <w:rsid w:val="003170D1"/>
    <w:rsid w:val="003173D1"/>
    <w:rsid w:val="00317641"/>
    <w:rsid w:val="00317A6D"/>
    <w:rsid w:val="00317C9E"/>
    <w:rsid w:val="00317CD0"/>
    <w:rsid w:val="00320568"/>
    <w:rsid w:val="00320B09"/>
    <w:rsid w:val="00320B59"/>
    <w:rsid w:val="00320B9E"/>
    <w:rsid w:val="00321108"/>
    <w:rsid w:val="00321252"/>
    <w:rsid w:val="0032134F"/>
    <w:rsid w:val="0032177D"/>
    <w:rsid w:val="003218C7"/>
    <w:rsid w:val="00321EBD"/>
    <w:rsid w:val="00323A89"/>
    <w:rsid w:val="00323BA5"/>
    <w:rsid w:val="00323C2A"/>
    <w:rsid w:val="0032411F"/>
    <w:rsid w:val="003248CF"/>
    <w:rsid w:val="00324AC1"/>
    <w:rsid w:val="0032520F"/>
    <w:rsid w:val="003255AB"/>
    <w:rsid w:val="003257DD"/>
    <w:rsid w:val="00325A8E"/>
    <w:rsid w:val="00325B3A"/>
    <w:rsid w:val="00325F8C"/>
    <w:rsid w:val="003262B5"/>
    <w:rsid w:val="0032650B"/>
    <w:rsid w:val="00327D4A"/>
    <w:rsid w:val="00327E9D"/>
    <w:rsid w:val="00327FD2"/>
    <w:rsid w:val="003301DC"/>
    <w:rsid w:val="003308EA"/>
    <w:rsid w:val="00331063"/>
    <w:rsid w:val="003310B8"/>
    <w:rsid w:val="0033142B"/>
    <w:rsid w:val="003316F3"/>
    <w:rsid w:val="003322A6"/>
    <w:rsid w:val="00332767"/>
    <w:rsid w:val="003328D7"/>
    <w:rsid w:val="00332B63"/>
    <w:rsid w:val="00332B89"/>
    <w:rsid w:val="00332D36"/>
    <w:rsid w:val="00333349"/>
    <w:rsid w:val="003333DA"/>
    <w:rsid w:val="0033356C"/>
    <w:rsid w:val="00333E10"/>
    <w:rsid w:val="00334210"/>
    <w:rsid w:val="00334380"/>
    <w:rsid w:val="00334B5E"/>
    <w:rsid w:val="003356F3"/>
    <w:rsid w:val="00335880"/>
    <w:rsid w:val="00336F48"/>
    <w:rsid w:val="0033764D"/>
    <w:rsid w:val="00337D1E"/>
    <w:rsid w:val="00337D22"/>
    <w:rsid w:val="003400C9"/>
    <w:rsid w:val="00340125"/>
    <w:rsid w:val="003402EE"/>
    <w:rsid w:val="00340CB7"/>
    <w:rsid w:val="00341501"/>
    <w:rsid w:val="003420A9"/>
    <w:rsid w:val="00342F0C"/>
    <w:rsid w:val="003431E4"/>
    <w:rsid w:val="00343522"/>
    <w:rsid w:val="003437F9"/>
    <w:rsid w:val="0034394D"/>
    <w:rsid w:val="00343D42"/>
    <w:rsid w:val="00343E96"/>
    <w:rsid w:val="003447A8"/>
    <w:rsid w:val="003449BF"/>
    <w:rsid w:val="00344D7B"/>
    <w:rsid w:val="00344DCF"/>
    <w:rsid w:val="003452DA"/>
    <w:rsid w:val="00345592"/>
    <w:rsid w:val="0034560C"/>
    <w:rsid w:val="0034560F"/>
    <w:rsid w:val="00345A8F"/>
    <w:rsid w:val="00346DDE"/>
    <w:rsid w:val="0034743F"/>
    <w:rsid w:val="003475D9"/>
    <w:rsid w:val="0034792C"/>
    <w:rsid w:val="003479A8"/>
    <w:rsid w:val="00347B78"/>
    <w:rsid w:val="00350E53"/>
    <w:rsid w:val="00350F99"/>
    <w:rsid w:val="00351351"/>
    <w:rsid w:val="003516F7"/>
    <w:rsid w:val="00351870"/>
    <w:rsid w:val="00352324"/>
    <w:rsid w:val="00352A00"/>
    <w:rsid w:val="00352BA9"/>
    <w:rsid w:val="0035350E"/>
    <w:rsid w:val="0035368B"/>
    <w:rsid w:val="003538C8"/>
    <w:rsid w:val="00354082"/>
    <w:rsid w:val="00354941"/>
    <w:rsid w:val="00354B05"/>
    <w:rsid w:val="00354E4C"/>
    <w:rsid w:val="00355431"/>
    <w:rsid w:val="0035578C"/>
    <w:rsid w:val="003558E9"/>
    <w:rsid w:val="00356235"/>
    <w:rsid w:val="0035675E"/>
    <w:rsid w:val="00356BB8"/>
    <w:rsid w:val="00356C52"/>
    <w:rsid w:val="00356D25"/>
    <w:rsid w:val="00360774"/>
    <w:rsid w:val="00360AAD"/>
    <w:rsid w:val="00360C76"/>
    <w:rsid w:val="00360C7A"/>
    <w:rsid w:val="00360CA8"/>
    <w:rsid w:val="00360EC9"/>
    <w:rsid w:val="003611DF"/>
    <w:rsid w:val="003612B7"/>
    <w:rsid w:val="0036141A"/>
    <w:rsid w:val="00361896"/>
    <w:rsid w:val="00361FE7"/>
    <w:rsid w:val="003635F1"/>
    <w:rsid w:val="00363631"/>
    <w:rsid w:val="003637DA"/>
    <w:rsid w:val="0036388E"/>
    <w:rsid w:val="00363955"/>
    <w:rsid w:val="00363A63"/>
    <w:rsid w:val="003641AE"/>
    <w:rsid w:val="00364499"/>
    <w:rsid w:val="00364DD5"/>
    <w:rsid w:val="00364F06"/>
    <w:rsid w:val="003651D0"/>
    <w:rsid w:val="00365709"/>
    <w:rsid w:val="00365D27"/>
    <w:rsid w:val="00366026"/>
    <w:rsid w:val="00366B7C"/>
    <w:rsid w:val="00366F00"/>
    <w:rsid w:val="003670B7"/>
    <w:rsid w:val="0036749B"/>
    <w:rsid w:val="00367502"/>
    <w:rsid w:val="00370110"/>
    <w:rsid w:val="003703EE"/>
    <w:rsid w:val="00370B7E"/>
    <w:rsid w:val="003711D6"/>
    <w:rsid w:val="00371435"/>
    <w:rsid w:val="00371A06"/>
    <w:rsid w:val="00371D10"/>
    <w:rsid w:val="00372088"/>
    <w:rsid w:val="00372261"/>
    <w:rsid w:val="003722B0"/>
    <w:rsid w:val="00372784"/>
    <w:rsid w:val="003728E8"/>
    <w:rsid w:val="00372C1F"/>
    <w:rsid w:val="00372DF3"/>
    <w:rsid w:val="00373180"/>
    <w:rsid w:val="003732E3"/>
    <w:rsid w:val="00373FC9"/>
    <w:rsid w:val="003741A3"/>
    <w:rsid w:val="0037436A"/>
    <w:rsid w:val="003745BB"/>
    <w:rsid w:val="003746B6"/>
    <w:rsid w:val="003755B3"/>
    <w:rsid w:val="00376ABD"/>
    <w:rsid w:val="00376F91"/>
    <w:rsid w:val="0037707B"/>
    <w:rsid w:val="003772AD"/>
    <w:rsid w:val="00377C87"/>
    <w:rsid w:val="00380451"/>
    <w:rsid w:val="00380686"/>
    <w:rsid w:val="003807BC"/>
    <w:rsid w:val="00380B3C"/>
    <w:rsid w:val="00380F83"/>
    <w:rsid w:val="0038131D"/>
    <w:rsid w:val="00381347"/>
    <w:rsid w:val="003813D3"/>
    <w:rsid w:val="00381575"/>
    <w:rsid w:val="0038175D"/>
    <w:rsid w:val="0038198C"/>
    <w:rsid w:val="003819A8"/>
    <w:rsid w:val="003819AC"/>
    <w:rsid w:val="00381D22"/>
    <w:rsid w:val="00381E50"/>
    <w:rsid w:val="003820B9"/>
    <w:rsid w:val="0038301A"/>
    <w:rsid w:val="003833BA"/>
    <w:rsid w:val="00383FE3"/>
    <w:rsid w:val="003845BA"/>
    <w:rsid w:val="00384648"/>
    <w:rsid w:val="0038480B"/>
    <w:rsid w:val="00384C34"/>
    <w:rsid w:val="00384CCE"/>
    <w:rsid w:val="00384D6D"/>
    <w:rsid w:val="00384EAB"/>
    <w:rsid w:val="00385062"/>
    <w:rsid w:val="003855B6"/>
    <w:rsid w:val="00385D69"/>
    <w:rsid w:val="00385FD6"/>
    <w:rsid w:val="00386555"/>
    <w:rsid w:val="003867D4"/>
    <w:rsid w:val="00386810"/>
    <w:rsid w:val="00386BFD"/>
    <w:rsid w:val="00387418"/>
    <w:rsid w:val="0038759E"/>
    <w:rsid w:val="0038762A"/>
    <w:rsid w:val="003876A7"/>
    <w:rsid w:val="00390AC1"/>
    <w:rsid w:val="00390FFB"/>
    <w:rsid w:val="003916A9"/>
    <w:rsid w:val="003917A4"/>
    <w:rsid w:val="003923ED"/>
    <w:rsid w:val="00392592"/>
    <w:rsid w:val="003926C7"/>
    <w:rsid w:val="0039311C"/>
    <w:rsid w:val="00393598"/>
    <w:rsid w:val="00393A90"/>
    <w:rsid w:val="003946B4"/>
    <w:rsid w:val="003952D5"/>
    <w:rsid w:val="00395939"/>
    <w:rsid w:val="003959E7"/>
    <w:rsid w:val="00395C0E"/>
    <w:rsid w:val="00395D53"/>
    <w:rsid w:val="003973F9"/>
    <w:rsid w:val="003A048A"/>
    <w:rsid w:val="003A1710"/>
    <w:rsid w:val="003A1783"/>
    <w:rsid w:val="003A1907"/>
    <w:rsid w:val="003A1955"/>
    <w:rsid w:val="003A19D3"/>
    <w:rsid w:val="003A1B2F"/>
    <w:rsid w:val="003A21AA"/>
    <w:rsid w:val="003A2656"/>
    <w:rsid w:val="003A377C"/>
    <w:rsid w:val="003A3D86"/>
    <w:rsid w:val="003A4529"/>
    <w:rsid w:val="003A46A4"/>
    <w:rsid w:val="003A4C7A"/>
    <w:rsid w:val="003A4DC2"/>
    <w:rsid w:val="003A4F9D"/>
    <w:rsid w:val="003A5212"/>
    <w:rsid w:val="003A5380"/>
    <w:rsid w:val="003A5A81"/>
    <w:rsid w:val="003A5B71"/>
    <w:rsid w:val="003A5DAC"/>
    <w:rsid w:val="003A5E2D"/>
    <w:rsid w:val="003A6108"/>
    <w:rsid w:val="003A66FF"/>
    <w:rsid w:val="003A69EC"/>
    <w:rsid w:val="003A6BE1"/>
    <w:rsid w:val="003A7000"/>
    <w:rsid w:val="003A720D"/>
    <w:rsid w:val="003A76A8"/>
    <w:rsid w:val="003A77E4"/>
    <w:rsid w:val="003A7E4E"/>
    <w:rsid w:val="003B0141"/>
    <w:rsid w:val="003B0432"/>
    <w:rsid w:val="003B064D"/>
    <w:rsid w:val="003B0FE9"/>
    <w:rsid w:val="003B1514"/>
    <w:rsid w:val="003B1C97"/>
    <w:rsid w:val="003B2737"/>
    <w:rsid w:val="003B2B26"/>
    <w:rsid w:val="003B305F"/>
    <w:rsid w:val="003B36C8"/>
    <w:rsid w:val="003B4077"/>
    <w:rsid w:val="003B47F5"/>
    <w:rsid w:val="003B4D08"/>
    <w:rsid w:val="003B4FBB"/>
    <w:rsid w:val="003B5398"/>
    <w:rsid w:val="003B5F29"/>
    <w:rsid w:val="003B6234"/>
    <w:rsid w:val="003B6627"/>
    <w:rsid w:val="003B6636"/>
    <w:rsid w:val="003B6995"/>
    <w:rsid w:val="003B6B6C"/>
    <w:rsid w:val="003B6D92"/>
    <w:rsid w:val="003B6DB3"/>
    <w:rsid w:val="003B76C1"/>
    <w:rsid w:val="003B7B38"/>
    <w:rsid w:val="003C0087"/>
    <w:rsid w:val="003C087F"/>
    <w:rsid w:val="003C15AE"/>
    <w:rsid w:val="003C15D6"/>
    <w:rsid w:val="003C17DE"/>
    <w:rsid w:val="003C1B87"/>
    <w:rsid w:val="003C1D89"/>
    <w:rsid w:val="003C1ECB"/>
    <w:rsid w:val="003C2001"/>
    <w:rsid w:val="003C2013"/>
    <w:rsid w:val="003C2097"/>
    <w:rsid w:val="003C2433"/>
    <w:rsid w:val="003C2439"/>
    <w:rsid w:val="003C26A6"/>
    <w:rsid w:val="003C2F58"/>
    <w:rsid w:val="003C30CB"/>
    <w:rsid w:val="003C3381"/>
    <w:rsid w:val="003C3630"/>
    <w:rsid w:val="003C3712"/>
    <w:rsid w:val="003C39E4"/>
    <w:rsid w:val="003C3E62"/>
    <w:rsid w:val="003C40B9"/>
    <w:rsid w:val="003C45E7"/>
    <w:rsid w:val="003C4DBB"/>
    <w:rsid w:val="003C5227"/>
    <w:rsid w:val="003C53A7"/>
    <w:rsid w:val="003C54D7"/>
    <w:rsid w:val="003C54ED"/>
    <w:rsid w:val="003C5EEB"/>
    <w:rsid w:val="003C629D"/>
    <w:rsid w:val="003C6AF8"/>
    <w:rsid w:val="003C7014"/>
    <w:rsid w:val="003C7596"/>
    <w:rsid w:val="003C7683"/>
    <w:rsid w:val="003C770C"/>
    <w:rsid w:val="003C7752"/>
    <w:rsid w:val="003C77CB"/>
    <w:rsid w:val="003C782E"/>
    <w:rsid w:val="003C7D20"/>
    <w:rsid w:val="003C7EB0"/>
    <w:rsid w:val="003D0003"/>
    <w:rsid w:val="003D033B"/>
    <w:rsid w:val="003D035E"/>
    <w:rsid w:val="003D06D3"/>
    <w:rsid w:val="003D06E9"/>
    <w:rsid w:val="003D0DF0"/>
    <w:rsid w:val="003D12F8"/>
    <w:rsid w:val="003D136F"/>
    <w:rsid w:val="003D170F"/>
    <w:rsid w:val="003D1E8C"/>
    <w:rsid w:val="003D2431"/>
    <w:rsid w:val="003D255D"/>
    <w:rsid w:val="003D273D"/>
    <w:rsid w:val="003D29C8"/>
    <w:rsid w:val="003D2BB2"/>
    <w:rsid w:val="003D3087"/>
    <w:rsid w:val="003D3162"/>
    <w:rsid w:val="003D3273"/>
    <w:rsid w:val="003D355A"/>
    <w:rsid w:val="003D3659"/>
    <w:rsid w:val="003D36F1"/>
    <w:rsid w:val="003D394B"/>
    <w:rsid w:val="003D39D8"/>
    <w:rsid w:val="003D46D0"/>
    <w:rsid w:val="003D46DD"/>
    <w:rsid w:val="003D572C"/>
    <w:rsid w:val="003D5B65"/>
    <w:rsid w:val="003D61BE"/>
    <w:rsid w:val="003D62F0"/>
    <w:rsid w:val="003D690E"/>
    <w:rsid w:val="003D6C98"/>
    <w:rsid w:val="003D717C"/>
    <w:rsid w:val="003D7458"/>
    <w:rsid w:val="003D74AE"/>
    <w:rsid w:val="003D7ACF"/>
    <w:rsid w:val="003D7D55"/>
    <w:rsid w:val="003E063A"/>
    <w:rsid w:val="003E0A00"/>
    <w:rsid w:val="003E0B8F"/>
    <w:rsid w:val="003E1145"/>
    <w:rsid w:val="003E12E5"/>
    <w:rsid w:val="003E1728"/>
    <w:rsid w:val="003E1980"/>
    <w:rsid w:val="003E1DC6"/>
    <w:rsid w:val="003E1EFB"/>
    <w:rsid w:val="003E2A47"/>
    <w:rsid w:val="003E3134"/>
    <w:rsid w:val="003E32C3"/>
    <w:rsid w:val="003E3812"/>
    <w:rsid w:val="003E3A60"/>
    <w:rsid w:val="003E3D6E"/>
    <w:rsid w:val="003E3FDD"/>
    <w:rsid w:val="003E4453"/>
    <w:rsid w:val="003E47B7"/>
    <w:rsid w:val="003E48BF"/>
    <w:rsid w:val="003E49D0"/>
    <w:rsid w:val="003E53F5"/>
    <w:rsid w:val="003E6078"/>
    <w:rsid w:val="003E63A7"/>
    <w:rsid w:val="003E66DC"/>
    <w:rsid w:val="003E6931"/>
    <w:rsid w:val="003E6C23"/>
    <w:rsid w:val="003E70F9"/>
    <w:rsid w:val="003E7891"/>
    <w:rsid w:val="003E79CA"/>
    <w:rsid w:val="003E7D32"/>
    <w:rsid w:val="003F0140"/>
    <w:rsid w:val="003F0C29"/>
    <w:rsid w:val="003F0F07"/>
    <w:rsid w:val="003F1E27"/>
    <w:rsid w:val="003F22EC"/>
    <w:rsid w:val="003F2569"/>
    <w:rsid w:val="003F3432"/>
    <w:rsid w:val="003F3A68"/>
    <w:rsid w:val="003F400A"/>
    <w:rsid w:val="003F4C6E"/>
    <w:rsid w:val="003F4CA1"/>
    <w:rsid w:val="003F4E3C"/>
    <w:rsid w:val="003F4FE0"/>
    <w:rsid w:val="003F584C"/>
    <w:rsid w:val="003F6093"/>
    <w:rsid w:val="003F67E8"/>
    <w:rsid w:val="003F6C13"/>
    <w:rsid w:val="003F703C"/>
    <w:rsid w:val="003F764D"/>
    <w:rsid w:val="003F775C"/>
    <w:rsid w:val="003F7FA0"/>
    <w:rsid w:val="00400236"/>
    <w:rsid w:val="00400407"/>
    <w:rsid w:val="00400CA2"/>
    <w:rsid w:val="00401101"/>
    <w:rsid w:val="0040187B"/>
    <w:rsid w:val="004018AD"/>
    <w:rsid w:val="00401CAE"/>
    <w:rsid w:val="0040200C"/>
    <w:rsid w:val="00402866"/>
    <w:rsid w:val="00402887"/>
    <w:rsid w:val="004028A5"/>
    <w:rsid w:val="0040292D"/>
    <w:rsid w:val="0040316B"/>
    <w:rsid w:val="004035CE"/>
    <w:rsid w:val="00404324"/>
    <w:rsid w:val="004048B3"/>
    <w:rsid w:val="00404C10"/>
    <w:rsid w:val="00404C84"/>
    <w:rsid w:val="00404F69"/>
    <w:rsid w:val="00405057"/>
    <w:rsid w:val="00405323"/>
    <w:rsid w:val="004053B4"/>
    <w:rsid w:val="00405B41"/>
    <w:rsid w:val="00406215"/>
    <w:rsid w:val="0040633E"/>
    <w:rsid w:val="004107C5"/>
    <w:rsid w:val="00410979"/>
    <w:rsid w:val="00410B25"/>
    <w:rsid w:val="00410D8D"/>
    <w:rsid w:val="004111C2"/>
    <w:rsid w:val="00411561"/>
    <w:rsid w:val="00411AAB"/>
    <w:rsid w:val="00412175"/>
    <w:rsid w:val="00412350"/>
    <w:rsid w:val="004126F0"/>
    <w:rsid w:val="004133E1"/>
    <w:rsid w:val="0041455A"/>
    <w:rsid w:val="004145D9"/>
    <w:rsid w:val="004147A3"/>
    <w:rsid w:val="00415062"/>
    <w:rsid w:val="0041516D"/>
    <w:rsid w:val="00415715"/>
    <w:rsid w:val="00415925"/>
    <w:rsid w:val="00415B4A"/>
    <w:rsid w:val="00415D2C"/>
    <w:rsid w:val="00415E03"/>
    <w:rsid w:val="00415E11"/>
    <w:rsid w:val="0041641E"/>
    <w:rsid w:val="004165DA"/>
    <w:rsid w:val="004176F2"/>
    <w:rsid w:val="00417A32"/>
    <w:rsid w:val="00417F98"/>
    <w:rsid w:val="004200E8"/>
    <w:rsid w:val="00420362"/>
    <w:rsid w:val="004203F9"/>
    <w:rsid w:val="00420DF0"/>
    <w:rsid w:val="004213AC"/>
    <w:rsid w:val="00421B8A"/>
    <w:rsid w:val="00422307"/>
    <w:rsid w:val="004223F6"/>
    <w:rsid w:val="0042265B"/>
    <w:rsid w:val="004229E3"/>
    <w:rsid w:val="0042307D"/>
    <w:rsid w:val="00423120"/>
    <w:rsid w:val="0042337D"/>
    <w:rsid w:val="00423B33"/>
    <w:rsid w:val="00423FE7"/>
    <w:rsid w:val="004246D6"/>
    <w:rsid w:val="00425824"/>
    <w:rsid w:val="004259C0"/>
    <w:rsid w:val="004261FF"/>
    <w:rsid w:val="00426627"/>
    <w:rsid w:val="00426715"/>
    <w:rsid w:val="00426AA4"/>
    <w:rsid w:val="004272EC"/>
    <w:rsid w:val="00427394"/>
    <w:rsid w:val="00430083"/>
    <w:rsid w:val="00430092"/>
    <w:rsid w:val="0043019E"/>
    <w:rsid w:val="00430D38"/>
    <w:rsid w:val="004310F7"/>
    <w:rsid w:val="004319C5"/>
    <w:rsid w:val="00431C5D"/>
    <w:rsid w:val="00431DA0"/>
    <w:rsid w:val="00431E6E"/>
    <w:rsid w:val="00432CDE"/>
    <w:rsid w:val="00432D3F"/>
    <w:rsid w:val="00433180"/>
    <w:rsid w:val="0043320F"/>
    <w:rsid w:val="00433B51"/>
    <w:rsid w:val="00433D89"/>
    <w:rsid w:val="00434091"/>
    <w:rsid w:val="004340D3"/>
    <w:rsid w:val="004343CA"/>
    <w:rsid w:val="004345D6"/>
    <w:rsid w:val="0043470D"/>
    <w:rsid w:val="00434CA3"/>
    <w:rsid w:val="0043544E"/>
    <w:rsid w:val="0043549A"/>
    <w:rsid w:val="004356A5"/>
    <w:rsid w:val="0043630A"/>
    <w:rsid w:val="004363D4"/>
    <w:rsid w:val="00436C66"/>
    <w:rsid w:val="00436F73"/>
    <w:rsid w:val="0043741A"/>
    <w:rsid w:val="004376B7"/>
    <w:rsid w:val="00440955"/>
    <w:rsid w:val="00441796"/>
    <w:rsid w:val="00441A66"/>
    <w:rsid w:val="00442439"/>
    <w:rsid w:val="0044249A"/>
    <w:rsid w:val="00442CE1"/>
    <w:rsid w:val="004430FA"/>
    <w:rsid w:val="00443644"/>
    <w:rsid w:val="004439B3"/>
    <w:rsid w:val="00443AB6"/>
    <w:rsid w:val="00443D76"/>
    <w:rsid w:val="00443D97"/>
    <w:rsid w:val="00444951"/>
    <w:rsid w:val="00444963"/>
    <w:rsid w:val="00444C4A"/>
    <w:rsid w:val="00444F82"/>
    <w:rsid w:val="00445382"/>
    <w:rsid w:val="0044581D"/>
    <w:rsid w:val="004458F2"/>
    <w:rsid w:val="0044592B"/>
    <w:rsid w:val="004463D6"/>
    <w:rsid w:val="004463DF"/>
    <w:rsid w:val="00446BE2"/>
    <w:rsid w:val="004475B7"/>
    <w:rsid w:val="004502F3"/>
    <w:rsid w:val="004508D9"/>
    <w:rsid w:val="00450922"/>
    <w:rsid w:val="004514A0"/>
    <w:rsid w:val="00451852"/>
    <w:rsid w:val="00451CE7"/>
    <w:rsid w:val="004526A8"/>
    <w:rsid w:val="004527D9"/>
    <w:rsid w:val="004529A9"/>
    <w:rsid w:val="00453287"/>
    <w:rsid w:val="004535C0"/>
    <w:rsid w:val="00453CE4"/>
    <w:rsid w:val="0045409D"/>
    <w:rsid w:val="00454871"/>
    <w:rsid w:val="00454B08"/>
    <w:rsid w:val="00454BC9"/>
    <w:rsid w:val="00454D88"/>
    <w:rsid w:val="00454DE6"/>
    <w:rsid w:val="00454F54"/>
    <w:rsid w:val="00455067"/>
    <w:rsid w:val="004550A0"/>
    <w:rsid w:val="004553A6"/>
    <w:rsid w:val="0045591D"/>
    <w:rsid w:val="00455B23"/>
    <w:rsid w:val="0045608D"/>
    <w:rsid w:val="004561F6"/>
    <w:rsid w:val="0045629C"/>
    <w:rsid w:val="00456643"/>
    <w:rsid w:val="00456695"/>
    <w:rsid w:val="00456E8D"/>
    <w:rsid w:val="00457270"/>
    <w:rsid w:val="00457C2B"/>
    <w:rsid w:val="00457F64"/>
    <w:rsid w:val="00457FFD"/>
    <w:rsid w:val="004602EC"/>
    <w:rsid w:val="0046064D"/>
    <w:rsid w:val="0046107F"/>
    <w:rsid w:val="00461668"/>
    <w:rsid w:val="0046180C"/>
    <w:rsid w:val="0046192D"/>
    <w:rsid w:val="004620A4"/>
    <w:rsid w:val="00462117"/>
    <w:rsid w:val="004621B1"/>
    <w:rsid w:val="00462294"/>
    <w:rsid w:val="00462405"/>
    <w:rsid w:val="004628F7"/>
    <w:rsid w:val="00462AED"/>
    <w:rsid w:val="00462E76"/>
    <w:rsid w:val="0046314F"/>
    <w:rsid w:val="004643F9"/>
    <w:rsid w:val="00464E56"/>
    <w:rsid w:val="004650DD"/>
    <w:rsid w:val="00465667"/>
    <w:rsid w:val="00465775"/>
    <w:rsid w:val="00465C71"/>
    <w:rsid w:val="004663C2"/>
    <w:rsid w:val="0046648D"/>
    <w:rsid w:val="00466AA8"/>
    <w:rsid w:val="00467163"/>
    <w:rsid w:val="0046733D"/>
    <w:rsid w:val="00467855"/>
    <w:rsid w:val="004701C0"/>
    <w:rsid w:val="004703C3"/>
    <w:rsid w:val="00470C4A"/>
    <w:rsid w:val="00470F45"/>
    <w:rsid w:val="004715D4"/>
    <w:rsid w:val="0047169D"/>
    <w:rsid w:val="00472DD4"/>
    <w:rsid w:val="00472E63"/>
    <w:rsid w:val="00473A12"/>
    <w:rsid w:val="00473C66"/>
    <w:rsid w:val="00473E01"/>
    <w:rsid w:val="004748D9"/>
    <w:rsid w:val="00475493"/>
    <w:rsid w:val="00476806"/>
    <w:rsid w:val="00477F95"/>
    <w:rsid w:val="004801BD"/>
    <w:rsid w:val="004802F3"/>
    <w:rsid w:val="00480AB1"/>
    <w:rsid w:val="004818F9"/>
    <w:rsid w:val="00481D62"/>
    <w:rsid w:val="00481D6D"/>
    <w:rsid w:val="00481E78"/>
    <w:rsid w:val="00481FA1"/>
    <w:rsid w:val="00481FAC"/>
    <w:rsid w:val="00482123"/>
    <w:rsid w:val="0048213A"/>
    <w:rsid w:val="0048240A"/>
    <w:rsid w:val="004825AB"/>
    <w:rsid w:val="00483489"/>
    <w:rsid w:val="00483FE9"/>
    <w:rsid w:val="004844DA"/>
    <w:rsid w:val="00484569"/>
    <w:rsid w:val="0048502F"/>
    <w:rsid w:val="004853E4"/>
    <w:rsid w:val="00485560"/>
    <w:rsid w:val="004857AF"/>
    <w:rsid w:val="00485AA5"/>
    <w:rsid w:val="004867C7"/>
    <w:rsid w:val="004867E1"/>
    <w:rsid w:val="00487E70"/>
    <w:rsid w:val="00487F53"/>
    <w:rsid w:val="00487FC1"/>
    <w:rsid w:val="004904F4"/>
    <w:rsid w:val="00490539"/>
    <w:rsid w:val="0049066F"/>
    <w:rsid w:val="00490BA2"/>
    <w:rsid w:val="00491062"/>
    <w:rsid w:val="00491277"/>
    <w:rsid w:val="004916FA"/>
    <w:rsid w:val="00491A86"/>
    <w:rsid w:val="00491B72"/>
    <w:rsid w:val="0049213E"/>
    <w:rsid w:val="00492468"/>
    <w:rsid w:val="00495085"/>
    <w:rsid w:val="00495993"/>
    <w:rsid w:val="00495CEC"/>
    <w:rsid w:val="00495EBB"/>
    <w:rsid w:val="004960B3"/>
    <w:rsid w:val="004962AA"/>
    <w:rsid w:val="00496C3B"/>
    <w:rsid w:val="00496C75"/>
    <w:rsid w:val="00496EF6"/>
    <w:rsid w:val="00497A00"/>
    <w:rsid w:val="00497F4D"/>
    <w:rsid w:val="00497F76"/>
    <w:rsid w:val="004A00DD"/>
    <w:rsid w:val="004A080E"/>
    <w:rsid w:val="004A1843"/>
    <w:rsid w:val="004A18EC"/>
    <w:rsid w:val="004A1A2D"/>
    <w:rsid w:val="004A1E88"/>
    <w:rsid w:val="004A2388"/>
    <w:rsid w:val="004A2991"/>
    <w:rsid w:val="004A2CF0"/>
    <w:rsid w:val="004A30FA"/>
    <w:rsid w:val="004A35C6"/>
    <w:rsid w:val="004A37EC"/>
    <w:rsid w:val="004A3B72"/>
    <w:rsid w:val="004A3D7A"/>
    <w:rsid w:val="004A42AE"/>
    <w:rsid w:val="004A5562"/>
    <w:rsid w:val="004A5A99"/>
    <w:rsid w:val="004A6F68"/>
    <w:rsid w:val="004A75DA"/>
    <w:rsid w:val="004A7982"/>
    <w:rsid w:val="004B0144"/>
    <w:rsid w:val="004B02B9"/>
    <w:rsid w:val="004B0586"/>
    <w:rsid w:val="004B0804"/>
    <w:rsid w:val="004B0AB1"/>
    <w:rsid w:val="004B0B7D"/>
    <w:rsid w:val="004B0FB1"/>
    <w:rsid w:val="004B1253"/>
    <w:rsid w:val="004B12C6"/>
    <w:rsid w:val="004B1CC8"/>
    <w:rsid w:val="004B25F2"/>
    <w:rsid w:val="004B2CFE"/>
    <w:rsid w:val="004B2DC0"/>
    <w:rsid w:val="004B3174"/>
    <w:rsid w:val="004B3A3E"/>
    <w:rsid w:val="004B3C6D"/>
    <w:rsid w:val="004B3D60"/>
    <w:rsid w:val="004B3E84"/>
    <w:rsid w:val="004B49C3"/>
    <w:rsid w:val="004B5797"/>
    <w:rsid w:val="004B5BE6"/>
    <w:rsid w:val="004B6684"/>
    <w:rsid w:val="004B6A06"/>
    <w:rsid w:val="004B7012"/>
    <w:rsid w:val="004B735C"/>
    <w:rsid w:val="004C0754"/>
    <w:rsid w:val="004C0E91"/>
    <w:rsid w:val="004C15FD"/>
    <w:rsid w:val="004C17B7"/>
    <w:rsid w:val="004C1CCF"/>
    <w:rsid w:val="004C2B91"/>
    <w:rsid w:val="004C2E3C"/>
    <w:rsid w:val="004C3770"/>
    <w:rsid w:val="004C3931"/>
    <w:rsid w:val="004C3B97"/>
    <w:rsid w:val="004C442F"/>
    <w:rsid w:val="004C4B9C"/>
    <w:rsid w:val="004C4C77"/>
    <w:rsid w:val="004C54A2"/>
    <w:rsid w:val="004C5DA3"/>
    <w:rsid w:val="004C636A"/>
    <w:rsid w:val="004C64DC"/>
    <w:rsid w:val="004C65E3"/>
    <w:rsid w:val="004C661C"/>
    <w:rsid w:val="004C6670"/>
    <w:rsid w:val="004C693D"/>
    <w:rsid w:val="004C6CD7"/>
    <w:rsid w:val="004C6D04"/>
    <w:rsid w:val="004C6E8A"/>
    <w:rsid w:val="004C72E3"/>
    <w:rsid w:val="004C74CA"/>
    <w:rsid w:val="004C76EA"/>
    <w:rsid w:val="004C7A6B"/>
    <w:rsid w:val="004C7B46"/>
    <w:rsid w:val="004C7ECD"/>
    <w:rsid w:val="004C7F47"/>
    <w:rsid w:val="004D00E9"/>
    <w:rsid w:val="004D01BF"/>
    <w:rsid w:val="004D09A3"/>
    <w:rsid w:val="004D1E61"/>
    <w:rsid w:val="004D2034"/>
    <w:rsid w:val="004D293A"/>
    <w:rsid w:val="004D29D1"/>
    <w:rsid w:val="004D2DED"/>
    <w:rsid w:val="004D2F0E"/>
    <w:rsid w:val="004D3487"/>
    <w:rsid w:val="004D3D3B"/>
    <w:rsid w:val="004D44A4"/>
    <w:rsid w:val="004D485B"/>
    <w:rsid w:val="004D490D"/>
    <w:rsid w:val="004D4CD8"/>
    <w:rsid w:val="004D52B5"/>
    <w:rsid w:val="004D5651"/>
    <w:rsid w:val="004D60BC"/>
    <w:rsid w:val="004D64D6"/>
    <w:rsid w:val="004D68BC"/>
    <w:rsid w:val="004D6C77"/>
    <w:rsid w:val="004D6D5D"/>
    <w:rsid w:val="004D7003"/>
    <w:rsid w:val="004E03EC"/>
    <w:rsid w:val="004E0402"/>
    <w:rsid w:val="004E0952"/>
    <w:rsid w:val="004E09C2"/>
    <w:rsid w:val="004E1877"/>
    <w:rsid w:val="004E1D6D"/>
    <w:rsid w:val="004E1DAA"/>
    <w:rsid w:val="004E22BB"/>
    <w:rsid w:val="004E29BD"/>
    <w:rsid w:val="004E2A1E"/>
    <w:rsid w:val="004E2C9B"/>
    <w:rsid w:val="004E3123"/>
    <w:rsid w:val="004E3458"/>
    <w:rsid w:val="004E385F"/>
    <w:rsid w:val="004E3F1D"/>
    <w:rsid w:val="004E3FCF"/>
    <w:rsid w:val="004E4195"/>
    <w:rsid w:val="004E422D"/>
    <w:rsid w:val="004E48D2"/>
    <w:rsid w:val="004E4A38"/>
    <w:rsid w:val="004E4C07"/>
    <w:rsid w:val="004E4CDD"/>
    <w:rsid w:val="004E4EEF"/>
    <w:rsid w:val="004E67A9"/>
    <w:rsid w:val="004E6B0D"/>
    <w:rsid w:val="004E6D66"/>
    <w:rsid w:val="004E6E54"/>
    <w:rsid w:val="004E75F9"/>
    <w:rsid w:val="004E7736"/>
    <w:rsid w:val="004E7B84"/>
    <w:rsid w:val="004E7FE3"/>
    <w:rsid w:val="004F0469"/>
    <w:rsid w:val="004F08BA"/>
    <w:rsid w:val="004F08CC"/>
    <w:rsid w:val="004F0F93"/>
    <w:rsid w:val="004F169C"/>
    <w:rsid w:val="004F1C63"/>
    <w:rsid w:val="004F1CC3"/>
    <w:rsid w:val="004F22BB"/>
    <w:rsid w:val="004F280A"/>
    <w:rsid w:val="004F2877"/>
    <w:rsid w:val="004F2A81"/>
    <w:rsid w:val="004F2F56"/>
    <w:rsid w:val="004F2FEC"/>
    <w:rsid w:val="004F3A4A"/>
    <w:rsid w:val="004F3DE1"/>
    <w:rsid w:val="004F4403"/>
    <w:rsid w:val="004F45ED"/>
    <w:rsid w:val="004F54AC"/>
    <w:rsid w:val="004F56A2"/>
    <w:rsid w:val="004F5ABC"/>
    <w:rsid w:val="004F5ACE"/>
    <w:rsid w:val="004F6134"/>
    <w:rsid w:val="004F61EB"/>
    <w:rsid w:val="004F66EA"/>
    <w:rsid w:val="004F696B"/>
    <w:rsid w:val="004F6A73"/>
    <w:rsid w:val="004F6E64"/>
    <w:rsid w:val="004F6F9A"/>
    <w:rsid w:val="004F735E"/>
    <w:rsid w:val="004F74B2"/>
    <w:rsid w:val="004F7610"/>
    <w:rsid w:val="004F768E"/>
    <w:rsid w:val="00500188"/>
    <w:rsid w:val="00500647"/>
    <w:rsid w:val="00500BBE"/>
    <w:rsid w:val="00500E39"/>
    <w:rsid w:val="005016C6"/>
    <w:rsid w:val="00501782"/>
    <w:rsid w:val="00501B79"/>
    <w:rsid w:val="00501D04"/>
    <w:rsid w:val="0050238F"/>
    <w:rsid w:val="005028C8"/>
    <w:rsid w:val="00502CA4"/>
    <w:rsid w:val="00503056"/>
    <w:rsid w:val="005035EB"/>
    <w:rsid w:val="00503AAA"/>
    <w:rsid w:val="00504E16"/>
    <w:rsid w:val="00505170"/>
    <w:rsid w:val="0050546D"/>
    <w:rsid w:val="00505672"/>
    <w:rsid w:val="0050587C"/>
    <w:rsid w:val="005058D6"/>
    <w:rsid w:val="00505D1C"/>
    <w:rsid w:val="00505F21"/>
    <w:rsid w:val="0050604F"/>
    <w:rsid w:val="00506111"/>
    <w:rsid w:val="005065EA"/>
    <w:rsid w:val="0050667C"/>
    <w:rsid w:val="00506833"/>
    <w:rsid w:val="00506B99"/>
    <w:rsid w:val="00507393"/>
    <w:rsid w:val="00507685"/>
    <w:rsid w:val="005076C5"/>
    <w:rsid w:val="00507BFA"/>
    <w:rsid w:val="00507E90"/>
    <w:rsid w:val="0051008C"/>
    <w:rsid w:val="005102A8"/>
    <w:rsid w:val="005105A8"/>
    <w:rsid w:val="0051075C"/>
    <w:rsid w:val="00510D89"/>
    <w:rsid w:val="00510EA7"/>
    <w:rsid w:val="00510F66"/>
    <w:rsid w:val="005113ED"/>
    <w:rsid w:val="00511466"/>
    <w:rsid w:val="00511B4D"/>
    <w:rsid w:val="005120A2"/>
    <w:rsid w:val="005124AE"/>
    <w:rsid w:val="005126B7"/>
    <w:rsid w:val="00513538"/>
    <w:rsid w:val="005141EC"/>
    <w:rsid w:val="005149CA"/>
    <w:rsid w:val="00514C42"/>
    <w:rsid w:val="005155F0"/>
    <w:rsid w:val="00515691"/>
    <w:rsid w:val="00515785"/>
    <w:rsid w:val="00515865"/>
    <w:rsid w:val="00515932"/>
    <w:rsid w:val="005163CC"/>
    <w:rsid w:val="0051642C"/>
    <w:rsid w:val="00516662"/>
    <w:rsid w:val="005169D9"/>
    <w:rsid w:val="00516C36"/>
    <w:rsid w:val="00516CA1"/>
    <w:rsid w:val="00516F49"/>
    <w:rsid w:val="00517164"/>
    <w:rsid w:val="00517478"/>
    <w:rsid w:val="005201D0"/>
    <w:rsid w:val="005203F4"/>
    <w:rsid w:val="00520D3B"/>
    <w:rsid w:val="00521039"/>
    <w:rsid w:val="005210BF"/>
    <w:rsid w:val="005211BD"/>
    <w:rsid w:val="00521A72"/>
    <w:rsid w:val="00521D81"/>
    <w:rsid w:val="00522180"/>
    <w:rsid w:val="0052221A"/>
    <w:rsid w:val="00522387"/>
    <w:rsid w:val="00523070"/>
    <w:rsid w:val="005235C8"/>
    <w:rsid w:val="00523745"/>
    <w:rsid w:val="005238EA"/>
    <w:rsid w:val="00523E9D"/>
    <w:rsid w:val="00524296"/>
    <w:rsid w:val="00524B97"/>
    <w:rsid w:val="00524F59"/>
    <w:rsid w:val="0052515E"/>
    <w:rsid w:val="005252DF"/>
    <w:rsid w:val="0052547C"/>
    <w:rsid w:val="005261B3"/>
    <w:rsid w:val="00526706"/>
    <w:rsid w:val="00526CE2"/>
    <w:rsid w:val="00526E06"/>
    <w:rsid w:val="005273FA"/>
    <w:rsid w:val="005276D0"/>
    <w:rsid w:val="00527F42"/>
    <w:rsid w:val="005300FB"/>
    <w:rsid w:val="0053011D"/>
    <w:rsid w:val="00530C06"/>
    <w:rsid w:val="00530E33"/>
    <w:rsid w:val="00531457"/>
    <w:rsid w:val="0053194F"/>
    <w:rsid w:val="00532279"/>
    <w:rsid w:val="00532354"/>
    <w:rsid w:val="0053268B"/>
    <w:rsid w:val="005330D8"/>
    <w:rsid w:val="0053368E"/>
    <w:rsid w:val="00533D87"/>
    <w:rsid w:val="005346F9"/>
    <w:rsid w:val="00535AD1"/>
    <w:rsid w:val="00535B39"/>
    <w:rsid w:val="00535FE2"/>
    <w:rsid w:val="005368EE"/>
    <w:rsid w:val="00536AB6"/>
    <w:rsid w:val="00536BA0"/>
    <w:rsid w:val="00537981"/>
    <w:rsid w:val="00537FED"/>
    <w:rsid w:val="005404FE"/>
    <w:rsid w:val="0054101D"/>
    <w:rsid w:val="005414C0"/>
    <w:rsid w:val="00541B02"/>
    <w:rsid w:val="00541B91"/>
    <w:rsid w:val="00541F0E"/>
    <w:rsid w:val="0054214E"/>
    <w:rsid w:val="00542880"/>
    <w:rsid w:val="00542CF1"/>
    <w:rsid w:val="00542F28"/>
    <w:rsid w:val="00542FC4"/>
    <w:rsid w:val="005435A0"/>
    <w:rsid w:val="00543F35"/>
    <w:rsid w:val="005442F7"/>
    <w:rsid w:val="00544756"/>
    <w:rsid w:val="0054543D"/>
    <w:rsid w:val="00546003"/>
    <w:rsid w:val="00546259"/>
    <w:rsid w:val="00546719"/>
    <w:rsid w:val="00546785"/>
    <w:rsid w:val="00546CBA"/>
    <w:rsid w:val="00546D9C"/>
    <w:rsid w:val="00547396"/>
    <w:rsid w:val="00547590"/>
    <w:rsid w:val="00547BFC"/>
    <w:rsid w:val="00550513"/>
    <w:rsid w:val="00550808"/>
    <w:rsid w:val="00550834"/>
    <w:rsid w:val="00550F02"/>
    <w:rsid w:val="00550F6D"/>
    <w:rsid w:val="005512E3"/>
    <w:rsid w:val="00551329"/>
    <w:rsid w:val="00551A8D"/>
    <w:rsid w:val="00551CB8"/>
    <w:rsid w:val="005520EC"/>
    <w:rsid w:val="005523AD"/>
    <w:rsid w:val="00552405"/>
    <w:rsid w:val="005527B7"/>
    <w:rsid w:val="00552812"/>
    <w:rsid w:val="00552C2F"/>
    <w:rsid w:val="00552D22"/>
    <w:rsid w:val="00552F7C"/>
    <w:rsid w:val="00552FE0"/>
    <w:rsid w:val="00553065"/>
    <w:rsid w:val="005531E7"/>
    <w:rsid w:val="0055358E"/>
    <w:rsid w:val="0055361B"/>
    <w:rsid w:val="005538A8"/>
    <w:rsid w:val="00553A05"/>
    <w:rsid w:val="005543C4"/>
    <w:rsid w:val="005546D7"/>
    <w:rsid w:val="005549B5"/>
    <w:rsid w:val="005549E3"/>
    <w:rsid w:val="005552AF"/>
    <w:rsid w:val="00555B5E"/>
    <w:rsid w:val="00555CB9"/>
    <w:rsid w:val="005560C7"/>
    <w:rsid w:val="00556148"/>
    <w:rsid w:val="00556922"/>
    <w:rsid w:val="005569C0"/>
    <w:rsid w:val="005569C5"/>
    <w:rsid w:val="00557C54"/>
    <w:rsid w:val="00560118"/>
    <w:rsid w:val="0056074D"/>
    <w:rsid w:val="005609CA"/>
    <w:rsid w:val="0056191A"/>
    <w:rsid w:val="00561CD2"/>
    <w:rsid w:val="00561E01"/>
    <w:rsid w:val="00561E3A"/>
    <w:rsid w:val="00562523"/>
    <w:rsid w:val="0056309F"/>
    <w:rsid w:val="005631A6"/>
    <w:rsid w:val="00563574"/>
    <w:rsid w:val="005639B8"/>
    <w:rsid w:val="00563A03"/>
    <w:rsid w:val="00563A35"/>
    <w:rsid w:val="0056473A"/>
    <w:rsid w:val="00564AAD"/>
    <w:rsid w:val="00564B1F"/>
    <w:rsid w:val="00564E66"/>
    <w:rsid w:val="005650D0"/>
    <w:rsid w:val="00565385"/>
    <w:rsid w:val="005655E5"/>
    <w:rsid w:val="00565624"/>
    <w:rsid w:val="00565799"/>
    <w:rsid w:val="00566130"/>
    <w:rsid w:val="00566455"/>
    <w:rsid w:val="00566B36"/>
    <w:rsid w:val="00566CA9"/>
    <w:rsid w:val="00567377"/>
    <w:rsid w:val="005678E6"/>
    <w:rsid w:val="0056799F"/>
    <w:rsid w:val="00567E53"/>
    <w:rsid w:val="0057045E"/>
    <w:rsid w:val="00570730"/>
    <w:rsid w:val="00570923"/>
    <w:rsid w:val="00570CCE"/>
    <w:rsid w:val="00570EB3"/>
    <w:rsid w:val="00570EB9"/>
    <w:rsid w:val="0057135D"/>
    <w:rsid w:val="005719A3"/>
    <w:rsid w:val="00572711"/>
    <w:rsid w:val="00572D58"/>
    <w:rsid w:val="005736B1"/>
    <w:rsid w:val="00573916"/>
    <w:rsid w:val="00573A8D"/>
    <w:rsid w:val="0057465D"/>
    <w:rsid w:val="00574932"/>
    <w:rsid w:val="00574C87"/>
    <w:rsid w:val="005755A8"/>
    <w:rsid w:val="00575754"/>
    <w:rsid w:val="00576236"/>
    <w:rsid w:val="00576BF9"/>
    <w:rsid w:val="00576C8E"/>
    <w:rsid w:val="005771CA"/>
    <w:rsid w:val="00577F52"/>
    <w:rsid w:val="00580211"/>
    <w:rsid w:val="00580372"/>
    <w:rsid w:val="00581D37"/>
    <w:rsid w:val="00582344"/>
    <w:rsid w:val="005827BC"/>
    <w:rsid w:val="005830F4"/>
    <w:rsid w:val="005834CD"/>
    <w:rsid w:val="00583992"/>
    <w:rsid w:val="00583C56"/>
    <w:rsid w:val="00583CE7"/>
    <w:rsid w:val="00583E00"/>
    <w:rsid w:val="00584208"/>
    <w:rsid w:val="005845B9"/>
    <w:rsid w:val="0058464E"/>
    <w:rsid w:val="005848C7"/>
    <w:rsid w:val="005857CE"/>
    <w:rsid w:val="005859DD"/>
    <w:rsid w:val="00586553"/>
    <w:rsid w:val="00587AB9"/>
    <w:rsid w:val="00587BE1"/>
    <w:rsid w:val="00587E2E"/>
    <w:rsid w:val="005902DA"/>
    <w:rsid w:val="0059091C"/>
    <w:rsid w:val="00591C1C"/>
    <w:rsid w:val="00591E87"/>
    <w:rsid w:val="00591FF8"/>
    <w:rsid w:val="005942EC"/>
    <w:rsid w:val="00594924"/>
    <w:rsid w:val="00595024"/>
    <w:rsid w:val="00595784"/>
    <w:rsid w:val="00595B57"/>
    <w:rsid w:val="00595EB9"/>
    <w:rsid w:val="00596210"/>
    <w:rsid w:val="0059623D"/>
    <w:rsid w:val="005967E1"/>
    <w:rsid w:val="00596801"/>
    <w:rsid w:val="0059681D"/>
    <w:rsid w:val="00596A1E"/>
    <w:rsid w:val="0059705A"/>
    <w:rsid w:val="005A047A"/>
    <w:rsid w:val="005A0606"/>
    <w:rsid w:val="005A1509"/>
    <w:rsid w:val="005A1867"/>
    <w:rsid w:val="005A1B4C"/>
    <w:rsid w:val="005A20CD"/>
    <w:rsid w:val="005A2190"/>
    <w:rsid w:val="005A2C61"/>
    <w:rsid w:val="005A2D44"/>
    <w:rsid w:val="005A3232"/>
    <w:rsid w:val="005A3278"/>
    <w:rsid w:val="005A39D6"/>
    <w:rsid w:val="005A3B8E"/>
    <w:rsid w:val="005A478F"/>
    <w:rsid w:val="005A4866"/>
    <w:rsid w:val="005A532A"/>
    <w:rsid w:val="005A555E"/>
    <w:rsid w:val="005A57B3"/>
    <w:rsid w:val="005A5C18"/>
    <w:rsid w:val="005A65AD"/>
    <w:rsid w:val="005A74BA"/>
    <w:rsid w:val="005A78DB"/>
    <w:rsid w:val="005A7C91"/>
    <w:rsid w:val="005A7FA9"/>
    <w:rsid w:val="005B048A"/>
    <w:rsid w:val="005B09E1"/>
    <w:rsid w:val="005B10A1"/>
    <w:rsid w:val="005B1461"/>
    <w:rsid w:val="005B16CF"/>
    <w:rsid w:val="005B190A"/>
    <w:rsid w:val="005B1A14"/>
    <w:rsid w:val="005B1EDF"/>
    <w:rsid w:val="005B205E"/>
    <w:rsid w:val="005B210B"/>
    <w:rsid w:val="005B2ADD"/>
    <w:rsid w:val="005B2F55"/>
    <w:rsid w:val="005B35AA"/>
    <w:rsid w:val="005B3D9B"/>
    <w:rsid w:val="005B3DE3"/>
    <w:rsid w:val="005B5276"/>
    <w:rsid w:val="005B594D"/>
    <w:rsid w:val="005B59BC"/>
    <w:rsid w:val="005B6025"/>
    <w:rsid w:val="005B61B6"/>
    <w:rsid w:val="005B666D"/>
    <w:rsid w:val="005B6688"/>
    <w:rsid w:val="005B6B19"/>
    <w:rsid w:val="005B6BA5"/>
    <w:rsid w:val="005B6C3B"/>
    <w:rsid w:val="005B7717"/>
    <w:rsid w:val="005B777B"/>
    <w:rsid w:val="005B7D21"/>
    <w:rsid w:val="005C0006"/>
    <w:rsid w:val="005C0044"/>
    <w:rsid w:val="005C00B5"/>
    <w:rsid w:val="005C0E0F"/>
    <w:rsid w:val="005C10E1"/>
    <w:rsid w:val="005C18A6"/>
    <w:rsid w:val="005C18FD"/>
    <w:rsid w:val="005C1C55"/>
    <w:rsid w:val="005C2018"/>
    <w:rsid w:val="005C2173"/>
    <w:rsid w:val="005C2976"/>
    <w:rsid w:val="005C2FCE"/>
    <w:rsid w:val="005C36C5"/>
    <w:rsid w:val="005C3861"/>
    <w:rsid w:val="005C3A1C"/>
    <w:rsid w:val="005C4023"/>
    <w:rsid w:val="005C4C2D"/>
    <w:rsid w:val="005C5475"/>
    <w:rsid w:val="005C5BA6"/>
    <w:rsid w:val="005C5DAB"/>
    <w:rsid w:val="005C6830"/>
    <w:rsid w:val="005C6B4B"/>
    <w:rsid w:val="005C6E58"/>
    <w:rsid w:val="005C7083"/>
    <w:rsid w:val="005C7D08"/>
    <w:rsid w:val="005D019E"/>
    <w:rsid w:val="005D0332"/>
    <w:rsid w:val="005D093E"/>
    <w:rsid w:val="005D111E"/>
    <w:rsid w:val="005D1282"/>
    <w:rsid w:val="005D14E0"/>
    <w:rsid w:val="005D1516"/>
    <w:rsid w:val="005D15C2"/>
    <w:rsid w:val="005D2200"/>
    <w:rsid w:val="005D259C"/>
    <w:rsid w:val="005D2683"/>
    <w:rsid w:val="005D2738"/>
    <w:rsid w:val="005D2B77"/>
    <w:rsid w:val="005D316C"/>
    <w:rsid w:val="005D32E8"/>
    <w:rsid w:val="005D344E"/>
    <w:rsid w:val="005D34B8"/>
    <w:rsid w:val="005D3796"/>
    <w:rsid w:val="005D3AD2"/>
    <w:rsid w:val="005D3B40"/>
    <w:rsid w:val="005D4051"/>
    <w:rsid w:val="005D4268"/>
    <w:rsid w:val="005D47B7"/>
    <w:rsid w:val="005D5089"/>
    <w:rsid w:val="005D530D"/>
    <w:rsid w:val="005D5353"/>
    <w:rsid w:val="005D5FF5"/>
    <w:rsid w:val="005D6294"/>
    <w:rsid w:val="005D6597"/>
    <w:rsid w:val="005D679C"/>
    <w:rsid w:val="005D78C8"/>
    <w:rsid w:val="005D7BFF"/>
    <w:rsid w:val="005D7C4F"/>
    <w:rsid w:val="005E0DB5"/>
    <w:rsid w:val="005E0F93"/>
    <w:rsid w:val="005E11F1"/>
    <w:rsid w:val="005E12E9"/>
    <w:rsid w:val="005E1352"/>
    <w:rsid w:val="005E1E44"/>
    <w:rsid w:val="005E23CD"/>
    <w:rsid w:val="005E24C4"/>
    <w:rsid w:val="005E298C"/>
    <w:rsid w:val="005E2A6A"/>
    <w:rsid w:val="005E2D73"/>
    <w:rsid w:val="005E2F21"/>
    <w:rsid w:val="005E36C9"/>
    <w:rsid w:val="005E38CA"/>
    <w:rsid w:val="005E395F"/>
    <w:rsid w:val="005E414F"/>
    <w:rsid w:val="005E42CB"/>
    <w:rsid w:val="005E4369"/>
    <w:rsid w:val="005E459D"/>
    <w:rsid w:val="005E4797"/>
    <w:rsid w:val="005E48ED"/>
    <w:rsid w:val="005E5059"/>
    <w:rsid w:val="005E5062"/>
    <w:rsid w:val="005E56D7"/>
    <w:rsid w:val="005E5D38"/>
    <w:rsid w:val="005E5D43"/>
    <w:rsid w:val="005E5DF2"/>
    <w:rsid w:val="005E60D8"/>
    <w:rsid w:val="005E6CE5"/>
    <w:rsid w:val="005E6D13"/>
    <w:rsid w:val="005E7010"/>
    <w:rsid w:val="005E7048"/>
    <w:rsid w:val="005E761F"/>
    <w:rsid w:val="005E76A7"/>
    <w:rsid w:val="005E7D54"/>
    <w:rsid w:val="005F0241"/>
    <w:rsid w:val="005F0433"/>
    <w:rsid w:val="005F098A"/>
    <w:rsid w:val="005F1BEE"/>
    <w:rsid w:val="005F1CA3"/>
    <w:rsid w:val="005F2044"/>
    <w:rsid w:val="005F26FD"/>
    <w:rsid w:val="005F2787"/>
    <w:rsid w:val="005F2B6E"/>
    <w:rsid w:val="005F2E4E"/>
    <w:rsid w:val="005F3C9C"/>
    <w:rsid w:val="005F45D0"/>
    <w:rsid w:val="005F4672"/>
    <w:rsid w:val="005F48AE"/>
    <w:rsid w:val="005F4C72"/>
    <w:rsid w:val="005F53E7"/>
    <w:rsid w:val="005F6116"/>
    <w:rsid w:val="005F64B0"/>
    <w:rsid w:val="005F66DC"/>
    <w:rsid w:val="005F6A3D"/>
    <w:rsid w:val="005F71DF"/>
    <w:rsid w:val="005F79D0"/>
    <w:rsid w:val="005F7D78"/>
    <w:rsid w:val="00600C03"/>
    <w:rsid w:val="0060132D"/>
    <w:rsid w:val="006029D0"/>
    <w:rsid w:val="00602BB8"/>
    <w:rsid w:val="00602D5C"/>
    <w:rsid w:val="006031CA"/>
    <w:rsid w:val="00603581"/>
    <w:rsid w:val="00604051"/>
    <w:rsid w:val="006044A5"/>
    <w:rsid w:val="006045B6"/>
    <w:rsid w:val="0060488D"/>
    <w:rsid w:val="00604CBD"/>
    <w:rsid w:val="00605346"/>
    <w:rsid w:val="006056A1"/>
    <w:rsid w:val="0060571B"/>
    <w:rsid w:val="00606225"/>
    <w:rsid w:val="0060675F"/>
    <w:rsid w:val="00606FA0"/>
    <w:rsid w:val="0060737B"/>
    <w:rsid w:val="006073F4"/>
    <w:rsid w:val="006076A1"/>
    <w:rsid w:val="0061008C"/>
    <w:rsid w:val="00610BFF"/>
    <w:rsid w:val="00611BE1"/>
    <w:rsid w:val="00611DF9"/>
    <w:rsid w:val="00612D12"/>
    <w:rsid w:val="00612FE0"/>
    <w:rsid w:val="00613163"/>
    <w:rsid w:val="00613A41"/>
    <w:rsid w:val="00613CBB"/>
    <w:rsid w:val="0061410F"/>
    <w:rsid w:val="00614637"/>
    <w:rsid w:val="006149E0"/>
    <w:rsid w:val="00615036"/>
    <w:rsid w:val="006150A9"/>
    <w:rsid w:val="00615163"/>
    <w:rsid w:val="00615833"/>
    <w:rsid w:val="006158D5"/>
    <w:rsid w:val="00615B4E"/>
    <w:rsid w:val="00615D4E"/>
    <w:rsid w:val="00615ECA"/>
    <w:rsid w:val="006160C6"/>
    <w:rsid w:val="0061671E"/>
    <w:rsid w:val="00616950"/>
    <w:rsid w:val="00616CA2"/>
    <w:rsid w:val="00616CD8"/>
    <w:rsid w:val="00616D52"/>
    <w:rsid w:val="006176F3"/>
    <w:rsid w:val="00617A44"/>
    <w:rsid w:val="00617DA3"/>
    <w:rsid w:val="0062004E"/>
    <w:rsid w:val="006205AE"/>
    <w:rsid w:val="006206EC"/>
    <w:rsid w:val="00620894"/>
    <w:rsid w:val="00620DED"/>
    <w:rsid w:val="00622265"/>
    <w:rsid w:val="00622C43"/>
    <w:rsid w:val="0062316A"/>
    <w:rsid w:val="0062336C"/>
    <w:rsid w:val="0062381E"/>
    <w:rsid w:val="00623AB7"/>
    <w:rsid w:val="00624011"/>
    <w:rsid w:val="006240B3"/>
    <w:rsid w:val="0062422E"/>
    <w:rsid w:val="00624D08"/>
    <w:rsid w:val="006259D0"/>
    <w:rsid w:val="00625A9C"/>
    <w:rsid w:val="00625BD6"/>
    <w:rsid w:val="00626126"/>
    <w:rsid w:val="00626266"/>
    <w:rsid w:val="0062680D"/>
    <w:rsid w:val="00626BC0"/>
    <w:rsid w:val="00626D05"/>
    <w:rsid w:val="006270A2"/>
    <w:rsid w:val="00627421"/>
    <w:rsid w:val="006279A9"/>
    <w:rsid w:val="00627B8C"/>
    <w:rsid w:val="00627C6E"/>
    <w:rsid w:val="00627DD0"/>
    <w:rsid w:val="0063008D"/>
    <w:rsid w:val="0063014B"/>
    <w:rsid w:val="00630701"/>
    <w:rsid w:val="0063078A"/>
    <w:rsid w:val="00630B9A"/>
    <w:rsid w:val="00630C6B"/>
    <w:rsid w:val="00630DEC"/>
    <w:rsid w:val="0063120F"/>
    <w:rsid w:val="0063122F"/>
    <w:rsid w:val="006316E3"/>
    <w:rsid w:val="00631717"/>
    <w:rsid w:val="0063244F"/>
    <w:rsid w:val="00632731"/>
    <w:rsid w:val="00632978"/>
    <w:rsid w:val="006330BA"/>
    <w:rsid w:val="006330EB"/>
    <w:rsid w:val="00633FA8"/>
    <w:rsid w:val="0063476A"/>
    <w:rsid w:val="00634805"/>
    <w:rsid w:val="0063497F"/>
    <w:rsid w:val="00634DAF"/>
    <w:rsid w:val="00635629"/>
    <w:rsid w:val="00635913"/>
    <w:rsid w:val="006359D1"/>
    <w:rsid w:val="006359E6"/>
    <w:rsid w:val="00635A47"/>
    <w:rsid w:val="00635D7C"/>
    <w:rsid w:val="0063611A"/>
    <w:rsid w:val="0063646B"/>
    <w:rsid w:val="006365DB"/>
    <w:rsid w:val="00636778"/>
    <w:rsid w:val="00637510"/>
    <w:rsid w:val="006375A6"/>
    <w:rsid w:val="0063775A"/>
    <w:rsid w:val="00637795"/>
    <w:rsid w:val="00637E5B"/>
    <w:rsid w:val="00640055"/>
    <w:rsid w:val="0064045F"/>
    <w:rsid w:val="00640B1F"/>
    <w:rsid w:val="00640EC6"/>
    <w:rsid w:val="006410DC"/>
    <w:rsid w:val="0064116D"/>
    <w:rsid w:val="006413D6"/>
    <w:rsid w:val="00641EC5"/>
    <w:rsid w:val="00642884"/>
    <w:rsid w:val="00643241"/>
    <w:rsid w:val="006435E6"/>
    <w:rsid w:val="00643BB5"/>
    <w:rsid w:val="0064419A"/>
    <w:rsid w:val="0064449C"/>
    <w:rsid w:val="00644939"/>
    <w:rsid w:val="00644D83"/>
    <w:rsid w:val="00644EF1"/>
    <w:rsid w:val="00645440"/>
    <w:rsid w:val="00645C56"/>
    <w:rsid w:val="006462BD"/>
    <w:rsid w:val="00646602"/>
    <w:rsid w:val="0064663B"/>
    <w:rsid w:val="006467C0"/>
    <w:rsid w:val="00650404"/>
    <w:rsid w:val="00650553"/>
    <w:rsid w:val="006508A1"/>
    <w:rsid w:val="00650932"/>
    <w:rsid w:val="00650B06"/>
    <w:rsid w:val="00651414"/>
    <w:rsid w:val="006516B6"/>
    <w:rsid w:val="006519FE"/>
    <w:rsid w:val="0065225F"/>
    <w:rsid w:val="00652A56"/>
    <w:rsid w:val="006538BC"/>
    <w:rsid w:val="00653C14"/>
    <w:rsid w:val="00653F66"/>
    <w:rsid w:val="00654492"/>
    <w:rsid w:val="00654531"/>
    <w:rsid w:val="00654666"/>
    <w:rsid w:val="00654B15"/>
    <w:rsid w:val="00654D87"/>
    <w:rsid w:val="00654EF9"/>
    <w:rsid w:val="006553E0"/>
    <w:rsid w:val="006556A7"/>
    <w:rsid w:val="00655792"/>
    <w:rsid w:val="00655A44"/>
    <w:rsid w:val="006563FB"/>
    <w:rsid w:val="0065645F"/>
    <w:rsid w:val="00656C40"/>
    <w:rsid w:val="00657181"/>
    <w:rsid w:val="006571DE"/>
    <w:rsid w:val="00657331"/>
    <w:rsid w:val="00657746"/>
    <w:rsid w:val="00657993"/>
    <w:rsid w:val="00657B43"/>
    <w:rsid w:val="00660037"/>
    <w:rsid w:val="0066008B"/>
    <w:rsid w:val="006609FD"/>
    <w:rsid w:val="00660F3E"/>
    <w:rsid w:val="00661339"/>
    <w:rsid w:val="006614E9"/>
    <w:rsid w:val="006618BC"/>
    <w:rsid w:val="00661C9B"/>
    <w:rsid w:val="00661FFF"/>
    <w:rsid w:val="00662BC6"/>
    <w:rsid w:val="00662D6C"/>
    <w:rsid w:val="00662D94"/>
    <w:rsid w:val="00664F96"/>
    <w:rsid w:val="00665312"/>
    <w:rsid w:val="006659A7"/>
    <w:rsid w:val="00665A5E"/>
    <w:rsid w:val="00665BF0"/>
    <w:rsid w:val="00665C0F"/>
    <w:rsid w:val="00666177"/>
    <w:rsid w:val="00666546"/>
    <w:rsid w:val="00666A6D"/>
    <w:rsid w:val="00666C21"/>
    <w:rsid w:val="00666F9C"/>
    <w:rsid w:val="00667014"/>
    <w:rsid w:val="006676A0"/>
    <w:rsid w:val="00667A59"/>
    <w:rsid w:val="00667C9A"/>
    <w:rsid w:val="00670590"/>
    <w:rsid w:val="0067062E"/>
    <w:rsid w:val="00670BA0"/>
    <w:rsid w:val="00670C40"/>
    <w:rsid w:val="00670F23"/>
    <w:rsid w:val="00671901"/>
    <w:rsid w:val="00671DC5"/>
    <w:rsid w:val="006720D1"/>
    <w:rsid w:val="006721E5"/>
    <w:rsid w:val="006735F7"/>
    <w:rsid w:val="006739F7"/>
    <w:rsid w:val="00674158"/>
    <w:rsid w:val="00674996"/>
    <w:rsid w:val="00674A7F"/>
    <w:rsid w:val="00674ADF"/>
    <w:rsid w:val="00674B05"/>
    <w:rsid w:val="00675E2C"/>
    <w:rsid w:val="00675FB7"/>
    <w:rsid w:val="006767F9"/>
    <w:rsid w:val="00676829"/>
    <w:rsid w:val="00676EB5"/>
    <w:rsid w:val="00676EC4"/>
    <w:rsid w:val="006770B6"/>
    <w:rsid w:val="006777C2"/>
    <w:rsid w:val="006777F9"/>
    <w:rsid w:val="00677811"/>
    <w:rsid w:val="00677C3E"/>
    <w:rsid w:val="00677E44"/>
    <w:rsid w:val="006802D0"/>
    <w:rsid w:val="00680782"/>
    <w:rsid w:val="00680895"/>
    <w:rsid w:val="00680F18"/>
    <w:rsid w:val="0068105C"/>
    <w:rsid w:val="00681434"/>
    <w:rsid w:val="00681882"/>
    <w:rsid w:val="00681B99"/>
    <w:rsid w:val="00681C99"/>
    <w:rsid w:val="00681F97"/>
    <w:rsid w:val="006820F3"/>
    <w:rsid w:val="006824E7"/>
    <w:rsid w:val="006826D0"/>
    <w:rsid w:val="006828B8"/>
    <w:rsid w:val="00682AD0"/>
    <w:rsid w:val="00683DB7"/>
    <w:rsid w:val="00684889"/>
    <w:rsid w:val="00684B42"/>
    <w:rsid w:val="00684BD0"/>
    <w:rsid w:val="00684D61"/>
    <w:rsid w:val="00685858"/>
    <w:rsid w:val="00686395"/>
    <w:rsid w:val="00686B46"/>
    <w:rsid w:val="00686D42"/>
    <w:rsid w:val="006879E5"/>
    <w:rsid w:val="00687C18"/>
    <w:rsid w:val="00687C2E"/>
    <w:rsid w:val="00690171"/>
    <w:rsid w:val="00690204"/>
    <w:rsid w:val="00690302"/>
    <w:rsid w:val="00690438"/>
    <w:rsid w:val="006908DD"/>
    <w:rsid w:val="00690DF0"/>
    <w:rsid w:val="00690E2B"/>
    <w:rsid w:val="006916D3"/>
    <w:rsid w:val="00691DF3"/>
    <w:rsid w:val="00691F88"/>
    <w:rsid w:val="006921F6"/>
    <w:rsid w:val="0069230F"/>
    <w:rsid w:val="0069237C"/>
    <w:rsid w:val="00692556"/>
    <w:rsid w:val="006926A2"/>
    <w:rsid w:val="00692704"/>
    <w:rsid w:val="00692CF1"/>
    <w:rsid w:val="00693382"/>
    <w:rsid w:val="006938E7"/>
    <w:rsid w:val="00693BC9"/>
    <w:rsid w:val="0069410E"/>
    <w:rsid w:val="006941E4"/>
    <w:rsid w:val="00694613"/>
    <w:rsid w:val="006956A7"/>
    <w:rsid w:val="00695D9C"/>
    <w:rsid w:val="00696224"/>
    <w:rsid w:val="00696607"/>
    <w:rsid w:val="006968B5"/>
    <w:rsid w:val="006969BE"/>
    <w:rsid w:val="006969C2"/>
    <w:rsid w:val="00696A20"/>
    <w:rsid w:val="00697465"/>
    <w:rsid w:val="006974EE"/>
    <w:rsid w:val="0069764F"/>
    <w:rsid w:val="00697763"/>
    <w:rsid w:val="00697D3C"/>
    <w:rsid w:val="006A01A9"/>
    <w:rsid w:val="006A0315"/>
    <w:rsid w:val="006A03EA"/>
    <w:rsid w:val="006A0873"/>
    <w:rsid w:val="006A08F9"/>
    <w:rsid w:val="006A0F07"/>
    <w:rsid w:val="006A1275"/>
    <w:rsid w:val="006A17A4"/>
    <w:rsid w:val="006A1EDD"/>
    <w:rsid w:val="006A1FD7"/>
    <w:rsid w:val="006A20BF"/>
    <w:rsid w:val="006A29DB"/>
    <w:rsid w:val="006A2E06"/>
    <w:rsid w:val="006A331A"/>
    <w:rsid w:val="006A359C"/>
    <w:rsid w:val="006A3996"/>
    <w:rsid w:val="006A3A01"/>
    <w:rsid w:val="006A3B77"/>
    <w:rsid w:val="006A3D74"/>
    <w:rsid w:val="006A4BA1"/>
    <w:rsid w:val="006A5477"/>
    <w:rsid w:val="006A5648"/>
    <w:rsid w:val="006A5B20"/>
    <w:rsid w:val="006A5CB9"/>
    <w:rsid w:val="006A6088"/>
    <w:rsid w:val="006A6271"/>
    <w:rsid w:val="006A6942"/>
    <w:rsid w:val="006A6CDF"/>
    <w:rsid w:val="006A7088"/>
    <w:rsid w:val="006B00B2"/>
    <w:rsid w:val="006B0F3D"/>
    <w:rsid w:val="006B10E2"/>
    <w:rsid w:val="006B1555"/>
    <w:rsid w:val="006B161C"/>
    <w:rsid w:val="006B1A0A"/>
    <w:rsid w:val="006B1E63"/>
    <w:rsid w:val="006B1FA4"/>
    <w:rsid w:val="006B231A"/>
    <w:rsid w:val="006B2AFA"/>
    <w:rsid w:val="006B32D7"/>
    <w:rsid w:val="006B3B79"/>
    <w:rsid w:val="006B3CAE"/>
    <w:rsid w:val="006B3EC0"/>
    <w:rsid w:val="006B40C3"/>
    <w:rsid w:val="006B4DE4"/>
    <w:rsid w:val="006B54A6"/>
    <w:rsid w:val="006B56E6"/>
    <w:rsid w:val="006B56FA"/>
    <w:rsid w:val="006B5B22"/>
    <w:rsid w:val="006B6234"/>
    <w:rsid w:val="006B6436"/>
    <w:rsid w:val="006B6E37"/>
    <w:rsid w:val="006B732F"/>
    <w:rsid w:val="006B774E"/>
    <w:rsid w:val="006B7900"/>
    <w:rsid w:val="006C010A"/>
    <w:rsid w:val="006C02C3"/>
    <w:rsid w:val="006C02CF"/>
    <w:rsid w:val="006C0458"/>
    <w:rsid w:val="006C06CD"/>
    <w:rsid w:val="006C09F1"/>
    <w:rsid w:val="006C0C00"/>
    <w:rsid w:val="006C115E"/>
    <w:rsid w:val="006C11DC"/>
    <w:rsid w:val="006C158F"/>
    <w:rsid w:val="006C17A5"/>
    <w:rsid w:val="006C1974"/>
    <w:rsid w:val="006C23B5"/>
    <w:rsid w:val="006C23E8"/>
    <w:rsid w:val="006C2F57"/>
    <w:rsid w:val="006C307F"/>
    <w:rsid w:val="006C308B"/>
    <w:rsid w:val="006C380B"/>
    <w:rsid w:val="006C3F86"/>
    <w:rsid w:val="006C44CD"/>
    <w:rsid w:val="006C48C9"/>
    <w:rsid w:val="006C49E3"/>
    <w:rsid w:val="006C5291"/>
    <w:rsid w:val="006C52F5"/>
    <w:rsid w:val="006C57DA"/>
    <w:rsid w:val="006C59DD"/>
    <w:rsid w:val="006C5C30"/>
    <w:rsid w:val="006C5D87"/>
    <w:rsid w:val="006C694F"/>
    <w:rsid w:val="006C69F5"/>
    <w:rsid w:val="006C6B5E"/>
    <w:rsid w:val="006C6B9E"/>
    <w:rsid w:val="006C6D47"/>
    <w:rsid w:val="006C72AB"/>
    <w:rsid w:val="006C753D"/>
    <w:rsid w:val="006C770C"/>
    <w:rsid w:val="006D0621"/>
    <w:rsid w:val="006D0866"/>
    <w:rsid w:val="006D0A41"/>
    <w:rsid w:val="006D10BA"/>
    <w:rsid w:val="006D12E5"/>
    <w:rsid w:val="006D1A38"/>
    <w:rsid w:val="006D1F4B"/>
    <w:rsid w:val="006D2073"/>
    <w:rsid w:val="006D2195"/>
    <w:rsid w:val="006D269F"/>
    <w:rsid w:val="006D2F30"/>
    <w:rsid w:val="006D2F3E"/>
    <w:rsid w:val="006D3883"/>
    <w:rsid w:val="006D3E23"/>
    <w:rsid w:val="006D3E69"/>
    <w:rsid w:val="006D4030"/>
    <w:rsid w:val="006D4077"/>
    <w:rsid w:val="006D4107"/>
    <w:rsid w:val="006D4A12"/>
    <w:rsid w:val="006D4A80"/>
    <w:rsid w:val="006D4AD8"/>
    <w:rsid w:val="006D4BD3"/>
    <w:rsid w:val="006D4C56"/>
    <w:rsid w:val="006D4F2E"/>
    <w:rsid w:val="006D5555"/>
    <w:rsid w:val="006D56F4"/>
    <w:rsid w:val="006D5725"/>
    <w:rsid w:val="006D60D5"/>
    <w:rsid w:val="006D6492"/>
    <w:rsid w:val="006D6976"/>
    <w:rsid w:val="006D6C94"/>
    <w:rsid w:val="006D74E1"/>
    <w:rsid w:val="006D7513"/>
    <w:rsid w:val="006D7630"/>
    <w:rsid w:val="006D7AC7"/>
    <w:rsid w:val="006E03D3"/>
    <w:rsid w:val="006E0988"/>
    <w:rsid w:val="006E0A7B"/>
    <w:rsid w:val="006E10D0"/>
    <w:rsid w:val="006E16BC"/>
    <w:rsid w:val="006E1C34"/>
    <w:rsid w:val="006E254C"/>
    <w:rsid w:val="006E27A6"/>
    <w:rsid w:val="006E32F8"/>
    <w:rsid w:val="006E330F"/>
    <w:rsid w:val="006E3431"/>
    <w:rsid w:val="006E3483"/>
    <w:rsid w:val="006E385E"/>
    <w:rsid w:val="006E3D8D"/>
    <w:rsid w:val="006E42CA"/>
    <w:rsid w:val="006E441A"/>
    <w:rsid w:val="006E4512"/>
    <w:rsid w:val="006E477E"/>
    <w:rsid w:val="006E4BBC"/>
    <w:rsid w:val="006E524A"/>
    <w:rsid w:val="006E5A64"/>
    <w:rsid w:val="006E6C60"/>
    <w:rsid w:val="006E6CA6"/>
    <w:rsid w:val="006E72BF"/>
    <w:rsid w:val="006E7C1B"/>
    <w:rsid w:val="006F0129"/>
    <w:rsid w:val="006F01E5"/>
    <w:rsid w:val="006F0DAA"/>
    <w:rsid w:val="006F17C7"/>
    <w:rsid w:val="006F1893"/>
    <w:rsid w:val="006F1E5F"/>
    <w:rsid w:val="006F1E79"/>
    <w:rsid w:val="006F2286"/>
    <w:rsid w:val="006F2C78"/>
    <w:rsid w:val="006F34E9"/>
    <w:rsid w:val="006F3997"/>
    <w:rsid w:val="006F3B74"/>
    <w:rsid w:val="006F3E13"/>
    <w:rsid w:val="006F4023"/>
    <w:rsid w:val="006F48FA"/>
    <w:rsid w:val="006F5035"/>
    <w:rsid w:val="006F5738"/>
    <w:rsid w:val="006F5950"/>
    <w:rsid w:val="006F5987"/>
    <w:rsid w:val="006F642E"/>
    <w:rsid w:val="006F682F"/>
    <w:rsid w:val="006F6AB0"/>
    <w:rsid w:val="006F6D8E"/>
    <w:rsid w:val="006F740A"/>
    <w:rsid w:val="006F762E"/>
    <w:rsid w:val="006F774F"/>
    <w:rsid w:val="006F7848"/>
    <w:rsid w:val="006F7FBD"/>
    <w:rsid w:val="00700CD9"/>
    <w:rsid w:val="00700E15"/>
    <w:rsid w:val="007013BD"/>
    <w:rsid w:val="007013E2"/>
    <w:rsid w:val="00701E27"/>
    <w:rsid w:val="007027C0"/>
    <w:rsid w:val="0070335C"/>
    <w:rsid w:val="0070361D"/>
    <w:rsid w:val="00703AC1"/>
    <w:rsid w:val="00703AF0"/>
    <w:rsid w:val="00703BD4"/>
    <w:rsid w:val="00703C36"/>
    <w:rsid w:val="00704766"/>
    <w:rsid w:val="00704B14"/>
    <w:rsid w:val="00704C47"/>
    <w:rsid w:val="00704FD6"/>
    <w:rsid w:val="007054B7"/>
    <w:rsid w:val="00705560"/>
    <w:rsid w:val="007057A8"/>
    <w:rsid w:val="00705FD8"/>
    <w:rsid w:val="00706F27"/>
    <w:rsid w:val="00707679"/>
    <w:rsid w:val="007077AB"/>
    <w:rsid w:val="00707822"/>
    <w:rsid w:val="00707954"/>
    <w:rsid w:val="00707E3A"/>
    <w:rsid w:val="00707F35"/>
    <w:rsid w:val="007100E2"/>
    <w:rsid w:val="00710A45"/>
    <w:rsid w:val="00710C63"/>
    <w:rsid w:val="00711638"/>
    <w:rsid w:val="00711951"/>
    <w:rsid w:val="00711B30"/>
    <w:rsid w:val="00711BB4"/>
    <w:rsid w:val="00711FEE"/>
    <w:rsid w:val="007123DD"/>
    <w:rsid w:val="00712459"/>
    <w:rsid w:val="00712FD0"/>
    <w:rsid w:val="0071343F"/>
    <w:rsid w:val="007137BB"/>
    <w:rsid w:val="00713834"/>
    <w:rsid w:val="00713DB3"/>
    <w:rsid w:val="007150F3"/>
    <w:rsid w:val="00715112"/>
    <w:rsid w:val="0071562E"/>
    <w:rsid w:val="00715F01"/>
    <w:rsid w:val="00716624"/>
    <w:rsid w:val="00716C0D"/>
    <w:rsid w:val="00716C2F"/>
    <w:rsid w:val="00717115"/>
    <w:rsid w:val="007175BF"/>
    <w:rsid w:val="0071788B"/>
    <w:rsid w:val="007203BF"/>
    <w:rsid w:val="0072082F"/>
    <w:rsid w:val="00720990"/>
    <w:rsid w:val="00720B5F"/>
    <w:rsid w:val="007220A3"/>
    <w:rsid w:val="00722CC7"/>
    <w:rsid w:val="0072318B"/>
    <w:rsid w:val="00724674"/>
    <w:rsid w:val="00724785"/>
    <w:rsid w:val="0072489C"/>
    <w:rsid w:val="0072494E"/>
    <w:rsid w:val="00724D8C"/>
    <w:rsid w:val="007253D6"/>
    <w:rsid w:val="007255E9"/>
    <w:rsid w:val="007256DA"/>
    <w:rsid w:val="0072581A"/>
    <w:rsid w:val="007258B8"/>
    <w:rsid w:val="00725FBC"/>
    <w:rsid w:val="00726C18"/>
    <w:rsid w:val="00726CDF"/>
    <w:rsid w:val="00726DB3"/>
    <w:rsid w:val="00727223"/>
    <w:rsid w:val="00727968"/>
    <w:rsid w:val="00727970"/>
    <w:rsid w:val="007279AE"/>
    <w:rsid w:val="00727B76"/>
    <w:rsid w:val="007301FE"/>
    <w:rsid w:val="00730441"/>
    <w:rsid w:val="0073112B"/>
    <w:rsid w:val="007323C9"/>
    <w:rsid w:val="00733B64"/>
    <w:rsid w:val="00733E36"/>
    <w:rsid w:val="00734EB9"/>
    <w:rsid w:val="00735096"/>
    <w:rsid w:val="00736FDB"/>
    <w:rsid w:val="0073722B"/>
    <w:rsid w:val="00737CCD"/>
    <w:rsid w:val="0074068E"/>
    <w:rsid w:val="00741012"/>
    <w:rsid w:val="0074133A"/>
    <w:rsid w:val="0074148B"/>
    <w:rsid w:val="00742009"/>
    <w:rsid w:val="00742479"/>
    <w:rsid w:val="0074249F"/>
    <w:rsid w:val="00742A7B"/>
    <w:rsid w:val="00742B7A"/>
    <w:rsid w:val="00743002"/>
    <w:rsid w:val="007434AE"/>
    <w:rsid w:val="0074378C"/>
    <w:rsid w:val="007439F2"/>
    <w:rsid w:val="00744219"/>
    <w:rsid w:val="00744D8A"/>
    <w:rsid w:val="00744E48"/>
    <w:rsid w:val="00745292"/>
    <w:rsid w:val="00745BB8"/>
    <w:rsid w:val="00745F30"/>
    <w:rsid w:val="0074615B"/>
    <w:rsid w:val="0074648F"/>
    <w:rsid w:val="007478F3"/>
    <w:rsid w:val="00747AFE"/>
    <w:rsid w:val="00747F22"/>
    <w:rsid w:val="0075001E"/>
    <w:rsid w:val="0075003B"/>
    <w:rsid w:val="00750357"/>
    <w:rsid w:val="007510CA"/>
    <w:rsid w:val="00751827"/>
    <w:rsid w:val="0075190E"/>
    <w:rsid w:val="007523C1"/>
    <w:rsid w:val="00752F4F"/>
    <w:rsid w:val="00753356"/>
    <w:rsid w:val="00753437"/>
    <w:rsid w:val="007535D8"/>
    <w:rsid w:val="00753648"/>
    <w:rsid w:val="00753814"/>
    <w:rsid w:val="00753C5C"/>
    <w:rsid w:val="00753DC1"/>
    <w:rsid w:val="00753DE4"/>
    <w:rsid w:val="007545BB"/>
    <w:rsid w:val="0075491E"/>
    <w:rsid w:val="007549C8"/>
    <w:rsid w:val="007552CF"/>
    <w:rsid w:val="0075546B"/>
    <w:rsid w:val="00755484"/>
    <w:rsid w:val="0075556E"/>
    <w:rsid w:val="00755AA6"/>
    <w:rsid w:val="007562C7"/>
    <w:rsid w:val="007564B0"/>
    <w:rsid w:val="007566F3"/>
    <w:rsid w:val="00756BA0"/>
    <w:rsid w:val="00756DB8"/>
    <w:rsid w:val="00756F2E"/>
    <w:rsid w:val="0075760B"/>
    <w:rsid w:val="007600C1"/>
    <w:rsid w:val="007607CA"/>
    <w:rsid w:val="007612C2"/>
    <w:rsid w:val="007617FB"/>
    <w:rsid w:val="00761C89"/>
    <w:rsid w:val="00761D78"/>
    <w:rsid w:val="00761F64"/>
    <w:rsid w:val="00762437"/>
    <w:rsid w:val="00762695"/>
    <w:rsid w:val="00763380"/>
    <w:rsid w:val="007645AB"/>
    <w:rsid w:val="00764C97"/>
    <w:rsid w:val="00764D5A"/>
    <w:rsid w:val="00765094"/>
    <w:rsid w:val="007651C9"/>
    <w:rsid w:val="007653BD"/>
    <w:rsid w:val="00765ABA"/>
    <w:rsid w:val="00766703"/>
    <w:rsid w:val="00767ED9"/>
    <w:rsid w:val="00767F45"/>
    <w:rsid w:val="007703A5"/>
    <w:rsid w:val="0077108B"/>
    <w:rsid w:val="0077120A"/>
    <w:rsid w:val="007712D4"/>
    <w:rsid w:val="0077159A"/>
    <w:rsid w:val="00772964"/>
    <w:rsid w:val="00772B4E"/>
    <w:rsid w:val="00773122"/>
    <w:rsid w:val="007731D0"/>
    <w:rsid w:val="00773AEE"/>
    <w:rsid w:val="00774123"/>
    <w:rsid w:val="007741F1"/>
    <w:rsid w:val="0077545E"/>
    <w:rsid w:val="007757D7"/>
    <w:rsid w:val="00775844"/>
    <w:rsid w:val="00776703"/>
    <w:rsid w:val="00776F81"/>
    <w:rsid w:val="007771AF"/>
    <w:rsid w:val="00777307"/>
    <w:rsid w:val="007773F6"/>
    <w:rsid w:val="007774BD"/>
    <w:rsid w:val="00777E76"/>
    <w:rsid w:val="007800F3"/>
    <w:rsid w:val="00780948"/>
    <w:rsid w:val="00780978"/>
    <w:rsid w:val="0078117B"/>
    <w:rsid w:val="007817BA"/>
    <w:rsid w:val="0078240C"/>
    <w:rsid w:val="00782B1F"/>
    <w:rsid w:val="007830EB"/>
    <w:rsid w:val="00783113"/>
    <w:rsid w:val="007835E5"/>
    <w:rsid w:val="007836B5"/>
    <w:rsid w:val="00783CFD"/>
    <w:rsid w:val="00783D1A"/>
    <w:rsid w:val="007843D4"/>
    <w:rsid w:val="00784BAF"/>
    <w:rsid w:val="00784C06"/>
    <w:rsid w:val="00784CAB"/>
    <w:rsid w:val="00785727"/>
    <w:rsid w:val="00785FFC"/>
    <w:rsid w:val="0078608D"/>
    <w:rsid w:val="007860D8"/>
    <w:rsid w:val="00786219"/>
    <w:rsid w:val="007863C7"/>
    <w:rsid w:val="00786834"/>
    <w:rsid w:val="00787194"/>
    <w:rsid w:val="007871CD"/>
    <w:rsid w:val="00787311"/>
    <w:rsid w:val="00787325"/>
    <w:rsid w:val="007906D9"/>
    <w:rsid w:val="007912DD"/>
    <w:rsid w:val="00791603"/>
    <w:rsid w:val="00791FDD"/>
    <w:rsid w:val="00793E33"/>
    <w:rsid w:val="0079416B"/>
    <w:rsid w:val="00794718"/>
    <w:rsid w:val="00794EBC"/>
    <w:rsid w:val="007954A6"/>
    <w:rsid w:val="007955C7"/>
    <w:rsid w:val="00795FED"/>
    <w:rsid w:val="0079603A"/>
    <w:rsid w:val="00796186"/>
    <w:rsid w:val="00796375"/>
    <w:rsid w:val="00796378"/>
    <w:rsid w:val="007963E3"/>
    <w:rsid w:val="00796409"/>
    <w:rsid w:val="00796CD5"/>
    <w:rsid w:val="00796DE4"/>
    <w:rsid w:val="007971D2"/>
    <w:rsid w:val="0079744F"/>
    <w:rsid w:val="007975BB"/>
    <w:rsid w:val="007977E1"/>
    <w:rsid w:val="00797CE0"/>
    <w:rsid w:val="00797D55"/>
    <w:rsid w:val="007A0085"/>
    <w:rsid w:val="007A0458"/>
    <w:rsid w:val="007A0493"/>
    <w:rsid w:val="007A1C76"/>
    <w:rsid w:val="007A2019"/>
    <w:rsid w:val="007A2731"/>
    <w:rsid w:val="007A27F9"/>
    <w:rsid w:val="007A3269"/>
    <w:rsid w:val="007A3754"/>
    <w:rsid w:val="007A3B71"/>
    <w:rsid w:val="007A3CD7"/>
    <w:rsid w:val="007A41F8"/>
    <w:rsid w:val="007A4711"/>
    <w:rsid w:val="007A48FE"/>
    <w:rsid w:val="007A505A"/>
    <w:rsid w:val="007A5061"/>
    <w:rsid w:val="007A5274"/>
    <w:rsid w:val="007A5900"/>
    <w:rsid w:val="007A5964"/>
    <w:rsid w:val="007A5999"/>
    <w:rsid w:val="007A60E5"/>
    <w:rsid w:val="007A68A4"/>
    <w:rsid w:val="007A69B6"/>
    <w:rsid w:val="007A6A82"/>
    <w:rsid w:val="007A6B28"/>
    <w:rsid w:val="007A6BB7"/>
    <w:rsid w:val="007A6EE2"/>
    <w:rsid w:val="007A707B"/>
    <w:rsid w:val="007A70D9"/>
    <w:rsid w:val="007A77BE"/>
    <w:rsid w:val="007A7927"/>
    <w:rsid w:val="007A7CDB"/>
    <w:rsid w:val="007A7FEE"/>
    <w:rsid w:val="007B05B7"/>
    <w:rsid w:val="007B08BA"/>
    <w:rsid w:val="007B0DAA"/>
    <w:rsid w:val="007B1920"/>
    <w:rsid w:val="007B1BB8"/>
    <w:rsid w:val="007B1DF2"/>
    <w:rsid w:val="007B2235"/>
    <w:rsid w:val="007B2DEB"/>
    <w:rsid w:val="007B3452"/>
    <w:rsid w:val="007B366E"/>
    <w:rsid w:val="007B3AD6"/>
    <w:rsid w:val="007B3B4B"/>
    <w:rsid w:val="007B3D55"/>
    <w:rsid w:val="007B4405"/>
    <w:rsid w:val="007B54E3"/>
    <w:rsid w:val="007B55B3"/>
    <w:rsid w:val="007B72A7"/>
    <w:rsid w:val="007B745C"/>
    <w:rsid w:val="007B7C19"/>
    <w:rsid w:val="007B7E45"/>
    <w:rsid w:val="007C071A"/>
    <w:rsid w:val="007C0B01"/>
    <w:rsid w:val="007C0B35"/>
    <w:rsid w:val="007C1ADD"/>
    <w:rsid w:val="007C21B5"/>
    <w:rsid w:val="007C26FF"/>
    <w:rsid w:val="007C2926"/>
    <w:rsid w:val="007C2D12"/>
    <w:rsid w:val="007C352D"/>
    <w:rsid w:val="007C3867"/>
    <w:rsid w:val="007C3938"/>
    <w:rsid w:val="007C3C26"/>
    <w:rsid w:val="007C3D00"/>
    <w:rsid w:val="007C43C1"/>
    <w:rsid w:val="007C471E"/>
    <w:rsid w:val="007C4FEC"/>
    <w:rsid w:val="007C5E04"/>
    <w:rsid w:val="007C6174"/>
    <w:rsid w:val="007C710E"/>
    <w:rsid w:val="007C722B"/>
    <w:rsid w:val="007C72C8"/>
    <w:rsid w:val="007C751A"/>
    <w:rsid w:val="007C76BE"/>
    <w:rsid w:val="007D0281"/>
    <w:rsid w:val="007D07B1"/>
    <w:rsid w:val="007D09D2"/>
    <w:rsid w:val="007D0B5A"/>
    <w:rsid w:val="007D0E43"/>
    <w:rsid w:val="007D0FA5"/>
    <w:rsid w:val="007D114F"/>
    <w:rsid w:val="007D13F0"/>
    <w:rsid w:val="007D1B47"/>
    <w:rsid w:val="007D239F"/>
    <w:rsid w:val="007D24ED"/>
    <w:rsid w:val="007D25DC"/>
    <w:rsid w:val="007D2AF6"/>
    <w:rsid w:val="007D2B8A"/>
    <w:rsid w:val="007D350C"/>
    <w:rsid w:val="007D3B76"/>
    <w:rsid w:val="007D3EF4"/>
    <w:rsid w:val="007D4BD4"/>
    <w:rsid w:val="007D5767"/>
    <w:rsid w:val="007D60BE"/>
    <w:rsid w:val="007D6274"/>
    <w:rsid w:val="007D6DAA"/>
    <w:rsid w:val="007D6E44"/>
    <w:rsid w:val="007D7079"/>
    <w:rsid w:val="007D7088"/>
    <w:rsid w:val="007D7A7D"/>
    <w:rsid w:val="007D7DF5"/>
    <w:rsid w:val="007E0076"/>
    <w:rsid w:val="007E026B"/>
    <w:rsid w:val="007E06F2"/>
    <w:rsid w:val="007E09AE"/>
    <w:rsid w:val="007E1164"/>
    <w:rsid w:val="007E19D5"/>
    <w:rsid w:val="007E1FEE"/>
    <w:rsid w:val="007E259A"/>
    <w:rsid w:val="007E3335"/>
    <w:rsid w:val="007E34D0"/>
    <w:rsid w:val="007E358B"/>
    <w:rsid w:val="007E39E0"/>
    <w:rsid w:val="007E3C5B"/>
    <w:rsid w:val="007E4023"/>
    <w:rsid w:val="007E405C"/>
    <w:rsid w:val="007E55A2"/>
    <w:rsid w:val="007E5824"/>
    <w:rsid w:val="007E5C45"/>
    <w:rsid w:val="007E60BC"/>
    <w:rsid w:val="007E60E6"/>
    <w:rsid w:val="007E617F"/>
    <w:rsid w:val="007E6433"/>
    <w:rsid w:val="007E656C"/>
    <w:rsid w:val="007E65CD"/>
    <w:rsid w:val="007E6B96"/>
    <w:rsid w:val="007E747C"/>
    <w:rsid w:val="007E75AE"/>
    <w:rsid w:val="007E7BD4"/>
    <w:rsid w:val="007E7F21"/>
    <w:rsid w:val="007F07F0"/>
    <w:rsid w:val="007F0B16"/>
    <w:rsid w:val="007F0BA7"/>
    <w:rsid w:val="007F0CBE"/>
    <w:rsid w:val="007F0F28"/>
    <w:rsid w:val="007F0F90"/>
    <w:rsid w:val="007F100A"/>
    <w:rsid w:val="007F2D13"/>
    <w:rsid w:val="007F2FA2"/>
    <w:rsid w:val="007F3164"/>
    <w:rsid w:val="007F345B"/>
    <w:rsid w:val="007F3628"/>
    <w:rsid w:val="007F36A8"/>
    <w:rsid w:val="007F4110"/>
    <w:rsid w:val="007F4A1C"/>
    <w:rsid w:val="007F5186"/>
    <w:rsid w:val="007F5E20"/>
    <w:rsid w:val="007F649F"/>
    <w:rsid w:val="007F696E"/>
    <w:rsid w:val="007F6DFA"/>
    <w:rsid w:val="007F7323"/>
    <w:rsid w:val="007F7794"/>
    <w:rsid w:val="007F7A21"/>
    <w:rsid w:val="007F7CB9"/>
    <w:rsid w:val="008002CD"/>
    <w:rsid w:val="0080052E"/>
    <w:rsid w:val="0080059F"/>
    <w:rsid w:val="0080079E"/>
    <w:rsid w:val="00801444"/>
    <w:rsid w:val="0080152F"/>
    <w:rsid w:val="00801913"/>
    <w:rsid w:val="00802194"/>
    <w:rsid w:val="0080253B"/>
    <w:rsid w:val="00802ABE"/>
    <w:rsid w:val="00802B6B"/>
    <w:rsid w:val="008034CD"/>
    <w:rsid w:val="00803563"/>
    <w:rsid w:val="0080380B"/>
    <w:rsid w:val="00804610"/>
    <w:rsid w:val="0080485B"/>
    <w:rsid w:val="00804BB8"/>
    <w:rsid w:val="0080563E"/>
    <w:rsid w:val="00805709"/>
    <w:rsid w:val="008061AF"/>
    <w:rsid w:val="00806825"/>
    <w:rsid w:val="00806A17"/>
    <w:rsid w:val="00806D87"/>
    <w:rsid w:val="00807BBD"/>
    <w:rsid w:val="00807E1D"/>
    <w:rsid w:val="00807F87"/>
    <w:rsid w:val="008100F5"/>
    <w:rsid w:val="00810782"/>
    <w:rsid w:val="00811106"/>
    <w:rsid w:val="008113F9"/>
    <w:rsid w:val="00811B15"/>
    <w:rsid w:val="00812D04"/>
    <w:rsid w:val="0081355F"/>
    <w:rsid w:val="00813710"/>
    <w:rsid w:val="00814C9D"/>
    <w:rsid w:val="00814F67"/>
    <w:rsid w:val="00815042"/>
    <w:rsid w:val="00815D76"/>
    <w:rsid w:val="00815DFE"/>
    <w:rsid w:val="008166CB"/>
    <w:rsid w:val="00817524"/>
    <w:rsid w:val="00817525"/>
    <w:rsid w:val="00817564"/>
    <w:rsid w:val="0081756C"/>
    <w:rsid w:val="00817BAA"/>
    <w:rsid w:val="00820688"/>
    <w:rsid w:val="00820B37"/>
    <w:rsid w:val="00820E22"/>
    <w:rsid w:val="008218E7"/>
    <w:rsid w:val="00821A40"/>
    <w:rsid w:val="00822712"/>
    <w:rsid w:val="008227F2"/>
    <w:rsid w:val="00822A3A"/>
    <w:rsid w:val="00822E71"/>
    <w:rsid w:val="00822EB7"/>
    <w:rsid w:val="0082300E"/>
    <w:rsid w:val="00823352"/>
    <w:rsid w:val="0082349D"/>
    <w:rsid w:val="00823686"/>
    <w:rsid w:val="00823871"/>
    <w:rsid w:val="00823FF9"/>
    <w:rsid w:val="00824093"/>
    <w:rsid w:val="008247E3"/>
    <w:rsid w:val="00824919"/>
    <w:rsid w:val="00824D7B"/>
    <w:rsid w:val="00824D98"/>
    <w:rsid w:val="00825086"/>
    <w:rsid w:val="0082517A"/>
    <w:rsid w:val="00825620"/>
    <w:rsid w:val="008264C3"/>
    <w:rsid w:val="0082671F"/>
    <w:rsid w:val="008267B1"/>
    <w:rsid w:val="00827430"/>
    <w:rsid w:val="00827AF2"/>
    <w:rsid w:val="00830270"/>
    <w:rsid w:val="00830C58"/>
    <w:rsid w:val="008313B7"/>
    <w:rsid w:val="0083166C"/>
    <w:rsid w:val="00831848"/>
    <w:rsid w:val="00831938"/>
    <w:rsid w:val="00832252"/>
    <w:rsid w:val="008322FA"/>
    <w:rsid w:val="0083251F"/>
    <w:rsid w:val="00832A9A"/>
    <w:rsid w:val="00832B02"/>
    <w:rsid w:val="00832EDB"/>
    <w:rsid w:val="00832FA1"/>
    <w:rsid w:val="00833C80"/>
    <w:rsid w:val="00833EC0"/>
    <w:rsid w:val="008345EA"/>
    <w:rsid w:val="00834694"/>
    <w:rsid w:val="00834784"/>
    <w:rsid w:val="00834B0F"/>
    <w:rsid w:val="00834E79"/>
    <w:rsid w:val="00835181"/>
    <w:rsid w:val="00835556"/>
    <w:rsid w:val="008356DD"/>
    <w:rsid w:val="00835C5D"/>
    <w:rsid w:val="00835EF5"/>
    <w:rsid w:val="008360BE"/>
    <w:rsid w:val="00836A8B"/>
    <w:rsid w:val="00837248"/>
    <w:rsid w:val="00837822"/>
    <w:rsid w:val="00837F42"/>
    <w:rsid w:val="0084001B"/>
    <w:rsid w:val="00840278"/>
    <w:rsid w:val="00840591"/>
    <w:rsid w:val="00840A3B"/>
    <w:rsid w:val="00840F86"/>
    <w:rsid w:val="00841113"/>
    <w:rsid w:val="00841495"/>
    <w:rsid w:val="00841DBA"/>
    <w:rsid w:val="008420B0"/>
    <w:rsid w:val="008420C8"/>
    <w:rsid w:val="0084241D"/>
    <w:rsid w:val="00842535"/>
    <w:rsid w:val="008427F3"/>
    <w:rsid w:val="00842BD3"/>
    <w:rsid w:val="00842F75"/>
    <w:rsid w:val="00842FC1"/>
    <w:rsid w:val="00843748"/>
    <w:rsid w:val="00843D3B"/>
    <w:rsid w:val="00843D3D"/>
    <w:rsid w:val="0084406E"/>
    <w:rsid w:val="00844543"/>
    <w:rsid w:val="00844A11"/>
    <w:rsid w:val="00844A75"/>
    <w:rsid w:val="00844E0C"/>
    <w:rsid w:val="00845BA5"/>
    <w:rsid w:val="00845CAB"/>
    <w:rsid w:val="00845F77"/>
    <w:rsid w:val="008465CE"/>
    <w:rsid w:val="00846638"/>
    <w:rsid w:val="00846687"/>
    <w:rsid w:val="00846E4C"/>
    <w:rsid w:val="00846FB6"/>
    <w:rsid w:val="00847827"/>
    <w:rsid w:val="0085058B"/>
    <w:rsid w:val="008508F2"/>
    <w:rsid w:val="00850C89"/>
    <w:rsid w:val="00851278"/>
    <w:rsid w:val="008512EC"/>
    <w:rsid w:val="0085178B"/>
    <w:rsid w:val="008517D2"/>
    <w:rsid w:val="00851AA8"/>
    <w:rsid w:val="00851C62"/>
    <w:rsid w:val="00851EC2"/>
    <w:rsid w:val="008541C4"/>
    <w:rsid w:val="0085482A"/>
    <w:rsid w:val="00854DEF"/>
    <w:rsid w:val="008554CD"/>
    <w:rsid w:val="008556BE"/>
    <w:rsid w:val="00855D89"/>
    <w:rsid w:val="008568FF"/>
    <w:rsid w:val="00856907"/>
    <w:rsid w:val="00856ECC"/>
    <w:rsid w:val="00856F28"/>
    <w:rsid w:val="00857A62"/>
    <w:rsid w:val="008600F6"/>
    <w:rsid w:val="0086034F"/>
    <w:rsid w:val="0086056B"/>
    <w:rsid w:val="00860895"/>
    <w:rsid w:val="00860F72"/>
    <w:rsid w:val="0086101F"/>
    <w:rsid w:val="0086171A"/>
    <w:rsid w:val="00861DCC"/>
    <w:rsid w:val="008624B4"/>
    <w:rsid w:val="00862DAA"/>
    <w:rsid w:val="00862F09"/>
    <w:rsid w:val="008631A4"/>
    <w:rsid w:val="008635D4"/>
    <w:rsid w:val="00863DC7"/>
    <w:rsid w:val="00864513"/>
    <w:rsid w:val="008647FA"/>
    <w:rsid w:val="008649EE"/>
    <w:rsid w:val="00864AB9"/>
    <w:rsid w:val="00864D9D"/>
    <w:rsid w:val="0086524A"/>
    <w:rsid w:val="00865753"/>
    <w:rsid w:val="00865CAD"/>
    <w:rsid w:val="00865EFD"/>
    <w:rsid w:val="00866278"/>
    <w:rsid w:val="00867D31"/>
    <w:rsid w:val="00870361"/>
    <w:rsid w:val="0087165E"/>
    <w:rsid w:val="0087166A"/>
    <w:rsid w:val="00871A13"/>
    <w:rsid w:val="00871EBD"/>
    <w:rsid w:val="0087203B"/>
    <w:rsid w:val="00872AFC"/>
    <w:rsid w:val="00873D65"/>
    <w:rsid w:val="00873FF6"/>
    <w:rsid w:val="00874512"/>
    <w:rsid w:val="00874916"/>
    <w:rsid w:val="00874FC5"/>
    <w:rsid w:val="00875188"/>
    <w:rsid w:val="0087600E"/>
    <w:rsid w:val="008760B7"/>
    <w:rsid w:val="00876113"/>
    <w:rsid w:val="008763DF"/>
    <w:rsid w:val="00876472"/>
    <w:rsid w:val="00876671"/>
    <w:rsid w:val="008768A9"/>
    <w:rsid w:val="00876A9C"/>
    <w:rsid w:val="0087749A"/>
    <w:rsid w:val="00877567"/>
    <w:rsid w:val="0087756D"/>
    <w:rsid w:val="00877588"/>
    <w:rsid w:val="00877A2D"/>
    <w:rsid w:val="00877C91"/>
    <w:rsid w:val="0088018C"/>
    <w:rsid w:val="0088021E"/>
    <w:rsid w:val="00880656"/>
    <w:rsid w:val="0088070C"/>
    <w:rsid w:val="00880A2D"/>
    <w:rsid w:val="00880FBB"/>
    <w:rsid w:val="008811B8"/>
    <w:rsid w:val="00881464"/>
    <w:rsid w:val="008819CF"/>
    <w:rsid w:val="00881C14"/>
    <w:rsid w:val="00881D92"/>
    <w:rsid w:val="00881ED7"/>
    <w:rsid w:val="00881F3F"/>
    <w:rsid w:val="0088248C"/>
    <w:rsid w:val="008826F2"/>
    <w:rsid w:val="00882F46"/>
    <w:rsid w:val="00883896"/>
    <w:rsid w:val="00883900"/>
    <w:rsid w:val="008842B9"/>
    <w:rsid w:val="0088462A"/>
    <w:rsid w:val="00884AD6"/>
    <w:rsid w:val="00884B7B"/>
    <w:rsid w:val="00884B94"/>
    <w:rsid w:val="00884BC5"/>
    <w:rsid w:val="00885F0C"/>
    <w:rsid w:val="00886145"/>
    <w:rsid w:val="008862A7"/>
    <w:rsid w:val="00886712"/>
    <w:rsid w:val="00886772"/>
    <w:rsid w:val="00886B4B"/>
    <w:rsid w:val="00886BCF"/>
    <w:rsid w:val="00886BD1"/>
    <w:rsid w:val="00886FA7"/>
    <w:rsid w:val="008870A9"/>
    <w:rsid w:val="008870BC"/>
    <w:rsid w:val="0088770A"/>
    <w:rsid w:val="00890008"/>
    <w:rsid w:val="008910C8"/>
    <w:rsid w:val="0089133F"/>
    <w:rsid w:val="00892005"/>
    <w:rsid w:val="008924C5"/>
    <w:rsid w:val="0089269E"/>
    <w:rsid w:val="00892BE3"/>
    <w:rsid w:val="00892E5E"/>
    <w:rsid w:val="00893AFD"/>
    <w:rsid w:val="00893CD3"/>
    <w:rsid w:val="00894B1D"/>
    <w:rsid w:val="00894DA8"/>
    <w:rsid w:val="0089538A"/>
    <w:rsid w:val="0089554B"/>
    <w:rsid w:val="00895975"/>
    <w:rsid w:val="00895DAB"/>
    <w:rsid w:val="00896676"/>
    <w:rsid w:val="008977BC"/>
    <w:rsid w:val="00897E2C"/>
    <w:rsid w:val="008A01E3"/>
    <w:rsid w:val="008A0246"/>
    <w:rsid w:val="008A04B4"/>
    <w:rsid w:val="008A0516"/>
    <w:rsid w:val="008A0A35"/>
    <w:rsid w:val="008A106B"/>
    <w:rsid w:val="008A1110"/>
    <w:rsid w:val="008A1568"/>
    <w:rsid w:val="008A1E33"/>
    <w:rsid w:val="008A26E6"/>
    <w:rsid w:val="008A2B70"/>
    <w:rsid w:val="008A2B8E"/>
    <w:rsid w:val="008A2D25"/>
    <w:rsid w:val="008A2FB3"/>
    <w:rsid w:val="008A358D"/>
    <w:rsid w:val="008A3A2F"/>
    <w:rsid w:val="008A3C91"/>
    <w:rsid w:val="008A443D"/>
    <w:rsid w:val="008A46A4"/>
    <w:rsid w:val="008A4AFB"/>
    <w:rsid w:val="008A4D3E"/>
    <w:rsid w:val="008A512A"/>
    <w:rsid w:val="008A5256"/>
    <w:rsid w:val="008A5815"/>
    <w:rsid w:val="008A5ACB"/>
    <w:rsid w:val="008A5BEC"/>
    <w:rsid w:val="008A5E71"/>
    <w:rsid w:val="008A61A8"/>
    <w:rsid w:val="008A61FF"/>
    <w:rsid w:val="008A63CF"/>
    <w:rsid w:val="008A6F68"/>
    <w:rsid w:val="008A71D3"/>
    <w:rsid w:val="008B047B"/>
    <w:rsid w:val="008B0700"/>
    <w:rsid w:val="008B09C9"/>
    <w:rsid w:val="008B139F"/>
    <w:rsid w:val="008B1419"/>
    <w:rsid w:val="008B1853"/>
    <w:rsid w:val="008B2418"/>
    <w:rsid w:val="008B281C"/>
    <w:rsid w:val="008B285E"/>
    <w:rsid w:val="008B290C"/>
    <w:rsid w:val="008B3840"/>
    <w:rsid w:val="008B3E2D"/>
    <w:rsid w:val="008B3ED7"/>
    <w:rsid w:val="008B40A8"/>
    <w:rsid w:val="008B41D5"/>
    <w:rsid w:val="008B4ED8"/>
    <w:rsid w:val="008B52F0"/>
    <w:rsid w:val="008B5840"/>
    <w:rsid w:val="008B5A66"/>
    <w:rsid w:val="008B60CB"/>
    <w:rsid w:val="008B6232"/>
    <w:rsid w:val="008B62EC"/>
    <w:rsid w:val="008B633F"/>
    <w:rsid w:val="008B63ED"/>
    <w:rsid w:val="008B6950"/>
    <w:rsid w:val="008B7314"/>
    <w:rsid w:val="008B7DAD"/>
    <w:rsid w:val="008C05B7"/>
    <w:rsid w:val="008C05C0"/>
    <w:rsid w:val="008C0686"/>
    <w:rsid w:val="008C0B7B"/>
    <w:rsid w:val="008C1228"/>
    <w:rsid w:val="008C1489"/>
    <w:rsid w:val="008C1506"/>
    <w:rsid w:val="008C1738"/>
    <w:rsid w:val="008C1AB6"/>
    <w:rsid w:val="008C1ACC"/>
    <w:rsid w:val="008C263E"/>
    <w:rsid w:val="008C29A6"/>
    <w:rsid w:val="008C2D21"/>
    <w:rsid w:val="008C318B"/>
    <w:rsid w:val="008C31AE"/>
    <w:rsid w:val="008C325C"/>
    <w:rsid w:val="008C32E3"/>
    <w:rsid w:val="008C35B4"/>
    <w:rsid w:val="008C399D"/>
    <w:rsid w:val="008C39BF"/>
    <w:rsid w:val="008C3CA6"/>
    <w:rsid w:val="008C3E9F"/>
    <w:rsid w:val="008C3FA3"/>
    <w:rsid w:val="008C49EB"/>
    <w:rsid w:val="008C4B87"/>
    <w:rsid w:val="008C4D06"/>
    <w:rsid w:val="008C5136"/>
    <w:rsid w:val="008C5306"/>
    <w:rsid w:val="008C5906"/>
    <w:rsid w:val="008C59C3"/>
    <w:rsid w:val="008C5BF3"/>
    <w:rsid w:val="008C5F2E"/>
    <w:rsid w:val="008C675E"/>
    <w:rsid w:val="008C6A42"/>
    <w:rsid w:val="008C70C4"/>
    <w:rsid w:val="008C73C6"/>
    <w:rsid w:val="008C7910"/>
    <w:rsid w:val="008C7952"/>
    <w:rsid w:val="008D0439"/>
    <w:rsid w:val="008D1214"/>
    <w:rsid w:val="008D131A"/>
    <w:rsid w:val="008D1449"/>
    <w:rsid w:val="008D145D"/>
    <w:rsid w:val="008D1DF2"/>
    <w:rsid w:val="008D2243"/>
    <w:rsid w:val="008D22AB"/>
    <w:rsid w:val="008D2388"/>
    <w:rsid w:val="008D23E3"/>
    <w:rsid w:val="008D2EB0"/>
    <w:rsid w:val="008D306B"/>
    <w:rsid w:val="008D31A4"/>
    <w:rsid w:val="008D31A6"/>
    <w:rsid w:val="008D338A"/>
    <w:rsid w:val="008D3635"/>
    <w:rsid w:val="008D4624"/>
    <w:rsid w:val="008D5884"/>
    <w:rsid w:val="008D5C67"/>
    <w:rsid w:val="008D6475"/>
    <w:rsid w:val="008D72CC"/>
    <w:rsid w:val="008D7335"/>
    <w:rsid w:val="008D78FF"/>
    <w:rsid w:val="008D7914"/>
    <w:rsid w:val="008D793B"/>
    <w:rsid w:val="008D7ECA"/>
    <w:rsid w:val="008E0F04"/>
    <w:rsid w:val="008E14BE"/>
    <w:rsid w:val="008E16BD"/>
    <w:rsid w:val="008E21F1"/>
    <w:rsid w:val="008E26DA"/>
    <w:rsid w:val="008E2A6B"/>
    <w:rsid w:val="008E2C8C"/>
    <w:rsid w:val="008E2D0E"/>
    <w:rsid w:val="008E2EA8"/>
    <w:rsid w:val="008E2EC8"/>
    <w:rsid w:val="008E33A2"/>
    <w:rsid w:val="008E3B51"/>
    <w:rsid w:val="008E4364"/>
    <w:rsid w:val="008E4A98"/>
    <w:rsid w:val="008E4ECD"/>
    <w:rsid w:val="008E50BB"/>
    <w:rsid w:val="008E5337"/>
    <w:rsid w:val="008E554D"/>
    <w:rsid w:val="008E5E8E"/>
    <w:rsid w:val="008E6E7E"/>
    <w:rsid w:val="008E734A"/>
    <w:rsid w:val="008E7695"/>
    <w:rsid w:val="008E7AF3"/>
    <w:rsid w:val="008E7BE9"/>
    <w:rsid w:val="008F07E8"/>
    <w:rsid w:val="008F09BF"/>
    <w:rsid w:val="008F0F91"/>
    <w:rsid w:val="008F168B"/>
    <w:rsid w:val="008F1ADB"/>
    <w:rsid w:val="008F2306"/>
    <w:rsid w:val="008F2497"/>
    <w:rsid w:val="008F2696"/>
    <w:rsid w:val="008F286F"/>
    <w:rsid w:val="008F3586"/>
    <w:rsid w:val="008F3E6E"/>
    <w:rsid w:val="008F3F48"/>
    <w:rsid w:val="008F459A"/>
    <w:rsid w:val="008F4C8B"/>
    <w:rsid w:val="008F537C"/>
    <w:rsid w:val="008F593C"/>
    <w:rsid w:val="008F5BC0"/>
    <w:rsid w:val="008F5C1A"/>
    <w:rsid w:val="008F6231"/>
    <w:rsid w:val="008F71AA"/>
    <w:rsid w:val="008F728F"/>
    <w:rsid w:val="008F78EF"/>
    <w:rsid w:val="0090003A"/>
    <w:rsid w:val="009000C5"/>
    <w:rsid w:val="009002E9"/>
    <w:rsid w:val="009009CA"/>
    <w:rsid w:val="009010D5"/>
    <w:rsid w:val="00901467"/>
    <w:rsid w:val="00901B86"/>
    <w:rsid w:val="00901D44"/>
    <w:rsid w:val="00901EC2"/>
    <w:rsid w:val="00902258"/>
    <w:rsid w:val="00902438"/>
    <w:rsid w:val="00902976"/>
    <w:rsid w:val="00902F0C"/>
    <w:rsid w:val="00903462"/>
    <w:rsid w:val="0090379B"/>
    <w:rsid w:val="00903E3E"/>
    <w:rsid w:val="00903E4C"/>
    <w:rsid w:val="009046E9"/>
    <w:rsid w:val="009049D1"/>
    <w:rsid w:val="0090562E"/>
    <w:rsid w:val="00905BD8"/>
    <w:rsid w:val="009065FD"/>
    <w:rsid w:val="0090686A"/>
    <w:rsid w:val="009069B2"/>
    <w:rsid w:val="00906C25"/>
    <w:rsid w:val="0090737F"/>
    <w:rsid w:val="009075FE"/>
    <w:rsid w:val="00907712"/>
    <w:rsid w:val="00907CCF"/>
    <w:rsid w:val="0091013E"/>
    <w:rsid w:val="0091036A"/>
    <w:rsid w:val="00910DA3"/>
    <w:rsid w:val="009114CA"/>
    <w:rsid w:val="0091169D"/>
    <w:rsid w:val="00911CA3"/>
    <w:rsid w:val="00911F22"/>
    <w:rsid w:val="00912712"/>
    <w:rsid w:val="009130AE"/>
    <w:rsid w:val="00913B41"/>
    <w:rsid w:val="00913D1C"/>
    <w:rsid w:val="00914919"/>
    <w:rsid w:val="00914A74"/>
    <w:rsid w:val="00914B3D"/>
    <w:rsid w:val="009150A4"/>
    <w:rsid w:val="009156B9"/>
    <w:rsid w:val="00915700"/>
    <w:rsid w:val="009165BC"/>
    <w:rsid w:val="00916641"/>
    <w:rsid w:val="00916BCE"/>
    <w:rsid w:val="00916C3B"/>
    <w:rsid w:val="00916F1D"/>
    <w:rsid w:val="00917F9A"/>
    <w:rsid w:val="009200B2"/>
    <w:rsid w:val="0092063C"/>
    <w:rsid w:val="009213CC"/>
    <w:rsid w:val="00921548"/>
    <w:rsid w:val="00921B0F"/>
    <w:rsid w:val="00921F3C"/>
    <w:rsid w:val="00922239"/>
    <w:rsid w:val="00922662"/>
    <w:rsid w:val="009227E5"/>
    <w:rsid w:val="00922E6E"/>
    <w:rsid w:val="0092316B"/>
    <w:rsid w:val="00923A5B"/>
    <w:rsid w:val="00923B26"/>
    <w:rsid w:val="00923D1B"/>
    <w:rsid w:val="00924009"/>
    <w:rsid w:val="00924DE7"/>
    <w:rsid w:val="00924E5B"/>
    <w:rsid w:val="0092558D"/>
    <w:rsid w:val="00926342"/>
    <w:rsid w:val="00926A28"/>
    <w:rsid w:val="00926BFC"/>
    <w:rsid w:val="0092747A"/>
    <w:rsid w:val="0092750A"/>
    <w:rsid w:val="0092755C"/>
    <w:rsid w:val="00927613"/>
    <w:rsid w:val="00927704"/>
    <w:rsid w:val="0092786B"/>
    <w:rsid w:val="00930A49"/>
    <w:rsid w:val="00931588"/>
    <w:rsid w:val="00932282"/>
    <w:rsid w:val="0093231C"/>
    <w:rsid w:val="00932B74"/>
    <w:rsid w:val="00932E80"/>
    <w:rsid w:val="00932EAC"/>
    <w:rsid w:val="00932F32"/>
    <w:rsid w:val="00933FB6"/>
    <w:rsid w:val="00934006"/>
    <w:rsid w:val="009341D5"/>
    <w:rsid w:val="009342C4"/>
    <w:rsid w:val="009344C8"/>
    <w:rsid w:val="009351A4"/>
    <w:rsid w:val="0093530E"/>
    <w:rsid w:val="00935454"/>
    <w:rsid w:val="009356C2"/>
    <w:rsid w:val="00935C5F"/>
    <w:rsid w:val="00936508"/>
    <w:rsid w:val="00936788"/>
    <w:rsid w:val="009369C6"/>
    <w:rsid w:val="009377EB"/>
    <w:rsid w:val="00937EF5"/>
    <w:rsid w:val="00937F0F"/>
    <w:rsid w:val="009400D1"/>
    <w:rsid w:val="009405E2"/>
    <w:rsid w:val="009407C7"/>
    <w:rsid w:val="00940B1D"/>
    <w:rsid w:val="00940BDA"/>
    <w:rsid w:val="0094115B"/>
    <w:rsid w:val="009412EB"/>
    <w:rsid w:val="009415C6"/>
    <w:rsid w:val="00941838"/>
    <w:rsid w:val="00941910"/>
    <w:rsid w:val="00941BBE"/>
    <w:rsid w:val="00941EA1"/>
    <w:rsid w:val="009422D5"/>
    <w:rsid w:val="00942679"/>
    <w:rsid w:val="00942AB3"/>
    <w:rsid w:val="00942F12"/>
    <w:rsid w:val="009430CA"/>
    <w:rsid w:val="009435E0"/>
    <w:rsid w:val="00943839"/>
    <w:rsid w:val="00943C0E"/>
    <w:rsid w:val="0094441E"/>
    <w:rsid w:val="00944B22"/>
    <w:rsid w:val="0094538B"/>
    <w:rsid w:val="0094657F"/>
    <w:rsid w:val="009465D9"/>
    <w:rsid w:val="00946E42"/>
    <w:rsid w:val="0094755E"/>
    <w:rsid w:val="0094767E"/>
    <w:rsid w:val="00947764"/>
    <w:rsid w:val="00947ADF"/>
    <w:rsid w:val="00947CC7"/>
    <w:rsid w:val="00947D03"/>
    <w:rsid w:val="00950127"/>
    <w:rsid w:val="009502B1"/>
    <w:rsid w:val="00950F46"/>
    <w:rsid w:val="009512F8"/>
    <w:rsid w:val="009516D4"/>
    <w:rsid w:val="0095176C"/>
    <w:rsid w:val="0095258C"/>
    <w:rsid w:val="009525EC"/>
    <w:rsid w:val="00952F5C"/>
    <w:rsid w:val="00952FCC"/>
    <w:rsid w:val="009530D4"/>
    <w:rsid w:val="00953793"/>
    <w:rsid w:val="00953F52"/>
    <w:rsid w:val="00953F6D"/>
    <w:rsid w:val="0095459B"/>
    <w:rsid w:val="00954E0E"/>
    <w:rsid w:val="009554D1"/>
    <w:rsid w:val="00955643"/>
    <w:rsid w:val="00955852"/>
    <w:rsid w:val="00956EAC"/>
    <w:rsid w:val="00956FED"/>
    <w:rsid w:val="00957283"/>
    <w:rsid w:val="0095781C"/>
    <w:rsid w:val="00957BE7"/>
    <w:rsid w:val="009611D1"/>
    <w:rsid w:val="00961870"/>
    <w:rsid w:val="00961B43"/>
    <w:rsid w:val="00961EA9"/>
    <w:rsid w:val="00961F06"/>
    <w:rsid w:val="00961F53"/>
    <w:rsid w:val="009621C4"/>
    <w:rsid w:val="00962342"/>
    <w:rsid w:val="009626B1"/>
    <w:rsid w:val="009629C3"/>
    <w:rsid w:val="00962DAF"/>
    <w:rsid w:val="00963112"/>
    <w:rsid w:val="00963154"/>
    <w:rsid w:val="00963BC8"/>
    <w:rsid w:val="00963C76"/>
    <w:rsid w:val="0096410E"/>
    <w:rsid w:val="0096482C"/>
    <w:rsid w:val="009652C2"/>
    <w:rsid w:val="009655C8"/>
    <w:rsid w:val="00965B19"/>
    <w:rsid w:val="00966CE5"/>
    <w:rsid w:val="0096723C"/>
    <w:rsid w:val="00967401"/>
    <w:rsid w:val="00967585"/>
    <w:rsid w:val="00967D75"/>
    <w:rsid w:val="009704FC"/>
    <w:rsid w:val="00970714"/>
    <w:rsid w:val="00970E6A"/>
    <w:rsid w:val="00971F0B"/>
    <w:rsid w:val="00972ADF"/>
    <w:rsid w:val="00972EC2"/>
    <w:rsid w:val="0097306A"/>
    <w:rsid w:val="009737F0"/>
    <w:rsid w:val="00973FA4"/>
    <w:rsid w:val="00974285"/>
    <w:rsid w:val="009749E4"/>
    <w:rsid w:val="00974A9F"/>
    <w:rsid w:val="00974B06"/>
    <w:rsid w:val="00974CEB"/>
    <w:rsid w:val="00974FA5"/>
    <w:rsid w:val="00975206"/>
    <w:rsid w:val="009756EE"/>
    <w:rsid w:val="00975991"/>
    <w:rsid w:val="00975DB8"/>
    <w:rsid w:val="009760F7"/>
    <w:rsid w:val="0097615B"/>
    <w:rsid w:val="00976266"/>
    <w:rsid w:val="009762F4"/>
    <w:rsid w:val="009765ED"/>
    <w:rsid w:val="00976DC6"/>
    <w:rsid w:val="0097750A"/>
    <w:rsid w:val="00977C3B"/>
    <w:rsid w:val="00977D36"/>
    <w:rsid w:val="00980E69"/>
    <w:rsid w:val="009814EF"/>
    <w:rsid w:val="00981713"/>
    <w:rsid w:val="0098191E"/>
    <w:rsid w:val="00981CE4"/>
    <w:rsid w:val="00981DEF"/>
    <w:rsid w:val="009821E2"/>
    <w:rsid w:val="009827B4"/>
    <w:rsid w:val="00982920"/>
    <w:rsid w:val="00982CCE"/>
    <w:rsid w:val="0098316E"/>
    <w:rsid w:val="00983678"/>
    <w:rsid w:val="00984690"/>
    <w:rsid w:val="00984857"/>
    <w:rsid w:val="00984FDB"/>
    <w:rsid w:val="00985188"/>
    <w:rsid w:val="009852FE"/>
    <w:rsid w:val="00985B92"/>
    <w:rsid w:val="00985D6C"/>
    <w:rsid w:val="0098647A"/>
    <w:rsid w:val="0098659E"/>
    <w:rsid w:val="009872C6"/>
    <w:rsid w:val="00990019"/>
    <w:rsid w:val="009902BB"/>
    <w:rsid w:val="00990B00"/>
    <w:rsid w:val="00990B70"/>
    <w:rsid w:val="00990CEA"/>
    <w:rsid w:val="00990F9D"/>
    <w:rsid w:val="00991380"/>
    <w:rsid w:val="0099143E"/>
    <w:rsid w:val="009915A2"/>
    <w:rsid w:val="00991969"/>
    <w:rsid w:val="00991E7C"/>
    <w:rsid w:val="0099213D"/>
    <w:rsid w:val="00992158"/>
    <w:rsid w:val="009923D4"/>
    <w:rsid w:val="00992C4F"/>
    <w:rsid w:val="0099303E"/>
    <w:rsid w:val="009934C7"/>
    <w:rsid w:val="00993AB2"/>
    <w:rsid w:val="00993C3D"/>
    <w:rsid w:val="00994176"/>
    <w:rsid w:val="009942C3"/>
    <w:rsid w:val="009943C7"/>
    <w:rsid w:val="0099512E"/>
    <w:rsid w:val="00995518"/>
    <w:rsid w:val="0099564B"/>
    <w:rsid w:val="00995661"/>
    <w:rsid w:val="00995B5D"/>
    <w:rsid w:val="00995F05"/>
    <w:rsid w:val="009965FF"/>
    <w:rsid w:val="009966DB"/>
    <w:rsid w:val="009966E7"/>
    <w:rsid w:val="009966F2"/>
    <w:rsid w:val="00996B57"/>
    <w:rsid w:val="00996CE8"/>
    <w:rsid w:val="009972E4"/>
    <w:rsid w:val="009976D4"/>
    <w:rsid w:val="009978B5"/>
    <w:rsid w:val="00997D9D"/>
    <w:rsid w:val="009A0532"/>
    <w:rsid w:val="009A0B02"/>
    <w:rsid w:val="009A0E70"/>
    <w:rsid w:val="009A246A"/>
    <w:rsid w:val="009A28BF"/>
    <w:rsid w:val="009A2A1B"/>
    <w:rsid w:val="009A2B14"/>
    <w:rsid w:val="009A3017"/>
    <w:rsid w:val="009A3EE8"/>
    <w:rsid w:val="009A423E"/>
    <w:rsid w:val="009A4297"/>
    <w:rsid w:val="009A439F"/>
    <w:rsid w:val="009A5504"/>
    <w:rsid w:val="009A5672"/>
    <w:rsid w:val="009A5743"/>
    <w:rsid w:val="009A57C3"/>
    <w:rsid w:val="009A5DDA"/>
    <w:rsid w:val="009A5DF2"/>
    <w:rsid w:val="009A5F1D"/>
    <w:rsid w:val="009A6B3E"/>
    <w:rsid w:val="009A6D5A"/>
    <w:rsid w:val="009A6DBB"/>
    <w:rsid w:val="009A6F8E"/>
    <w:rsid w:val="009A6FA5"/>
    <w:rsid w:val="009A7263"/>
    <w:rsid w:val="009A72E0"/>
    <w:rsid w:val="009A737B"/>
    <w:rsid w:val="009A73C4"/>
    <w:rsid w:val="009A7406"/>
    <w:rsid w:val="009A753C"/>
    <w:rsid w:val="009A7594"/>
    <w:rsid w:val="009A79F0"/>
    <w:rsid w:val="009B09F4"/>
    <w:rsid w:val="009B0D1F"/>
    <w:rsid w:val="009B1593"/>
    <w:rsid w:val="009B1706"/>
    <w:rsid w:val="009B2159"/>
    <w:rsid w:val="009B2361"/>
    <w:rsid w:val="009B2854"/>
    <w:rsid w:val="009B2C3F"/>
    <w:rsid w:val="009B2DFE"/>
    <w:rsid w:val="009B34DB"/>
    <w:rsid w:val="009B372C"/>
    <w:rsid w:val="009B3862"/>
    <w:rsid w:val="009B3A71"/>
    <w:rsid w:val="009B3B24"/>
    <w:rsid w:val="009B3DA9"/>
    <w:rsid w:val="009B3FEC"/>
    <w:rsid w:val="009B4B00"/>
    <w:rsid w:val="009B4C18"/>
    <w:rsid w:val="009B4C5C"/>
    <w:rsid w:val="009B4DE7"/>
    <w:rsid w:val="009B4EC7"/>
    <w:rsid w:val="009B504B"/>
    <w:rsid w:val="009B5C60"/>
    <w:rsid w:val="009B5CA6"/>
    <w:rsid w:val="009B5E73"/>
    <w:rsid w:val="009B63BC"/>
    <w:rsid w:val="009B67C5"/>
    <w:rsid w:val="009B6990"/>
    <w:rsid w:val="009B6BED"/>
    <w:rsid w:val="009B6F19"/>
    <w:rsid w:val="009B79C5"/>
    <w:rsid w:val="009B7C70"/>
    <w:rsid w:val="009C036E"/>
    <w:rsid w:val="009C07C4"/>
    <w:rsid w:val="009C0860"/>
    <w:rsid w:val="009C0ADD"/>
    <w:rsid w:val="009C0B91"/>
    <w:rsid w:val="009C0DDF"/>
    <w:rsid w:val="009C1499"/>
    <w:rsid w:val="009C15CD"/>
    <w:rsid w:val="009C1C80"/>
    <w:rsid w:val="009C2307"/>
    <w:rsid w:val="009C2E18"/>
    <w:rsid w:val="009C30C0"/>
    <w:rsid w:val="009C33FF"/>
    <w:rsid w:val="009C341C"/>
    <w:rsid w:val="009C3832"/>
    <w:rsid w:val="009C4595"/>
    <w:rsid w:val="009C4B79"/>
    <w:rsid w:val="009C4F09"/>
    <w:rsid w:val="009C5081"/>
    <w:rsid w:val="009C55A6"/>
    <w:rsid w:val="009C5B90"/>
    <w:rsid w:val="009C5DDE"/>
    <w:rsid w:val="009C6379"/>
    <w:rsid w:val="009C712C"/>
    <w:rsid w:val="009C72EE"/>
    <w:rsid w:val="009C7360"/>
    <w:rsid w:val="009D01A3"/>
    <w:rsid w:val="009D08A0"/>
    <w:rsid w:val="009D0A38"/>
    <w:rsid w:val="009D0D7A"/>
    <w:rsid w:val="009D18DA"/>
    <w:rsid w:val="009D1EB7"/>
    <w:rsid w:val="009D23D7"/>
    <w:rsid w:val="009D2926"/>
    <w:rsid w:val="009D29D2"/>
    <w:rsid w:val="009D3407"/>
    <w:rsid w:val="009D3535"/>
    <w:rsid w:val="009D37DD"/>
    <w:rsid w:val="009D3885"/>
    <w:rsid w:val="009D3911"/>
    <w:rsid w:val="009D3B72"/>
    <w:rsid w:val="009D3E10"/>
    <w:rsid w:val="009D45D0"/>
    <w:rsid w:val="009D4688"/>
    <w:rsid w:val="009D497C"/>
    <w:rsid w:val="009D5A3B"/>
    <w:rsid w:val="009D667B"/>
    <w:rsid w:val="009D6CA8"/>
    <w:rsid w:val="009D6E85"/>
    <w:rsid w:val="009D7184"/>
    <w:rsid w:val="009D73B0"/>
    <w:rsid w:val="009D7B4A"/>
    <w:rsid w:val="009E0332"/>
    <w:rsid w:val="009E03B7"/>
    <w:rsid w:val="009E03F9"/>
    <w:rsid w:val="009E0404"/>
    <w:rsid w:val="009E04A8"/>
    <w:rsid w:val="009E04DF"/>
    <w:rsid w:val="009E0840"/>
    <w:rsid w:val="009E0D9D"/>
    <w:rsid w:val="009E0DB0"/>
    <w:rsid w:val="009E0EEF"/>
    <w:rsid w:val="009E0FC7"/>
    <w:rsid w:val="009E19AE"/>
    <w:rsid w:val="009E2071"/>
    <w:rsid w:val="009E2A72"/>
    <w:rsid w:val="009E33B3"/>
    <w:rsid w:val="009E380B"/>
    <w:rsid w:val="009E3D8D"/>
    <w:rsid w:val="009E4D31"/>
    <w:rsid w:val="009E546A"/>
    <w:rsid w:val="009E5718"/>
    <w:rsid w:val="009E58D2"/>
    <w:rsid w:val="009E5B65"/>
    <w:rsid w:val="009E64AB"/>
    <w:rsid w:val="009E653A"/>
    <w:rsid w:val="009E66BA"/>
    <w:rsid w:val="009E752A"/>
    <w:rsid w:val="009E7C22"/>
    <w:rsid w:val="009E7F78"/>
    <w:rsid w:val="009F0493"/>
    <w:rsid w:val="009F1621"/>
    <w:rsid w:val="009F19B9"/>
    <w:rsid w:val="009F1B06"/>
    <w:rsid w:val="009F2411"/>
    <w:rsid w:val="009F2A29"/>
    <w:rsid w:val="009F2A75"/>
    <w:rsid w:val="009F2BD8"/>
    <w:rsid w:val="009F2BF6"/>
    <w:rsid w:val="009F31E3"/>
    <w:rsid w:val="009F32A7"/>
    <w:rsid w:val="009F33B8"/>
    <w:rsid w:val="009F352C"/>
    <w:rsid w:val="009F4D4A"/>
    <w:rsid w:val="009F5568"/>
    <w:rsid w:val="009F5628"/>
    <w:rsid w:val="009F577A"/>
    <w:rsid w:val="009F5E77"/>
    <w:rsid w:val="009F613F"/>
    <w:rsid w:val="009F6414"/>
    <w:rsid w:val="00A00544"/>
    <w:rsid w:val="00A0074C"/>
    <w:rsid w:val="00A00A8A"/>
    <w:rsid w:val="00A00B07"/>
    <w:rsid w:val="00A00EE9"/>
    <w:rsid w:val="00A01356"/>
    <w:rsid w:val="00A0172E"/>
    <w:rsid w:val="00A01B4A"/>
    <w:rsid w:val="00A02184"/>
    <w:rsid w:val="00A0293E"/>
    <w:rsid w:val="00A03115"/>
    <w:rsid w:val="00A036B5"/>
    <w:rsid w:val="00A03A46"/>
    <w:rsid w:val="00A03B89"/>
    <w:rsid w:val="00A03DDF"/>
    <w:rsid w:val="00A03E55"/>
    <w:rsid w:val="00A03E94"/>
    <w:rsid w:val="00A04094"/>
    <w:rsid w:val="00A043EC"/>
    <w:rsid w:val="00A06288"/>
    <w:rsid w:val="00A06449"/>
    <w:rsid w:val="00A069C2"/>
    <w:rsid w:val="00A06B7A"/>
    <w:rsid w:val="00A06D77"/>
    <w:rsid w:val="00A07BE7"/>
    <w:rsid w:val="00A07CA2"/>
    <w:rsid w:val="00A07FF4"/>
    <w:rsid w:val="00A102DE"/>
    <w:rsid w:val="00A10A83"/>
    <w:rsid w:val="00A10B37"/>
    <w:rsid w:val="00A11907"/>
    <w:rsid w:val="00A11FCF"/>
    <w:rsid w:val="00A12292"/>
    <w:rsid w:val="00A1243E"/>
    <w:rsid w:val="00A127C2"/>
    <w:rsid w:val="00A12E0A"/>
    <w:rsid w:val="00A13357"/>
    <w:rsid w:val="00A13682"/>
    <w:rsid w:val="00A1369B"/>
    <w:rsid w:val="00A13ABA"/>
    <w:rsid w:val="00A13DA2"/>
    <w:rsid w:val="00A13FE0"/>
    <w:rsid w:val="00A14226"/>
    <w:rsid w:val="00A146B2"/>
    <w:rsid w:val="00A14DB8"/>
    <w:rsid w:val="00A15A92"/>
    <w:rsid w:val="00A1615C"/>
    <w:rsid w:val="00A164D4"/>
    <w:rsid w:val="00A16AA5"/>
    <w:rsid w:val="00A16BA0"/>
    <w:rsid w:val="00A16BCD"/>
    <w:rsid w:val="00A172D8"/>
    <w:rsid w:val="00A174B2"/>
    <w:rsid w:val="00A1768B"/>
    <w:rsid w:val="00A2015C"/>
    <w:rsid w:val="00A20594"/>
    <w:rsid w:val="00A2209E"/>
    <w:rsid w:val="00A221A0"/>
    <w:rsid w:val="00A2270E"/>
    <w:rsid w:val="00A22820"/>
    <w:rsid w:val="00A2298B"/>
    <w:rsid w:val="00A22DF1"/>
    <w:rsid w:val="00A23260"/>
    <w:rsid w:val="00A233AD"/>
    <w:rsid w:val="00A233C3"/>
    <w:rsid w:val="00A23B54"/>
    <w:rsid w:val="00A23C3C"/>
    <w:rsid w:val="00A24598"/>
    <w:rsid w:val="00A2497A"/>
    <w:rsid w:val="00A24BA6"/>
    <w:rsid w:val="00A24C4C"/>
    <w:rsid w:val="00A24CF1"/>
    <w:rsid w:val="00A2571F"/>
    <w:rsid w:val="00A2574A"/>
    <w:rsid w:val="00A26067"/>
    <w:rsid w:val="00A267CC"/>
    <w:rsid w:val="00A27496"/>
    <w:rsid w:val="00A276EE"/>
    <w:rsid w:val="00A278F2"/>
    <w:rsid w:val="00A27A0B"/>
    <w:rsid w:val="00A27A79"/>
    <w:rsid w:val="00A27B70"/>
    <w:rsid w:val="00A27C01"/>
    <w:rsid w:val="00A27E74"/>
    <w:rsid w:val="00A27F49"/>
    <w:rsid w:val="00A3023D"/>
    <w:rsid w:val="00A30A4D"/>
    <w:rsid w:val="00A30B35"/>
    <w:rsid w:val="00A30BBD"/>
    <w:rsid w:val="00A314CC"/>
    <w:rsid w:val="00A3165E"/>
    <w:rsid w:val="00A31B04"/>
    <w:rsid w:val="00A32152"/>
    <w:rsid w:val="00A32385"/>
    <w:rsid w:val="00A32535"/>
    <w:rsid w:val="00A32617"/>
    <w:rsid w:val="00A33077"/>
    <w:rsid w:val="00A3319D"/>
    <w:rsid w:val="00A332C2"/>
    <w:rsid w:val="00A33853"/>
    <w:rsid w:val="00A33854"/>
    <w:rsid w:val="00A33C1F"/>
    <w:rsid w:val="00A33F20"/>
    <w:rsid w:val="00A33FC5"/>
    <w:rsid w:val="00A340C2"/>
    <w:rsid w:val="00A357EA"/>
    <w:rsid w:val="00A36183"/>
    <w:rsid w:val="00A36324"/>
    <w:rsid w:val="00A3690E"/>
    <w:rsid w:val="00A36B54"/>
    <w:rsid w:val="00A375E1"/>
    <w:rsid w:val="00A37757"/>
    <w:rsid w:val="00A37C2E"/>
    <w:rsid w:val="00A37E7D"/>
    <w:rsid w:val="00A40003"/>
    <w:rsid w:val="00A4089D"/>
    <w:rsid w:val="00A40B93"/>
    <w:rsid w:val="00A40ED0"/>
    <w:rsid w:val="00A41256"/>
    <w:rsid w:val="00A41631"/>
    <w:rsid w:val="00A416DF"/>
    <w:rsid w:val="00A41CC0"/>
    <w:rsid w:val="00A423FC"/>
    <w:rsid w:val="00A42732"/>
    <w:rsid w:val="00A42E0D"/>
    <w:rsid w:val="00A43172"/>
    <w:rsid w:val="00A4329B"/>
    <w:rsid w:val="00A43695"/>
    <w:rsid w:val="00A43BB6"/>
    <w:rsid w:val="00A442AF"/>
    <w:rsid w:val="00A44F62"/>
    <w:rsid w:val="00A45339"/>
    <w:rsid w:val="00A45446"/>
    <w:rsid w:val="00A4551D"/>
    <w:rsid w:val="00A4552D"/>
    <w:rsid w:val="00A45780"/>
    <w:rsid w:val="00A458D8"/>
    <w:rsid w:val="00A461C6"/>
    <w:rsid w:val="00A46591"/>
    <w:rsid w:val="00A46935"/>
    <w:rsid w:val="00A46E2F"/>
    <w:rsid w:val="00A478B0"/>
    <w:rsid w:val="00A47A5B"/>
    <w:rsid w:val="00A47F2C"/>
    <w:rsid w:val="00A50204"/>
    <w:rsid w:val="00A5048A"/>
    <w:rsid w:val="00A504A0"/>
    <w:rsid w:val="00A50625"/>
    <w:rsid w:val="00A50B94"/>
    <w:rsid w:val="00A512D1"/>
    <w:rsid w:val="00A51D85"/>
    <w:rsid w:val="00A52046"/>
    <w:rsid w:val="00A526B4"/>
    <w:rsid w:val="00A527BD"/>
    <w:rsid w:val="00A52A32"/>
    <w:rsid w:val="00A52D4B"/>
    <w:rsid w:val="00A52F18"/>
    <w:rsid w:val="00A5347C"/>
    <w:rsid w:val="00A53571"/>
    <w:rsid w:val="00A53CBD"/>
    <w:rsid w:val="00A5403C"/>
    <w:rsid w:val="00A54C86"/>
    <w:rsid w:val="00A54C9E"/>
    <w:rsid w:val="00A54CEA"/>
    <w:rsid w:val="00A552A2"/>
    <w:rsid w:val="00A5534A"/>
    <w:rsid w:val="00A55414"/>
    <w:rsid w:val="00A5548E"/>
    <w:rsid w:val="00A55503"/>
    <w:rsid w:val="00A566BF"/>
    <w:rsid w:val="00A56AB6"/>
    <w:rsid w:val="00A579D4"/>
    <w:rsid w:val="00A57F5E"/>
    <w:rsid w:val="00A605F8"/>
    <w:rsid w:val="00A60752"/>
    <w:rsid w:val="00A60C5D"/>
    <w:rsid w:val="00A610D1"/>
    <w:rsid w:val="00A612C3"/>
    <w:rsid w:val="00A6167B"/>
    <w:rsid w:val="00A617A1"/>
    <w:rsid w:val="00A61F7C"/>
    <w:rsid w:val="00A6206C"/>
    <w:rsid w:val="00A62C1E"/>
    <w:rsid w:val="00A62DB8"/>
    <w:rsid w:val="00A62EAA"/>
    <w:rsid w:val="00A6377D"/>
    <w:rsid w:val="00A638F7"/>
    <w:rsid w:val="00A6418B"/>
    <w:rsid w:val="00A64BEF"/>
    <w:rsid w:val="00A64E83"/>
    <w:rsid w:val="00A662AC"/>
    <w:rsid w:val="00A6677B"/>
    <w:rsid w:val="00A667B4"/>
    <w:rsid w:val="00A66BEA"/>
    <w:rsid w:val="00A6774D"/>
    <w:rsid w:val="00A70377"/>
    <w:rsid w:val="00A709F3"/>
    <w:rsid w:val="00A70D88"/>
    <w:rsid w:val="00A7197E"/>
    <w:rsid w:val="00A72499"/>
    <w:rsid w:val="00A72BBA"/>
    <w:rsid w:val="00A72C6B"/>
    <w:rsid w:val="00A733B5"/>
    <w:rsid w:val="00A737D7"/>
    <w:rsid w:val="00A73A78"/>
    <w:rsid w:val="00A73CB0"/>
    <w:rsid w:val="00A73FC5"/>
    <w:rsid w:val="00A73FEB"/>
    <w:rsid w:val="00A74569"/>
    <w:rsid w:val="00A74719"/>
    <w:rsid w:val="00A74A7C"/>
    <w:rsid w:val="00A74AD8"/>
    <w:rsid w:val="00A750BB"/>
    <w:rsid w:val="00A7649D"/>
    <w:rsid w:val="00A766DF"/>
    <w:rsid w:val="00A76AAA"/>
    <w:rsid w:val="00A7791D"/>
    <w:rsid w:val="00A77941"/>
    <w:rsid w:val="00A77B8B"/>
    <w:rsid w:val="00A77C2D"/>
    <w:rsid w:val="00A77DCE"/>
    <w:rsid w:val="00A80230"/>
    <w:rsid w:val="00A80299"/>
    <w:rsid w:val="00A803CB"/>
    <w:rsid w:val="00A80C7F"/>
    <w:rsid w:val="00A80F82"/>
    <w:rsid w:val="00A811DA"/>
    <w:rsid w:val="00A813F6"/>
    <w:rsid w:val="00A8156E"/>
    <w:rsid w:val="00A81FDC"/>
    <w:rsid w:val="00A82947"/>
    <w:rsid w:val="00A837DB"/>
    <w:rsid w:val="00A83CEF"/>
    <w:rsid w:val="00A83ECC"/>
    <w:rsid w:val="00A83FCB"/>
    <w:rsid w:val="00A845E8"/>
    <w:rsid w:val="00A85219"/>
    <w:rsid w:val="00A85F45"/>
    <w:rsid w:val="00A85F7B"/>
    <w:rsid w:val="00A85FD5"/>
    <w:rsid w:val="00A862C4"/>
    <w:rsid w:val="00A86858"/>
    <w:rsid w:val="00A871F7"/>
    <w:rsid w:val="00A87425"/>
    <w:rsid w:val="00A8760D"/>
    <w:rsid w:val="00A8779F"/>
    <w:rsid w:val="00A87CDA"/>
    <w:rsid w:val="00A90B9D"/>
    <w:rsid w:val="00A915F9"/>
    <w:rsid w:val="00A91896"/>
    <w:rsid w:val="00A9201D"/>
    <w:rsid w:val="00A9217F"/>
    <w:rsid w:val="00A92329"/>
    <w:rsid w:val="00A92407"/>
    <w:rsid w:val="00A92558"/>
    <w:rsid w:val="00A9328E"/>
    <w:rsid w:val="00A93359"/>
    <w:rsid w:val="00A937FD"/>
    <w:rsid w:val="00A938CB"/>
    <w:rsid w:val="00A9408A"/>
    <w:rsid w:val="00A94527"/>
    <w:rsid w:val="00A945A1"/>
    <w:rsid w:val="00A94BA4"/>
    <w:rsid w:val="00A94C04"/>
    <w:rsid w:val="00A94CF4"/>
    <w:rsid w:val="00A9522E"/>
    <w:rsid w:val="00A9572C"/>
    <w:rsid w:val="00A9582E"/>
    <w:rsid w:val="00A95AE7"/>
    <w:rsid w:val="00A96EB5"/>
    <w:rsid w:val="00A96FB7"/>
    <w:rsid w:val="00A97E30"/>
    <w:rsid w:val="00AA0265"/>
    <w:rsid w:val="00AA08BC"/>
    <w:rsid w:val="00AA0FB5"/>
    <w:rsid w:val="00AA11F7"/>
    <w:rsid w:val="00AA1F7C"/>
    <w:rsid w:val="00AA1F82"/>
    <w:rsid w:val="00AA2826"/>
    <w:rsid w:val="00AA28B8"/>
    <w:rsid w:val="00AA2D25"/>
    <w:rsid w:val="00AA2EB4"/>
    <w:rsid w:val="00AA32FA"/>
    <w:rsid w:val="00AA4180"/>
    <w:rsid w:val="00AA5182"/>
    <w:rsid w:val="00AA5606"/>
    <w:rsid w:val="00AA5959"/>
    <w:rsid w:val="00AA5C9E"/>
    <w:rsid w:val="00AA62EC"/>
    <w:rsid w:val="00AA6847"/>
    <w:rsid w:val="00AA6BF7"/>
    <w:rsid w:val="00AA6CB8"/>
    <w:rsid w:val="00AA724D"/>
    <w:rsid w:val="00AA75E9"/>
    <w:rsid w:val="00AA7622"/>
    <w:rsid w:val="00AA784B"/>
    <w:rsid w:val="00AA7A14"/>
    <w:rsid w:val="00AB03EE"/>
    <w:rsid w:val="00AB047B"/>
    <w:rsid w:val="00AB0805"/>
    <w:rsid w:val="00AB08D5"/>
    <w:rsid w:val="00AB0A95"/>
    <w:rsid w:val="00AB0CDF"/>
    <w:rsid w:val="00AB1A6A"/>
    <w:rsid w:val="00AB1C0F"/>
    <w:rsid w:val="00AB20E2"/>
    <w:rsid w:val="00AB21C5"/>
    <w:rsid w:val="00AB26A6"/>
    <w:rsid w:val="00AB2A81"/>
    <w:rsid w:val="00AB341E"/>
    <w:rsid w:val="00AB356A"/>
    <w:rsid w:val="00AB3873"/>
    <w:rsid w:val="00AB446F"/>
    <w:rsid w:val="00AB4574"/>
    <w:rsid w:val="00AB4645"/>
    <w:rsid w:val="00AB497F"/>
    <w:rsid w:val="00AB526D"/>
    <w:rsid w:val="00AB54D8"/>
    <w:rsid w:val="00AB55C4"/>
    <w:rsid w:val="00AB59D0"/>
    <w:rsid w:val="00AB5C7F"/>
    <w:rsid w:val="00AB5CFB"/>
    <w:rsid w:val="00AB696A"/>
    <w:rsid w:val="00AB698D"/>
    <w:rsid w:val="00AB714B"/>
    <w:rsid w:val="00AC0906"/>
    <w:rsid w:val="00AC09A4"/>
    <w:rsid w:val="00AC0C7C"/>
    <w:rsid w:val="00AC0CCE"/>
    <w:rsid w:val="00AC1103"/>
    <w:rsid w:val="00AC12F1"/>
    <w:rsid w:val="00AC1B65"/>
    <w:rsid w:val="00AC1C72"/>
    <w:rsid w:val="00AC1E7E"/>
    <w:rsid w:val="00AC1F15"/>
    <w:rsid w:val="00AC2108"/>
    <w:rsid w:val="00AC26B5"/>
    <w:rsid w:val="00AC29B7"/>
    <w:rsid w:val="00AC2D51"/>
    <w:rsid w:val="00AC2F92"/>
    <w:rsid w:val="00AC35C9"/>
    <w:rsid w:val="00AC3B31"/>
    <w:rsid w:val="00AC3BF0"/>
    <w:rsid w:val="00AC3BF8"/>
    <w:rsid w:val="00AC41AA"/>
    <w:rsid w:val="00AC41B1"/>
    <w:rsid w:val="00AC4A13"/>
    <w:rsid w:val="00AC4E92"/>
    <w:rsid w:val="00AC66F0"/>
    <w:rsid w:val="00AC6C52"/>
    <w:rsid w:val="00AC7096"/>
    <w:rsid w:val="00AC7233"/>
    <w:rsid w:val="00AC7735"/>
    <w:rsid w:val="00AC7B67"/>
    <w:rsid w:val="00AC7EE0"/>
    <w:rsid w:val="00AD0D83"/>
    <w:rsid w:val="00AD0E0B"/>
    <w:rsid w:val="00AD1933"/>
    <w:rsid w:val="00AD1A85"/>
    <w:rsid w:val="00AD1F90"/>
    <w:rsid w:val="00AD253F"/>
    <w:rsid w:val="00AD2C98"/>
    <w:rsid w:val="00AD2F57"/>
    <w:rsid w:val="00AD34AC"/>
    <w:rsid w:val="00AD3556"/>
    <w:rsid w:val="00AD3A5D"/>
    <w:rsid w:val="00AD3EDA"/>
    <w:rsid w:val="00AD3FCD"/>
    <w:rsid w:val="00AD43BD"/>
    <w:rsid w:val="00AD45A1"/>
    <w:rsid w:val="00AD4688"/>
    <w:rsid w:val="00AD4807"/>
    <w:rsid w:val="00AD5453"/>
    <w:rsid w:val="00AD5785"/>
    <w:rsid w:val="00AD57DC"/>
    <w:rsid w:val="00AD62F0"/>
    <w:rsid w:val="00AD6AFC"/>
    <w:rsid w:val="00AD73F2"/>
    <w:rsid w:val="00AD74A7"/>
    <w:rsid w:val="00AD754F"/>
    <w:rsid w:val="00AD760B"/>
    <w:rsid w:val="00AD7777"/>
    <w:rsid w:val="00AD77E6"/>
    <w:rsid w:val="00AD7E33"/>
    <w:rsid w:val="00AE0158"/>
    <w:rsid w:val="00AE0585"/>
    <w:rsid w:val="00AE0963"/>
    <w:rsid w:val="00AE0CF9"/>
    <w:rsid w:val="00AE1220"/>
    <w:rsid w:val="00AE1430"/>
    <w:rsid w:val="00AE1F52"/>
    <w:rsid w:val="00AE1FCB"/>
    <w:rsid w:val="00AE217C"/>
    <w:rsid w:val="00AE28CF"/>
    <w:rsid w:val="00AE3058"/>
    <w:rsid w:val="00AE321C"/>
    <w:rsid w:val="00AE4586"/>
    <w:rsid w:val="00AE4DD5"/>
    <w:rsid w:val="00AE5042"/>
    <w:rsid w:val="00AE5406"/>
    <w:rsid w:val="00AE5550"/>
    <w:rsid w:val="00AE6115"/>
    <w:rsid w:val="00AE7EBD"/>
    <w:rsid w:val="00AE7FA3"/>
    <w:rsid w:val="00AF027D"/>
    <w:rsid w:val="00AF0397"/>
    <w:rsid w:val="00AF0F3F"/>
    <w:rsid w:val="00AF11C0"/>
    <w:rsid w:val="00AF121C"/>
    <w:rsid w:val="00AF1A51"/>
    <w:rsid w:val="00AF222B"/>
    <w:rsid w:val="00AF2564"/>
    <w:rsid w:val="00AF2C63"/>
    <w:rsid w:val="00AF30EF"/>
    <w:rsid w:val="00AF314F"/>
    <w:rsid w:val="00AF3197"/>
    <w:rsid w:val="00AF3378"/>
    <w:rsid w:val="00AF3AE8"/>
    <w:rsid w:val="00AF3CD4"/>
    <w:rsid w:val="00AF4686"/>
    <w:rsid w:val="00AF492D"/>
    <w:rsid w:val="00AF5176"/>
    <w:rsid w:val="00AF51A4"/>
    <w:rsid w:val="00AF581E"/>
    <w:rsid w:val="00AF5DB5"/>
    <w:rsid w:val="00AF60E7"/>
    <w:rsid w:val="00AF6188"/>
    <w:rsid w:val="00AF6264"/>
    <w:rsid w:val="00AF6D54"/>
    <w:rsid w:val="00AF6E41"/>
    <w:rsid w:val="00AF7008"/>
    <w:rsid w:val="00AF7E4D"/>
    <w:rsid w:val="00B001BA"/>
    <w:rsid w:val="00B00699"/>
    <w:rsid w:val="00B01D33"/>
    <w:rsid w:val="00B01D9B"/>
    <w:rsid w:val="00B020F7"/>
    <w:rsid w:val="00B02711"/>
    <w:rsid w:val="00B02CD6"/>
    <w:rsid w:val="00B02CFE"/>
    <w:rsid w:val="00B031E8"/>
    <w:rsid w:val="00B036DB"/>
    <w:rsid w:val="00B0387D"/>
    <w:rsid w:val="00B03C65"/>
    <w:rsid w:val="00B040BE"/>
    <w:rsid w:val="00B040E9"/>
    <w:rsid w:val="00B042EC"/>
    <w:rsid w:val="00B0431C"/>
    <w:rsid w:val="00B04937"/>
    <w:rsid w:val="00B04B78"/>
    <w:rsid w:val="00B0500A"/>
    <w:rsid w:val="00B0542B"/>
    <w:rsid w:val="00B0593B"/>
    <w:rsid w:val="00B05E26"/>
    <w:rsid w:val="00B066FB"/>
    <w:rsid w:val="00B06A05"/>
    <w:rsid w:val="00B07197"/>
    <w:rsid w:val="00B071A4"/>
    <w:rsid w:val="00B07739"/>
    <w:rsid w:val="00B10755"/>
    <w:rsid w:val="00B10889"/>
    <w:rsid w:val="00B108B7"/>
    <w:rsid w:val="00B10901"/>
    <w:rsid w:val="00B10B23"/>
    <w:rsid w:val="00B1137A"/>
    <w:rsid w:val="00B11D02"/>
    <w:rsid w:val="00B11D58"/>
    <w:rsid w:val="00B1248C"/>
    <w:rsid w:val="00B124E9"/>
    <w:rsid w:val="00B12C6E"/>
    <w:rsid w:val="00B12D00"/>
    <w:rsid w:val="00B13F3B"/>
    <w:rsid w:val="00B14657"/>
    <w:rsid w:val="00B14811"/>
    <w:rsid w:val="00B149FD"/>
    <w:rsid w:val="00B14F08"/>
    <w:rsid w:val="00B14F89"/>
    <w:rsid w:val="00B15037"/>
    <w:rsid w:val="00B15807"/>
    <w:rsid w:val="00B15DAE"/>
    <w:rsid w:val="00B15F9C"/>
    <w:rsid w:val="00B16210"/>
    <w:rsid w:val="00B1693E"/>
    <w:rsid w:val="00B16CB2"/>
    <w:rsid w:val="00B172F9"/>
    <w:rsid w:val="00B1748F"/>
    <w:rsid w:val="00B17C03"/>
    <w:rsid w:val="00B207A4"/>
    <w:rsid w:val="00B20C87"/>
    <w:rsid w:val="00B210B3"/>
    <w:rsid w:val="00B2139C"/>
    <w:rsid w:val="00B214D7"/>
    <w:rsid w:val="00B21ED6"/>
    <w:rsid w:val="00B21FE4"/>
    <w:rsid w:val="00B221E4"/>
    <w:rsid w:val="00B2231B"/>
    <w:rsid w:val="00B22707"/>
    <w:rsid w:val="00B2270B"/>
    <w:rsid w:val="00B22BBA"/>
    <w:rsid w:val="00B2343D"/>
    <w:rsid w:val="00B238F3"/>
    <w:rsid w:val="00B23A37"/>
    <w:rsid w:val="00B23FAC"/>
    <w:rsid w:val="00B240A9"/>
    <w:rsid w:val="00B242AB"/>
    <w:rsid w:val="00B246EF"/>
    <w:rsid w:val="00B24810"/>
    <w:rsid w:val="00B24940"/>
    <w:rsid w:val="00B24A21"/>
    <w:rsid w:val="00B24D26"/>
    <w:rsid w:val="00B2509B"/>
    <w:rsid w:val="00B25330"/>
    <w:rsid w:val="00B2539B"/>
    <w:rsid w:val="00B25560"/>
    <w:rsid w:val="00B256FD"/>
    <w:rsid w:val="00B25BFC"/>
    <w:rsid w:val="00B26AE4"/>
    <w:rsid w:val="00B2766B"/>
    <w:rsid w:val="00B27903"/>
    <w:rsid w:val="00B27C19"/>
    <w:rsid w:val="00B27C2D"/>
    <w:rsid w:val="00B27F26"/>
    <w:rsid w:val="00B301DE"/>
    <w:rsid w:val="00B30445"/>
    <w:rsid w:val="00B30657"/>
    <w:rsid w:val="00B30B04"/>
    <w:rsid w:val="00B3106C"/>
    <w:rsid w:val="00B31F52"/>
    <w:rsid w:val="00B327F5"/>
    <w:rsid w:val="00B328AC"/>
    <w:rsid w:val="00B32A81"/>
    <w:rsid w:val="00B3324F"/>
    <w:rsid w:val="00B33E09"/>
    <w:rsid w:val="00B33EB5"/>
    <w:rsid w:val="00B33FB2"/>
    <w:rsid w:val="00B33FDF"/>
    <w:rsid w:val="00B34090"/>
    <w:rsid w:val="00B342CC"/>
    <w:rsid w:val="00B3472E"/>
    <w:rsid w:val="00B35564"/>
    <w:rsid w:val="00B35684"/>
    <w:rsid w:val="00B36ACC"/>
    <w:rsid w:val="00B36BE7"/>
    <w:rsid w:val="00B401BC"/>
    <w:rsid w:val="00B40A41"/>
    <w:rsid w:val="00B40D61"/>
    <w:rsid w:val="00B411DD"/>
    <w:rsid w:val="00B4190A"/>
    <w:rsid w:val="00B42301"/>
    <w:rsid w:val="00B42860"/>
    <w:rsid w:val="00B42CCD"/>
    <w:rsid w:val="00B42E34"/>
    <w:rsid w:val="00B42EA9"/>
    <w:rsid w:val="00B43049"/>
    <w:rsid w:val="00B43198"/>
    <w:rsid w:val="00B434A5"/>
    <w:rsid w:val="00B43633"/>
    <w:rsid w:val="00B43BA0"/>
    <w:rsid w:val="00B44458"/>
    <w:rsid w:val="00B44641"/>
    <w:rsid w:val="00B4547F"/>
    <w:rsid w:val="00B45906"/>
    <w:rsid w:val="00B4592B"/>
    <w:rsid w:val="00B4669D"/>
    <w:rsid w:val="00B470BB"/>
    <w:rsid w:val="00B4710F"/>
    <w:rsid w:val="00B471D1"/>
    <w:rsid w:val="00B504DD"/>
    <w:rsid w:val="00B50538"/>
    <w:rsid w:val="00B5065A"/>
    <w:rsid w:val="00B51070"/>
    <w:rsid w:val="00B52134"/>
    <w:rsid w:val="00B52F29"/>
    <w:rsid w:val="00B53481"/>
    <w:rsid w:val="00B539C6"/>
    <w:rsid w:val="00B53C69"/>
    <w:rsid w:val="00B5401F"/>
    <w:rsid w:val="00B546FB"/>
    <w:rsid w:val="00B54B76"/>
    <w:rsid w:val="00B54D7E"/>
    <w:rsid w:val="00B55977"/>
    <w:rsid w:val="00B55D3C"/>
    <w:rsid w:val="00B55EBC"/>
    <w:rsid w:val="00B56658"/>
    <w:rsid w:val="00B569A1"/>
    <w:rsid w:val="00B569EF"/>
    <w:rsid w:val="00B56FAC"/>
    <w:rsid w:val="00B5708D"/>
    <w:rsid w:val="00B572A7"/>
    <w:rsid w:val="00B573AD"/>
    <w:rsid w:val="00B573B0"/>
    <w:rsid w:val="00B573CD"/>
    <w:rsid w:val="00B57A64"/>
    <w:rsid w:val="00B6045A"/>
    <w:rsid w:val="00B60939"/>
    <w:rsid w:val="00B60CD5"/>
    <w:rsid w:val="00B60ECD"/>
    <w:rsid w:val="00B610BD"/>
    <w:rsid w:val="00B6187A"/>
    <w:rsid w:val="00B618AD"/>
    <w:rsid w:val="00B61C2C"/>
    <w:rsid w:val="00B61C62"/>
    <w:rsid w:val="00B61D9B"/>
    <w:rsid w:val="00B624C9"/>
    <w:rsid w:val="00B62736"/>
    <w:rsid w:val="00B62956"/>
    <w:rsid w:val="00B62A11"/>
    <w:rsid w:val="00B62C94"/>
    <w:rsid w:val="00B6317E"/>
    <w:rsid w:val="00B63CDC"/>
    <w:rsid w:val="00B641EE"/>
    <w:rsid w:val="00B64990"/>
    <w:rsid w:val="00B65BEE"/>
    <w:rsid w:val="00B65CA9"/>
    <w:rsid w:val="00B66091"/>
    <w:rsid w:val="00B6618F"/>
    <w:rsid w:val="00B66A94"/>
    <w:rsid w:val="00B66CDE"/>
    <w:rsid w:val="00B670D5"/>
    <w:rsid w:val="00B67137"/>
    <w:rsid w:val="00B67E35"/>
    <w:rsid w:val="00B70A37"/>
    <w:rsid w:val="00B717F7"/>
    <w:rsid w:val="00B71F27"/>
    <w:rsid w:val="00B722F8"/>
    <w:rsid w:val="00B72A61"/>
    <w:rsid w:val="00B72BDA"/>
    <w:rsid w:val="00B72D29"/>
    <w:rsid w:val="00B7316B"/>
    <w:rsid w:val="00B73497"/>
    <w:rsid w:val="00B7375B"/>
    <w:rsid w:val="00B7434B"/>
    <w:rsid w:val="00B74591"/>
    <w:rsid w:val="00B74E0A"/>
    <w:rsid w:val="00B74F80"/>
    <w:rsid w:val="00B75789"/>
    <w:rsid w:val="00B757CB"/>
    <w:rsid w:val="00B7581E"/>
    <w:rsid w:val="00B76266"/>
    <w:rsid w:val="00B76B0B"/>
    <w:rsid w:val="00B76DAC"/>
    <w:rsid w:val="00B76E4A"/>
    <w:rsid w:val="00B7763B"/>
    <w:rsid w:val="00B77CE8"/>
    <w:rsid w:val="00B8026B"/>
    <w:rsid w:val="00B805E7"/>
    <w:rsid w:val="00B807EE"/>
    <w:rsid w:val="00B80FDF"/>
    <w:rsid w:val="00B810FE"/>
    <w:rsid w:val="00B816F0"/>
    <w:rsid w:val="00B81A5D"/>
    <w:rsid w:val="00B81D95"/>
    <w:rsid w:val="00B81DCF"/>
    <w:rsid w:val="00B82021"/>
    <w:rsid w:val="00B821FF"/>
    <w:rsid w:val="00B82238"/>
    <w:rsid w:val="00B82554"/>
    <w:rsid w:val="00B8255D"/>
    <w:rsid w:val="00B82B71"/>
    <w:rsid w:val="00B82E2D"/>
    <w:rsid w:val="00B8344A"/>
    <w:rsid w:val="00B835B3"/>
    <w:rsid w:val="00B8363B"/>
    <w:rsid w:val="00B83BBE"/>
    <w:rsid w:val="00B83E41"/>
    <w:rsid w:val="00B841EB"/>
    <w:rsid w:val="00B84D7F"/>
    <w:rsid w:val="00B8566E"/>
    <w:rsid w:val="00B85D43"/>
    <w:rsid w:val="00B85FF6"/>
    <w:rsid w:val="00B86050"/>
    <w:rsid w:val="00B86980"/>
    <w:rsid w:val="00B870BE"/>
    <w:rsid w:val="00B8727E"/>
    <w:rsid w:val="00B8745C"/>
    <w:rsid w:val="00B8773E"/>
    <w:rsid w:val="00B87AA2"/>
    <w:rsid w:val="00B87E4D"/>
    <w:rsid w:val="00B9008F"/>
    <w:rsid w:val="00B900D7"/>
    <w:rsid w:val="00B900ED"/>
    <w:rsid w:val="00B9033F"/>
    <w:rsid w:val="00B9046A"/>
    <w:rsid w:val="00B905D4"/>
    <w:rsid w:val="00B905F7"/>
    <w:rsid w:val="00B908ED"/>
    <w:rsid w:val="00B90D8D"/>
    <w:rsid w:val="00B91BDA"/>
    <w:rsid w:val="00B92299"/>
    <w:rsid w:val="00B9259D"/>
    <w:rsid w:val="00B92B95"/>
    <w:rsid w:val="00B931FF"/>
    <w:rsid w:val="00B93310"/>
    <w:rsid w:val="00B93656"/>
    <w:rsid w:val="00B93CFB"/>
    <w:rsid w:val="00B93FD9"/>
    <w:rsid w:val="00B945CB"/>
    <w:rsid w:val="00B94AD7"/>
    <w:rsid w:val="00B94CE8"/>
    <w:rsid w:val="00B95772"/>
    <w:rsid w:val="00B95B20"/>
    <w:rsid w:val="00B95DBD"/>
    <w:rsid w:val="00B96912"/>
    <w:rsid w:val="00B96D7D"/>
    <w:rsid w:val="00B96E37"/>
    <w:rsid w:val="00B96E41"/>
    <w:rsid w:val="00B97B08"/>
    <w:rsid w:val="00BA0177"/>
    <w:rsid w:val="00BA0265"/>
    <w:rsid w:val="00BA0550"/>
    <w:rsid w:val="00BA06F9"/>
    <w:rsid w:val="00BA0DD1"/>
    <w:rsid w:val="00BA17BE"/>
    <w:rsid w:val="00BA190B"/>
    <w:rsid w:val="00BA1F12"/>
    <w:rsid w:val="00BA222B"/>
    <w:rsid w:val="00BA2299"/>
    <w:rsid w:val="00BA23D4"/>
    <w:rsid w:val="00BA28FF"/>
    <w:rsid w:val="00BA2EDC"/>
    <w:rsid w:val="00BA393D"/>
    <w:rsid w:val="00BA3E7F"/>
    <w:rsid w:val="00BA4108"/>
    <w:rsid w:val="00BA414B"/>
    <w:rsid w:val="00BA4420"/>
    <w:rsid w:val="00BA447A"/>
    <w:rsid w:val="00BA4F66"/>
    <w:rsid w:val="00BA53CC"/>
    <w:rsid w:val="00BA573C"/>
    <w:rsid w:val="00BA587A"/>
    <w:rsid w:val="00BA5A08"/>
    <w:rsid w:val="00BA5B88"/>
    <w:rsid w:val="00BA60C8"/>
    <w:rsid w:val="00BA64CA"/>
    <w:rsid w:val="00BA657D"/>
    <w:rsid w:val="00BA6B5E"/>
    <w:rsid w:val="00BA6C1E"/>
    <w:rsid w:val="00BA6F81"/>
    <w:rsid w:val="00BA737D"/>
    <w:rsid w:val="00BA7A5C"/>
    <w:rsid w:val="00BA7D07"/>
    <w:rsid w:val="00BB0054"/>
    <w:rsid w:val="00BB0686"/>
    <w:rsid w:val="00BB08CC"/>
    <w:rsid w:val="00BB0FEE"/>
    <w:rsid w:val="00BB1412"/>
    <w:rsid w:val="00BB15B9"/>
    <w:rsid w:val="00BB1F34"/>
    <w:rsid w:val="00BB2089"/>
    <w:rsid w:val="00BB2C8D"/>
    <w:rsid w:val="00BB3434"/>
    <w:rsid w:val="00BB36D1"/>
    <w:rsid w:val="00BB3A52"/>
    <w:rsid w:val="00BB3DDD"/>
    <w:rsid w:val="00BB3E6F"/>
    <w:rsid w:val="00BB4B9F"/>
    <w:rsid w:val="00BB5021"/>
    <w:rsid w:val="00BB5548"/>
    <w:rsid w:val="00BB59D7"/>
    <w:rsid w:val="00BB60CF"/>
    <w:rsid w:val="00BB6322"/>
    <w:rsid w:val="00BC04EE"/>
    <w:rsid w:val="00BC0641"/>
    <w:rsid w:val="00BC06FA"/>
    <w:rsid w:val="00BC0E3A"/>
    <w:rsid w:val="00BC0EA3"/>
    <w:rsid w:val="00BC1317"/>
    <w:rsid w:val="00BC15CE"/>
    <w:rsid w:val="00BC1811"/>
    <w:rsid w:val="00BC22C2"/>
    <w:rsid w:val="00BC22EB"/>
    <w:rsid w:val="00BC24CE"/>
    <w:rsid w:val="00BC2F37"/>
    <w:rsid w:val="00BC31AA"/>
    <w:rsid w:val="00BC3635"/>
    <w:rsid w:val="00BC394F"/>
    <w:rsid w:val="00BC3A68"/>
    <w:rsid w:val="00BC3BF5"/>
    <w:rsid w:val="00BC3C63"/>
    <w:rsid w:val="00BC4030"/>
    <w:rsid w:val="00BC4EF9"/>
    <w:rsid w:val="00BC4F4A"/>
    <w:rsid w:val="00BC518B"/>
    <w:rsid w:val="00BC52B6"/>
    <w:rsid w:val="00BC6108"/>
    <w:rsid w:val="00BC62E2"/>
    <w:rsid w:val="00BC681D"/>
    <w:rsid w:val="00BC7283"/>
    <w:rsid w:val="00BC7608"/>
    <w:rsid w:val="00BC7623"/>
    <w:rsid w:val="00BC795A"/>
    <w:rsid w:val="00BC7A55"/>
    <w:rsid w:val="00BC7C26"/>
    <w:rsid w:val="00BC7FCB"/>
    <w:rsid w:val="00BD12F6"/>
    <w:rsid w:val="00BD1484"/>
    <w:rsid w:val="00BD151C"/>
    <w:rsid w:val="00BD1D61"/>
    <w:rsid w:val="00BD1DC5"/>
    <w:rsid w:val="00BD211B"/>
    <w:rsid w:val="00BD2688"/>
    <w:rsid w:val="00BD2B2A"/>
    <w:rsid w:val="00BD2E3D"/>
    <w:rsid w:val="00BD3302"/>
    <w:rsid w:val="00BD34AD"/>
    <w:rsid w:val="00BD36D3"/>
    <w:rsid w:val="00BD4087"/>
    <w:rsid w:val="00BD4737"/>
    <w:rsid w:val="00BD4C0D"/>
    <w:rsid w:val="00BD5204"/>
    <w:rsid w:val="00BD60F4"/>
    <w:rsid w:val="00BD6283"/>
    <w:rsid w:val="00BD6AC8"/>
    <w:rsid w:val="00BD739E"/>
    <w:rsid w:val="00BD73E8"/>
    <w:rsid w:val="00BD73FC"/>
    <w:rsid w:val="00BD7589"/>
    <w:rsid w:val="00BD773F"/>
    <w:rsid w:val="00BD7822"/>
    <w:rsid w:val="00BD7A0B"/>
    <w:rsid w:val="00BD7DBF"/>
    <w:rsid w:val="00BD7EAF"/>
    <w:rsid w:val="00BE0595"/>
    <w:rsid w:val="00BE105B"/>
    <w:rsid w:val="00BE1772"/>
    <w:rsid w:val="00BE2377"/>
    <w:rsid w:val="00BE2AEE"/>
    <w:rsid w:val="00BE3554"/>
    <w:rsid w:val="00BE39C5"/>
    <w:rsid w:val="00BE3A2B"/>
    <w:rsid w:val="00BE3DCB"/>
    <w:rsid w:val="00BE3DF1"/>
    <w:rsid w:val="00BE3F4B"/>
    <w:rsid w:val="00BE4448"/>
    <w:rsid w:val="00BE4784"/>
    <w:rsid w:val="00BE4AC0"/>
    <w:rsid w:val="00BE5704"/>
    <w:rsid w:val="00BE59F1"/>
    <w:rsid w:val="00BE5D27"/>
    <w:rsid w:val="00BE645D"/>
    <w:rsid w:val="00BE6878"/>
    <w:rsid w:val="00BE69C3"/>
    <w:rsid w:val="00BE69F8"/>
    <w:rsid w:val="00BE69FE"/>
    <w:rsid w:val="00BE6B66"/>
    <w:rsid w:val="00BE6F50"/>
    <w:rsid w:val="00BE6F96"/>
    <w:rsid w:val="00BE71DC"/>
    <w:rsid w:val="00BE725D"/>
    <w:rsid w:val="00BE7471"/>
    <w:rsid w:val="00BE771B"/>
    <w:rsid w:val="00BE7740"/>
    <w:rsid w:val="00BF00B7"/>
    <w:rsid w:val="00BF01AF"/>
    <w:rsid w:val="00BF07A0"/>
    <w:rsid w:val="00BF0F1C"/>
    <w:rsid w:val="00BF0FE4"/>
    <w:rsid w:val="00BF1184"/>
    <w:rsid w:val="00BF172D"/>
    <w:rsid w:val="00BF190B"/>
    <w:rsid w:val="00BF2953"/>
    <w:rsid w:val="00BF2FD4"/>
    <w:rsid w:val="00BF32F1"/>
    <w:rsid w:val="00BF3A4F"/>
    <w:rsid w:val="00BF3AB3"/>
    <w:rsid w:val="00BF3F74"/>
    <w:rsid w:val="00BF46A8"/>
    <w:rsid w:val="00BF4825"/>
    <w:rsid w:val="00BF4BC2"/>
    <w:rsid w:val="00BF4CC0"/>
    <w:rsid w:val="00BF565B"/>
    <w:rsid w:val="00BF5835"/>
    <w:rsid w:val="00BF590E"/>
    <w:rsid w:val="00BF5B59"/>
    <w:rsid w:val="00BF6401"/>
    <w:rsid w:val="00BF6909"/>
    <w:rsid w:val="00BF70D5"/>
    <w:rsid w:val="00BF7914"/>
    <w:rsid w:val="00C000BF"/>
    <w:rsid w:val="00C00542"/>
    <w:rsid w:val="00C0071C"/>
    <w:rsid w:val="00C020CB"/>
    <w:rsid w:val="00C026BE"/>
    <w:rsid w:val="00C02C44"/>
    <w:rsid w:val="00C02C77"/>
    <w:rsid w:val="00C02C95"/>
    <w:rsid w:val="00C03635"/>
    <w:rsid w:val="00C0430C"/>
    <w:rsid w:val="00C04346"/>
    <w:rsid w:val="00C04430"/>
    <w:rsid w:val="00C04688"/>
    <w:rsid w:val="00C047C3"/>
    <w:rsid w:val="00C04CE8"/>
    <w:rsid w:val="00C051CB"/>
    <w:rsid w:val="00C05563"/>
    <w:rsid w:val="00C05613"/>
    <w:rsid w:val="00C05619"/>
    <w:rsid w:val="00C0574E"/>
    <w:rsid w:val="00C05818"/>
    <w:rsid w:val="00C05C55"/>
    <w:rsid w:val="00C05D1F"/>
    <w:rsid w:val="00C067AA"/>
    <w:rsid w:val="00C06DDC"/>
    <w:rsid w:val="00C06E2E"/>
    <w:rsid w:val="00C0713A"/>
    <w:rsid w:val="00C07274"/>
    <w:rsid w:val="00C07541"/>
    <w:rsid w:val="00C0776F"/>
    <w:rsid w:val="00C078FF"/>
    <w:rsid w:val="00C10B5F"/>
    <w:rsid w:val="00C10E9E"/>
    <w:rsid w:val="00C10F32"/>
    <w:rsid w:val="00C112F5"/>
    <w:rsid w:val="00C1152F"/>
    <w:rsid w:val="00C11600"/>
    <w:rsid w:val="00C12432"/>
    <w:rsid w:val="00C125AA"/>
    <w:rsid w:val="00C12B91"/>
    <w:rsid w:val="00C12D29"/>
    <w:rsid w:val="00C130B0"/>
    <w:rsid w:val="00C135BA"/>
    <w:rsid w:val="00C13A36"/>
    <w:rsid w:val="00C13B2C"/>
    <w:rsid w:val="00C13E28"/>
    <w:rsid w:val="00C14203"/>
    <w:rsid w:val="00C143ED"/>
    <w:rsid w:val="00C144AF"/>
    <w:rsid w:val="00C14F63"/>
    <w:rsid w:val="00C1526D"/>
    <w:rsid w:val="00C152D9"/>
    <w:rsid w:val="00C15A47"/>
    <w:rsid w:val="00C15CD2"/>
    <w:rsid w:val="00C169A2"/>
    <w:rsid w:val="00C1701B"/>
    <w:rsid w:val="00C17F8D"/>
    <w:rsid w:val="00C20BCA"/>
    <w:rsid w:val="00C20BE6"/>
    <w:rsid w:val="00C20C14"/>
    <w:rsid w:val="00C20F3F"/>
    <w:rsid w:val="00C21170"/>
    <w:rsid w:val="00C21579"/>
    <w:rsid w:val="00C21E96"/>
    <w:rsid w:val="00C22461"/>
    <w:rsid w:val="00C22A02"/>
    <w:rsid w:val="00C22A7E"/>
    <w:rsid w:val="00C22DBF"/>
    <w:rsid w:val="00C22F70"/>
    <w:rsid w:val="00C23215"/>
    <w:rsid w:val="00C239E1"/>
    <w:rsid w:val="00C23D8A"/>
    <w:rsid w:val="00C241FE"/>
    <w:rsid w:val="00C243C9"/>
    <w:rsid w:val="00C24AE8"/>
    <w:rsid w:val="00C25017"/>
    <w:rsid w:val="00C251FC"/>
    <w:rsid w:val="00C25D6F"/>
    <w:rsid w:val="00C26342"/>
    <w:rsid w:val="00C2637F"/>
    <w:rsid w:val="00C26878"/>
    <w:rsid w:val="00C2711D"/>
    <w:rsid w:val="00C27372"/>
    <w:rsid w:val="00C277E9"/>
    <w:rsid w:val="00C30179"/>
    <w:rsid w:val="00C30301"/>
    <w:rsid w:val="00C30AA0"/>
    <w:rsid w:val="00C30BDD"/>
    <w:rsid w:val="00C30E4E"/>
    <w:rsid w:val="00C31180"/>
    <w:rsid w:val="00C311B8"/>
    <w:rsid w:val="00C31751"/>
    <w:rsid w:val="00C31ADE"/>
    <w:rsid w:val="00C31B5B"/>
    <w:rsid w:val="00C32405"/>
    <w:rsid w:val="00C325D3"/>
    <w:rsid w:val="00C32BDD"/>
    <w:rsid w:val="00C32BE3"/>
    <w:rsid w:val="00C32C69"/>
    <w:rsid w:val="00C33657"/>
    <w:rsid w:val="00C336BA"/>
    <w:rsid w:val="00C33E12"/>
    <w:rsid w:val="00C346A5"/>
    <w:rsid w:val="00C34BEC"/>
    <w:rsid w:val="00C353F4"/>
    <w:rsid w:val="00C3557D"/>
    <w:rsid w:val="00C359A7"/>
    <w:rsid w:val="00C360E9"/>
    <w:rsid w:val="00C3665B"/>
    <w:rsid w:val="00C368BF"/>
    <w:rsid w:val="00C36F0D"/>
    <w:rsid w:val="00C36FF9"/>
    <w:rsid w:val="00C3738D"/>
    <w:rsid w:val="00C373B4"/>
    <w:rsid w:val="00C37E7F"/>
    <w:rsid w:val="00C37EB3"/>
    <w:rsid w:val="00C40271"/>
    <w:rsid w:val="00C4056C"/>
    <w:rsid w:val="00C40E3C"/>
    <w:rsid w:val="00C41A1B"/>
    <w:rsid w:val="00C4268A"/>
    <w:rsid w:val="00C42721"/>
    <w:rsid w:val="00C427A8"/>
    <w:rsid w:val="00C427F4"/>
    <w:rsid w:val="00C42B4B"/>
    <w:rsid w:val="00C42FB0"/>
    <w:rsid w:val="00C430D7"/>
    <w:rsid w:val="00C43250"/>
    <w:rsid w:val="00C43D9F"/>
    <w:rsid w:val="00C443A4"/>
    <w:rsid w:val="00C4485F"/>
    <w:rsid w:val="00C44FE8"/>
    <w:rsid w:val="00C46566"/>
    <w:rsid w:val="00C46D02"/>
    <w:rsid w:val="00C47CD6"/>
    <w:rsid w:val="00C47F37"/>
    <w:rsid w:val="00C50B22"/>
    <w:rsid w:val="00C50FA0"/>
    <w:rsid w:val="00C511A4"/>
    <w:rsid w:val="00C513AF"/>
    <w:rsid w:val="00C517CF"/>
    <w:rsid w:val="00C5208C"/>
    <w:rsid w:val="00C52116"/>
    <w:rsid w:val="00C527B3"/>
    <w:rsid w:val="00C527ED"/>
    <w:rsid w:val="00C52EEF"/>
    <w:rsid w:val="00C53C7A"/>
    <w:rsid w:val="00C53D0F"/>
    <w:rsid w:val="00C53DFE"/>
    <w:rsid w:val="00C54312"/>
    <w:rsid w:val="00C54A7B"/>
    <w:rsid w:val="00C54EBC"/>
    <w:rsid w:val="00C55372"/>
    <w:rsid w:val="00C55785"/>
    <w:rsid w:val="00C55AEE"/>
    <w:rsid w:val="00C55EBB"/>
    <w:rsid w:val="00C56BBD"/>
    <w:rsid w:val="00C56BC8"/>
    <w:rsid w:val="00C56C6B"/>
    <w:rsid w:val="00C57420"/>
    <w:rsid w:val="00C5751F"/>
    <w:rsid w:val="00C57852"/>
    <w:rsid w:val="00C57859"/>
    <w:rsid w:val="00C57ABB"/>
    <w:rsid w:val="00C6045B"/>
    <w:rsid w:val="00C605FA"/>
    <w:rsid w:val="00C60CFC"/>
    <w:rsid w:val="00C60E01"/>
    <w:rsid w:val="00C61120"/>
    <w:rsid w:val="00C611FD"/>
    <w:rsid w:val="00C613CC"/>
    <w:rsid w:val="00C61A31"/>
    <w:rsid w:val="00C61BDD"/>
    <w:rsid w:val="00C61D17"/>
    <w:rsid w:val="00C61E64"/>
    <w:rsid w:val="00C61EDB"/>
    <w:rsid w:val="00C620E7"/>
    <w:rsid w:val="00C62152"/>
    <w:rsid w:val="00C63153"/>
    <w:rsid w:val="00C63484"/>
    <w:rsid w:val="00C634C7"/>
    <w:rsid w:val="00C636C5"/>
    <w:rsid w:val="00C640CF"/>
    <w:rsid w:val="00C644DC"/>
    <w:rsid w:val="00C64673"/>
    <w:rsid w:val="00C64929"/>
    <w:rsid w:val="00C6494F"/>
    <w:rsid w:val="00C64E48"/>
    <w:rsid w:val="00C66695"/>
    <w:rsid w:val="00C67273"/>
    <w:rsid w:val="00C6728B"/>
    <w:rsid w:val="00C67335"/>
    <w:rsid w:val="00C6768D"/>
    <w:rsid w:val="00C71343"/>
    <w:rsid w:val="00C714CB"/>
    <w:rsid w:val="00C7181E"/>
    <w:rsid w:val="00C718C8"/>
    <w:rsid w:val="00C71E5B"/>
    <w:rsid w:val="00C71F2E"/>
    <w:rsid w:val="00C72C3F"/>
    <w:rsid w:val="00C72C58"/>
    <w:rsid w:val="00C72FC1"/>
    <w:rsid w:val="00C72FD4"/>
    <w:rsid w:val="00C733FF"/>
    <w:rsid w:val="00C73958"/>
    <w:rsid w:val="00C7417A"/>
    <w:rsid w:val="00C74285"/>
    <w:rsid w:val="00C74500"/>
    <w:rsid w:val="00C7485B"/>
    <w:rsid w:val="00C757CC"/>
    <w:rsid w:val="00C75DE0"/>
    <w:rsid w:val="00C75FDE"/>
    <w:rsid w:val="00C7608A"/>
    <w:rsid w:val="00C76412"/>
    <w:rsid w:val="00C7656A"/>
    <w:rsid w:val="00C7656C"/>
    <w:rsid w:val="00C7699D"/>
    <w:rsid w:val="00C7739E"/>
    <w:rsid w:val="00C77E71"/>
    <w:rsid w:val="00C80B93"/>
    <w:rsid w:val="00C80C0A"/>
    <w:rsid w:val="00C80FFA"/>
    <w:rsid w:val="00C81786"/>
    <w:rsid w:val="00C81A44"/>
    <w:rsid w:val="00C81E0B"/>
    <w:rsid w:val="00C82781"/>
    <w:rsid w:val="00C83032"/>
    <w:rsid w:val="00C83340"/>
    <w:rsid w:val="00C835DF"/>
    <w:rsid w:val="00C83F95"/>
    <w:rsid w:val="00C84700"/>
    <w:rsid w:val="00C84BF1"/>
    <w:rsid w:val="00C85371"/>
    <w:rsid w:val="00C85428"/>
    <w:rsid w:val="00C86125"/>
    <w:rsid w:val="00C86152"/>
    <w:rsid w:val="00C86396"/>
    <w:rsid w:val="00C8643E"/>
    <w:rsid w:val="00C86F7E"/>
    <w:rsid w:val="00C87454"/>
    <w:rsid w:val="00C87B17"/>
    <w:rsid w:val="00C87F51"/>
    <w:rsid w:val="00C91009"/>
    <w:rsid w:val="00C9259A"/>
    <w:rsid w:val="00C92C01"/>
    <w:rsid w:val="00C94C24"/>
    <w:rsid w:val="00C94D9A"/>
    <w:rsid w:val="00C94E21"/>
    <w:rsid w:val="00C94F11"/>
    <w:rsid w:val="00C95598"/>
    <w:rsid w:val="00C95E0E"/>
    <w:rsid w:val="00C95F74"/>
    <w:rsid w:val="00C9602B"/>
    <w:rsid w:val="00C9617B"/>
    <w:rsid w:val="00C9680C"/>
    <w:rsid w:val="00C96ED6"/>
    <w:rsid w:val="00C96FD3"/>
    <w:rsid w:val="00C9745E"/>
    <w:rsid w:val="00C97D39"/>
    <w:rsid w:val="00CA004E"/>
    <w:rsid w:val="00CA070F"/>
    <w:rsid w:val="00CA0866"/>
    <w:rsid w:val="00CA0A59"/>
    <w:rsid w:val="00CA0FF7"/>
    <w:rsid w:val="00CA1D94"/>
    <w:rsid w:val="00CA1F32"/>
    <w:rsid w:val="00CA208C"/>
    <w:rsid w:val="00CA210E"/>
    <w:rsid w:val="00CA2352"/>
    <w:rsid w:val="00CA256F"/>
    <w:rsid w:val="00CA273F"/>
    <w:rsid w:val="00CA28FB"/>
    <w:rsid w:val="00CA3568"/>
    <w:rsid w:val="00CA3685"/>
    <w:rsid w:val="00CA3AA6"/>
    <w:rsid w:val="00CA3F8D"/>
    <w:rsid w:val="00CA4058"/>
    <w:rsid w:val="00CA466D"/>
    <w:rsid w:val="00CA4685"/>
    <w:rsid w:val="00CA47F0"/>
    <w:rsid w:val="00CA5682"/>
    <w:rsid w:val="00CA5980"/>
    <w:rsid w:val="00CA5A70"/>
    <w:rsid w:val="00CA5B57"/>
    <w:rsid w:val="00CA5DA9"/>
    <w:rsid w:val="00CA5DEA"/>
    <w:rsid w:val="00CA6FBA"/>
    <w:rsid w:val="00CA719F"/>
    <w:rsid w:val="00CA71ED"/>
    <w:rsid w:val="00CA75B1"/>
    <w:rsid w:val="00CA77B5"/>
    <w:rsid w:val="00CA78FF"/>
    <w:rsid w:val="00CB0EDD"/>
    <w:rsid w:val="00CB11CE"/>
    <w:rsid w:val="00CB1735"/>
    <w:rsid w:val="00CB196D"/>
    <w:rsid w:val="00CB1F52"/>
    <w:rsid w:val="00CB1FD9"/>
    <w:rsid w:val="00CB2274"/>
    <w:rsid w:val="00CB310B"/>
    <w:rsid w:val="00CB33C2"/>
    <w:rsid w:val="00CB3BD7"/>
    <w:rsid w:val="00CB408A"/>
    <w:rsid w:val="00CB4407"/>
    <w:rsid w:val="00CB4786"/>
    <w:rsid w:val="00CB4E64"/>
    <w:rsid w:val="00CB5472"/>
    <w:rsid w:val="00CB5879"/>
    <w:rsid w:val="00CB5FC9"/>
    <w:rsid w:val="00CB66B5"/>
    <w:rsid w:val="00CB6AB5"/>
    <w:rsid w:val="00CB77FE"/>
    <w:rsid w:val="00CC033D"/>
    <w:rsid w:val="00CC0B2E"/>
    <w:rsid w:val="00CC108C"/>
    <w:rsid w:val="00CC142F"/>
    <w:rsid w:val="00CC187F"/>
    <w:rsid w:val="00CC1BCC"/>
    <w:rsid w:val="00CC1E42"/>
    <w:rsid w:val="00CC2093"/>
    <w:rsid w:val="00CC239B"/>
    <w:rsid w:val="00CC23C1"/>
    <w:rsid w:val="00CC258B"/>
    <w:rsid w:val="00CC2E6E"/>
    <w:rsid w:val="00CC2F51"/>
    <w:rsid w:val="00CC32CA"/>
    <w:rsid w:val="00CC482D"/>
    <w:rsid w:val="00CC49AA"/>
    <w:rsid w:val="00CC4A6C"/>
    <w:rsid w:val="00CC4C57"/>
    <w:rsid w:val="00CC4C9C"/>
    <w:rsid w:val="00CC5BBB"/>
    <w:rsid w:val="00CC6336"/>
    <w:rsid w:val="00CC6C7C"/>
    <w:rsid w:val="00CC7103"/>
    <w:rsid w:val="00CD0502"/>
    <w:rsid w:val="00CD0C71"/>
    <w:rsid w:val="00CD0C78"/>
    <w:rsid w:val="00CD1630"/>
    <w:rsid w:val="00CD1A15"/>
    <w:rsid w:val="00CD22B4"/>
    <w:rsid w:val="00CD3462"/>
    <w:rsid w:val="00CD3A65"/>
    <w:rsid w:val="00CD3C74"/>
    <w:rsid w:val="00CD3D07"/>
    <w:rsid w:val="00CD3E0F"/>
    <w:rsid w:val="00CD4492"/>
    <w:rsid w:val="00CD4956"/>
    <w:rsid w:val="00CD4967"/>
    <w:rsid w:val="00CD5111"/>
    <w:rsid w:val="00CD59AE"/>
    <w:rsid w:val="00CD5A4A"/>
    <w:rsid w:val="00CD5E9E"/>
    <w:rsid w:val="00CD61D6"/>
    <w:rsid w:val="00CD6395"/>
    <w:rsid w:val="00CD6867"/>
    <w:rsid w:val="00CD6A36"/>
    <w:rsid w:val="00CD6AF8"/>
    <w:rsid w:val="00CD6DFF"/>
    <w:rsid w:val="00CD6F00"/>
    <w:rsid w:val="00CD72F7"/>
    <w:rsid w:val="00CD76A3"/>
    <w:rsid w:val="00CD798A"/>
    <w:rsid w:val="00CD7CA8"/>
    <w:rsid w:val="00CE023D"/>
    <w:rsid w:val="00CE0741"/>
    <w:rsid w:val="00CE0FD4"/>
    <w:rsid w:val="00CE19AA"/>
    <w:rsid w:val="00CE1C99"/>
    <w:rsid w:val="00CE235F"/>
    <w:rsid w:val="00CE25CE"/>
    <w:rsid w:val="00CE2757"/>
    <w:rsid w:val="00CE2A89"/>
    <w:rsid w:val="00CE3229"/>
    <w:rsid w:val="00CE34B3"/>
    <w:rsid w:val="00CE3A76"/>
    <w:rsid w:val="00CE3B34"/>
    <w:rsid w:val="00CE4091"/>
    <w:rsid w:val="00CE43B8"/>
    <w:rsid w:val="00CE53CC"/>
    <w:rsid w:val="00CE5486"/>
    <w:rsid w:val="00CE64E6"/>
    <w:rsid w:val="00CE6836"/>
    <w:rsid w:val="00CE6AD8"/>
    <w:rsid w:val="00CE6EA9"/>
    <w:rsid w:val="00CE6F62"/>
    <w:rsid w:val="00CE6FE1"/>
    <w:rsid w:val="00CE7320"/>
    <w:rsid w:val="00CE7BED"/>
    <w:rsid w:val="00CE7C1B"/>
    <w:rsid w:val="00CE7E21"/>
    <w:rsid w:val="00CF0148"/>
    <w:rsid w:val="00CF02CB"/>
    <w:rsid w:val="00CF0822"/>
    <w:rsid w:val="00CF0C69"/>
    <w:rsid w:val="00CF12A1"/>
    <w:rsid w:val="00CF145B"/>
    <w:rsid w:val="00CF1965"/>
    <w:rsid w:val="00CF236C"/>
    <w:rsid w:val="00CF28FD"/>
    <w:rsid w:val="00CF2F63"/>
    <w:rsid w:val="00CF32DE"/>
    <w:rsid w:val="00CF3561"/>
    <w:rsid w:val="00CF3809"/>
    <w:rsid w:val="00CF3832"/>
    <w:rsid w:val="00CF4467"/>
    <w:rsid w:val="00CF4A93"/>
    <w:rsid w:val="00CF4D4E"/>
    <w:rsid w:val="00CF51D0"/>
    <w:rsid w:val="00CF5AE4"/>
    <w:rsid w:val="00CF5B25"/>
    <w:rsid w:val="00CF5CD2"/>
    <w:rsid w:val="00CF695C"/>
    <w:rsid w:val="00CF6D6B"/>
    <w:rsid w:val="00CF70B5"/>
    <w:rsid w:val="00CF71F7"/>
    <w:rsid w:val="00CF7CC5"/>
    <w:rsid w:val="00CF7DC1"/>
    <w:rsid w:val="00D00CEC"/>
    <w:rsid w:val="00D01084"/>
    <w:rsid w:val="00D01E24"/>
    <w:rsid w:val="00D0205B"/>
    <w:rsid w:val="00D0214F"/>
    <w:rsid w:val="00D02159"/>
    <w:rsid w:val="00D023A1"/>
    <w:rsid w:val="00D02999"/>
    <w:rsid w:val="00D0369B"/>
    <w:rsid w:val="00D036A0"/>
    <w:rsid w:val="00D036D6"/>
    <w:rsid w:val="00D04752"/>
    <w:rsid w:val="00D0488E"/>
    <w:rsid w:val="00D04E70"/>
    <w:rsid w:val="00D0506F"/>
    <w:rsid w:val="00D05D40"/>
    <w:rsid w:val="00D06342"/>
    <w:rsid w:val="00D06DAC"/>
    <w:rsid w:val="00D073A9"/>
    <w:rsid w:val="00D0766B"/>
    <w:rsid w:val="00D07881"/>
    <w:rsid w:val="00D07BFC"/>
    <w:rsid w:val="00D07C76"/>
    <w:rsid w:val="00D07E80"/>
    <w:rsid w:val="00D07E88"/>
    <w:rsid w:val="00D10212"/>
    <w:rsid w:val="00D102F0"/>
    <w:rsid w:val="00D1032F"/>
    <w:rsid w:val="00D10A41"/>
    <w:rsid w:val="00D10B17"/>
    <w:rsid w:val="00D117C3"/>
    <w:rsid w:val="00D1183F"/>
    <w:rsid w:val="00D11841"/>
    <w:rsid w:val="00D1221D"/>
    <w:rsid w:val="00D12EAE"/>
    <w:rsid w:val="00D13240"/>
    <w:rsid w:val="00D132E7"/>
    <w:rsid w:val="00D13524"/>
    <w:rsid w:val="00D136E5"/>
    <w:rsid w:val="00D141BB"/>
    <w:rsid w:val="00D1474B"/>
    <w:rsid w:val="00D159F2"/>
    <w:rsid w:val="00D15A34"/>
    <w:rsid w:val="00D15A86"/>
    <w:rsid w:val="00D16EAA"/>
    <w:rsid w:val="00D179E5"/>
    <w:rsid w:val="00D17E74"/>
    <w:rsid w:val="00D200E2"/>
    <w:rsid w:val="00D2088A"/>
    <w:rsid w:val="00D20934"/>
    <w:rsid w:val="00D20CA3"/>
    <w:rsid w:val="00D211CA"/>
    <w:rsid w:val="00D21381"/>
    <w:rsid w:val="00D215FB"/>
    <w:rsid w:val="00D21953"/>
    <w:rsid w:val="00D23156"/>
    <w:rsid w:val="00D2317F"/>
    <w:rsid w:val="00D239E2"/>
    <w:rsid w:val="00D23A8C"/>
    <w:rsid w:val="00D23CE0"/>
    <w:rsid w:val="00D241F9"/>
    <w:rsid w:val="00D24461"/>
    <w:rsid w:val="00D24909"/>
    <w:rsid w:val="00D24D32"/>
    <w:rsid w:val="00D24E09"/>
    <w:rsid w:val="00D2502D"/>
    <w:rsid w:val="00D25D0E"/>
    <w:rsid w:val="00D25E5C"/>
    <w:rsid w:val="00D25FED"/>
    <w:rsid w:val="00D26539"/>
    <w:rsid w:val="00D27CBD"/>
    <w:rsid w:val="00D27EB7"/>
    <w:rsid w:val="00D30843"/>
    <w:rsid w:val="00D30B42"/>
    <w:rsid w:val="00D30B59"/>
    <w:rsid w:val="00D30C7E"/>
    <w:rsid w:val="00D30CB1"/>
    <w:rsid w:val="00D30D42"/>
    <w:rsid w:val="00D31558"/>
    <w:rsid w:val="00D31D47"/>
    <w:rsid w:val="00D32089"/>
    <w:rsid w:val="00D3228E"/>
    <w:rsid w:val="00D3268B"/>
    <w:rsid w:val="00D32CAC"/>
    <w:rsid w:val="00D32FFE"/>
    <w:rsid w:val="00D337D1"/>
    <w:rsid w:val="00D346A7"/>
    <w:rsid w:val="00D3478E"/>
    <w:rsid w:val="00D3543C"/>
    <w:rsid w:val="00D35D76"/>
    <w:rsid w:val="00D35EA9"/>
    <w:rsid w:val="00D367AE"/>
    <w:rsid w:val="00D367BA"/>
    <w:rsid w:val="00D36C46"/>
    <w:rsid w:val="00D36F1F"/>
    <w:rsid w:val="00D37664"/>
    <w:rsid w:val="00D37ABF"/>
    <w:rsid w:val="00D40186"/>
    <w:rsid w:val="00D404F1"/>
    <w:rsid w:val="00D406B7"/>
    <w:rsid w:val="00D40743"/>
    <w:rsid w:val="00D40FF9"/>
    <w:rsid w:val="00D41007"/>
    <w:rsid w:val="00D41D4D"/>
    <w:rsid w:val="00D42501"/>
    <w:rsid w:val="00D4280D"/>
    <w:rsid w:val="00D4290A"/>
    <w:rsid w:val="00D42E3F"/>
    <w:rsid w:val="00D42E4E"/>
    <w:rsid w:val="00D432CC"/>
    <w:rsid w:val="00D4396F"/>
    <w:rsid w:val="00D43A99"/>
    <w:rsid w:val="00D43C4A"/>
    <w:rsid w:val="00D43F1E"/>
    <w:rsid w:val="00D441E1"/>
    <w:rsid w:val="00D44AF4"/>
    <w:rsid w:val="00D44CB3"/>
    <w:rsid w:val="00D44F85"/>
    <w:rsid w:val="00D44FE5"/>
    <w:rsid w:val="00D455FE"/>
    <w:rsid w:val="00D459C1"/>
    <w:rsid w:val="00D45BFA"/>
    <w:rsid w:val="00D45D4C"/>
    <w:rsid w:val="00D47151"/>
    <w:rsid w:val="00D47620"/>
    <w:rsid w:val="00D47816"/>
    <w:rsid w:val="00D47DA1"/>
    <w:rsid w:val="00D47F17"/>
    <w:rsid w:val="00D47F8B"/>
    <w:rsid w:val="00D50255"/>
    <w:rsid w:val="00D50358"/>
    <w:rsid w:val="00D50EF4"/>
    <w:rsid w:val="00D514C1"/>
    <w:rsid w:val="00D52004"/>
    <w:rsid w:val="00D52259"/>
    <w:rsid w:val="00D5290B"/>
    <w:rsid w:val="00D52B34"/>
    <w:rsid w:val="00D52B92"/>
    <w:rsid w:val="00D52F8E"/>
    <w:rsid w:val="00D538B8"/>
    <w:rsid w:val="00D53DCC"/>
    <w:rsid w:val="00D53EE4"/>
    <w:rsid w:val="00D5418E"/>
    <w:rsid w:val="00D5424C"/>
    <w:rsid w:val="00D547D9"/>
    <w:rsid w:val="00D547E9"/>
    <w:rsid w:val="00D54948"/>
    <w:rsid w:val="00D55095"/>
    <w:rsid w:val="00D55156"/>
    <w:rsid w:val="00D55A04"/>
    <w:rsid w:val="00D55B3A"/>
    <w:rsid w:val="00D55F0F"/>
    <w:rsid w:val="00D56096"/>
    <w:rsid w:val="00D57141"/>
    <w:rsid w:val="00D573F8"/>
    <w:rsid w:val="00D579D5"/>
    <w:rsid w:val="00D60137"/>
    <w:rsid w:val="00D60273"/>
    <w:rsid w:val="00D60E9F"/>
    <w:rsid w:val="00D615C3"/>
    <w:rsid w:val="00D61A6E"/>
    <w:rsid w:val="00D62360"/>
    <w:rsid w:val="00D6259E"/>
    <w:rsid w:val="00D62B29"/>
    <w:rsid w:val="00D62D7A"/>
    <w:rsid w:val="00D630D4"/>
    <w:rsid w:val="00D631B2"/>
    <w:rsid w:val="00D63294"/>
    <w:rsid w:val="00D63832"/>
    <w:rsid w:val="00D63B50"/>
    <w:rsid w:val="00D63E2B"/>
    <w:rsid w:val="00D64125"/>
    <w:rsid w:val="00D64202"/>
    <w:rsid w:val="00D64632"/>
    <w:rsid w:val="00D6479E"/>
    <w:rsid w:val="00D64E5B"/>
    <w:rsid w:val="00D6509A"/>
    <w:rsid w:val="00D651A4"/>
    <w:rsid w:val="00D653E9"/>
    <w:rsid w:val="00D659A0"/>
    <w:rsid w:val="00D65B45"/>
    <w:rsid w:val="00D65C88"/>
    <w:rsid w:val="00D65CF9"/>
    <w:rsid w:val="00D65E4D"/>
    <w:rsid w:val="00D6619C"/>
    <w:rsid w:val="00D66866"/>
    <w:rsid w:val="00D6703B"/>
    <w:rsid w:val="00D67E17"/>
    <w:rsid w:val="00D700B6"/>
    <w:rsid w:val="00D70672"/>
    <w:rsid w:val="00D70D8D"/>
    <w:rsid w:val="00D70D96"/>
    <w:rsid w:val="00D71517"/>
    <w:rsid w:val="00D71D01"/>
    <w:rsid w:val="00D722A6"/>
    <w:rsid w:val="00D72454"/>
    <w:rsid w:val="00D72828"/>
    <w:rsid w:val="00D734F3"/>
    <w:rsid w:val="00D73579"/>
    <w:rsid w:val="00D738DF"/>
    <w:rsid w:val="00D73A49"/>
    <w:rsid w:val="00D73DA3"/>
    <w:rsid w:val="00D75459"/>
    <w:rsid w:val="00D7548D"/>
    <w:rsid w:val="00D75AF7"/>
    <w:rsid w:val="00D76259"/>
    <w:rsid w:val="00D76755"/>
    <w:rsid w:val="00D767A2"/>
    <w:rsid w:val="00D76953"/>
    <w:rsid w:val="00D76954"/>
    <w:rsid w:val="00D76AD2"/>
    <w:rsid w:val="00D776AD"/>
    <w:rsid w:val="00D7791C"/>
    <w:rsid w:val="00D77B2A"/>
    <w:rsid w:val="00D77C87"/>
    <w:rsid w:val="00D8088E"/>
    <w:rsid w:val="00D8103F"/>
    <w:rsid w:val="00D811AC"/>
    <w:rsid w:val="00D81321"/>
    <w:rsid w:val="00D817C4"/>
    <w:rsid w:val="00D81F3A"/>
    <w:rsid w:val="00D8242E"/>
    <w:rsid w:val="00D82818"/>
    <w:rsid w:val="00D8287E"/>
    <w:rsid w:val="00D82A61"/>
    <w:rsid w:val="00D82B6B"/>
    <w:rsid w:val="00D82BA0"/>
    <w:rsid w:val="00D831C0"/>
    <w:rsid w:val="00D831C7"/>
    <w:rsid w:val="00D8348E"/>
    <w:rsid w:val="00D83754"/>
    <w:rsid w:val="00D83E2C"/>
    <w:rsid w:val="00D84788"/>
    <w:rsid w:val="00D84EC5"/>
    <w:rsid w:val="00D85263"/>
    <w:rsid w:val="00D85744"/>
    <w:rsid w:val="00D85A85"/>
    <w:rsid w:val="00D862D5"/>
    <w:rsid w:val="00D862E1"/>
    <w:rsid w:val="00D8671B"/>
    <w:rsid w:val="00D86A37"/>
    <w:rsid w:val="00D86CAF"/>
    <w:rsid w:val="00D86F31"/>
    <w:rsid w:val="00D87585"/>
    <w:rsid w:val="00D879AA"/>
    <w:rsid w:val="00D87A64"/>
    <w:rsid w:val="00D9035C"/>
    <w:rsid w:val="00D91370"/>
    <w:rsid w:val="00D924E6"/>
    <w:rsid w:val="00D933C3"/>
    <w:rsid w:val="00D93705"/>
    <w:rsid w:val="00D93829"/>
    <w:rsid w:val="00D93941"/>
    <w:rsid w:val="00D93B99"/>
    <w:rsid w:val="00D94B73"/>
    <w:rsid w:val="00D95348"/>
    <w:rsid w:val="00D95FCC"/>
    <w:rsid w:val="00D97A09"/>
    <w:rsid w:val="00DA0757"/>
    <w:rsid w:val="00DA076D"/>
    <w:rsid w:val="00DA22F7"/>
    <w:rsid w:val="00DA2556"/>
    <w:rsid w:val="00DA26C9"/>
    <w:rsid w:val="00DA27F8"/>
    <w:rsid w:val="00DA2B24"/>
    <w:rsid w:val="00DA3379"/>
    <w:rsid w:val="00DA3A94"/>
    <w:rsid w:val="00DA3B2D"/>
    <w:rsid w:val="00DA3E4A"/>
    <w:rsid w:val="00DA3EC6"/>
    <w:rsid w:val="00DA48D8"/>
    <w:rsid w:val="00DA4F00"/>
    <w:rsid w:val="00DA65CF"/>
    <w:rsid w:val="00DA715A"/>
    <w:rsid w:val="00DA760A"/>
    <w:rsid w:val="00DA791C"/>
    <w:rsid w:val="00DA7C2C"/>
    <w:rsid w:val="00DA7F2A"/>
    <w:rsid w:val="00DB0745"/>
    <w:rsid w:val="00DB0C6F"/>
    <w:rsid w:val="00DB16BD"/>
    <w:rsid w:val="00DB1980"/>
    <w:rsid w:val="00DB2039"/>
    <w:rsid w:val="00DB2F77"/>
    <w:rsid w:val="00DB344D"/>
    <w:rsid w:val="00DB345D"/>
    <w:rsid w:val="00DB3792"/>
    <w:rsid w:val="00DB4831"/>
    <w:rsid w:val="00DB4886"/>
    <w:rsid w:val="00DB4CF1"/>
    <w:rsid w:val="00DB4F29"/>
    <w:rsid w:val="00DB523F"/>
    <w:rsid w:val="00DB529E"/>
    <w:rsid w:val="00DB5449"/>
    <w:rsid w:val="00DB5BF4"/>
    <w:rsid w:val="00DB5D18"/>
    <w:rsid w:val="00DB5F54"/>
    <w:rsid w:val="00DB6308"/>
    <w:rsid w:val="00DB69CE"/>
    <w:rsid w:val="00DB6AA3"/>
    <w:rsid w:val="00DB6D57"/>
    <w:rsid w:val="00DB75A8"/>
    <w:rsid w:val="00DB7D45"/>
    <w:rsid w:val="00DC0249"/>
    <w:rsid w:val="00DC02A5"/>
    <w:rsid w:val="00DC0AD7"/>
    <w:rsid w:val="00DC10C5"/>
    <w:rsid w:val="00DC1287"/>
    <w:rsid w:val="00DC13BD"/>
    <w:rsid w:val="00DC194C"/>
    <w:rsid w:val="00DC1B96"/>
    <w:rsid w:val="00DC1DF6"/>
    <w:rsid w:val="00DC1F47"/>
    <w:rsid w:val="00DC2164"/>
    <w:rsid w:val="00DC216C"/>
    <w:rsid w:val="00DC24AD"/>
    <w:rsid w:val="00DC253D"/>
    <w:rsid w:val="00DC27EA"/>
    <w:rsid w:val="00DC40BB"/>
    <w:rsid w:val="00DC416D"/>
    <w:rsid w:val="00DC421C"/>
    <w:rsid w:val="00DC4957"/>
    <w:rsid w:val="00DC4EA8"/>
    <w:rsid w:val="00DC4F47"/>
    <w:rsid w:val="00DC5150"/>
    <w:rsid w:val="00DC5518"/>
    <w:rsid w:val="00DC5868"/>
    <w:rsid w:val="00DC5E3F"/>
    <w:rsid w:val="00DC5E65"/>
    <w:rsid w:val="00DC5F2F"/>
    <w:rsid w:val="00DC5FDA"/>
    <w:rsid w:val="00DC6920"/>
    <w:rsid w:val="00DC70CD"/>
    <w:rsid w:val="00DC77E1"/>
    <w:rsid w:val="00DC7A37"/>
    <w:rsid w:val="00DC7A5E"/>
    <w:rsid w:val="00DD0716"/>
    <w:rsid w:val="00DD0D7E"/>
    <w:rsid w:val="00DD0E0D"/>
    <w:rsid w:val="00DD0E88"/>
    <w:rsid w:val="00DD1032"/>
    <w:rsid w:val="00DD1276"/>
    <w:rsid w:val="00DD162C"/>
    <w:rsid w:val="00DD17FD"/>
    <w:rsid w:val="00DD18A5"/>
    <w:rsid w:val="00DD1C25"/>
    <w:rsid w:val="00DD2022"/>
    <w:rsid w:val="00DD23BB"/>
    <w:rsid w:val="00DD2B69"/>
    <w:rsid w:val="00DD332F"/>
    <w:rsid w:val="00DD3392"/>
    <w:rsid w:val="00DD3A74"/>
    <w:rsid w:val="00DD3F3B"/>
    <w:rsid w:val="00DD41F0"/>
    <w:rsid w:val="00DD472F"/>
    <w:rsid w:val="00DD4936"/>
    <w:rsid w:val="00DD4955"/>
    <w:rsid w:val="00DD4DE3"/>
    <w:rsid w:val="00DD59F0"/>
    <w:rsid w:val="00DD5EB4"/>
    <w:rsid w:val="00DD606B"/>
    <w:rsid w:val="00DD6F83"/>
    <w:rsid w:val="00DD7202"/>
    <w:rsid w:val="00DD7552"/>
    <w:rsid w:val="00DD78BB"/>
    <w:rsid w:val="00DD7AEE"/>
    <w:rsid w:val="00DD7D3B"/>
    <w:rsid w:val="00DD7DEA"/>
    <w:rsid w:val="00DE0204"/>
    <w:rsid w:val="00DE0316"/>
    <w:rsid w:val="00DE0712"/>
    <w:rsid w:val="00DE12AA"/>
    <w:rsid w:val="00DE14B1"/>
    <w:rsid w:val="00DE1754"/>
    <w:rsid w:val="00DE1803"/>
    <w:rsid w:val="00DE1D3A"/>
    <w:rsid w:val="00DE21EA"/>
    <w:rsid w:val="00DE2290"/>
    <w:rsid w:val="00DE258F"/>
    <w:rsid w:val="00DE3387"/>
    <w:rsid w:val="00DE3702"/>
    <w:rsid w:val="00DE3F3F"/>
    <w:rsid w:val="00DE4520"/>
    <w:rsid w:val="00DE4558"/>
    <w:rsid w:val="00DE4E62"/>
    <w:rsid w:val="00DE4F8C"/>
    <w:rsid w:val="00DE6048"/>
    <w:rsid w:val="00DE673E"/>
    <w:rsid w:val="00DE6842"/>
    <w:rsid w:val="00DE6A65"/>
    <w:rsid w:val="00DE70D0"/>
    <w:rsid w:val="00DE7A4C"/>
    <w:rsid w:val="00DE7E11"/>
    <w:rsid w:val="00DE7FEC"/>
    <w:rsid w:val="00DF107D"/>
    <w:rsid w:val="00DF220D"/>
    <w:rsid w:val="00DF2CAC"/>
    <w:rsid w:val="00DF3792"/>
    <w:rsid w:val="00DF381C"/>
    <w:rsid w:val="00DF4145"/>
    <w:rsid w:val="00DF499C"/>
    <w:rsid w:val="00DF4A79"/>
    <w:rsid w:val="00DF4C09"/>
    <w:rsid w:val="00DF4DD2"/>
    <w:rsid w:val="00DF5078"/>
    <w:rsid w:val="00DF54A0"/>
    <w:rsid w:val="00DF5706"/>
    <w:rsid w:val="00DF5F70"/>
    <w:rsid w:val="00DF62C5"/>
    <w:rsid w:val="00DF6528"/>
    <w:rsid w:val="00DF6677"/>
    <w:rsid w:val="00DF6997"/>
    <w:rsid w:val="00DF6AE1"/>
    <w:rsid w:val="00DF7350"/>
    <w:rsid w:val="00DF76DB"/>
    <w:rsid w:val="00DF77E5"/>
    <w:rsid w:val="00DF7F50"/>
    <w:rsid w:val="00E00282"/>
    <w:rsid w:val="00E0141D"/>
    <w:rsid w:val="00E01CEE"/>
    <w:rsid w:val="00E01D38"/>
    <w:rsid w:val="00E01F68"/>
    <w:rsid w:val="00E01FA2"/>
    <w:rsid w:val="00E0210E"/>
    <w:rsid w:val="00E0260F"/>
    <w:rsid w:val="00E02DBD"/>
    <w:rsid w:val="00E03CCB"/>
    <w:rsid w:val="00E040B9"/>
    <w:rsid w:val="00E041B1"/>
    <w:rsid w:val="00E04519"/>
    <w:rsid w:val="00E0509D"/>
    <w:rsid w:val="00E054A2"/>
    <w:rsid w:val="00E054B2"/>
    <w:rsid w:val="00E06293"/>
    <w:rsid w:val="00E0691B"/>
    <w:rsid w:val="00E06C24"/>
    <w:rsid w:val="00E07180"/>
    <w:rsid w:val="00E072C4"/>
    <w:rsid w:val="00E07430"/>
    <w:rsid w:val="00E07A53"/>
    <w:rsid w:val="00E107B1"/>
    <w:rsid w:val="00E112F9"/>
    <w:rsid w:val="00E1190B"/>
    <w:rsid w:val="00E11C58"/>
    <w:rsid w:val="00E12012"/>
    <w:rsid w:val="00E12141"/>
    <w:rsid w:val="00E12509"/>
    <w:rsid w:val="00E129D1"/>
    <w:rsid w:val="00E12AF3"/>
    <w:rsid w:val="00E12F75"/>
    <w:rsid w:val="00E130D0"/>
    <w:rsid w:val="00E13C00"/>
    <w:rsid w:val="00E13D49"/>
    <w:rsid w:val="00E147A0"/>
    <w:rsid w:val="00E16408"/>
    <w:rsid w:val="00E16A98"/>
    <w:rsid w:val="00E16F0A"/>
    <w:rsid w:val="00E17466"/>
    <w:rsid w:val="00E177CA"/>
    <w:rsid w:val="00E1781D"/>
    <w:rsid w:val="00E17A03"/>
    <w:rsid w:val="00E17AE4"/>
    <w:rsid w:val="00E207F6"/>
    <w:rsid w:val="00E20A63"/>
    <w:rsid w:val="00E21541"/>
    <w:rsid w:val="00E21AEF"/>
    <w:rsid w:val="00E21C7F"/>
    <w:rsid w:val="00E21D7B"/>
    <w:rsid w:val="00E222E4"/>
    <w:rsid w:val="00E223CF"/>
    <w:rsid w:val="00E234C1"/>
    <w:rsid w:val="00E24006"/>
    <w:rsid w:val="00E240B0"/>
    <w:rsid w:val="00E24163"/>
    <w:rsid w:val="00E24836"/>
    <w:rsid w:val="00E24E8C"/>
    <w:rsid w:val="00E25152"/>
    <w:rsid w:val="00E25498"/>
    <w:rsid w:val="00E25711"/>
    <w:rsid w:val="00E25F5E"/>
    <w:rsid w:val="00E266A7"/>
    <w:rsid w:val="00E269CB"/>
    <w:rsid w:val="00E26A0F"/>
    <w:rsid w:val="00E26B7C"/>
    <w:rsid w:val="00E277A7"/>
    <w:rsid w:val="00E277B0"/>
    <w:rsid w:val="00E277D5"/>
    <w:rsid w:val="00E277E0"/>
    <w:rsid w:val="00E2782D"/>
    <w:rsid w:val="00E27AAD"/>
    <w:rsid w:val="00E27D1E"/>
    <w:rsid w:val="00E30855"/>
    <w:rsid w:val="00E308A6"/>
    <w:rsid w:val="00E308C8"/>
    <w:rsid w:val="00E30F80"/>
    <w:rsid w:val="00E3297A"/>
    <w:rsid w:val="00E333A5"/>
    <w:rsid w:val="00E33682"/>
    <w:rsid w:val="00E33CE5"/>
    <w:rsid w:val="00E33D4F"/>
    <w:rsid w:val="00E3433E"/>
    <w:rsid w:val="00E3453A"/>
    <w:rsid w:val="00E345F7"/>
    <w:rsid w:val="00E34792"/>
    <w:rsid w:val="00E348F8"/>
    <w:rsid w:val="00E34F7C"/>
    <w:rsid w:val="00E35A5B"/>
    <w:rsid w:val="00E35FFC"/>
    <w:rsid w:val="00E3608D"/>
    <w:rsid w:val="00E368CD"/>
    <w:rsid w:val="00E3698B"/>
    <w:rsid w:val="00E36BFA"/>
    <w:rsid w:val="00E36CBF"/>
    <w:rsid w:val="00E36E41"/>
    <w:rsid w:val="00E37BFA"/>
    <w:rsid w:val="00E37E70"/>
    <w:rsid w:val="00E403FA"/>
    <w:rsid w:val="00E40DB3"/>
    <w:rsid w:val="00E414AB"/>
    <w:rsid w:val="00E415B4"/>
    <w:rsid w:val="00E418D0"/>
    <w:rsid w:val="00E41AA5"/>
    <w:rsid w:val="00E41E6F"/>
    <w:rsid w:val="00E428CE"/>
    <w:rsid w:val="00E42AD8"/>
    <w:rsid w:val="00E431AE"/>
    <w:rsid w:val="00E437C5"/>
    <w:rsid w:val="00E438D6"/>
    <w:rsid w:val="00E440A2"/>
    <w:rsid w:val="00E440DE"/>
    <w:rsid w:val="00E443E6"/>
    <w:rsid w:val="00E44479"/>
    <w:rsid w:val="00E44720"/>
    <w:rsid w:val="00E44789"/>
    <w:rsid w:val="00E4521F"/>
    <w:rsid w:val="00E45DE8"/>
    <w:rsid w:val="00E4702D"/>
    <w:rsid w:val="00E47186"/>
    <w:rsid w:val="00E475F8"/>
    <w:rsid w:val="00E47677"/>
    <w:rsid w:val="00E478CA"/>
    <w:rsid w:val="00E47DCE"/>
    <w:rsid w:val="00E500E3"/>
    <w:rsid w:val="00E501E6"/>
    <w:rsid w:val="00E50828"/>
    <w:rsid w:val="00E50AFB"/>
    <w:rsid w:val="00E51086"/>
    <w:rsid w:val="00E51A45"/>
    <w:rsid w:val="00E51CFD"/>
    <w:rsid w:val="00E52AB9"/>
    <w:rsid w:val="00E52C33"/>
    <w:rsid w:val="00E5307F"/>
    <w:rsid w:val="00E5310D"/>
    <w:rsid w:val="00E536FC"/>
    <w:rsid w:val="00E53767"/>
    <w:rsid w:val="00E54077"/>
    <w:rsid w:val="00E54159"/>
    <w:rsid w:val="00E543B3"/>
    <w:rsid w:val="00E548EC"/>
    <w:rsid w:val="00E55460"/>
    <w:rsid w:val="00E556DB"/>
    <w:rsid w:val="00E56C9E"/>
    <w:rsid w:val="00E5752A"/>
    <w:rsid w:val="00E5755B"/>
    <w:rsid w:val="00E57D4A"/>
    <w:rsid w:val="00E57EAF"/>
    <w:rsid w:val="00E6019A"/>
    <w:rsid w:val="00E60ECA"/>
    <w:rsid w:val="00E60F4E"/>
    <w:rsid w:val="00E61638"/>
    <w:rsid w:val="00E61CD0"/>
    <w:rsid w:val="00E62EAA"/>
    <w:rsid w:val="00E63156"/>
    <w:rsid w:val="00E6320D"/>
    <w:rsid w:val="00E634AE"/>
    <w:rsid w:val="00E6360D"/>
    <w:rsid w:val="00E63698"/>
    <w:rsid w:val="00E638FA"/>
    <w:rsid w:val="00E63B94"/>
    <w:rsid w:val="00E642C8"/>
    <w:rsid w:val="00E6451F"/>
    <w:rsid w:val="00E64C99"/>
    <w:rsid w:val="00E64CB0"/>
    <w:rsid w:val="00E64D85"/>
    <w:rsid w:val="00E653B7"/>
    <w:rsid w:val="00E65AF3"/>
    <w:rsid w:val="00E66178"/>
    <w:rsid w:val="00E66331"/>
    <w:rsid w:val="00E66FF4"/>
    <w:rsid w:val="00E67607"/>
    <w:rsid w:val="00E6777D"/>
    <w:rsid w:val="00E67E17"/>
    <w:rsid w:val="00E67E25"/>
    <w:rsid w:val="00E704A3"/>
    <w:rsid w:val="00E70D17"/>
    <w:rsid w:val="00E70D47"/>
    <w:rsid w:val="00E71614"/>
    <w:rsid w:val="00E721AE"/>
    <w:rsid w:val="00E72E5C"/>
    <w:rsid w:val="00E7363B"/>
    <w:rsid w:val="00E73EEE"/>
    <w:rsid w:val="00E7461F"/>
    <w:rsid w:val="00E7543F"/>
    <w:rsid w:val="00E75D7C"/>
    <w:rsid w:val="00E76801"/>
    <w:rsid w:val="00E7727A"/>
    <w:rsid w:val="00E77F30"/>
    <w:rsid w:val="00E8009F"/>
    <w:rsid w:val="00E802E0"/>
    <w:rsid w:val="00E8062E"/>
    <w:rsid w:val="00E80AD2"/>
    <w:rsid w:val="00E813B5"/>
    <w:rsid w:val="00E8146A"/>
    <w:rsid w:val="00E81755"/>
    <w:rsid w:val="00E82003"/>
    <w:rsid w:val="00E82C6A"/>
    <w:rsid w:val="00E833FD"/>
    <w:rsid w:val="00E83999"/>
    <w:rsid w:val="00E83BF9"/>
    <w:rsid w:val="00E83DF6"/>
    <w:rsid w:val="00E83EF7"/>
    <w:rsid w:val="00E84934"/>
    <w:rsid w:val="00E849EE"/>
    <w:rsid w:val="00E84B80"/>
    <w:rsid w:val="00E85670"/>
    <w:rsid w:val="00E85EF6"/>
    <w:rsid w:val="00E87028"/>
    <w:rsid w:val="00E87032"/>
    <w:rsid w:val="00E874D9"/>
    <w:rsid w:val="00E8765C"/>
    <w:rsid w:val="00E87D3A"/>
    <w:rsid w:val="00E900D1"/>
    <w:rsid w:val="00E901E6"/>
    <w:rsid w:val="00E9032B"/>
    <w:rsid w:val="00E90491"/>
    <w:rsid w:val="00E90565"/>
    <w:rsid w:val="00E90829"/>
    <w:rsid w:val="00E90B3F"/>
    <w:rsid w:val="00E90F6D"/>
    <w:rsid w:val="00E91177"/>
    <w:rsid w:val="00E917E6"/>
    <w:rsid w:val="00E91D19"/>
    <w:rsid w:val="00E91E30"/>
    <w:rsid w:val="00E91FE0"/>
    <w:rsid w:val="00E92374"/>
    <w:rsid w:val="00E92672"/>
    <w:rsid w:val="00E928B7"/>
    <w:rsid w:val="00E933E5"/>
    <w:rsid w:val="00E9377F"/>
    <w:rsid w:val="00E93F75"/>
    <w:rsid w:val="00E940F5"/>
    <w:rsid w:val="00E9444A"/>
    <w:rsid w:val="00E945C6"/>
    <w:rsid w:val="00E94940"/>
    <w:rsid w:val="00E94CC6"/>
    <w:rsid w:val="00E953F4"/>
    <w:rsid w:val="00E953FC"/>
    <w:rsid w:val="00E9560C"/>
    <w:rsid w:val="00E95997"/>
    <w:rsid w:val="00E9664C"/>
    <w:rsid w:val="00E9670E"/>
    <w:rsid w:val="00E96B40"/>
    <w:rsid w:val="00E96EDE"/>
    <w:rsid w:val="00E97367"/>
    <w:rsid w:val="00E9736E"/>
    <w:rsid w:val="00E97397"/>
    <w:rsid w:val="00E97497"/>
    <w:rsid w:val="00E97554"/>
    <w:rsid w:val="00E9796E"/>
    <w:rsid w:val="00E97C08"/>
    <w:rsid w:val="00EA01A0"/>
    <w:rsid w:val="00EA048F"/>
    <w:rsid w:val="00EA0519"/>
    <w:rsid w:val="00EA05FB"/>
    <w:rsid w:val="00EA0B85"/>
    <w:rsid w:val="00EA0B8E"/>
    <w:rsid w:val="00EA0BC7"/>
    <w:rsid w:val="00EA23D6"/>
    <w:rsid w:val="00EA322B"/>
    <w:rsid w:val="00EA37E5"/>
    <w:rsid w:val="00EA393F"/>
    <w:rsid w:val="00EA39A5"/>
    <w:rsid w:val="00EA3C55"/>
    <w:rsid w:val="00EA3F30"/>
    <w:rsid w:val="00EA4031"/>
    <w:rsid w:val="00EA45E7"/>
    <w:rsid w:val="00EA4D1D"/>
    <w:rsid w:val="00EA5112"/>
    <w:rsid w:val="00EA51B6"/>
    <w:rsid w:val="00EA5616"/>
    <w:rsid w:val="00EA6848"/>
    <w:rsid w:val="00EA6D71"/>
    <w:rsid w:val="00EA6F81"/>
    <w:rsid w:val="00EA7778"/>
    <w:rsid w:val="00EA7C72"/>
    <w:rsid w:val="00EA7D66"/>
    <w:rsid w:val="00EA7F7C"/>
    <w:rsid w:val="00EB02A0"/>
    <w:rsid w:val="00EB0AFC"/>
    <w:rsid w:val="00EB0EDF"/>
    <w:rsid w:val="00EB16CD"/>
    <w:rsid w:val="00EB16EF"/>
    <w:rsid w:val="00EB1CCE"/>
    <w:rsid w:val="00EB1D2A"/>
    <w:rsid w:val="00EB2AF2"/>
    <w:rsid w:val="00EB2EB4"/>
    <w:rsid w:val="00EB36FA"/>
    <w:rsid w:val="00EB40CA"/>
    <w:rsid w:val="00EB4E19"/>
    <w:rsid w:val="00EB50BD"/>
    <w:rsid w:val="00EB53B1"/>
    <w:rsid w:val="00EB546C"/>
    <w:rsid w:val="00EB5499"/>
    <w:rsid w:val="00EB5B6D"/>
    <w:rsid w:val="00EB5E67"/>
    <w:rsid w:val="00EB5F10"/>
    <w:rsid w:val="00EB6572"/>
    <w:rsid w:val="00EB6924"/>
    <w:rsid w:val="00EB6F1C"/>
    <w:rsid w:val="00EB7064"/>
    <w:rsid w:val="00EB71EF"/>
    <w:rsid w:val="00EB7A61"/>
    <w:rsid w:val="00EB7BCC"/>
    <w:rsid w:val="00EC01F4"/>
    <w:rsid w:val="00EC023B"/>
    <w:rsid w:val="00EC0275"/>
    <w:rsid w:val="00EC04C7"/>
    <w:rsid w:val="00EC0625"/>
    <w:rsid w:val="00EC06E0"/>
    <w:rsid w:val="00EC0C68"/>
    <w:rsid w:val="00EC278E"/>
    <w:rsid w:val="00EC2E94"/>
    <w:rsid w:val="00EC2EDF"/>
    <w:rsid w:val="00EC2FC3"/>
    <w:rsid w:val="00EC323F"/>
    <w:rsid w:val="00EC32A6"/>
    <w:rsid w:val="00EC3595"/>
    <w:rsid w:val="00EC360F"/>
    <w:rsid w:val="00EC3DF6"/>
    <w:rsid w:val="00EC4A8D"/>
    <w:rsid w:val="00EC4D5D"/>
    <w:rsid w:val="00EC4E01"/>
    <w:rsid w:val="00EC52AD"/>
    <w:rsid w:val="00EC54AD"/>
    <w:rsid w:val="00EC5C4E"/>
    <w:rsid w:val="00EC6236"/>
    <w:rsid w:val="00EC6B67"/>
    <w:rsid w:val="00EC6DF9"/>
    <w:rsid w:val="00EC7022"/>
    <w:rsid w:val="00EC7638"/>
    <w:rsid w:val="00EC765E"/>
    <w:rsid w:val="00EC7C2F"/>
    <w:rsid w:val="00ED0284"/>
    <w:rsid w:val="00ED0461"/>
    <w:rsid w:val="00ED0F0B"/>
    <w:rsid w:val="00ED0F19"/>
    <w:rsid w:val="00ED0FE4"/>
    <w:rsid w:val="00ED1B55"/>
    <w:rsid w:val="00ED1FE9"/>
    <w:rsid w:val="00ED2449"/>
    <w:rsid w:val="00ED2B16"/>
    <w:rsid w:val="00ED307E"/>
    <w:rsid w:val="00ED3128"/>
    <w:rsid w:val="00ED3165"/>
    <w:rsid w:val="00ED34ED"/>
    <w:rsid w:val="00ED3AC5"/>
    <w:rsid w:val="00ED3CBA"/>
    <w:rsid w:val="00ED3FB7"/>
    <w:rsid w:val="00ED440C"/>
    <w:rsid w:val="00ED4459"/>
    <w:rsid w:val="00ED4671"/>
    <w:rsid w:val="00ED4792"/>
    <w:rsid w:val="00ED4A58"/>
    <w:rsid w:val="00ED5475"/>
    <w:rsid w:val="00ED57AF"/>
    <w:rsid w:val="00ED5EFA"/>
    <w:rsid w:val="00ED6288"/>
    <w:rsid w:val="00ED63DA"/>
    <w:rsid w:val="00ED6929"/>
    <w:rsid w:val="00ED7622"/>
    <w:rsid w:val="00ED7860"/>
    <w:rsid w:val="00ED7F2D"/>
    <w:rsid w:val="00EE010C"/>
    <w:rsid w:val="00EE026A"/>
    <w:rsid w:val="00EE090B"/>
    <w:rsid w:val="00EE1421"/>
    <w:rsid w:val="00EE1FF7"/>
    <w:rsid w:val="00EE2580"/>
    <w:rsid w:val="00EE272D"/>
    <w:rsid w:val="00EE2994"/>
    <w:rsid w:val="00EE33BE"/>
    <w:rsid w:val="00EE37FF"/>
    <w:rsid w:val="00EE3F06"/>
    <w:rsid w:val="00EE40C8"/>
    <w:rsid w:val="00EE4836"/>
    <w:rsid w:val="00EE4A09"/>
    <w:rsid w:val="00EE4C14"/>
    <w:rsid w:val="00EE4CE1"/>
    <w:rsid w:val="00EE4E4E"/>
    <w:rsid w:val="00EE57C2"/>
    <w:rsid w:val="00EE5C1F"/>
    <w:rsid w:val="00EE5F48"/>
    <w:rsid w:val="00EE60F9"/>
    <w:rsid w:val="00EE6419"/>
    <w:rsid w:val="00EE68D8"/>
    <w:rsid w:val="00EE6C10"/>
    <w:rsid w:val="00EE6C22"/>
    <w:rsid w:val="00EE6CED"/>
    <w:rsid w:val="00EE6E48"/>
    <w:rsid w:val="00EE7309"/>
    <w:rsid w:val="00EE773F"/>
    <w:rsid w:val="00EF07CB"/>
    <w:rsid w:val="00EF0D01"/>
    <w:rsid w:val="00EF118B"/>
    <w:rsid w:val="00EF1214"/>
    <w:rsid w:val="00EF1921"/>
    <w:rsid w:val="00EF1A07"/>
    <w:rsid w:val="00EF26FD"/>
    <w:rsid w:val="00EF2985"/>
    <w:rsid w:val="00EF322B"/>
    <w:rsid w:val="00EF3849"/>
    <w:rsid w:val="00EF3AFD"/>
    <w:rsid w:val="00EF3BFB"/>
    <w:rsid w:val="00EF4B90"/>
    <w:rsid w:val="00EF4C3F"/>
    <w:rsid w:val="00EF4F53"/>
    <w:rsid w:val="00EF51D2"/>
    <w:rsid w:val="00EF537B"/>
    <w:rsid w:val="00EF54DA"/>
    <w:rsid w:val="00EF56B6"/>
    <w:rsid w:val="00EF581D"/>
    <w:rsid w:val="00EF595F"/>
    <w:rsid w:val="00EF6132"/>
    <w:rsid w:val="00EF63ED"/>
    <w:rsid w:val="00EF70AC"/>
    <w:rsid w:val="00EF7447"/>
    <w:rsid w:val="00EF7AC4"/>
    <w:rsid w:val="00EF7F19"/>
    <w:rsid w:val="00F01155"/>
    <w:rsid w:val="00F01971"/>
    <w:rsid w:val="00F01A44"/>
    <w:rsid w:val="00F01CB5"/>
    <w:rsid w:val="00F01CEB"/>
    <w:rsid w:val="00F01EC6"/>
    <w:rsid w:val="00F023F1"/>
    <w:rsid w:val="00F025C7"/>
    <w:rsid w:val="00F02B58"/>
    <w:rsid w:val="00F0319C"/>
    <w:rsid w:val="00F032EA"/>
    <w:rsid w:val="00F032F3"/>
    <w:rsid w:val="00F03662"/>
    <w:rsid w:val="00F03946"/>
    <w:rsid w:val="00F03C01"/>
    <w:rsid w:val="00F04208"/>
    <w:rsid w:val="00F04AD0"/>
    <w:rsid w:val="00F0538E"/>
    <w:rsid w:val="00F06868"/>
    <w:rsid w:val="00F06EEF"/>
    <w:rsid w:val="00F07087"/>
    <w:rsid w:val="00F07415"/>
    <w:rsid w:val="00F077B2"/>
    <w:rsid w:val="00F07F1A"/>
    <w:rsid w:val="00F10016"/>
    <w:rsid w:val="00F1066A"/>
    <w:rsid w:val="00F1086F"/>
    <w:rsid w:val="00F10A47"/>
    <w:rsid w:val="00F10AB3"/>
    <w:rsid w:val="00F1143A"/>
    <w:rsid w:val="00F1155C"/>
    <w:rsid w:val="00F119E9"/>
    <w:rsid w:val="00F11B0F"/>
    <w:rsid w:val="00F11FA4"/>
    <w:rsid w:val="00F1248D"/>
    <w:rsid w:val="00F12568"/>
    <w:rsid w:val="00F1265F"/>
    <w:rsid w:val="00F129C7"/>
    <w:rsid w:val="00F12AB8"/>
    <w:rsid w:val="00F12BBF"/>
    <w:rsid w:val="00F1343A"/>
    <w:rsid w:val="00F13658"/>
    <w:rsid w:val="00F13742"/>
    <w:rsid w:val="00F13DFD"/>
    <w:rsid w:val="00F140FE"/>
    <w:rsid w:val="00F1492A"/>
    <w:rsid w:val="00F14E01"/>
    <w:rsid w:val="00F150C0"/>
    <w:rsid w:val="00F1548E"/>
    <w:rsid w:val="00F16229"/>
    <w:rsid w:val="00F16246"/>
    <w:rsid w:val="00F16AA9"/>
    <w:rsid w:val="00F17233"/>
    <w:rsid w:val="00F173C6"/>
    <w:rsid w:val="00F1789B"/>
    <w:rsid w:val="00F1796E"/>
    <w:rsid w:val="00F17E1B"/>
    <w:rsid w:val="00F17FCC"/>
    <w:rsid w:val="00F17FFE"/>
    <w:rsid w:val="00F2063C"/>
    <w:rsid w:val="00F20D78"/>
    <w:rsid w:val="00F21459"/>
    <w:rsid w:val="00F21705"/>
    <w:rsid w:val="00F21D85"/>
    <w:rsid w:val="00F22455"/>
    <w:rsid w:val="00F22491"/>
    <w:rsid w:val="00F233B3"/>
    <w:rsid w:val="00F233DB"/>
    <w:rsid w:val="00F241DC"/>
    <w:rsid w:val="00F248B9"/>
    <w:rsid w:val="00F25360"/>
    <w:rsid w:val="00F255B9"/>
    <w:rsid w:val="00F25E29"/>
    <w:rsid w:val="00F2685E"/>
    <w:rsid w:val="00F2699F"/>
    <w:rsid w:val="00F26D67"/>
    <w:rsid w:val="00F27278"/>
    <w:rsid w:val="00F27373"/>
    <w:rsid w:val="00F274CD"/>
    <w:rsid w:val="00F2755A"/>
    <w:rsid w:val="00F27999"/>
    <w:rsid w:val="00F27B46"/>
    <w:rsid w:val="00F3044A"/>
    <w:rsid w:val="00F30826"/>
    <w:rsid w:val="00F30A2D"/>
    <w:rsid w:val="00F30B11"/>
    <w:rsid w:val="00F315C4"/>
    <w:rsid w:val="00F323E2"/>
    <w:rsid w:val="00F3248A"/>
    <w:rsid w:val="00F32D87"/>
    <w:rsid w:val="00F32DC2"/>
    <w:rsid w:val="00F32FC4"/>
    <w:rsid w:val="00F330B4"/>
    <w:rsid w:val="00F33DFF"/>
    <w:rsid w:val="00F3435F"/>
    <w:rsid w:val="00F354A1"/>
    <w:rsid w:val="00F356C8"/>
    <w:rsid w:val="00F35AFC"/>
    <w:rsid w:val="00F35FF3"/>
    <w:rsid w:val="00F36407"/>
    <w:rsid w:val="00F36A51"/>
    <w:rsid w:val="00F36CE8"/>
    <w:rsid w:val="00F3731C"/>
    <w:rsid w:val="00F379F3"/>
    <w:rsid w:val="00F37EDE"/>
    <w:rsid w:val="00F408C6"/>
    <w:rsid w:val="00F40AA6"/>
    <w:rsid w:val="00F40ACD"/>
    <w:rsid w:val="00F42321"/>
    <w:rsid w:val="00F43180"/>
    <w:rsid w:val="00F434CF"/>
    <w:rsid w:val="00F438BC"/>
    <w:rsid w:val="00F43B6B"/>
    <w:rsid w:val="00F43BC4"/>
    <w:rsid w:val="00F44161"/>
    <w:rsid w:val="00F44847"/>
    <w:rsid w:val="00F44D6C"/>
    <w:rsid w:val="00F451F3"/>
    <w:rsid w:val="00F45357"/>
    <w:rsid w:val="00F4560C"/>
    <w:rsid w:val="00F45EB0"/>
    <w:rsid w:val="00F45F83"/>
    <w:rsid w:val="00F4640B"/>
    <w:rsid w:val="00F46471"/>
    <w:rsid w:val="00F466D9"/>
    <w:rsid w:val="00F46DC1"/>
    <w:rsid w:val="00F46EFC"/>
    <w:rsid w:val="00F46F32"/>
    <w:rsid w:val="00F501A2"/>
    <w:rsid w:val="00F50703"/>
    <w:rsid w:val="00F50AE6"/>
    <w:rsid w:val="00F51482"/>
    <w:rsid w:val="00F51B15"/>
    <w:rsid w:val="00F53816"/>
    <w:rsid w:val="00F53FC4"/>
    <w:rsid w:val="00F54B2A"/>
    <w:rsid w:val="00F54D38"/>
    <w:rsid w:val="00F54D6C"/>
    <w:rsid w:val="00F55164"/>
    <w:rsid w:val="00F55C26"/>
    <w:rsid w:val="00F55E6D"/>
    <w:rsid w:val="00F55F62"/>
    <w:rsid w:val="00F56480"/>
    <w:rsid w:val="00F56A2F"/>
    <w:rsid w:val="00F56ADC"/>
    <w:rsid w:val="00F56BFD"/>
    <w:rsid w:val="00F56E26"/>
    <w:rsid w:val="00F56F8D"/>
    <w:rsid w:val="00F570D1"/>
    <w:rsid w:val="00F575E3"/>
    <w:rsid w:val="00F5798A"/>
    <w:rsid w:val="00F57D13"/>
    <w:rsid w:val="00F57F19"/>
    <w:rsid w:val="00F6007A"/>
    <w:rsid w:val="00F6061B"/>
    <w:rsid w:val="00F607B1"/>
    <w:rsid w:val="00F612FF"/>
    <w:rsid w:val="00F617BE"/>
    <w:rsid w:val="00F6197A"/>
    <w:rsid w:val="00F61B45"/>
    <w:rsid w:val="00F61D8D"/>
    <w:rsid w:val="00F628C4"/>
    <w:rsid w:val="00F62996"/>
    <w:rsid w:val="00F63049"/>
    <w:rsid w:val="00F63127"/>
    <w:rsid w:val="00F631EB"/>
    <w:rsid w:val="00F63591"/>
    <w:rsid w:val="00F63DE4"/>
    <w:rsid w:val="00F640A6"/>
    <w:rsid w:val="00F6468D"/>
    <w:rsid w:val="00F6504A"/>
    <w:rsid w:val="00F6527E"/>
    <w:rsid w:val="00F6550F"/>
    <w:rsid w:val="00F658E0"/>
    <w:rsid w:val="00F65BE3"/>
    <w:rsid w:val="00F65C73"/>
    <w:rsid w:val="00F65E73"/>
    <w:rsid w:val="00F66392"/>
    <w:rsid w:val="00F663F1"/>
    <w:rsid w:val="00F6713D"/>
    <w:rsid w:val="00F673ED"/>
    <w:rsid w:val="00F674A6"/>
    <w:rsid w:val="00F67540"/>
    <w:rsid w:val="00F67653"/>
    <w:rsid w:val="00F676C6"/>
    <w:rsid w:val="00F67790"/>
    <w:rsid w:val="00F67953"/>
    <w:rsid w:val="00F67983"/>
    <w:rsid w:val="00F67F40"/>
    <w:rsid w:val="00F7037C"/>
    <w:rsid w:val="00F70C63"/>
    <w:rsid w:val="00F70D5C"/>
    <w:rsid w:val="00F71626"/>
    <w:rsid w:val="00F716BC"/>
    <w:rsid w:val="00F71947"/>
    <w:rsid w:val="00F71A34"/>
    <w:rsid w:val="00F72312"/>
    <w:rsid w:val="00F72340"/>
    <w:rsid w:val="00F72D35"/>
    <w:rsid w:val="00F731DB"/>
    <w:rsid w:val="00F73614"/>
    <w:rsid w:val="00F73AEE"/>
    <w:rsid w:val="00F74727"/>
    <w:rsid w:val="00F74CB3"/>
    <w:rsid w:val="00F74DB2"/>
    <w:rsid w:val="00F750FA"/>
    <w:rsid w:val="00F75118"/>
    <w:rsid w:val="00F755ED"/>
    <w:rsid w:val="00F75A7E"/>
    <w:rsid w:val="00F75A9D"/>
    <w:rsid w:val="00F75F97"/>
    <w:rsid w:val="00F764E3"/>
    <w:rsid w:val="00F767CB"/>
    <w:rsid w:val="00F76A92"/>
    <w:rsid w:val="00F771C7"/>
    <w:rsid w:val="00F77599"/>
    <w:rsid w:val="00F77A62"/>
    <w:rsid w:val="00F77CC2"/>
    <w:rsid w:val="00F77D28"/>
    <w:rsid w:val="00F77D51"/>
    <w:rsid w:val="00F77D89"/>
    <w:rsid w:val="00F8059F"/>
    <w:rsid w:val="00F813A9"/>
    <w:rsid w:val="00F81570"/>
    <w:rsid w:val="00F81F17"/>
    <w:rsid w:val="00F8212B"/>
    <w:rsid w:val="00F83FF0"/>
    <w:rsid w:val="00F8445B"/>
    <w:rsid w:val="00F84BA7"/>
    <w:rsid w:val="00F84C8B"/>
    <w:rsid w:val="00F85344"/>
    <w:rsid w:val="00F85628"/>
    <w:rsid w:val="00F858BC"/>
    <w:rsid w:val="00F85C63"/>
    <w:rsid w:val="00F85DCD"/>
    <w:rsid w:val="00F85DEB"/>
    <w:rsid w:val="00F868B4"/>
    <w:rsid w:val="00F86939"/>
    <w:rsid w:val="00F86E39"/>
    <w:rsid w:val="00F86F47"/>
    <w:rsid w:val="00F87008"/>
    <w:rsid w:val="00F87232"/>
    <w:rsid w:val="00F87322"/>
    <w:rsid w:val="00F873D4"/>
    <w:rsid w:val="00F87A8C"/>
    <w:rsid w:val="00F87A8F"/>
    <w:rsid w:val="00F87E15"/>
    <w:rsid w:val="00F87FD1"/>
    <w:rsid w:val="00F9067C"/>
    <w:rsid w:val="00F90752"/>
    <w:rsid w:val="00F911F1"/>
    <w:rsid w:val="00F91F32"/>
    <w:rsid w:val="00F9286C"/>
    <w:rsid w:val="00F92E8C"/>
    <w:rsid w:val="00F93158"/>
    <w:rsid w:val="00F931DA"/>
    <w:rsid w:val="00F93BDA"/>
    <w:rsid w:val="00F94698"/>
    <w:rsid w:val="00F94737"/>
    <w:rsid w:val="00F948DE"/>
    <w:rsid w:val="00F95C20"/>
    <w:rsid w:val="00F9633B"/>
    <w:rsid w:val="00F964CB"/>
    <w:rsid w:val="00F96555"/>
    <w:rsid w:val="00F96A35"/>
    <w:rsid w:val="00F96DD0"/>
    <w:rsid w:val="00F972F5"/>
    <w:rsid w:val="00FA0829"/>
    <w:rsid w:val="00FA0844"/>
    <w:rsid w:val="00FA0903"/>
    <w:rsid w:val="00FA0A68"/>
    <w:rsid w:val="00FA0E68"/>
    <w:rsid w:val="00FA1CE7"/>
    <w:rsid w:val="00FA261F"/>
    <w:rsid w:val="00FA276B"/>
    <w:rsid w:val="00FA2A77"/>
    <w:rsid w:val="00FA36EE"/>
    <w:rsid w:val="00FA3D55"/>
    <w:rsid w:val="00FA3DE1"/>
    <w:rsid w:val="00FA4481"/>
    <w:rsid w:val="00FA4EA1"/>
    <w:rsid w:val="00FA4EAD"/>
    <w:rsid w:val="00FA5B69"/>
    <w:rsid w:val="00FA662D"/>
    <w:rsid w:val="00FA7235"/>
    <w:rsid w:val="00FA7A5C"/>
    <w:rsid w:val="00FA7AEA"/>
    <w:rsid w:val="00FB0C3A"/>
    <w:rsid w:val="00FB1502"/>
    <w:rsid w:val="00FB1ACF"/>
    <w:rsid w:val="00FB1AFF"/>
    <w:rsid w:val="00FB1E47"/>
    <w:rsid w:val="00FB28EE"/>
    <w:rsid w:val="00FB2CED"/>
    <w:rsid w:val="00FB2D44"/>
    <w:rsid w:val="00FB38D3"/>
    <w:rsid w:val="00FB4202"/>
    <w:rsid w:val="00FB4499"/>
    <w:rsid w:val="00FB4B6E"/>
    <w:rsid w:val="00FB515B"/>
    <w:rsid w:val="00FB54ED"/>
    <w:rsid w:val="00FB5C53"/>
    <w:rsid w:val="00FB6144"/>
    <w:rsid w:val="00FB65F9"/>
    <w:rsid w:val="00FB66F7"/>
    <w:rsid w:val="00FB6731"/>
    <w:rsid w:val="00FB6B9B"/>
    <w:rsid w:val="00FB77D5"/>
    <w:rsid w:val="00FC032E"/>
    <w:rsid w:val="00FC0512"/>
    <w:rsid w:val="00FC1068"/>
    <w:rsid w:val="00FC1812"/>
    <w:rsid w:val="00FC2350"/>
    <w:rsid w:val="00FC236D"/>
    <w:rsid w:val="00FC2A1E"/>
    <w:rsid w:val="00FC2AD7"/>
    <w:rsid w:val="00FC3083"/>
    <w:rsid w:val="00FC3D1C"/>
    <w:rsid w:val="00FC40A2"/>
    <w:rsid w:val="00FC4A5A"/>
    <w:rsid w:val="00FC5331"/>
    <w:rsid w:val="00FC5967"/>
    <w:rsid w:val="00FC5AF5"/>
    <w:rsid w:val="00FC5CD3"/>
    <w:rsid w:val="00FC6494"/>
    <w:rsid w:val="00FC7A5B"/>
    <w:rsid w:val="00FC7B3D"/>
    <w:rsid w:val="00FC7C77"/>
    <w:rsid w:val="00FD0172"/>
    <w:rsid w:val="00FD0259"/>
    <w:rsid w:val="00FD0486"/>
    <w:rsid w:val="00FD0FF8"/>
    <w:rsid w:val="00FD1011"/>
    <w:rsid w:val="00FD1527"/>
    <w:rsid w:val="00FD1530"/>
    <w:rsid w:val="00FD1FFA"/>
    <w:rsid w:val="00FD2A3C"/>
    <w:rsid w:val="00FD2C6F"/>
    <w:rsid w:val="00FD2D53"/>
    <w:rsid w:val="00FD2E53"/>
    <w:rsid w:val="00FD30FB"/>
    <w:rsid w:val="00FD4FF3"/>
    <w:rsid w:val="00FD5438"/>
    <w:rsid w:val="00FD55E0"/>
    <w:rsid w:val="00FD599A"/>
    <w:rsid w:val="00FD6490"/>
    <w:rsid w:val="00FD6543"/>
    <w:rsid w:val="00FD69C3"/>
    <w:rsid w:val="00FD6F12"/>
    <w:rsid w:val="00FD6F4E"/>
    <w:rsid w:val="00FD707A"/>
    <w:rsid w:val="00FD707B"/>
    <w:rsid w:val="00FD73F7"/>
    <w:rsid w:val="00FD757A"/>
    <w:rsid w:val="00FD7605"/>
    <w:rsid w:val="00FD7743"/>
    <w:rsid w:val="00FD7CA4"/>
    <w:rsid w:val="00FE0B36"/>
    <w:rsid w:val="00FE0DD0"/>
    <w:rsid w:val="00FE139C"/>
    <w:rsid w:val="00FE1699"/>
    <w:rsid w:val="00FE2615"/>
    <w:rsid w:val="00FE36BF"/>
    <w:rsid w:val="00FE3D23"/>
    <w:rsid w:val="00FE3D44"/>
    <w:rsid w:val="00FE3DB8"/>
    <w:rsid w:val="00FE4109"/>
    <w:rsid w:val="00FE4609"/>
    <w:rsid w:val="00FE464B"/>
    <w:rsid w:val="00FE46AF"/>
    <w:rsid w:val="00FE5301"/>
    <w:rsid w:val="00FE5CD3"/>
    <w:rsid w:val="00FE5E54"/>
    <w:rsid w:val="00FE6149"/>
    <w:rsid w:val="00FE640E"/>
    <w:rsid w:val="00FE6808"/>
    <w:rsid w:val="00FE6AAA"/>
    <w:rsid w:val="00FE6B8E"/>
    <w:rsid w:val="00FE70CA"/>
    <w:rsid w:val="00FE7264"/>
    <w:rsid w:val="00FE77B8"/>
    <w:rsid w:val="00FE7B9C"/>
    <w:rsid w:val="00FE7FA4"/>
    <w:rsid w:val="00FF0040"/>
    <w:rsid w:val="00FF0478"/>
    <w:rsid w:val="00FF094A"/>
    <w:rsid w:val="00FF095C"/>
    <w:rsid w:val="00FF0EE9"/>
    <w:rsid w:val="00FF10C8"/>
    <w:rsid w:val="00FF11DF"/>
    <w:rsid w:val="00FF12B7"/>
    <w:rsid w:val="00FF191C"/>
    <w:rsid w:val="00FF1D20"/>
    <w:rsid w:val="00FF1F52"/>
    <w:rsid w:val="00FF2365"/>
    <w:rsid w:val="00FF291A"/>
    <w:rsid w:val="00FF299C"/>
    <w:rsid w:val="00FF2B8D"/>
    <w:rsid w:val="00FF2C71"/>
    <w:rsid w:val="00FF35C8"/>
    <w:rsid w:val="00FF3FB5"/>
    <w:rsid w:val="00FF432E"/>
    <w:rsid w:val="00FF45A7"/>
    <w:rsid w:val="00FF47D1"/>
    <w:rsid w:val="00FF51B4"/>
    <w:rsid w:val="00FF5363"/>
    <w:rsid w:val="00FF5596"/>
    <w:rsid w:val="00FF60C5"/>
    <w:rsid w:val="00FF6280"/>
    <w:rsid w:val="00FF639D"/>
    <w:rsid w:val="00FF6B9B"/>
    <w:rsid w:val="00FF6E34"/>
    <w:rsid w:val="00FF7224"/>
    <w:rsid w:val="00FF739B"/>
    <w:rsid w:val="00FF7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FCAF9"/>
  <w15:chartTrackingRefBased/>
  <w15:docId w15:val="{F512BA31-DE3B-4347-B2E8-5AA00322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66B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F501A2"/>
    <w:pPr>
      <w:spacing w:after="0" w:line="240" w:lineRule="auto"/>
    </w:pPr>
    <w:rPr>
      <w:sz w:val="20"/>
      <w:szCs w:val="20"/>
    </w:rPr>
  </w:style>
  <w:style w:type="character" w:customStyle="1" w:styleId="a4">
    <w:name w:val="Текст концевой сноски Знак"/>
    <w:basedOn w:val="a0"/>
    <w:link w:val="a3"/>
    <w:uiPriority w:val="99"/>
    <w:semiHidden/>
    <w:rsid w:val="00F501A2"/>
    <w:rPr>
      <w:sz w:val="20"/>
      <w:szCs w:val="20"/>
    </w:rPr>
  </w:style>
  <w:style w:type="character" w:styleId="a5">
    <w:name w:val="endnote reference"/>
    <w:basedOn w:val="a0"/>
    <w:uiPriority w:val="99"/>
    <w:semiHidden/>
    <w:unhideWhenUsed/>
    <w:rsid w:val="00F501A2"/>
    <w:rPr>
      <w:vertAlign w:val="superscript"/>
    </w:rPr>
  </w:style>
  <w:style w:type="paragraph" w:styleId="a6">
    <w:name w:val="footnote text"/>
    <w:basedOn w:val="a"/>
    <w:link w:val="a7"/>
    <w:uiPriority w:val="99"/>
    <w:unhideWhenUsed/>
    <w:rsid w:val="00F501A2"/>
    <w:pPr>
      <w:spacing w:after="0" w:line="240" w:lineRule="auto"/>
    </w:pPr>
    <w:rPr>
      <w:sz w:val="20"/>
      <w:szCs w:val="20"/>
    </w:rPr>
  </w:style>
  <w:style w:type="character" w:customStyle="1" w:styleId="a7">
    <w:name w:val="Текст сноски Знак"/>
    <w:basedOn w:val="a0"/>
    <w:link w:val="a6"/>
    <w:uiPriority w:val="99"/>
    <w:rsid w:val="00F501A2"/>
    <w:rPr>
      <w:sz w:val="20"/>
      <w:szCs w:val="20"/>
    </w:rPr>
  </w:style>
  <w:style w:type="character" w:styleId="a8">
    <w:name w:val="footnote reference"/>
    <w:basedOn w:val="a0"/>
    <w:uiPriority w:val="99"/>
    <w:semiHidden/>
    <w:unhideWhenUsed/>
    <w:rsid w:val="00F501A2"/>
    <w:rPr>
      <w:vertAlign w:val="superscript"/>
    </w:rPr>
  </w:style>
  <w:style w:type="paragraph" w:styleId="a9">
    <w:name w:val="List Paragraph"/>
    <w:basedOn w:val="a"/>
    <w:uiPriority w:val="34"/>
    <w:qFormat/>
    <w:rsid w:val="001A717A"/>
    <w:pPr>
      <w:ind w:left="720"/>
      <w:contextualSpacing/>
    </w:pPr>
  </w:style>
  <w:style w:type="paragraph" w:styleId="aa">
    <w:name w:val="header"/>
    <w:basedOn w:val="a"/>
    <w:link w:val="ab"/>
    <w:uiPriority w:val="99"/>
    <w:unhideWhenUsed/>
    <w:rsid w:val="001E53F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E53F5"/>
  </w:style>
  <w:style w:type="paragraph" w:styleId="ac">
    <w:name w:val="footer"/>
    <w:basedOn w:val="a"/>
    <w:link w:val="ad"/>
    <w:uiPriority w:val="99"/>
    <w:unhideWhenUsed/>
    <w:rsid w:val="001E53F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E53F5"/>
  </w:style>
  <w:style w:type="character" w:customStyle="1" w:styleId="snippetequal">
    <w:name w:val="snippet_equal"/>
    <w:basedOn w:val="a0"/>
    <w:rsid w:val="00D15A86"/>
  </w:style>
  <w:style w:type="paragraph" w:customStyle="1" w:styleId="ConsPlusNormal">
    <w:name w:val="ConsPlusNormal"/>
    <w:rsid w:val="0009433F"/>
    <w:pPr>
      <w:autoSpaceDE w:val="0"/>
      <w:autoSpaceDN w:val="0"/>
      <w:adjustRightInd w:val="0"/>
      <w:spacing w:after="0" w:line="240" w:lineRule="auto"/>
    </w:pPr>
    <w:rPr>
      <w:rFonts w:ascii="Times New Roman" w:hAnsi="Times New Roman" w:cs="Times New Roman"/>
      <w:sz w:val="28"/>
      <w:szCs w:val="28"/>
    </w:rPr>
  </w:style>
  <w:style w:type="character" w:styleId="ae">
    <w:name w:val="Hyperlink"/>
    <w:basedOn w:val="a0"/>
    <w:uiPriority w:val="99"/>
    <w:unhideWhenUsed/>
    <w:rsid w:val="009F2A75"/>
    <w:rPr>
      <w:color w:val="0563C1" w:themeColor="hyperlink"/>
      <w:u w:val="single"/>
    </w:rPr>
  </w:style>
  <w:style w:type="paragraph" w:customStyle="1" w:styleId="ConsPlusTitle">
    <w:name w:val="ConsPlusTitle"/>
    <w:uiPriority w:val="99"/>
    <w:rsid w:val="00426627"/>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s3">
    <w:name w:val="s3"/>
    <w:basedOn w:val="a0"/>
    <w:rsid w:val="00384CCE"/>
  </w:style>
  <w:style w:type="character" w:customStyle="1" w:styleId="s9">
    <w:name w:val="s9"/>
    <w:basedOn w:val="a0"/>
    <w:rsid w:val="00384CCE"/>
  </w:style>
  <w:style w:type="character" w:customStyle="1" w:styleId="11">
    <w:name w:val="Неразрешенное упоминание1"/>
    <w:basedOn w:val="a0"/>
    <w:uiPriority w:val="99"/>
    <w:semiHidden/>
    <w:unhideWhenUsed/>
    <w:rsid w:val="00C000BF"/>
    <w:rPr>
      <w:color w:val="808080"/>
      <w:shd w:val="clear" w:color="auto" w:fill="E6E6E6"/>
    </w:rPr>
  </w:style>
  <w:style w:type="character" w:customStyle="1" w:styleId="blk">
    <w:name w:val="blk"/>
    <w:basedOn w:val="a0"/>
    <w:rsid w:val="00497F4D"/>
  </w:style>
  <w:style w:type="character" w:customStyle="1" w:styleId="10">
    <w:name w:val="Заголовок 1 Знак"/>
    <w:basedOn w:val="a0"/>
    <w:link w:val="1"/>
    <w:uiPriority w:val="9"/>
    <w:rsid w:val="00366B7C"/>
    <w:rPr>
      <w:rFonts w:ascii="Times New Roman" w:eastAsia="Times New Roman" w:hAnsi="Times New Roman" w:cs="Times New Roman"/>
      <w:b/>
      <w:bCs/>
      <w:kern w:val="36"/>
      <w:sz w:val="48"/>
      <w:szCs w:val="48"/>
      <w:lang w:eastAsia="ru-RU"/>
    </w:rPr>
  </w:style>
  <w:style w:type="character" w:customStyle="1" w:styleId="UnresolvedMention">
    <w:name w:val="Unresolved Mention"/>
    <w:basedOn w:val="a0"/>
    <w:uiPriority w:val="99"/>
    <w:semiHidden/>
    <w:unhideWhenUsed/>
    <w:rsid w:val="0056074D"/>
    <w:rPr>
      <w:color w:val="808080"/>
      <w:shd w:val="clear" w:color="auto" w:fill="E6E6E6"/>
    </w:rPr>
  </w:style>
  <w:style w:type="paragraph" w:styleId="af">
    <w:name w:val="Normal (Web)"/>
    <w:basedOn w:val="a"/>
    <w:uiPriority w:val="99"/>
    <w:unhideWhenUsed/>
    <w:rsid w:val="000749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84001B"/>
  </w:style>
  <w:style w:type="paragraph" w:customStyle="1" w:styleId="pboth">
    <w:name w:val="pboth"/>
    <w:basedOn w:val="a"/>
    <w:rsid w:val="008C5B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annotation reference"/>
    <w:basedOn w:val="a0"/>
    <w:uiPriority w:val="99"/>
    <w:semiHidden/>
    <w:unhideWhenUsed/>
    <w:rsid w:val="00A2497A"/>
    <w:rPr>
      <w:sz w:val="16"/>
      <w:szCs w:val="16"/>
    </w:rPr>
  </w:style>
  <w:style w:type="paragraph" w:styleId="af1">
    <w:name w:val="annotation text"/>
    <w:basedOn w:val="a"/>
    <w:link w:val="af2"/>
    <w:uiPriority w:val="99"/>
    <w:semiHidden/>
    <w:unhideWhenUsed/>
    <w:rsid w:val="00A2497A"/>
    <w:pPr>
      <w:spacing w:line="240" w:lineRule="auto"/>
    </w:pPr>
    <w:rPr>
      <w:sz w:val="20"/>
      <w:szCs w:val="20"/>
    </w:rPr>
  </w:style>
  <w:style w:type="character" w:customStyle="1" w:styleId="af2">
    <w:name w:val="Текст примечания Знак"/>
    <w:basedOn w:val="a0"/>
    <w:link w:val="af1"/>
    <w:uiPriority w:val="99"/>
    <w:semiHidden/>
    <w:rsid w:val="00A2497A"/>
    <w:rPr>
      <w:sz w:val="20"/>
      <w:szCs w:val="20"/>
    </w:rPr>
  </w:style>
  <w:style w:type="paragraph" w:styleId="af3">
    <w:name w:val="annotation subject"/>
    <w:basedOn w:val="af1"/>
    <w:next w:val="af1"/>
    <w:link w:val="af4"/>
    <w:uiPriority w:val="99"/>
    <w:semiHidden/>
    <w:unhideWhenUsed/>
    <w:rsid w:val="00A2497A"/>
    <w:rPr>
      <w:b/>
      <w:bCs/>
    </w:rPr>
  </w:style>
  <w:style w:type="character" w:customStyle="1" w:styleId="af4">
    <w:name w:val="Тема примечания Знак"/>
    <w:basedOn w:val="af2"/>
    <w:link w:val="af3"/>
    <w:uiPriority w:val="99"/>
    <w:semiHidden/>
    <w:rsid w:val="00A2497A"/>
    <w:rPr>
      <w:b/>
      <w:bCs/>
      <w:sz w:val="20"/>
      <w:szCs w:val="20"/>
    </w:rPr>
  </w:style>
  <w:style w:type="paragraph" w:styleId="af5">
    <w:name w:val="Balloon Text"/>
    <w:basedOn w:val="a"/>
    <w:link w:val="af6"/>
    <w:uiPriority w:val="99"/>
    <w:semiHidden/>
    <w:unhideWhenUsed/>
    <w:rsid w:val="00A2497A"/>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A2497A"/>
    <w:rPr>
      <w:rFonts w:ascii="Segoe UI" w:hAnsi="Segoe UI" w:cs="Segoe UI"/>
      <w:sz w:val="18"/>
      <w:szCs w:val="18"/>
    </w:rPr>
  </w:style>
  <w:style w:type="character" w:customStyle="1" w:styleId="docaccesstitle">
    <w:name w:val="docaccess_title"/>
    <w:basedOn w:val="a0"/>
    <w:rsid w:val="00F771C7"/>
  </w:style>
  <w:style w:type="paragraph" w:customStyle="1" w:styleId="Default">
    <w:name w:val="Default"/>
    <w:rsid w:val="009412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ocaccessactnever">
    <w:name w:val="docaccess_act_never"/>
    <w:basedOn w:val="a0"/>
    <w:rsid w:val="009F4D4A"/>
  </w:style>
  <w:style w:type="character" w:customStyle="1" w:styleId="docaccessbase">
    <w:name w:val="docaccess_base"/>
    <w:basedOn w:val="a0"/>
    <w:rsid w:val="009F4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3369">
      <w:bodyDiv w:val="1"/>
      <w:marLeft w:val="0"/>
      <w:marRight w:val="0"/>
      <w:marTop w:val="0"/>
      <w:marBottom w:val="0"/>
      <w:divBdr>
        <w:top w:val="none" w:sz="0" w:space="0" w:color="auto"/>
        <w:left w:val="none" w:sz="0" w:space="0" w:color="auto"/>
        <w:bottom w:val="none" w:sz="0" w:space="0" w:color="auto"/>
        <w:right w:val="none" w:sz="0" w:space="0" w:color="auto"/>
      </w:divBdr>
    </w:div>
    <w:div w:id="24330252">
      <w:bodyDiv w:val="1"/>
      <w:marLeft w:val="0"/>
      <w:marRight w:val="0"/>
      <w:marTop w:val="0"/>
      <w:marBottom w:val="0"/>
      <w:divBdr>
        <w:top w:val="none" w:sz="0" w:space="0" w:color="auto"/>
        <w:left w:val="none" w:sz="0" w:space="0" w:color="auto"/>
        <w:bottom w:val="none" w:sz="0" w:space="0" w:color="auto"/>
        <w:right w:val="none" w:sz="0" w:space="0" w:color="auto"/>
      </w:divBdr>
    </w:div>
    <w:div w:id="44110890">
      <w:bodyDiv w:val="1"/>
      <w:marLeft w:val="0"/>
      <w:marRight w:val="0"/>
      <w:marTop w:val="0"/>
      <w:marBottom w:val="0"/>
      <w:divBdr>
        <w:top w:val="none" w:sz="0" w:space="0" w:color="auto"/>
        <w:left w:val="none" w:sz="0" w:space="0" w:color="auto"/>
        <w:bottom w:val="none" w:sz="0" w:space="0" w:color="auto"/>
        <w:right w:val="none" w:sz="0" w:space="0" w:color="auto"/>
      </w:divBdr>
    </w:div>
    <w:div w:id="105857085">
      <w:bodyDiv w:val="1"/>
      <w:marLeft w:val="0"/>
      <w:marRight w:val="0"/>
      <w:marTop w:val="0"/>
      <w:marBottom w:val="0"/>
      <w:divBdr>
        <w:top w:val="none" w:sz="0" w:space="0" w:color="auto"/>
        <w:left w:val="none" w:sz="0" w:space="0" w:color="auto"/>
        <w:bottom w:val="none" w:sz="0" w:space="0" w:color="auto"/>
        <w:right w:val="none" w:sz="0" w:space="0" w:color="auto"/>
      </w:divBdr>
      <w:divsChild>
        <w:div w:id="862592681">
          <w:marLeft w:val="0"/>
          <w:marRight w:val="0"/>
          <w:marTop w:val="0"/>
          <w:marBottom w:val="0"/>
          <w:divBdr>
            <w:top w:val="none" w:sz="0" w:space="0" w:color="auto"/>
            <w:left w:val="none" w:sz="0" w:space="0" w:color="auto"/>
            <w:bottom w:val="none" w:sz="0" w:space="0" w:color="auto"/>
            <w:right w:val="none" w:sz="0" w:space="0" w:color="auto"/>
          </w:divBdr>
        </w:div>
        <w:div w:id="955405238">
          <w:marLeft w:val="0"/>
          <w:marRight w:val="0"/>
          <w:marTop w:val="0"/>
          <w:marBottom w:val="0"/>
          <w:divBdr>
            <w:top w:val="none" w:sz="0" w:space="0" w:color="auto"/>
            <w:left w:val="none" w:sz="0" w:space="0" w:color="auto"/>
            <w:bottom w:val="none" w:sz="0" w:space="0" w:color="auto"/>
            <w:right w:val="none" w:sz="0" w:space="0" w:color="auto"/>
          </w:divBdr>
        </w:div>
      </w:divsChild>
    </w:div>
    <w:div w:id="119492718">
      <w:bodyDiv w:val="1"/>
      <w:marLeft w:val="0"/>
      <w:marRight w:val="0"/>
      <w:marTop w:val="0"/>
      <w:marBottom w:val="0"/>
      <w:divBdr>
        <w:top w:val="none" w:sz="0" w:space="0" w:color="auto"/>
        <w:left w:val="none" w:sz="0" w:space="0" w:color="auto"/>
        <w:bottom w:val="none" w:sz="0" w:space="0" w:color="auto"/>
        <w:right w:val="none" w:sz="0" w:space="0" w:color="auto"/>
      </w:divBdr>
    </w:div>
    <w:div w:id="153490654">
      <w:bodyDiv w:val="1"/>
      <w:marLeft w:val="0"/>
      <w:marRight w:val="0"/>
      <w:marTop w:val="0"/>
      <w:marBottom w:val="0"/>
      <w:divBdr>
        <w:top w:val="none" w:sz="0" w:space="0" w:color="auto"/>
        <w:left w:val="none" w:sz="0" w:space="0" w:color="auto"/>
        <w:bottom w:val="none" w:sz="0" w:space="0" w:color="auto"/>
        <w:right w:val="none" w:sz="0" w:space="0" w:color="auto"/>
      </w:divBdr>
    </w:div>
    <w:div w:id="160702780">
      <w:bodyDiv w:val="1"/>
      <w:marLeft w:val="0"/>
      <w:marRight w:val="0"/>
      <w:marTop w:val="0"/>
      <w:marBottom w:val="0"/>
      <w:divBdr>
        <w:top w:val="none" w:sz="0" w:space="0" w:color="auto"/>
        <w:left w:val="none" w:sz="0" w:space="0" w:color="auto"/>
        <w:bottom w:val="none" w:sz="0" w:space="0" w:color="auto"/>
        <w:right w:val="none" w:sz="0" w:space="0" w:color="auto"/>
      </w:divBdr>
    </w:div>
    <w:div w:id="180751899">
      <w:bodyDiv w:val="1"/>
      <w:marLeft w:val="0"/>
      <w:marRight w:val="0"/>
      <w:marTop w:val="0"/>
      <w:marBottom w:val="0"/>
      <w:divBdr>
        <w:top w:val="none" w:sz="0" w:space="0" w:color="auto"/>
        <w:left w:val="none" w:sz="0" w:space="0" w:color="auto"/>
        <w:bottom w:val="none" w:sz="0" w:space="0" w:color="auto"/>
        <w:right w:val="none" w:sz="0" w:space="0" w:color="auto"/>
      </w:divBdr>
    </w:div>
    <w:div w:id="199754910">
      <w:bodyDiv w:val="1"/>
      <w:marLeft w:val="0"/>
      <w:marRight w:val="0"/>
      <w:marTop w:val="0"/>
      <w:marBottom w:val="0"/>
      <w:divBdr>
        <w:top w:val="none" w:sz="0" w:space="0" w:color="auto"/>
        <w:left w:val="none" w:sz="0" w:space="0" w:color="auto"/>
        <w:bottom w:val="none" w:sz="0" w:space="0" w:color="auto"/>
        <w:right w:val="none" w:sz="0" w:space="0" w:color="auto"/>
      </w:divBdr>
    </w:div>
    <w:div w:id="217208595">
      <w:bodyDiv w:val="1"/>
      <w:marLeft w:val="0"/>
      <w:marRight w:val="0"/>
      <w:marTop w:val="0"/>
      <w:marBottom w:val="0"/>
      <w:divBdr>
        <w:top w:val="none" w:sz="0" w:space="0" w:color="auto"/>
        <w:left w:val="none" w:sz="0" w:space="0" w:color="auto"/>
        <w:bottom w:val="none" w:sz="0" w:space="0" w:color="auto"/>
        <w:right w:val="none" w:sz="0" w:space="0" w:color="auto"/>
      </w:divBdr>
    </w:div>
    <w:div w:id="409080490">
      <w:bodyDiv w:val="1"/>
      <w:marLeft w:val="0"/>
      <w:marRight w:val="0"/>
      <w:marTop w:val="0"/>
      <w:marBottom w:val="0"/>
      <w:divBdr>
        <w:top w:val="none" w:sz="0" w:space="0" w:color="auto"/>
        <w:left w:val="none" w:sz="0" w:space="0" w:color="auto"/>
        <w:bottom w:val="none" w:sz="0" w:space="0" w:color="auto"/>
        <w:right w:val="none" w:sz="0" w:space="0" w:color="auto"/>
      </w:divBdr>
      <w:divsChild>
        <w:div w:id="2095782836">
          <w:marLeft w:val="0"/>
          <w:marRight w:val="0"/>
          <w:marTop w:val="0"/>
          <w:marBottom w:val="0"/>
          <w:divBdr>
            <w:top w:val="none" w:sz="0" w:space="0" w:color="auto"/>
            <w:left w:val="none" w:sz="0" w:space="0" w:color="auto"/>
            <w:bottom w:val="none" w:sz="0" w:space="0" w:color="auto"/>
            <w:right w:val="none" w:sz="0" w:space="0" w:color="auto"/>
          </w:divBdr>
        </w:div>
        <w:div w:id="1319336810">
          <w:marLeft w:val="0"/>
          <w:marRight w:val="0"/>
          <w:marTop w:val="0"/>
          <w:marBottom w:val="0"/>
          <w:divBdr>
            <w:top w:val="none" w:sz="0" w:space="0" w:color="auto"/>
            <w:left w:val="none" w:sz="0" w:space="0" w:color="auto"/>
            <w:bottom w:val="none" w:sz="0" w:space="0" w:color="auto"/>
            <w:right w:val="none" w:sz="0" w:space="0" w:color="auto"/>
          </w:divBdr>
        </w:div>
        <w:div w:id="1038773070">
          <w:marLeft w:val="0"/>
          <w:marRight w:val="0"/>
          <w:marTop w:val="0"/>
          <w:marBottom w:val="0"/>
          <w:divBdr>
            <w:top w:val="none" w:sz="0" w:space="0" w:color="auto"/>
            <w:left w:val="none" w:sz="0" w:space="0" w:color="auto"/>
            <w:bottom w:val="none" w:sz="0" w:space="0" w:color="auto"/>
            <w:right w:val="none" w:sz="0" w:space="0" w:color="auto"/>
          </w:divBdr>
        </w:div>
        <w:div w:id="881677446">
          <w:marLeft w:val="0"/>
          <w:marRight w:val="0"/>
          <w:marTop w:val="0"/>
          <w:marBottom w:val="0"/>
          <w:divBdr>
            <w:top w:val="none" w:sz="0" w:space="0" w:color="auto"/>
            <w:left w:val="none" w:sz="0" w:space="0" w:color="auto"/>
            <w:bottom w:val="none" w:sz="0" w:space="0" w:color="auto"/>
            <w:right w:val="none" w:sz="0" w:space="0" w:color="auto"/>
          </w:divBdr>
        </w:div>
        <w:div w:id="1252202267">
          <w:marLeft w:val="0"/>
          <w:marRight w:val="0"/>
          <w:marTop w:val="0"/>
          <w:marBottom w:val="0"/>
          <w:divBdr>
            <w:top w:val="none" w:sz="0" w:space="0" w:color="auto"/>
            <w:left w:val="none" w:sz="0" w:space="0" w:color="auto"/>
            <w:bottom w:val="none" w:sz="0" w:space="0" w:color="auto"/>
            <w:right w:val="none" w:sz="0" w:space="0" w:color="auto"/>
          </w:divBdr>
        </w:div>
        <w:div w:id="1846550340">
          <w:marLeft w:val="0"/>
          <w:marRight w:val="0"/>
          <w:marTop w:val="0"/>
          <w:marBottom w:val="0"/>
          <w:divBdr>
            <w:top w:val="none" w:sz="0" w:space="0" w:color="auto"/>
            <w:left w:val="none" w:sz="0" w:space="0" w:color="auto"/>
            <w:bottom w:val="none" w:sz="0" w:space="0" w:color="auto"/>
            <w:right w:val="none" w:sz="0" w:space="0" w:color="auto"/>
          </w:divBdr>
        </w:div>
        <w:div w:id="256792096">
          <w:marLeft w:val="0"/>
          <w:marRight w:val="0"/>
          <w:marTop w:val="0"/>
          <w:marBottom w:val="0"/>
          <w:divBdr>
            <w:top w:val="none" w:sz="0" w:space="0" w:color="auto"/>
            <w:left w:val="none" w:sz="0" w:space="0" w:color="auto"/>
            <w:bottom w:val="none" w:sz="0" w:space="0" w:color="auto"/>
            <w:right w:val="none" w:sz="0" w:space="0" w:color="auto"/>
          </w:divBdr>
        </w:div>
      </w:divsChild>
    </w:div>
    <w:div w:id="530581324">
      <w:bodyDiv w:val="1"/>
      <w:marLeft w:val="0"/>
      <w:marRight w:val="0"/>
      <w:marTop w:val="0"/>
      <w:marBottom w:val="0"/>
      <w:divBdr>
        <w:top w:val="none" w:sz="0" w:space="0" w:color="auto"/>
        <w:left w:val="none" w:sz="0" w:space="0" w:color="auto"/>
        <w:bottom w:val="none" w:sz="0" w:space="0" w:color="auto"/>
        <w:right w:val="none" w:sz="0" w:space="0" w:color="auto"/>
      </w:divBdr>
      <w:divsChild>
        <w:div w:id="81529934">
          <w:marLeft w:val="0"/>
          <w:marRight w:val="0"/>
          <w:marTop w:val="0"/>
          <w:marBottom w:val="0"/>
          <w:divBdr>
            <w:top w:val="none" w:sz="0" w:space="0" w:color="auto"/>
            <w:left w:val="none" w:sz="0" w:space="0" w:color="auto"/>
            <w:bottom w:val="none" w:sz="0" w:space="0" w:color="auto"/>
            <w:right w:val="none" w:sz="0" w:space="0" w:color="auto"/>
          </w:divBdr>
        </w:div>
      </w:divsChild>
    </w:div>
    <w:div w:id="704405137">
      <w:bodyDiv w:val="1"/>
      <w:marLeft w:val="0"/>
      <w:marRight w:val="0"/>
      <w:marTop w:val="0"/>
      <w:marBottom w:val="0"/>
      <w:divBdr>
        <w:top w:val="none" w:sz="0" w:space="0" w:color="auto"/>
        <w:left w:val="none" w:sz="0" w:space="0" w:color="auto"/>
        <w:bottom w:val="none" w:sz="0" w:space="0" w:color="auto"/>
        <w:right w:val="none" w:sz="0" w:space="0" w:color="auto"/>
      </w:divBdr>
    </w:div>
    <w:div w:id="736242854">
      <w:bodyDiv w:val="1"/>
      <w:marLeft w:val="0"/>
      <w:marRight w:val="0"/>
      <w:marTop w:val="0"/>
      <w:marBottom w:val="0"/>
      <w:divBdr>
        <w:top w:val="none" w:sz="0" w:space="0" w:color="auto"/>
        <w:left w:val="none" w:sz="0" w:space="0" w:color="auto"/>
        <w:bottom w:val="none" w:sz="0" w:space="0" w:color="auto"/>
        <w:right w:val="none" w:sz="0" w:space="0" w:color="auto"/>
      </w:divBdr>
    </w:div>
    <w:div w:id="749162037">
      <w:bodyDiv w:val="1"/>
      <w:marLeft w:val="0"/>
      <w:marRight w:val="0"/>
      <w:marTop w:val="0"/>
      <w:marBottom w:val="0"/>
      <w:divBdr>
        <w:top w:val="none" w:sz="0" w:space="0" w:color="auto"/>
        <w:left w:val="none" w:sz="0" w:space="0" w:color="auto"/>
        <w:bottom w:val="none" w:sz="0" w:space="0" w:color="auto"/>
        <w:right w:val="none" w:sz="0" w:space="0" w:color="auto"/>
      </w:divBdr>
    </w:div>
    <w:div w:id="835537048">
      <w:bodyDiv w:val="1"/>
      <w:marLeft w:val="0"/>
      <w:marRight w:val="0"/>
      <w:marTop w:val="0"/>
      <w:marBottom w:val="0"/>
      <w:divBdr>
        <w:top w:val="none" w:sz="0" w:space="0" w:color="auto"/>
        <w:left w:val="none" w:sz="0" w:space="0" w:color="auto"/>
        <w:bottom w:val="none" w:sz="0" w:space="0" w:color="auto"/>
        <w:right w:val="none" w:sz="0" w:space="0" w:color="auto"/>
      </w:divBdr>
    </w:div>
    <w:div w:id="889341010">
      <w:bodyDiv w:val="1"/>
      <w:marLeft w:val="0"/>
      <w:marRight w:val="0"/>
      <w:marTop w:val="0"/>
      <w:marBottom w:val="0"/>
      <w:divBdr>
        <w:top w:val="none" w:sz="0" w:space="0" w:color="auto"/>
        <w:left w:val="none" w:sz="0" w:space="0" w:color="auto"/>
        <w:bottom w:val="none" w:sz="0" w:space="0" w:color="auto"/>
        <w:right w:val="none" w:sz="0" w:space="0" w:color="auto"/>
      </w:divBdr>
      <w:divsChild>
        <w:div w:id="293029381">
          <w:marLeft w:val="0"/>
          <w:marRight w:val="0"/>
          <w:marTop w:val="0"/>
          <w:marBottom w:val="0"/>
          <w:divBdr>
            <w:top w:val="none" w:sz="0" w:space="0" w:color="auto"/>
            <w:left w:val="none" w:sz="0" w:space="0" w:color="auto"/>
            <w:bottom w:val="none" w:sz="0" w:space="0" w:color="auto"/>
            <w:right w:val="none" w:sz="0" w:space="0" w:color="auto"/>
          </w:divBdr>
        </w:div>
        <w:div w:id="1060784499">
          <w:marLeft w:val="0"/>
          <w:marRight w:val="0"/>
          <w:marTop w:val="0"/>
          <w:marBottom w:val="0"/>
          <w:divBdr>
            <w:top w:val="none" w:sz="0" w:space="0" w:color="auto"/>
            <w:left w:val="none" w:sz="0" w:space="0" w:color="auto"/>
            <w:bottom w:val="none" w:sz="0" w:space="0" w:color="auto"/>
            <w:right w:val="none" w:sz="0" w:space="0" w:color="auto"/>
          </w:divBdr>
        </w:div>
        <w:div w:id="1619145333">
          <w:marLeft w:val="0"/>
          <w:marRight w:val="0"/>
          <w:marTop w:val="0"/>
          <w:marBottom w:val="0"/>
          <w:divBdr>
            <w:top w:val="none" w:sz="0" w:space="0" w:color="auto"/>
            <w:left w:val="none" w:sz="0" w:space="0" w:color="auto"/>
            <w:bottom w:val="none" w:sz="0" w:space="0" w:color="auto"/>
            <w:right w:val="none" w:sz="0" w:space="0" w:color="auto"/>
          </w:divBdr>
        </w:div>
        <w:div w:id="1084255631">
          <w:marLeft w:val="0"/>
          <w:marRight w:val="0"/>
          <w:marTop w:val="0"/>
          <w:marBottom w:val="0"/>
          <w:divBdr>
            <w:top w:val="none" w:sz="0" w:space="0" w:color="auto"/>
            <w:left w:val="none" w:sz="0" w:space="0" w:color="auto"/>
            <w:bottom w:val="none" w:sz="0" w:space="0" w:color="auto"/>
            <w:right w:val="none" w:sz="0" w:space="0" w:color="auto"/>
          </w:divBdr>
        </w:div>
        <w:div w:id="1091857932">
          <w:marLeft w:val="0"/>
          <w:marRight w:val="0"/>
          <w:marTop w:val="0"/>
          <w:marBottom w:val="0"/>
          <w:divBdr>
            <w:top w:val="none" w:sz="0" w:space="0" w:color="auto"/>
            <w:left w:val="none" w:sz="0" w:space="0" w:color="auto"/>
            <w:bottom w:val="none" w:sz="0" w:space="0" w:color="auto"/>
            <w:right w:val="none" w:sz="0" w:space="0" w:color="auto"/>
          </w:divBdr>
        </w:div>
        <w:div w:id="1652128771">
          <w:marLeft w:val="0"/>
          <w:marRight w:val="0"/>
          <w:marTop w:val="0"/>
          <w:marBottom w:val="0"/>
          <w:divBdr>
            <w:top w:val="none" w:sz="0" w:space="0" w:color="auto"/>
            <w:left w:val="none" w:sz="0" w:space="0" w:color="auto"/>
            <w:bottom w:val="none" w:sz="0" w:space="0" w:color="auto"/>
            <w:right w:val="none" w:sz="0" w:space="0" w:color="auto"/>
          </w:divBdr>
        </w:div>
        <w:div w:id="556746566">
          <w:marLeft w:val="0"/>
          <w:marRight w:val="0"/>
          <w:marTop w:val="0"/>
          <w:marBottom w:val="0"/>
          <w:divBdr>
            <w:top w:val="none" w:sz="0" w:space="0" w:color="auto"/>
            <w:left w:val="none" w:sz="0" w:space="0" w:color="auto"/>
            <w:bottom w:val="none" w:sz="0" w:space="0" w:color="auto"/>
            <w:right w:val="none" w:sz="0" w:space="0" w:color="auto"/>
          </w:divBdr>
        </w:div>
        <w:div w:id="1438912455">
          <w:marLeft w:val="0"/>
          <w:marRight w:val="0"/>
          <w:marTop w:val="0"/>
          <w:marBottom w:val="0"/>
          <w:divBdr>
            <w:top w:val="none" w:sz="0" w:space="0" w:color="auto"/>
            <w:left w:val="none" w:sz="0" w:space="0" w:color="auto"/>
            <w:bottom w:val="none" w:sz="0" w:space="0" w:color="auto"/>
            <w:right w:val="none" w:sz="0" w:space="0" w:color="auto"/>
          </w:divBdr>
        </w:div>
        <w:div w:id="1194421821">
          <w:marLeft w:val="0"/>
          <w:marRight w:val="0"/>
          <w:marTop w:val="0"/>
          <w:marBottom w:val="0"/>
          <w:divBdr>
            <w:top w:val="none" w:sz="0" w:space="0" w:color="auto"/>
            <w:left w:val="none" w:sz="0" w:space="0" w:color="auto"/>
            <w:bottom w:val="none" w:sz="0" w:space="0" w:color="auto"/>
            <w:right w:val="none" w:sz="0" w:space="0" w:color="auto"/>
          </w:divBdr>
        </w:div>
      </w:divsChild>
    </w:div>
    <w:div w:id="895942803">
      <w:bodyDiv w:val="1"/>
      <w:marLeft w:val="0"/>
      <w:marRight w:val="0"/>
      <w:marTop w:val="0"/>
      <w:marBottom w:val="0"/>
      <w:divBdr>
        <w:top w:val="none" w:sz="0" w:space="0" w:color="auto"/>
        <w:left w:val="none" w:sz="0" w:space="0" w:color="auto"/>
        <w:bottom w:val="none" w:sz="0" w:space="0" w:color="auto"/>
        <w:right w:val="none" w:sz="0" w:space="0" w:color="auto"/>
      </w:divBdr>
      <w:divsChild>
        <w:div w:id="180245391">
          <w:marLeft w:val="0"/>
          <w:marRight w:val="0"/>
          <w:marTop w:val="0"/>
          <w:marBottom w:val="0"/>
          <w:divBdr>
            <w:top w:val="none" w:sz="0" w:space="0" w:color="auto"/>
            <w:left w:val="none" w:sz="0" w:space="0" w:color="auto"/>
            <w:bottom w:val="none" w:sz="0" w:space="0" w:color="auto"/>
            <w:right w:val="none" w:sz="0" w:space="0" w:color="auto"/>
          </w:divBdr>
        </w:div>
        <w:div w:id="586614686">
          <w:marLeft w:val="0"/>
          <w:marRight w:val="0"/>
          <w:marTop w:val="0"/>
          <w:marBottom w:val="0"/>
          <w:divBdr>
            <w:top w:val="none" w:sz="0" w:space="0" w:color="auto"/>
            <w:left w:val="none" w:sz="0" w:space="0" w:color="auto"/>
            <w:bottom w:val="none" w:sz="0" w:space="0" w:color="auto"/>
            <w:right w:val="none" w:sz="0" w:space="0" w:color="auto"/>
          </w:divBdr>
        </w:div>
      </w:divsChild>
    </w:div>
    <w:div w:id="934092542">
      <w:bodyDiv w:val="1"/>
      <w:marLeft w:val="0"/>
      <w:marRight w:val="0"/>
      <w:marTop w:val="0"/>
      <w:marBottom w:val="0"/>
      <w:divBdr>
        <w:top w:val="none" w:sz="0" w:space="0" w:color="auto"/>
        <w:left w:val="none" w:sz="0" w:space="0" w:color="auto"/>
        <w:bottom w:val="none" w:sz="0" w:space="0" w:color="auto"/>
        <w:right w:val="none" w:sz="0" w:space="0" w:color="auto"/>
      </w:divBdr>
      <w:divsChild>
        <w:div w:id="1799251535">
          <w:marLeft w:val="0"/>
          <w:marRight w:val="0"/>
          <w:marTop w:val="0"/>
          <w:marBottom w:val="0"/>
          <w:divBdr>
            <w:top w:val="none" w:sz="0" w:space="0" w:color="auto"/>
            <w:left w:val="none" w:sz="0" w:space="0" w:color="auto"/>
            <w:bottom w:val="none" w:sz="0" w:space="0" w:color="auto"/>
            <w:right w:val="none" w:sz="0" w:space="0" w:color="auto"/>
          </w:divBdr>
        </w:div>
        <w:div w:id="241451238">
          <w:marLeft w:val="0"/>
          <w:marRight w:val="0"/>
          <w:marTop w:val="0"/>
          <w:marBottom w:val="0"/>
          <w:divBdr>
            <w:top w:val="none" w:sz="0" w:space="0" w:color="auto"/>
            <w:left w:val="none" w:sz="0" w:space="0" w:color="auto"/>
            <w:bottom w:val="none" w:sz="0" w:space="0" w:color="auto"/>
            <w:right w:val="none" w:sz="0" w:space="0" w:color="auto"/>
          </w:divBdr>
        </w:div>
        <w:div w:id="1678117670">
          <w:marLeft w:val="0"/>
          <w:marRight w:val="0"/>
          <w:marTop w:val="0"/>
          <w:marBottom w:val="0"/>
          <w:divBdr>
            <w:top w:val="none" w:sz="0" w:space="0" w:color="auto"/>
            <w:left w:val="none" w:sz="0" w:space="0" w:color="auto"/>
            <w:bottom w:val="none" w:sz="0" w:space="0" w:color="auto"/>
            <w:right w:val="none" w:sz="0" w:space="0" w:color="auto"/>
          </w:divBdr>
        </w:div>
      </w:divsChild>
    </w:div>
    <w:div w:id="1029332852">
      <w:bodyDiv w:val="1"/>
      <w:marLeft w:val="0"/>
      <w:marRight w:val="0"/>
      <w:marTop w:val="0"/>
      <w:marBottom w:val="0"/>
      <w:divBdr>
        <w:top w:val="none" w:sz="0" w:space="0" w:color="auto"/>
        <w:left w:val="none" w:sz="0" w:space="0" w:color="auto"/>
        <w:bottom w:val="none" w:sz="0" w:space="0" w:color="auto"/>
        <w:right w:val="none" w:sz="0" w:space="0" w:color="auto"/>
      </w:divBdr>
    </w:div>
    <w:div w:id="1121799202">
      <w:bodyDiv w:val="1"/>
      <w:marLeft w:val="0"/>
      <w:marRight w:val="0"/>
      <w:marTop w:val="0"/>
      <w:marBottom w:val="0"/>
      <w:divBdr>
        <w:top w:val="none" w:sz="0" w:space="0" w:color="auto"/>
        <w:left w:val="none" w:sz="0" w:space="0" w:color="auto"/>
        <w:bottom w:val="none" w:sz="0" w:space="0" w:color="auto"/>
        <w:right w:val="none" w:sz="0" w:space="0" w:color="auto"/>
      </w:divBdr>
      <w:divsChild>
        <w:div w:id="1920752497">
          <w:marLeft w:val="0"/>
          <w:marRight w:val="0"/>
          <w:marTop w:val="0"/>
          <w:marBottom w:val="0"/>
          <w:divBdr>
            <w:top w:val="none" w:sz="0" w:space="0" w:color="auto"/>
            <w:left w:val="none" w:sz="0" w:space="0" w:color="auto"/>
            <w:bottom w:val="none" w:sz="0" w:space="0" w:color="auto"/>
            <w:right w:val="none" w:sz="0" w:space="0" w:color="auto"/>
          </w:divBdr>
        </w:div>
        <w:div w:id="704060646">
          <w:marLeft w:val="0"/>
          <w:marRight w:val="0"/>
          <w:marTop w:val="0"/>
          <w:marBottom w:val="0"/>
          <w:divBdr>
            <w:top w:val="none" w:sz="0" w:space="0" w:color="auto"/>
            <w:left w:val="none" w:sz="0" w:space="0" w:color="auto"/>
            <w:bottom w:val="none" w:sz="0" w:space="0" w:color="auto"/>
            <w:right w:val="none" w:sz="0" w:space="0" w:color="auto"/>
          </w:divBdr>
        </w:div>
      </w:divsChild>
    </w:div>
    <w:div w:id="1133134709">
      <w:bodyDiv w:val="1"/>
      <w:marLeft w:val="0"/>
      <w:marRight w:val="0"/>
      <w:marTop w:val="0"/>
      <w:marBottom w:val="0"/>
      <w:divBdr>
        <w:top w:val="none" w:sz="0" w:space="0" w:color="auto"/>
        <w:left w:val="none" w:sz="0" w:space="0" w:color="auto"/>
        <w:bottom w:val="none" w:sz="0" w:space="0" w:color="auto"/>
        <w:right w:val="none" w:sz="0" w:space="0" w:color="auto"/>
      </w:divBdr>
    </w:div>
    <w:div w:id="1134563238">
      <w:bodyDiv w:val="1"/>
      <w:marLeft w:val="0"/>
      <w:marRight w:val="0"/>
      <w:marTop w:val="0"/>
      <w:marBottom w:val="0"/>
      <w:divBdr>
        <w:top w:val="none" w:sz="0" w:space="0" w:color="auto"/>
        <w:left w:val="none" w:sz="0" w:space="0" w:color="auto"/>
        <w:bottom w:val="none" w:sz="0" w:space="0" w:color="auto"/>
        <w:right w:val="none" w:sz="0" w:space="0" w:color="auto"/>
      </w:divBdr>
    </w:div>
    <w:div w:id="1224559582">
      <w:bodyDiv w:val="1"/>
      <w:marLeft w:val="0"/>
      <w:marRight w:val="0"/>
      <w:marTop w:val="0"/>
      <w:marBottom w:val="0"/>
      <w:divBdr>
        <w:top w:val="none" w:sz="0" w:space="0" w:color="auto"/>
        <w:left w:val="none" w:sz="0" w:space="0" w:color="auto"/>
        <w:bottom w:val="none" w:sz="0" w:space="0" w:color="auto"/>
        <w:right w:val="none" w:sz="0" w:space="0" w:color="auto"/>
      </w:divBdr>
      <w:divsChild>
        <w:div w:id="830557693">
          <w:marLeft w:val="0"/>
          <w:marRight w:val="0"/>
          <w:marTop w:val="0"/>
          <w:marBottom w:val="0"/>
          <w:divBdr>
            <w:top w:val="none" w:sz="0" w:space="0" w:color="auto"/>
            <w:left w:val="none" w:sz="0" w:space="0" w:color="auto"/>
            <w:bottom w:val="none" w:sz="0" w:space="0" w:color="auto"/>
            <w:right w:val="none" w:sz="0" w:space="0" w:color="auto"/>
          </w:divBdr>
        </w:div>
        <w:div w:id="78141521">
          <w:marLeft w:val="0"/>
          <w:marRight w:val="0"/>
          <w:marTop w:val="0"/>
          <w:marBottom w:val="0"/>
          <w:divBdr>
            <w:top w:val="none" w:sz="0" w:space="0" w:color="auto"/>
            <w:left w:val="none" w:sz="0" w:space="0" w:color="auto"/>
            <w:bottom w:val="none" w:sz="0" w:space="0" w:color="auto"/>
            <w:right w:val="none" w:sz="0" w:space="0" w:color="auto"/>
          </w:divBdr>
        </w:div>
        <w:div w:id="1146627374">
          <w:marLeft w:val="0"/>
          <w:marRight w:val="0"/>
          <w:marTop w:val="0"/>
          <w:marBottom w:val="0"/>
          <w:divBdr>
            <w:top w:val="none" w:sz="0" w:space="0" w:color="auto"/>
            <w:left w:val="none" w:sz="0" w:space="0" w:color="auto"/>
            <w:bottom w:val="none" w:sz="0" w:space="0" w:color="auto"/>
            <w:right w:val="none" w:sz="0" w:space="0" w:color="auto"/>
          </w:divBdr>
        </w:div>
        <w:div w:id="1722973865">
          <w:marLeft w:val="0"/>
          <w:marRight w:val="0"/>
          <w:marTop w:val="0"/>
          <w:marBottom w:val="0"/>
          <w:divBdr>
            <w:top w:val="none" w:sz="0" w:space="0" w:color="auto"/>
            <w:left w:val="none" w:sz="0" w:space="0" w:color="auto"/>
            <w:bottom w:val="none" w:sz="0" w:space="0" w:color="auto"/>
            <w:right w:val="none" w:sz="0" w:space="0" w:color="auto"/>
          </w:divBdr>
        </w:div>
      </w:divsChild>
    </w:div>
    <w:div w:id="1247880992">
      <w:bodyDiv w:val="1"/>
      <w:marLeft w:val="0"/>
      <w:marRight w:val="0"/>
      <w:marTop w:val="0"/>
      <w:marBottom w:val="0"/>
      <w:divBdr>
        <w:top w:val="none" w:sz="0" w:space="0" w:color="auto"/>
        <w:left w:val="none" w:sz="0" w:space="0" w:color="auto"/>
        <w:bottom w:val="none" w:sz="0" w:space="0" w:color="auto"/>
        <w:right w:val="none" w:sz="0" w:space="0" w:color="auto"/>
      </w:divBdr>
      <w:divsChild>
        <w:div w:id="842746560">
          <w:marLeft w:val="0"/>
          <w:marRight w:val="0"/>
          <w:marTop w:val="0"/>
          <w:marBottom w:val="0"/>
          <w:divBdr>
            <w:top w:val="none" w:sz="0" w:space="0" w:color="auto"/>
            <w:left w:val="none" w:sz="0" w:space="0" w:color="auto"/>
            <w:bottom w:val="none" w:sz="0" w:space="0" w:color="auto"/>
            <w:right w:val="none" w:sz="0" w:space="0" w:color="auto"/>
          </w:divBdr>
        </w:div>
        <w:div w:id="1380283603">
          <w:marLeft w:val="0"/>
          <w:marRight w:val="0"/>
          <w:marTop w:val="0"/>
          <w:marBottom w:val="0"/>
          <w:divBdr>
            <w:top w:val="none" w:sz="0" w:space="0" w:color="auto"/>
            <w:left w:val="none" w:sz="0" w:space="0" w:color="auto"/>
            <w:bottom w:val="none" w:sz="0" w:space="0" w:color="auto"/>
            <w:right w:val="none" w:sz="0" w:space="0" w:color="auto"/>
          </w:divBdr>
        </w:div>
        <w:div w:id="1568880980">
          <w:marLeft w:val="0"/>
          <w:marRight w:val="0"/>
          <w:marTop w:val="0"/>
          <w:marBottom w:val="0"/>
          <w:divBdr>
            <w:top w:val="none" w:sz="0" w:space="0" w:color="auto"/>
            <w:left w:val="none" w:sz="0" w:space="0" w:color="auto"/>
            <w:bottom w:val="none" w:sz="0" w:space="0" w:color="auto"/>
            <w:right w:val="none" w:sz="0" w:space="0" w:color="auto"/>
          </w:divBdr>
        </w:div>
        <w:div w:id="1390425319">
          <w:marLeft w:val="0"/>
          <w:marRight w:val="0"/>
          <w:marTop w:val="0"/>
          <w:marBottom w:val="0"/>
          <w:divBdr>
            <w:top w:val="none" w:sz="0" w:space="0" w:color="auto"/>
            <w:left w:val="none" w:sz="0" w:space="0" w:color="auto"/>
            <w:bottom w:val="none" w:sz="0" w:space="0" w:color="auto"/>
            <w:right w:val="none" w:sz="0" w:space="0" w:color="auto"/>
          </w:divBdr>
        </w:div>
        <w:div w:id="273251514">
          <w:marLeft w:val="0"/>
          <w:marRight w:val="0"/>
          <w:marTop w:val="0"/>
          <w:marBottom w:val="0"/>
          <w:divBdr>
            <w:top w:val="none" w:sz="0" w:space="0" w:color="auto"/>
            <w:left w:val="none" w:sz="0" w:space="0" w:color="auto"/>
            <w:bottom w:val="none" w:sz="0" w:space="0" w:color="auto"/>
            <w:right w:val="none" w:sz="0" w:space="0" w:color="auto"/>
          </w:divBdr>
        </w:div>
        <w:div w:id="306014593">
          <w:marLeft w:val="0"/>
          <w:marRight w:val="0"/>
          <w:marTop w:val="0"/>
          <w:marBottom w:val="0"/>
          <w:divBdr>
            <w:top w:val="none" w:sz="0" w:space="0" w:color="auto"/>
            <w:left w:val="none" w:sz="0" w:space="0" w:color="auto"/>
            <w:bottom w:val="none" w:sz="0" w:space="0" w:color="auto"/>
            <w:right w:val="none" w:sz="0" w:space="0" w:color="auto"/>
          </w:divBdr>
        </w:div>
        <w:div w:id="785544505">
          <w:marLeft w:val="0"/>
          <w:marRight w:val="0"/>
          <w:marTop w:val="0"/>
          <w:marBottom w:val="0"/>
          <w:divBdr>
            <w:top w:val="none" w:sz="0" w:space="0" w:color="auto"/>
            <w:left w:val="none" w:sz="0" w:space="0" w:color="auto"/>
            <w:bottom w:val="none" w:sz="0" w:space="0" w:color="auto"/>
            <w:right w:val="none" w:sz="0" w:space="0" w:color="auto"/>
          </w:divBdr>
        </w:div>
        <w:div w:id="626163682">
          <w:marLeft w:val="0"/>
          <w:marRight w:val="0"/>
          <w:marTop w:val="0"/>
          <w:marBottom w:val="0"/>
          <w:divBdr>
            <w:top w:val="none" w:sz="0" w:space="0" w:color="auto"/>
            <w:left w:val="none" w:sz="0" w:space="0" w:color="auto"/>
            <w:bottom w:val="none" w:sz="0" w:space="0" w:color="auto"/>
            <w:right w:val="none" w:sz="0" w:space="0" w:color="auto"/>
          </w:divBdr>
        </w:div>
        <w:div w:id="963006251">
          <w:marLeft w:val="0"/>
          <w:marRight w:val="0"/>
          <w:marTop w:val="0"/>
          <w:marBottom w:val="0"/>
          <w:divBdr>
            <w:top w:val="none" w:sz="0" w:space="0" w:color="auto"/>
            <w:left w:val="none" w:sz="0" w:space="0" w:color="auto"/>
            <w:bottom w:val="none" w:sz="0" w:space="0" w:color="auto"/>
            <w:right w:val="none" w:sz="0" w:space="0" w:color="auto"/>
          </w:divBdr>
        </w:div>
      </w:divsChild>
    </w:div>
    <w:div w:id="1414358199">
      <w:bodyDiv w:val="1"/>
      <w:marLeft w:val="0"/>
      <w:marRight w:val="0"/>
      <w:marTop w:val="0"/>
      <w:marBottom w:val="0"/>
      <w:divBdr>
        <w:top w:val="none" w:sz="0" w:space="0" w:color="auto"/>
        <w:left w:val="none" w:sz="0" w:space="0" w:color="auto"/>
        <w:bottom w:val="none" w:sz="0" w:space="0" w:color="auto"/>
        <w:right w:val="none" w:sz="0" w:space="0" w:color="auto"/>
      </w:divBdr>
      <w:divsChild>
        <w:div w:id="673150186">
          <w:marLeft w:val="0"/>
          <w:marRight w:val="0"/>
          <w:marTop w:val="0"/>
          <w:marBottom w:val="0"/>
          <w:divBdr>
            <w:top w:val="none" w:sz="0" w:space="0" w:color="auto"/>
            <w:left w:val="none" w:sz="0" w:space="0" w:color="auto"/>
            <w:bottom w:val="none" w:sz="0" w:space="0" w:color="auto"/>
            <w:right w:val="none" w:sz="0" w:space="0" w:color="auto"/>
          </w:divBdr>
        </w:div>
        <w:div w:id="1801799343">
          <w:marLeft w:val="0"/>
          <w:marRight w:val="0"/>
          <w:marTop w:val="0"/>
          <w:marBottom w:val="0"/>
          <w:divBdr>
            <w:top w:val="none" w:sz="0" w:space="0" w:color="auto"/>
            <w:left w:val="none" w:sz="0" w:space="0" w:color="auto"/>
            <w:bottom w:val="none" w:sz="0" w:space="0" w:color="auto"/>
            <w:right w:val="none" w:sz="0" w:space="0" w:color="auto"/>
          </w:divBdr>
        </w:div>
      </w:divsChild>
    </w:div>
    <w:div w:id="1433013435">
      <w:bodyDiv w:val="1"/>
      <w:marLeft w:val="0"/>
      <w:marRight w:val="0"/>
      <w:marTop w:val="0"/>
      <w:marBottom w:val="0"/>
      <w:divBdr>
        <w:top w:val="none" w:sz="0" w:space="0" w:color="auto"/>
        <w:left w:val="none" w:sz="0" w:space="0" w:color="auto"/>
        <w:bottom w:val="none" w:sz="0" w:space="0" w:color="auto"/>
        <w:right w:val="none" w:sz="0" w:space="0" w:color="auto"/>
      </w:divBdr>
    </w:div>
    <w:div w:id="1437411445">
      <w:bodyDiv w:val="1"/>
      <w:marLeft w:val="0"/>
      <w:marRight w:val="0"/>
      <w:marTop w:val="0"/>
      <w:marBottom w:val="0"/>
      <w:divBdr>
        <w:top w:val="none" w:sz="0" w:space="0" w:color="auto"/>
        <w:left w:val="none" w:sz="0" w:space="0" w:color="auto"/>
        <w:bottom w:val="none" w:sz="0" w:space="0" w:color="auto"/>
        <w:right w:val="none" w:sz="0" w:space="0" w:color="auto"/>
      </w:divBdr>
    </w:div>
    <w:div w:id="1465273762">
      <w:bodyDiv w:val="1"/>
      <w:marLeft w:val="0"/>
      <w:marRight w:val="0"/>
      <w:marTop w:val="0"/>
      <w:marBottom w:val="0"/>
      <w:divBdr>
        <w:top w:val="none" w:sz="0" w:space="0" w:color="auto"/>
        <w:left w:val="none" w:sz="0" w:space="0" w:color="auto"/>
        <w:bottom w:val="none" w:sz="0" w:space="0" w:color="auto"/>
        <w:right w:val="none" w:sz="0" w:space="0" w:color="auto"/>
      </w:divBdr>
    </w:div>
    <w:div w:id="1515998786">
      <w:bodyDiv w:val="1"/>
      <w:marLeft w:val="0"/>
      <w:marRight w:val="0"/>
      <w:marTop w:val="0"/>
      <w:marBottom w:val="0"/>
      <w:divBdr>
        <w:top w:val="none" w:sz="0" w:space="0" w:color="auto"/>
        <w:left w:val="none" w:sz="0" w:space="0" w:color="auto"/>
        <w:bottom w:val="none" w:sz="0" w:space="0" w:color="auto"/>
        <w:right w:val="none" w:sz="0" w:space="0" w:color="auto"/>
      </w:divBdr>
    </w:div>
    <w:div w:id="1527787785">
      <w:bodyDiv w:val="1"/>
      <w:marLeft w:val="0"/>
      <w:marRight w:val="0"/>
      <w:marTop w:val="0"/>
      <w:marBottom w:val="0"/>
      <w:divBdr>
        <w:top w:val="none" w:sz="0" w:space="0" w:color="auto"/>
        <w:left w:val="none" w:sz="0" w:space="0" w:color="auto"/>
        <w:bottom w:val="none" w:sz="0" w:space="0" w:color="auto"/>
        <w:right w:val="none" w:sz="0" w:space="0" w:color="auto"/>
      </w:divBdr>
    </w:div>
    <w:div w:id="1619723080">
      <w:bodyDiv w:val="1"/>
      <w:marLeft w:val="0"/>
      <w:marRight w:val="0"/>
      <w:marTop w:val="0"/>
      <w:marBottom w:val="0"/>
      <w:divBdr>
        <w:top w:val="none" w:sz="0" w:space="0" w:color="auto"/>
        <w:left w:val="none" w:sz="0" w:space="0" w:color="auto"/>
        <w:bottom w:val="none" w:sz="0" w:space="0" w:color="auto"/>
        <w:right w:val="none" w:sz="0" w:space="0" w:color="auto"/>
      </w:divBdr>
    </w:div>
    <w:div w:id="1693459702">
      <w:bodyDiv w:val="1"/>
      <w:marLeft w:val="0"/>
      <w:marRight w:val="0"/>
      <w:marTop w:val="0"/>
      <w:marBottom w:val="0"/>
      <w:divBdr>
        <w:top w:val="none" w:sz="0" w:space="0" w:color="auto"/>
        <w:left w:val="none" w:sz="0" w:space="0" w:color="auto"/>
        <w:bottom w:val="none" w:sz="0" w:space="0" w:color="auto"/>
        <w:right w:val="none" w:sz="0" w:space="0" w:color="auto"/>
      </w:divBdr>
    </w:div>
    <w:div w:id="1794715141">
      <w:bodyDiv w:val="1"/>
      <w:marLeft w:val="0"/>
      <w:marRight w:val="0"/>
      <w:marTop w:val="0"/>
      <w:marBottom w:val="0"/>
      <w:divBdr>
        <w:top w:val="none" w:sz="0" w:space="0" w:color="auto"/>
        <w:left w:val="none" w:sz="0" w:space="0" w:color="auto"/>
        <w:bottom w:val="none" w:sz="0" w:space="0" w:color="auto"/>
        <w:right w:val="none" w:sz="0" w:space="0" w:color="auto"/>
      </w:divBdr>
    </w:div>
    <w:div w:id="1814525072">
      <w:bodyDiv w:val="1"/>
      <w:marLeft w:val="0"/>
      <w:marRight w:val="0"/>
      <w:marTop w:val="0"/>
      <w:marBottom w:val="0"/>
      <w:divBdr>
        <w:top w:val="none" w:sz="0" w:space="0" w:color="auto"/>
        <w:left w:val="none" w:sz="0" w:space="0" w:color="auto"/>
        <w:bottom w:val="none" w:sz="0" w:space="0" w:color="auto"/>
        <w:right w:val="none" w:sz="0" w:space="0" w:color="auto"/>
      </w:divBdr>
    </w:div>
    <w:div w:id="1835560725">
      <w:bodyDiv w:val="1"/>
      <w:marLeft w:val="0"/>
      <w:marRight w:val="0"/>
      <w:marTop w:val="0"/>
      <w:marBottom w:val="0"/>
      <w:divBdr>
        <w:top w:val="none" w:sz="0" w:space="0" w:color="auto"/>
        <w:left w:val="none" w:sz="0" w:space="0" w:color="auto"/>
        <w:bottom w:val="none" w:sz="0" w:space="0" w:color="auto"/>
        <w:right w:val="none" w:sz="0" w:space="0" w:color="auto"/>
      </w:divBdr>
    </w:div>
    <w:div w:id="1881016333">
      <w:bodyDiv w:val="1"/>
      <w:marLeft w:val="0"/>
      <w:marRight w:val="0"/>
      <w:marTop w:val="0"/>
      <w:marBottom w:val="0"/>
      <w:divBdr>
        <w:top w:val="none" w:sz="0" w:space="0" w:color="auto"/>
        <w:left w:val="none" w:sz="0" w:space="0" w:color="auto"/>
        <w:bottom w:val="none" w:sz="0" w:space="0" w:color="auto"/>
        <w:right w:val="none" w:sz="0" w:space="0" w:color="auto"/>
      </w:divBdr>
    </w:div>
    <w:div w:id="1937057599">
      <w:bodyDiv w:val="1"/>
      <w:marLeft w:val="0"/>
      <w:marRight w:val="0"/>
      <w:marTop w:val="0"/>
      <w:marBottom w:val="0"/>
      <w:divBdr>
        <w:top w:val="none" w:sz="0" w:space="0" w:color="auto"/>
        <w:left w:val="none" w:sz="0" w:space="0" w:color="auto"/>
        <w:bottom w:val="none" w:sz="0" w:space="0" w:color="auto"/>
        <w:right w:val="none" w:sz="0" w:space="0" w:color="auto"/>
      </w:divBdr>
      <w:divsChild>
        <w:div w:id="702707183">
          <w:marLeft w:val="0"/>
          <w:marRight w:val="0"/>
          <w:marTop w:val="0"/>
          <w:marBottom w:val="0"/>
          <w:divBdr>
            <w:top w:val="none" w:sz="0" w:space="0" w:color="auto"/>
            <w:left w:val="none" w:sz="0" w:space="0" w:color="auto"/>
            <w:bottom w:val="none" w:sz="0" w:space="0" w:color="auto"/>
            <w:right w:val="none" w:sz="0" w:space="0" w:color="auto"/>
          </w:divBdr>
          <w:divsChild>
            <w:div w:id="187446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6529">
      <w:bodyDiv w:val="1"/>
      <w:marLeft w:val="0"/>
      <w:marRight w:val="0"/>
      <w:marTop w:val="0"/>
      <w:marBottom w:val="0"/>
      <w:divBdr>
        <w:top w:val="none" w:sz="0" w:space="0" w:color="auto"/>
        <w:left w:val="none" w:sz="0" w:space="0" w:color="auto"/>
        <w:bottom w:val="none" w:sz="0" w:space="0" w:color="auto"/>
        <w:right w:val="none" w:sz="0" w:space="0" w:color="auto"/>
      </w:divBdr>
    </w:div>
    <w:div w:id="1960329821">
      <w:bodyDiv w:val="1"/>
      <w:marLeft w:val="0"/>
      <w:marRight w:val="0"/>
      <w:marTop w:val="0"/>
      <w:marBottom w:val="0"/>
      <w:divBdr>
        <w:top w:val="none" w:sz="0" w:space="0" w:color="auto"/>
        <w:left w:val="none" w:sz="0" w:space="0" w:color="auto"/>
        <w:bottom w:val="none" w:sz="0" w:space="0" w:color="auto"/>
        <w:right w:val="none" w:sz="0" w:space="0" w:color="auto"/>
      </w:divBdr>
      <w:divsChild>
        <w:div w:id="1899511933">
          <w:marLeft w:val="0"/>
          <w:marRight w:val="0"/>
          <w:marTop w:val="0"/>
          <w:marBottom w:val="0"/>
          <w:divBdr>
            <w:top w:val="none" w:sz="0" w:space="0" w:color="auto"/>
            <w:left w:val="none" w:sz="0" w:space="0" w:color="auto"/>
            <w:bottom w:val="none" w:sz="0" w:space="0" w:color="auto"/>
            <w:right w:val="none" w:sz="0" w:space="0" w:color="auto"/>
          </w:divBdr>
        </w:div>
        <w:div w:id="499925265">
          <w:marLeft w:val="0"/>
          <w:marRight w:val="0"/>
          <w:marTop w:val="0"/>
          <w:marBottom w:val="0"/>
          <w:divBdr>
            <w:top w:val="none" w:sz="0" w:space="0" w:color="auto"/>
            <w:left w:val="none" w:sz="0" w:space="0" w:color="auto"/>
            <w:bottom w:val="none" w:sz="0" w:space="0" w:color="auto"/>
            <w:right w:val="none" w:sz="0" w:space="0" w:color="auto"/>
          </w:divBdr>
        </w:div>
        <w:div w:id="953515014">
          <w:marLeft w:val="0"/>
          <w:marRight w:val="0"/>
          <w:marTop w:val="0"/>
          <w:marBottom w:val="0"/>
          <w:divBdr>
            <w:top w:val="none" w:sz="0" w:space="0" w:color="auto"/>
            <w:left w:val="none" w:sz="0" w:space="0" w:color="auto"/>
            <w:bottom w:val="none" w:sz="0" w:space="0" w:color="auto"/>
            <w:right w:val="none" w:sz="0" w:space="0" w:color="auto"/>
          </w:divBdr>
        </w:div>
        <w:div w:id="710880802">
          <w:marLeft w:val="0"/>
          <w:marRight w:val="0"/>
          <w:marTop w:val="0"/>
          <w:marBottom w:val="0"/>
          <w:divBdr>
            <w:top w:val="none" w:sz="0" w:space="0" w:color="auto"/>
            <w:left w:val="none" w:sz="0" w:space="0" w:color="auto"/>
            <w:bottom w:val="none" w:sz="0" w:space="0" w:color="auto"/>
            <w:right w:val="none" w:sz="0" w:space="0" w:color="auto"/>
          </w:divBdr>
        </w:div>
        <w:div w:id="1937321214">
          <w:marLeft w:val="0"/>
          <w:marRight w:val="0"/>
          <w:marTop w:val="0"/>
          <w:marBottom w:val="0"/>
          <w:divBdr>
            <w:top w:val="none" w:sz="0" w:space="0" w:color="auto"/>
            <w:left w:val="none" w:sz="0" w:space="0" w:color="auto"/>
            <w:bottom w:val="none" w:sz="0" w:space="0" w:color="auto"/>
            <w:right w:val="none" w:sz="0" w:space="0" w:color="auto"/>
          </w:divBdr>
        </w:div>
        <w:div w:id="516889958">
          <w:marLeft w:val="0"/>
          <w:marRight w:val="0"/>
          <w:marTop w:val="0"/>
          <w:marBottom w:val="0"/>
          <w:divBdr>
            <w:top w:val="none" w:sz="0" w:space="0" w:color="auto"/>
            <w:left w:val="none" w:sz="0" w:space="0" w:color="auto"/>
            <w:bottom w:val="none" w:sz="0" w:space="0" w:color="auto"/>
            <w:right w:val="none" w:sz="0" w:space="0" w:color="auto"/>
          </w:divBdr>
        </w:div>
        <w:div w:id="1503008108">
          <w:marLeft w:val="0"/>
          <w:marRight w:val="0"/>
          <w:marTop w:val="0"/>
          <w:marBottom w:val="0"/>
          <w:divBdr>
            <w:top w:val="none" w:sz="0" w:space="0" w:color="auto"/>
            <w:left w:val="none" w:sz="0" w:space="0" w:color="auto"/>
            <w:bottom w:val="none" w:sz="0" w:space="0" w:color="auto"/>
            <w:right w:val="none" w:sz="0" w:space="0" w:color="auto"/>
          </w:divBdr>
        </w:div>
        <w:div w:id="1466772847">
          <w:marLeft w:val="0"/>
          <w:marRight w:val="0"/>
          <w:marTop w:val="0"/>
          <w:marBottom w:val="0"/>
          <w:divBdr>
            <w:top w:val="none" w:sz="0" w:space="0" w:color="auto"/>
            <w:left w:val="none" w:sz="0" w:space="0" w:color="auto"/>
            <w:bottom w:val="none" w:sz="0" w:space="0" w:color="auto"/>
            <w:right w:val="none" w:sz="0" w:space="0" w:color="auto"/>
          </w:divBdr>
        </w:div>
        <w:div w:id="248656075">
          <w:marLeft w:val="0"/>
          <w:marRight w:val="0"/>
          <w:marTop w:val="0"/>
          <w:marBottom w:val="0"/>
          <w:divBdr>
            <w:top w:val="none" w:sz="0" w:space="0" w:color="auto"/>
            <w:left w:val="none" w:sz="0" w:space="0" w:color="auto"/>
            <w:bottom w:val="none" w:sz="0" w:space="0" w:color="auto"/>
            <w:right w:val="none" w:sz="0" w:space="0" w:color="auto"/>
          </w:divBdr>
        </w:div>
        <w:div w:id="1898054964">
          <w:marLeft w:val="0"/>
          <w:marRight w:val="0"/>
          <w:marTop w:val="0"/>
          <w:marBottom w:val="0"/>
          <w:divBdr>
            <w:top w:val="none" w:sz="0" w:space="0" w:color="auto"/>
            <w:left w:val="none" w:sz="0" w:space="0" w:color="auto"/>
            <w:bottom w:val="none" w:sz="0" w:space="0" w:color="auto"/>
            <w:right w:val="none" w:sz="0" w:space="0" w:color="auto"/>
          </w:divBdr>
        </w:div>
        <w:div w:id="574702702">
          <w:marLeft w:val="0"/>
          <w:marRight w:val="0"/>
          <w:marTop w:val="0"/>
          <w:marBottom w:val="0"/>
          <w:divBdr>
            <w:top w:val="none" w:sz="0" w:space="0" w:color="auto"/>
            <w:left w:val="none" w:sz="0" w:space="0" w:color="auto"/>
            <w:bottom w:val="none" w:sz="0" w:space="0" w:color="auto"/>
            <w:right w:val="none" w:sz="0" w:space="0" w:color="auto"/>
          </w:divBdr>
        </w:div>
        <w:div w:id="1055620368">
          <w:marLeft w:val="0"/>
          <w:marRight w:val="0"/>
          <w:marTop w:val="0"/>
          <w:marBottom w:val="0"/>
          <w:divBdr>
            <w:top w:val="none" w:sz="0" w:space="0" w:color="auto"/>
            <w:left w:val="none" w:sz="0" w:space="0" w:color="auto"/>
            <w:bottom w:val="none" w:sz="0" w:space="0" w:color="auto"/>
            <w:right w:val="none" w:sz="0" w:space="0" w:color="auto"/>
          </w:divBdr>
        </w:div>
        <w:div w:id="2030792291">
          <w:marLeft w:val="0"/>
          <w:marRight w:val="0"/>
          <w:marTop w:val="0"/>
          <w:marBottom w:val="0"/>
          <w:divBdr>
            <w:top w:val="none" w:sz="0" w:space="0" w:color="auto"/>
            <w:left w:val="none" w:sz="0" w:space="0" w:color="auto"/>
            <w:bottom w:val="none" w:sz="0" w:space="0" w:color="auto"/>
            <w:right w:val="none" w:sz="0" w:space="0" w:color="auto"/>
          </w:divBdr>
        </w:div>
      </w:divsChild>
    </w:div>
    <w:div w:id="1994482664">
      <w:bodyDiv w:val="1"/>
      <w:marLeft w:val="0"/>
      <w:marRight w:val="0"/>
      <w:marTop w:val="0"/>
      <w:marBottom w:val="0"/>
      <w:divBdr>
        <w:top w:val="none" w:sz="0" w:space="0" w:color="auto"/>
        <w:left w:val="none" w:sz="0" w:space="0" w:color="auto"/>
        <w:bottom w:val="none" w:sz="0" w:space="0" w:color="auto"/>
        <w:right w:val="none" w:sz="0" w:space="0" w:color="auto"/>
      </w:divBdr>
    </w:div>
    <w:div w:id="2006132343">
      <w:bodyDiv w:val="1"/>
      <w:marLeft w:val="0"/>
      <w:marRight w:val="0"/>
      <w:marTop w:val="0"/>
      <w:marBottom w:val="0"/>
      <w:divBdr>
        <w:top w:val="none" w:sz="0" w:space="0" w:color="auto"/>
        <w:left w:val="none" w:sz="0" w:space="0" w:color="auto"/>
        <w:bottom w:val="none" w:sz="0" w:space="0" w:color="auto"/>
        <w:right w:val="none" w:sz="0" w:space="0" w:color="auto"/>
      </w:divBdr>
      <w:divsChild>
        <w:div w:id="456946030">
          <w:marLeft w:val="0"/>
          <w:marRight w:val="0"/>
          <w:marTop w:val="0"/>
          <w:marBottom w:val="0"/>
          <w:divBdr>
            <w:top w:val="none" w:sz="0" w:space="0" w:color="auto"/>
            <w:left w:val="none" w:sz="0" w:space="0" w:color="auto"/>
            <w:bottom w:val="none" w:sz="0" w:space="0" w:color="auto"/>
            <w:right w:val="none" w:sz="0" w:space="0" w:color="auto"/>
          </w:divBdr>
        </w:div>
        <w:div w:id="1044402893">
          <w:marLeft w:val="0"/>
          <w:marRight w:val="0"/>
          <w:marTop w:val="0"/>
          <w:marBottom w:val="0"/>
          <w:divBdr>
            <w:top w:val="none" w:sz="0" w:space="0" w:color="auto"/>
            <w:left w:val="none" w:sz="0" w:space="0" w:color="auto"/>
            <w:bottom w:val="none" w:sz="0" w:space="0" w:color="auto"/>
            <w:right w:val="none" w:sz="0" w:space="0" w:color="auto"/>
          </w:divBdr>
        </w:div>
        <w:div w:id="598490205">
          <w:marLeft w:val="0"/>
          <w:marRight w:val="0"/>
          <w:marTop w:val="0"/>
          <w:marBottom w:val="0"/>
          <w:divBdr>
            <w:top w:val="none" w:sz="0" w:space="0" w:color="auto"/>
            <w:left w:val="none" w:sz="0" w:space="0" w:color="auto"/>
            <w:bottom w:val="none" w:sz="0" w:space="0" w:color="auto"/>
            <w:right w:val="none" w:sz="0" w:space="0" w:color="auto"/>
          </w:divBdr>
        </w:div>
        <w:div w:id="1237590195">
          <w:marLeft w:val="0"/>
          <w:marRight w:val="0"/>
          <w:marTop w:val="0"/>
          <w:marBottom w:val="0"/>
          <w:divBdr>
            <w:top w:val="none" w:sz="0" w:space="0" w:color="auto"/>
            <w:left w:val="none" w:sz="0" w:space="0" w:color="auto"/>
            <w:bottom w:val="none" w:sz="0" w:space="0" w:color="auto"/>
            <w:right w:val="none" w:sz="0" w:space="0" w:color="auto"/>
          </w:divBdr>
        </w:div>
      </w:divsChild>
    </w:div>
    <w:div w:id="2105176732">
      <w:bodyDiv w:val="1"/>
      <w:marLeft w:val="0"/>
      <w:marRight w:val="0"/>
      <w:marTop w:val="0"/>
      <w:marBottom w:val="0"/>
      <w:divBdr>
        <w:top w:val="none" w:sz="0" w:space="0" w:color="auto"/>
        <w:left w:val="none" w:sz="0" w:space="0" w:color="auto"/>
        <w:bottom w:val="none" w:sz="0" w:space="0" w:color="auto"/>
        <w:right w:val="none" w:sz="0" w:space="0" w:color="auto"/>
      </w:divBdr>
      <w:divsChild>
        <w:div w:id="2065445987">
          <w:marLeft w:val="0"/>
          <w:marRight w:val="0"/>
          <w:marTop w:val="0"/>
          <w:marBottom w:val="0"/>
          <w:divBdr>
            <w:top w:val="none" w:sz="0" w:space="0" w:color="auto"/>
            <w:left w:val="none" w:sz="0" w:space="0" w:color="auto"/>
            <w:bottom w:val="none" w:sz="0" w:space="0" w:color="auto"/>
            <w:right w:val="none" w:sz="0" w:space="0" w:color="auto"/>
          </w:divBdr>
        </w:div>
        <w:div w:id="1519853035">
          <w:marLeft w:val="0"/>
          <w:marRight w:val="0"/>
          <w:marTop w:val="0"/>
          <w:marBottom w:val="0"/>
          <w:divBdr>
            <w:top w:val="none" w:sz="0" w:space="0" w:color="auto"/>
            <w:left w:val="none" w:sz="0" w:space="0" w:color="auto"/>
            <w:bottom w:val="none" w:sz="0" w:space="0" w:color="auto"/>
            <w:right w:val="none" w:sz="0" w:space="0" w:color="auto"/>
          </w:divBdr>
        </w:div>
        <w:div w:id="1667246965">
          <w:marLeft w:val="0"/>
          <w:marRight w:val="0"/>
          <w:marTop w:val="0"/>
          <w:marBottom w:val="0"/>
          <w:divBdr>
            <w:top w:val="none" w:sz="0" w:space="0" w:color="auto"/>
            <w:left w:val="none" w:sz="0" w:space="0" w:color="auto"/>
            <w:bottom w:val="none" w:sz="0" w:space="0" w:color="auto"/>
            <w:right w:val="none" w:sz="0" w:space="0" w:color="auto"/>
          </w:divBdr>
        </w:div>
        <w:div w:id="816068488">
          <w:marLeft w:val="0"/>
          <w:marRight w:val="0"/>
          <w:marTop w:val="0"/>
          <w:marBottom w:val="0"/>
          <w:divBdr>
            <w:top w:val="none" w:sz="0" w:space="0" w:color="auto"/>
            <w:left w:val="none" w:sz="0" w:space="0" w:color="auto"/>
            <w:bottom w:val="none" w:sz="0" w:space="0" w:color="auto"/>
            <w:right w:val="none" w:sz="0" w:space="0" w:color="auto"/>
          </w:divBdr>
        </w:div>
      </w:divsChild>
    </w:div>
    <w:div w:id="2111974677">
      <w:bodyDiv w:val="1"/>
      <w:marLeft w:val="0"/>
      <w:marRight w:val="0"/>
      <w:marTop w:val="0"/>
      <w:marBottom w:val="0"/>
      <w:divBdr>
        <w:top w:val="none" w:sz="0" w:space="0" w:color="auto"/>
        <w:left w:val="none" w:sz="0" w:space="0" w:color="auto"/>
        <w:bottom w:val="none" w:sz="0" w:space="0" w:color="auto"/>
        <w:right w:val="none" w:sz="0" w:space="0" w:color="auto"/>
      </w:divBdr>
      <w:divsChild>
        <w:div w:id="630601400">
          <w:marLeft w:val="0"/>
          <w:marRight w:val="0"/>
          <w:marTop w:val="0"/>
          <w:marBottom w:val="0"/>
          <w:divBdr>
            <w:top w:val="none" w:sz="0" w:space="0" w:color="auto"/>
            <w:left w:val="none" w:sz="0" w:space="0" w:color="auto"/>
            <w:bottom w:val="none" w:sz="0" w:space="0" w:color="auto"/>
            <w:right w:val="none" w:sz="0" w:space="0" w:color="auto"/>
          </w:divBdr>
        </w:div>
        <w:div w:id="1126779142">
          <w:marLeft w:val="0"/>
          <w:marRight w:val="0"/>
          <w:marTop w:val="0"/>
          <w:marBottom w:val="0"/>
          <w:divBdr>
            <w:top w:val="none" w:sz="0" w:space="0" w:color="auto"/>
            <w:left w:val="none" w:sz="0" w:space="0" w:color="auto"/>
            <w:bottom w:val="none" w:sz="0" w:space="0" w:color="auto"/>
            <w:right w:val="none" w:sz="0" w:space="0" w:color="auto"/>
          </w:divBdr>
        </w:div>
        <w:div w:id="304239403">
          <w:marLeft w:val="0"/>
          <w:marRight w:val="0"/>
          <w:marTop w:val="0"/>
          <w:marBottom w:val="0"/>
          <w:divBdr>
            <w:top w:val="none" w:sz="0" w:space="0" w:color="auto"/>
            <w:left w:val="none" w:sz="0" w:space="0" w:color="auto"/>
            <w:bottom w:val="none" w:sz="0" w:space="0" w:color="auto"/>
            <w:right w:val="none" w:sz="0" w:space="0" w:color="auto"/>
          </w:divBdr>
        </w:div>
        <w:div w:id="803084933">
          <w:marLeft w:val="0"/>
          <w:marRight w:val="0"/>
          <w:marTop w:val="0"/>
          <w:marBottom w:val="0"/>
          <w:divBdr>
            <w:top w:val="none" w:sz="0" w:space="0" w:color="auto"/>
            <w:left w:val="none" w:sz="0" w:space="0" w:color="auto"/>
            <w:bottom w:val="none" w:sz="0" w:space="0" w:color="auto"/>
            <w:right w:val="none" w:sz="0" w:space="0" w:color="auto"/>
          </w:divBdr>
        </w:div>
      </w:divsChild>
    </w:div>
    <w:div w:id="2131588904">
      <w:bodyDiv w:val="1"/>
      <w:marLeft w:val="0"/>
      <w:marRight w:val="0"/>
      <w:marTop w:val="0"/>
      <w:marBottom w:val="0"/>
      <w:divBdr>
        <w:top w:val="none" w:sz="0" w:space="0" w:color="auto"/>
        <w:left w:val="none" w:sz="0" w:space="0" w:color="auto"/>
        <w:bottom w:val="none" w:sz="0" w:space="0" w:color="auto"/>
        <w:right w:val="none" w:sz="0" w:space="0" w:color="auto"/>
      </w:divBdr>
    </w:div>
    <w:div w:id="2142797693">
      <w:bodyDiv w:val="1"/>
      <w:marLeft w:val="0"/>
      <w:marRight w:val="0"/>
      <w:marTop w:val="0"/>
      <w:marBottom w:val="0"/>
      <w:divBdr>
        <w:top w:val="none" w:sz="0" w:space="0" w:color="auto"/>
        <w:left w:val="none" w:sz="0" w:space="0" w:color="auto"/>
        <w:bottom w:val="none" w:sz="0" w:space="0" w:color="auto"/>
        <w:right w:val="none" w:sz="0" w:space="0" w:color="auto"/>
      </w:divBdr>
      <w:divsChild>
        <w:div w:id="1807114782">
          <w:marLeft w:val="0"/>
          <w:marRight w:val="0"/>
          <w:marTop w:val="0"/>
          <w:marBottom w:val="0"/>
          <w:divBdr>
            <w:top w:val="none" w:sz="0" w:space="0" w:color="auto"/>
            <w:left w:val="none" w:sz="0" w:space="0" w:color="auto"/>
            <w:bottom w:val="none" w:sz="0" w:space="0" w:color="auto"/>
            <w:right w:val="none" w:sz="0" w:space="0" w:color="auto"/>
          </w:divBdr>
        </w:div>
        <w:div w:id="818770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92B1A64856650DB86C7884CCC5E5AE626E0CFA2AAFE7AA82C3D939z0J" TargetMode="External"/><Relationship Id="rId13" Type="http://schemas.openxmlformats.org/officeDocument/2006/relationships/hyperlink" Target="http://sudact.ru/" TargetMode="External"/><Relationship Id="rId18" Type="http://schemas.openxmlformats.org/officeDocument/2006/relationships/hyperlink" Target="http://sudact.ru/" TargetMode="External"/><Relationship Id="rId26" Type="http://schemas.openxmlformats.org/officeDocument/2006/relationships/hyperlink" Target="http://sudact.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udact.ru/" TargetMode="External"/><Relationship Id="rId34" Type="http://schemas.openxmlformats.org/officeDocument/2006/relationships/hyperlink" Target="http://sudact.ru/" TargetMode="External"/><Relationship Id="rId7" Type="http://schemas.openxmlformats.org/officeDocument/2006/relationships/endnotes" Target="endnotes.xml"/><Relationship Id="rId12" Type="http://schemas.openxmlformats.org/officeDocument/2006/relationships/hyperlink" Target="http://online.zakon.kz/Document/?doc_id=32138930" TargetMode="External"/><Relationship Id="rId17" Type="http://schemas.openxmlformats.org/officeDocument/2006/relationships/hyperlink" Target="http://sudact.ru/" TargetMode="External"/><Relationship Id="rId25" Type="http://schemas.openxmlformats.org/officeDocument/2006/relationships/hyperlink" Target="http://sudact.ru/" TargetMode="External"/><Relationship Id="rId33" Type="http://schemas.openxmlformats.org/officeDocument/2006/relationships/hyperlink" Target="http://sudact.ru/"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udact.ru/" TargetMode="External"/><Relationship Id="rId20" Type="http://schemas.openxmlformats.org/officeDocument/2006/relationships/hyperlink" Target="http://sudact.ru/" TargetMode="External"/><Relationship Id="rId29" Type="http://schemas.openxmlformats.org/officeDocument/2006/relationships/hyperlink" Target="http://sudac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setze-im-internet.de/englisch_umwelthg/englisch_umwelthg.html" TargetMode="External"/><Relationship Id="rId24" Type="http://schemas.openxmlformats.org/officeDocument/2006/relationships/hyperlink" Target="http://sudact.ru/" TargetMode="External"/><Relationship Id="rId32" Type="http://schemas.openxmlformats.org/officeDocument/2006/relationships/hyperlink" Target="http://sudact.ru/" TargetMode="External"/><Relationship Id="rId37" Type="http://schemas.openxmlformats.org/officeDocument/2006/relationships/hyperlink" Target="http://www.dissercat.com/content/vozmeshchenie-ekologicheskogo-vreda-sravnitelno-pravovoi-analiz-evropeiskogo-nemetskogo-i-ro"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dact.ru/" TargetMode="External"/><Relationship Id="rId23" Type="http://schemas.openxmlformats.org/officeDocument/2006/relationships/hyperlink" Target="http://sudact.ru/" TargetMode="External"/><Relationship Id="rId28" Type="http://schemas.openxmlformats.org/officeDocument/2006/relationships/hyperlink" Target="http://sudact.ru/" TargetMode="External"/><Relationship Id="rId36" Type="http://schemas.openxmlformats.org/officeDocument/2006/relationships/hyperlink" Target="http://webcenter.ru/%7Eakorneev/papers/rep-2301.html" TargetMode="External"/><Relationship Id="rId10" Type="http://schemas.openxmlformats.org/officeDocument/2006/relationships/hyperlink" Target="http://www.bmu.de/fileadmin/Daten_BMU/Download_PDF/Strategien_Bilanzen_Gesetze/uschadg_en.pdf" TargetMode="External"/><Relationship Id="rId19" Type="http://schemas.openxmlformats.org/officeDocument/2006/relationships/hyperlink" Target="http://sudact.ru/" TargetMode="External"/><Relationship Id="rId31" Type="http://schemas.openxmlformats.org/officeDocument/2006/relationships/hyperlink" Target="http://sudact.ru/" TargetMode="External"/><Relationship Id="rId4" Type="http://schemas.openxmlformats.org/officeDocument/2006/relationships/settings" Target="settings.xml"/><Relationship Id="rId9" Type="http://schemas.openxmlformats.org/officeDocument/2006/relationships/hyperlink" Target="consultantplus://offline/ref=0692B1A64856650DB86C7884CCC5E5AE606D0EF822F2EDA2DBCFDB970CE3F2B9C018B9F35ABE1737z5J" TargetMode="External"/><Relationship Id="rId14" Type="http://schemas.openxmlformats.org/officeDocument/2006/relationships/hyperlink" Target="http://sudact.ru/" TargetMode="External"/><Relationship Id="rId22" Type="http://schemas.openxmlformats.org/officeDocument/2006/relationships/hyperlink" Target="http://sudact.ru/" TargetMode="External"/><Relationship Id="rId27" Type="http://schemas.openxmlformats.org/officeDocument/2006/relationships/hyperlink" Target="http://sudact.ru/" TargetMode="External"/><Relationship Id="rId30" Type="http://schemas.openxmlformats.org/officeDocument/2006/relationships/hyperlink" Target="http://sudact.ru/" TargetMode="External"/><Relationship Id="rId35" Type="http://schemas.openxmlformats.org/officeDocument/2006/relationships/hyperlink" Target="http://sudact.r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mnpz.gazprom-neft.ru/press-center/news/13498/" TargetMode="External"/><Relationship Id="rId13" Type="http://schemas.openxmlformats.org/officeDocument/2006/relationships/hyperlink" Target="http://rpn.gov.ru/node/31415" TargetMode="External"/><Relationship Id="rId18" Type="http://schemas.openxmlformats.org/officeDocument/2006/relationships/hyperlink" Target="https://www.rbc.ru/politics/30/11/2015/565b138c9a794712b6fb9b81" TargetMode="External"/><Relationship Id="rId3" Type="http://schemas.openxmlformats.org/officeDocument/2006/relationships/hyperlink" Target="https://history.wikireading.ru/126173" TargetMode="External"/><Relationship Id="rId21" Type="http://schemas.openxmlformats.org/officeDocument/2006/relationships/hyperlink" Target="http://sudact.ru/" TargetMode="External"/><Relationship Id="rId7" Type="http://schemas.openxmlformats.org/officeDocument/2006/relationships/hyperlink" Target="http://www.duma.gov.ru/news/273/2101588/?sphrase_id=2874244" TargetMode="External"/><Relationship Id="rId12" Type="http://schemas.openxmlformats.org/officeDocument/2006/relationships/hyperlink" Target="http://rpn.gov.ru/node/31022" TargetMode="External"/><Relationship Id="rId17" Type="http://schemas.openxmlformats.org/officeDocument/2006/relationships/hyperlink" Target="http://www.duma.gov.ru/" TargetMode="External"/><Relationship Id="rId25" Type="http://schemas.openxmlformats.org/officeDocument/2006/relationships/hyperlink" Target="http://sudact.ru/" TargetMode="External"/><Relationship Id="rId2" Type="http://schemas.openxmlformats.org/officeDocument/2006/relationships/hyperlink" Target="https://www.gesetze-im-internet.de/englisch_umwelthg/englisch_umwelthg.html" TargetMode="External"/><Relationship Id="rId16" Type="http://schemas.openxmlformats.org/officeDocument/2006/relationships/hyperlink" Target="http://www.rosbalt.ru" TargetMode="External"/><Relationship Id="rId20" Type="http://schemas.openxmlformats.org/officeDocument/2006/relationships/hyperlink" Target="http://sudact.ru/" TargetMode="External"/><Relationship Id="rId1" Type="http://schemas.openxmlformats.org/officeDocument/2006/relationships/hyperlink" Target="http://www.bmu.de/fileadmin/Daten_BMU/Download_PDF/Strategien_Bilanzen_Gesetze/uschadg_en.pdf" TargetMode="External"/><Relationship Id="rId6" Type="http://schemas.openxmlformats.org/officeDocument/2006/relationships/hyperlink" Target="http://online.zakon.kz/Document/?doc_id=32138930" TargetMode="External"/><Relationship Id="rId11" Type="http://schemas.openxmlformats.org/officeDocument/2006/relationships/hyperlink" Target="https://regnum.ru/news/accidents/2237635.html" TargetMode="External"/><Relationship Id="rId24" Type="http://schemas.openxmlformats.org/officeDocument/2006/relationships/hyperlink" Target="http://sudact.ru/" TargetMode="External"/><Relationship Id="rId5" Type="http://schemas.openxmlformats.org/officeDocument/2006/relationships/hyperlink" Target="http://www.iopcfunds.org/uploads/tx_iopcpublications/IOPC_Funds_Claims_Manual_ENGLISH_WEB_01.pdf" TargetMode="External"/><Relationship Id="rId15" Type="http://schemas.openxmlformats.org/officeDocument/2006/relationships/hyperlink" Target="https://neftegaz.ru/news/view/159443-Istochnik-zapaha-etilmerkaptana-v-Omske-do-sih-por-ne-ustanovlen" TargetMode="External"/><Relationship Id="rId23" Type="http://schemas.openxmlformats.org/officeDocument/2006/relationships/hyperlink" Target="http://sudact.ru/" TargetMode="External"/><Relationship Id="rId10" Type="http://schemas.openxmlformats.org/officeDocument/2006/relationships/hyperlink" Target="http://www.prokyanao.ru/page/news/item/news-1438067331/" TargetMode="External"/><Relationship Id="rId19" Type="http://schemas.openxmlformats.org/officeDocument/2006/relationships/hyperlink" Target="https://rosreestr.ru" TargetMode="External"/><Relationship Id="rId4" Type="http://schemas.openxmlformats.org/officeDocument/2006/relationships/hyperlink" Target="http://www.comitemaritime.org/Guidelines-on-Oil-Pollution-Damage/0,2726,12632,00.html" TargetMode="External"/><Relationship Id="rId9" Type="http://schemas.openxmlformats.org/officeDocument/2006/relationships/hyperlink" Target="http://www.rosbalt.ru/moscow/2017/01/05/1581032.html" TargetMode="External"/><Relationship Id="rId14" Type="http://schemas.openxmlformats.org/officeDocument/2006/relationships/hyperlink" Target="http://onpz.gazprom-neft.ru/press-center/news/18604/" TargetMode="External"/><Relationship Id="rId22" Type="http://schemas.openxmlformats.org/officeDocument/2006/relationships/hyperlink" Target="http://sudac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A745B-F61D-41E0-A681-852D37135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37CB49C4</Template>
  <TotalTime>101</TotalTime>
  <Pages>81</Pages>
  <Words>20418</Words>
  <Characters>116387</Characters>
  <Application>Microsoft Office Word</Application>
  <DocSecurity>0</DocSecurity>
  <Lines>969</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Гурин</dc:creator>
  <cp:keywords/>
  <dc:description/>
  <cp:lastModifiedBy>Гурин Михаил Андреевич</cp:lastModifiedBy>
  <cp:revision>13</cp:revision>
  <dcterms:created xsi:type="dcterms:W3CDTF">2018-05-10T14:23:00Z</dcterms:created>
  <dcterms:modified xsi:type="dcterms:W3CDTF">2018-05-11T09:07:00Z</dcterms:modified>
</cp:coreProperties>
</file>