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7" w:rsidRPr="00253F67" w:rsidRDefault="00253F67" w:rsidP="004B15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направление «Юриспруденция»</w:t>
      </w: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4B15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4B15C5" w:rsidP="004B1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Оценка соразмерности ограничения прав граждан в практике Конституционного Суда Российской Федерации</w:t>
      </w:r>
    </w:p>
    <w:p w:rsidR="00253F67" w:rsidRPr="00253F67" w:rsidRDefault="00253F67" w:rsidP="00253F67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:rsidR="00253F67" w:rsidRPr="00253F67" w:rsidRDefault="00253F67" w:rsidP="00253F67">
      <w:pPr>
        <w:spacing w:after="0" w:line="240" w:lineRule="auto"/>
        <w:ind w:left="3829" w:firstLine="419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 xml:space="preserve">студента 2 курса магистратуры </w:t>
      </w:r>
    </w:p>
    <w:p w:rsidR="00253F67" w:rsidRPr="00253F67" w:rsidRDefault="00253F67" w:rsidP="00253F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очной формы обучения</w:t>
      </w:r>
    </w:p>
    <w:p w:rsidR="00253F67" w:rsidRPr="00253F67" w:rsidRDefault="004B15C5" w:rsidP="00253F67">
      <w:pPr>
        <w:spacing w:after="0" w:line="240" w:lineRule="auto"/>
        <w:ind w:left="3829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Ревазова Александра Аркадиевича</w:t>
      </w: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253F67" w:rsidRPr="00253F67" w:rsidRDefault="00253F67" w:rsidP="00253F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доцент, кандидат юридических наук</w:t>
      </w:r>
    </w:p>
    <w:p w:rsidR="00253F67" w:rsidRPr="00253F67" w:rsidRDefault="004B15C5" w:rsidP="00253F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Белов Сергей Александрович</w:t>
      </w: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253F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F67" w:rsidRPr="00253F67" w:rsidRDefault="00253F67" w:rsidP="001F1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F6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B15C5" w:rsidRDefault="00253F67" w:rsidP="001F1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253F6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53F67" w:rsidRPr="00253F67" w:rsidRDefault="004B15C5" w:rsidP="004B15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53734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6456" w:rsidRPr="002E3303" w:rsidRDefault="00E26456">
          <w:pPr>
            <w:pStyle w:val="a7"/>
            <w:rPr>
              <w:rFonts w:ascii="Times New Roman" w:hAnsi="Times New Roman" w:cs="Times New Roman"/>
              <w:b/>
              <w:color w:val="000000" w:themeColor="text1"/>
            </w:rPr>
          </w:pPr>
          <w:r w:rsidRPr="002E3303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  <w:bookmarkStart w:id="0" w:name="_GoBack"/>
          <w:bookmarkEnd w:id="0"/>
        </w:p>
        <w:p w:rsidR="002E3303" w:rsidRDefault="00E2645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736189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Введение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_Toc513736189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3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3736190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Основания оценки соразмерности ограничения прав граждан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_Toc513736190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6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3736191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Конституционные основания оценки соразмерности ограничения прав граждан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_Toc513736191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6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3736192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Общее учение о принципе соразмерности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_Toc513736192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16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3736193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Пределы ограничения прав и свобод человека и гражданина, и их влияние на оценку соразмерности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_Toc513736193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24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3736194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Оценка соразмерности ограничения прав граждан, как условие конституционной ответственности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_Toc513736194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32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3736195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Признание нормативно-правового акта неконституционным, как форма конституционной ответственности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_Toc513736195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32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3736196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Оценки соразмерности ограничения прав граждан, как необходимые условия конституционной ответственности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_Toc513736196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41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3736197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Заключение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_Toc513736197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48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2E3303" w:rsidRDefault="0058048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3736198" w:history="1">
            <w:r w:rsidR="002E3303" w:rsidRPr="00F745C7">
              <w:rPr>
                <w:rStyle w:val="ac"/>
                <w:rFonts w:ascii="Times New Roman" w:hAnsi="Times New Roman" w:cs="Times New Roman"/>
                <w:b/>
                <w:noProof/>
              </w:rPr>
              <w:t>Список использованной литературы</w:t>
            </w:r>
            <w:r w:rsidR="002E3303">
              <w:rPr>
                <w:noProof/>
                <w:webHidden/>
              </w:rPr>
              <w:tab/>
            </w:r>
            <w:r w:rsidR="002E3303">
              <w:rPr>
                <w:noProof/>
                <w:webHidden/>
              </w:rPr>
              <w:fldChar w:fldCharType="begin"/>
            </w:r>
            <w:r w:rsidR="002E3303">
              <w:rPr>
                <w:noProof/>
                <w:webHidden/>
              </w:rPr>
              <w:instrText xml:space="preserve"> PAGEREF _Toc513736198 \h </w:instrText>
            </w:r>
            <w:r w:rsidR="002E3303">
              <w:rPr>
                <w:noProof/>
                <w:webHidden/>
              </w:rPr>
            </w:r>
            <w:r w:rsidR="002E3303">
              <w:rPr>
                <w:noProof/>
                <w:webHidden/>
              </w:rPr>
              <w:fldChar w:fldCharType="separate"/>
            </w:r>
            <w:r w:rsidR="00874969">
              <w:rPr>
                <w:noProof/>
                <w:webHidden/>
              </w:rPr>
              <w:t>49</w:t>
            </w:r>
            <w:r w:rsidR="002E3303">
              <w:rPr>
                <w:noProof/>
                <w:webHidden/>
              </w:rPr>
              <w:fldChar w:fldCharType="end"/>
            </w:r>
          </w:hyperlink>
        </w:p>
        <w:p w:rsidR="00E26456" w:rsidRDefault="00E26456">
          <w:r>
            <w:rPr>
              <w:b/>
              <w:bCs/>
            </w:rPr>
            <w:fldChar w:fldCharType="end"/>
          </w:r>
        </w:p>
      </w:sdtContent>
    </w:sdt>
    <w:p w:rsidR="00E26456" w:rsidRDefault="00E26456" w:rsidP="004B1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969" w:rsidRDefault="00874969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1" w:name="_Toc51373618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B15C5" w:rsidRPr="00E26456" w:rsidRDefault="004B15C5" w:rsidP="00E2645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2976B2" w:rsidRDefault="004B15C5" w:rsidP="0036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BE6">
        <w:rPr>
          <w:rFonts w:ascii="Times New Roman" w:hAnsi="Times New Roman" w:cs="Times New Roman"/>
          <w:sz w:val="28"/>
          <w:szCs w:val="28"/>
        </w:rPr>
        <w:t xml:space="preserve">Права человека, сущностную основу которых составляют такие высшие ценности, как свобода, равенство и справедливость, имманентно содержат в себе необходимость в ограничение. </w:t>
      </w:r>
      <w:r w:rsidR="007E4F90">
        <w:rPr>
          <w:rFonts w:ascii="Times New Roman" w:hAnsi="Times New Roman" w:cs="Times New Roman"/>
          <w:sz w:val="28"/>
          <w:szCs w:val="28"/>
        </w:rPr>
        <w:t xml:space="preserve">Получив позитивное закрепление в актах высшего конституционного порядка, права человека попали в сферу деятельности органов конституционной юстиции, которые осуществляют контроль-надзорные функции в целях защиты конституционного строя, прав и свобод человека и гражданина. </w:t>
      </w:r>
    </w:p>
    <w:p w:rsidR="007E4F90" w:rsidRDefault="007E4F90" w:rsidP="0036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соразмерности ограничения прав граждан одно из важнейших полномочий Конституционного Суда Российской Федерации. Основным элементом данной оценки – является принцип соразмерности, который раскрывается через определенный набор критериев</w:t>
      </w:r>
      <w:r w:rsidR="00737A0C">
        <w:rPr>
          <w:rFonts w:ascii="Times New Roman" w:hAnsi="Times New Roman" w:cs="Times New Roman"/>
          <w:sz w:val="28"/>
          <w:szCs w:val="28"/>
        </w:rPr>
        <w:t xml:space="preserve">, которые должны быть соблюдены законодателем в процессе осуществления нормотворческой деятельности, а Конституционном Судом Российской Федерации, в последствии, оценены в целях выявление возможных нарушения прав и свод человека и гражданина. А такое нарушение должно быть предотвращено путем привлечения к конституционно-правовой ответственности в целях восстановления основ конституционного строя и прав человека. </w:t>
      </w:r>
    </w:p>
    <w:p w:rsidR="00AF79AD" w:rsidRDefault="00737A0C" w:rsidP="0036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9AD">
        <w:rPr>
          <w:rFonts w:ascii="Times New Roman" w:hAnsi="Times New Roman" w:cs="Times New Roman"/>
          <w:i/>
          <w:sz w:val="28"/>
          <w:szCs w:val="28"/>
        </w:rPr>
        <w:t xml:space="preserve">Предметом исследования </w:t>
      </w:r>
      <w:r w:rsidR="00AF79AD">
        <w:rPr>
          <w:rFonts w:ascii="Times New Roman" w:hAnsi="Times New Roman" w:cs="Times New Roman"/>
          <w:sz w:val="28"/>
          <w:szCs w:val="28"/>
        </w:rPr>
        <w:t>является анализ оснований ограничений прав граждан, их пределов, а также предметов является непосредственно деятельность Конституционного Суда Российской Федерации по оценке соразмерности ограничения прав граждан и критерии данной оценки.</w:t>
      </w:r>
    </w:p>
    <w:p w:rsidR="00737A0C" w:rsidRDefault="00AF79AD" w:rsidP="0036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отношения, возникающие в процессе конституционного судопроизводства и привлечения к конституционно-правовой ответственности за чрезмерные ограничения прав граждан в процессе правотворческой деятельности.  </w:t>
      </w:r>
    </w:p>
    <w:p w:rsidR="00AF79AD" w:rsidRDefault="00AF79AD" w:rsidP="0036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834AA9">
        <w:rPr>
          <w:rFonts w:ascii="Times New Roman" w:hAnsi="Times New Roman" w:cs="Times New Roman"/>
          <w:sz w:val="28"/>
          <w:szCs w:val="28"/>
        </w:rPr>
        <w:t xml:space="preserve">настоящей работы является выявление оснований ограничения прав граждан, комплексный анализ такой формы конституционно-правовой </w:t>
      </w:r>
      <w:r w:rsidR="00834AA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как признание нормативно-правового акта неконституционным вследствие чрезмерного ограничения прав граждан. </w:t>
      </w:r>
    </w:p>
    <w:p w:rsidR="00834AA9" w:rsidRDefault="00834AA9" w:rsidP="00362F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Для достижения поставленных целей будут решены следующие задачи:</w:t>
      </w:r>
    </w:p>
    <w:p w:rsidR="00834AA9" w:rsidRDefault="00834AA9" w:rsidP="00834A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основания ограничения прав граждан. </w:t>
      </w:r>
    </w:p>
    <w:p w:rsidR="00834AA9" w:rsidRDefault="00834AA9" w:rsidP="00834A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принцип соразмерности историю его развития и современное значение в деятельности высших международных и национальных судов. </w:t>
      </w:r>
    </w:p>
    <w:p w:rsidR="00834AA9" w:rsidRDefault="00834AA9" w:rsidP="00834A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пределы ограничения прав граждан и их влияние на оценку соразмерности ограничения прав. </w:t>
      </w:r>
    </w:p>
    <w:p w:rsidR="00834AA9" w:rsidRDefault="00834AA9" w:rsidP="00834A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конституционно-правовую ответственность, как вид юридической ответственности, а конкретно такую ее форму, как признание нормативно-правового акта неконституционным. </w:t>
      </w:r>
    </w:p>
    <w:p w:rsidR="00834AA9" w:rsidRDefault="00834AA9" w:rsidP="00834A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критерии оценки соразмерности ограничения прав. </w:t>
      </w:r>
    </w:p>
    <w:p w:rsidR="0044019F" w:rsidRPr="0044019F" w:rsidRDefault="0044019F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9F">
        <w:rPr>
          <w:rFonts w:ascii="Times New Roman" w:hAnsi="Times New Roman" w:cs="Times New Roman"/>
          <w:i/>
          <w:sz w:val="28"/>
          <w:szCs w:val="28"/>
        </w:rPr>
        <w:t>Методологическую основу исследования оставляют</w:t>
      </w:r>
      <w:r w:rsidRPr="0044019F">
        <w:rPr>
          <w:rFonts w:ascii="Times New Roman" w:hAnsi="Times New Roman" w:cs="Times New Roman"/>
          <w:sz w:val="28"/>
          <w:szCs w:val="28"/>
        </w:rPr>
        <w:t xml:space="preserve"> общенаучные и частноправовые методы. К общенаучным методам относятся абстрагирование, анализ, в том числе системный анализ, и синтез. А также частноправовые методы – формально-юридический метод, метод сравнительного п</w:t>
      </w:r>
      <w:r>
        <w:rPr>
          <w:rFonts w:ascii="Times New Roman" w:hAnsi="Times New Roman" w:cs="Times New Roman"/>
          <w:sz w:val="28"/>
          <w:szCs w:val="28"/>
        </w:rPr>
        <w:t>равоведения, исторический метод.</w:t>
      </w:r>
    </w:p>
    <w:p w:rsidR="00834AA9" w:rsidRDefault="0044019F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9F">
        <w:rPr>
          <w:rFonts w:ascii="Times New Roman" w:hAnsi="Times New Roman" w:cs="Times New Roman"/>
          <w:i/>
          <w:sz w:val="28"/>
          <w:szCs w:val="28"/>
        </w:rPr>
        <w:t>Нормативную базу исследования составляют</w:t>
      </w:r>
      <w:r w:rsidRPr="0044019F">
        <w:rPr>
          <w:rFonts w:ascii="Times New Roman" w:hAnsi="Times New Roman" w:cs="Times New Roman"/>
          <w:sz w:val="28"/>
          <w:szCs w:val="28"/>
        </w:rPr>
        <w:t xml:space="preserve">: Конституция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«О Конституционном Суде в РФ</w:t>
      </w:r>
      <w:r w:rsidRPr="0044019F">
        <w:rPr>
          <w:rFonts w:ascii="Times New Roman" w:hAnsi="Times New Roman" w:cs="Times New Roman"/>
          <w:sz w:val="28"/>
          <w:szCs w:val="28"/>
        </w:rPr>
        <w:t>, решения Конституци</w:t>
      </w:r>
      <w:r>
        <w:rPr>
          <w:rFonts w:ascii="Times New Roman" w:hAnsi="Times New Roman" w:cs="Times New Roman"/>
          <w:sz w:val="28"/>
          <w:szCs w:val="28"/>
        </w:rPr>
        <w:t>онного Суда РФ, решения иностранных органов конституционной юстиции и наднациональных судов</w:t>
      </w:r>
      <w:r w:rsidRPr="0044019F">
        <w:rPr>
          <w:rFonts w:ascii="Times New Roman" w:hAnsi="Times New Roman" w:cs="Times New Roman"/>
          <w:sz w:val="28"/>
          <w:szCs w:val="28"/>
        </w:rPr>
        <w:t>.</w:t>
      </w:r>
    </w:p>
    <w:p w:rsidR="0044019F" w:rsidRDefault="0044019F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9F">
        <w:rPr>
          <w:rFonts w:ascii="Times New Roman" w:hAnsi="Times New Roman" w:cs="Times New Roman"/>
          <w:i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определяется системным анализом оценки соразмерности ограничения прав граждан, а также рассмотрения оценки соразмерности ограничения прав граждан, как необходимого условия конституционно-правовой ответственности. </w:t>
      </w:r>
    </w:p>
    <w:p w:rsidR="006D44A2" w:rsidRDefault="006D44A2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A2" w:rsidRDefault="006D44A2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9F" w:rsidRDefault="0044019F" w:rsidP="00440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выносятся следующие положения: </w:t>
      </w:r>
    </w:p>
    <w:p w:rsidR="0044019F" w:rsidRDefault="0044019F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Конституции Российской Федерации заложена естественно-правовая концепция прав человека. </w:t>
      </w:r>
    </w:p>
    <w:p w:rsidR="0044019F" w:rsidRDefault="0044019F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прав в качестве имманентных свойств содержат стремление быть реализованы</w:t>
      </w:r>
      <w:r w:rsidR="006D44A2">
        <w:rPr>
          <w:rFonts w:ascii="Times New Roman" w:hAnsi="Times New Roman" w:cs="Times New Roman"/>
          <w:sz w:val="28"/>
          <w:szCs w:val="28"/>
        </w:rPr>
        <w:t xml:space="preserve"> в наибольшей степени и вытекающую из этого необходимость оптимизации. </w:t>
      </w:r>
    </w:p>
    <w:p w:rsidR="006D44A2" w:rsidRDefault="006D44A2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Оговорка об абсолютном характере определенных прав не является необходимой, ввиду указания на основное содержание прав, выводимое из ч. 2 ст. 55 Конституции Российской Федерации. </w:t>
      </w:r>
    </w:p>
    <w:p w:rsidR="006D44A2" w:rsidRDefault="006D44A2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Конституционно-правовая ответственность – самостоятельный вид юридический ответственности.</w:t>
      </w:r>
    </w:p>
    <w:p w:rsidR="006D44A2" w:rsidRDefault="006D44A2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конституционно-правого акта неконституционным – одна из форм и своеобразная санкция конституционно-правовой ответственности. </w:t>
      </w:r>
    </w:p>
    <w:p w:rsidR="006D44A2" w:rsidRDefault="006D44A2" w:rsidP="0044019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соразмерности ограничения прав граждан, основанная на структурном исследовании критериев принципа соразмерности, является необходимым условием конституционно-правовой ответственности в форме признания акта неконституционным. </w:t>
      </w:r>
    </w:p>
    <w:p w:rsidR="0044019F" w:rsidRPr="006D44A2" w:rsidRDefault="006D44A2" w:rsidP="006D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1B8" w:rsidRPr="00E26456" w:rsidRDefault="003A7CD8" w:rsidP="00E2645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3736190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8D11B8"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снования </w:t>
      </w:r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оценки соразмерности </w:t>
      </w:r>
      <w:r w:rsidR="008D11B8"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прав граждан</w:t>
      </w:r>
      <w:bookmarkEnd w:id="2"/>
    </w:p>
    <w:p w:rsidR="00E74071" w:rsidRPr="00E26456" w:rsidRDefault="00E74071" w:rsidP="00E2645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13736191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Конституционные основания оценки соразмерности ограничения прав граждан</w:t>
      </w:r>
      <w:bookmarkEnd w:id="3"/>
    </w:p>
    <w:p w:rsidR="00362B72" w:rsidRDefault="003C6FAB" w:rsidP="00A27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14A">
        <w:rPr>
          <w:rFonts w:ascii="Times New Roman" w:hAnsi="Times New Roman" w:cs="Times New Roman"/>
          <w:sz w:val="28"/>
          <w:szCs w:val="28"/>
        </w:rPr>
        <w:t>На современно этапе развития</w:t>
      </w:r>
      <w:r w:rsidR="00944455">
        <w:rPr>
          <w:rFonts w:ascii="Times New Roman" w:hAnsi="Times New Roman" w:cs="Times New Roman"/>
          <w:sz w:val="28"/>
          <w:szCs w:val="28"/>
        </w:rPr>
        <w:t xml:space="preserve"> конституционных демократических государств</w:t>
      </w:r>
      <w:r w:rsidR="00581CF8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3B614A">
        <w:rPr>
          <w:rFonts w:ascii="Times New Roman" w:hAnsi="Times New Roman" w:cs="Times New Roman"/>
          <w:sz w:val="28"/>
          <w:szCs w:val="28"/>
        </w:rPr>
        <w:t xml:space="preserve">соразмерности </w:t>
      </w:r>
      <w:r w:rsidR="00944455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3B614A">
        <w:rPr>
          <w:rFonts w:ascii="Times New Roman" w:hAnsi="Times New Roman" w:cs="Times New Roman"/>
          <w:sz w:val="28"/>
          <w:szCs w:val="28"/>
        </w:rPr>
        <w:t>прав граждан является неотъемле</w:t>
      </w:r>
      <w:r w:rsidR="005F2AD4">
        <w:rPr>
          <w:rFonts w:ascii="Times New Roman" w:hAnsi="Times New Roman" w:cs="Times New Roman"/>
          <w:sz w:val="28"/>
          <w:szCs w:val="28"/>
        </w:rPr>
        <w:t>мой частью деятельности высших органов государственной власти</w:t>
      </w:r>
      <w:r w:rsidR="00581CF8">
        <w:rPr>
          <w:rFonts w:ascii="Times New Roman" w:hAnsi="Times New Roman" w:cs="Times New Roman"/>
          <w:sz w:val="28"/>
          <w:szCs w:val="28"/>
        </w:rPr>
        <w:t xml:space="preserve">. Оценка нормативно-правовых актов, с целью недопущения чрезмерных ограничений составляет одну из основных функций органа конституционной юстиции. 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  <w:r w:rsidR="002A32D0">
        <w:rPr>
          <w:rFonts w:ascii="Times New Roman" w:hAnsi="Times New Roman" w:cs="Times New Roman"/>
          <w:sz w:val="28"/>
          <w:szCs w:val="28"/>
        </w:rPr>
        <w:t xml:space="preserve">В связи с этим не вызывает сомнения, что такая сфера деятельности </w:t>
      </w:r>
      <w:r w:rsidR="00B071C8">
        <w:rPr>
          <w:rFonts w:ascii="Times New Roman" w:hAnsi="Times New Roman" w:cs="Times New Roman"/>
          <w:sz w:val="28"/>
          <w:szCs w:val="28"/>
        </w:rPr>
        <w:t>не должна выпадать из области научного интереса юристов-конституционалистов. Для более полного и правильного понимания объекта изуче</w:t>
      </w:r>
      <w:r w:rsidR="00755C26">
        <w:rPr>
          <w:rFonts w:ascii="Times New Roman" w:hAnsi="Times New Roman" w:cs="Times New Roman"/>
          <w:sz w:val="28"/>
          <w:szCs w:val="28"/>
        </w:rPr>
        <w:t>ния следует</w:t>
      </w:r>
      <w:r w:rsidR="00B071C8">
        <w:rPr>
          <w:rFonts w:ascii="Times New Roman" w:hAnsi="Times New Roman" w:cs="Times New Roman"/>
          <w:sz w:val="28"/>
          <w:szCs w:val="28"/>
        </w:rPr>
        <w:t xml:space="preserve"> проанализировать важнейшие исторические этапы</w:t>
      </w:r>
      <w:r w:rsidR="000C3A35">
        <w:rPr>
          <w:rFonts w:ascii="Times New Roman" w:hAnsi="Times New Roman" w:cs="Times New Roman"/>
          <w:sz w:val="28"/>
          <w:szCs w:val="28"/>
        </w:rPr>
        <w:t xml:space="preserve"> и конституционные основания на которых зиждется оценка соразмерности ограничения прав граждан. </w:t>
      </w:r>
      <w:r w:rsidR="00755C26">
        <w:rPr>
          <w:rFonts w:ascii="Times New Roman" w:hAnsi="Times New Roman" w:cs="Times New Roman"/>
          <w:sz w:val="28"/>
          <w:szCs w:val="28"/>
        </w:rPr>
        <w:t xml:space="preserve">В качестве отправной точки такого анализа необходимо обратиться к онтологической структуре конституционного права, изложенной Г.А. Гаджиевым в своем труде: «Онтология права», и которую </w:t>
      </w:r>
      <w:r w:rsidR="005E3D18">
        <w:rPr>
          <w:rFonts w:ascii="Times New Roman" w:hAnsi="Times New Roman" w:cs="Times New Roman"/>
          <w:sz w:val="28"/>
          <w:szCs w:val="28"/>
        </w:rPr>
        <w:t>«</w:t>
      </w:r>
      <w:r w:rsidR="00755C26">
        <w:rPr>
          <w:rFonts w:ascii="Times New Roman" w:hAnsi="Times New Roman" w:cs="Times New Roman"/>
          <w:sz w:val="28"/>
          <w:szCs w:val="28"/>
        </w:rPr>
        <w:t xml:space="preserve">составляют три слоя: 1) естественное право – объективно существующая </w:t>
      </w:r>
      <w:r w:rsidR="005E3D18">
        <w:rPr>
          <w:rFonts w:ascii="Times New Roman" w:hAnsi="Times New Roman" w:cs="Times New Roman"/>
          <w:sz w:val="28"/>
          <w:szCs w:val="28"/>
        </w:rPr>
        <w:t>система неотчуждаемых прав человека, принадлежащих каждому от рождения; 2) позитивное конституционное право, реальность текста конституции; 3) традиции и сложившаяся правоприменительная практика»</w:t>
      </w:r>
      <w:r w:rsidR="005E3D1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E3D18">
        <w:rPr>
          <w:rFonts w:ascii="Times New Roman" w:hAnsi="Times New Roman" w:cs="Times New Roman"/>
          <w:sz w:val="28"/>
          <w:szCs w:val="28"/>
        </w:rPr>
        <w:t xml:space="preserve">. </w:t>
      </w:r>
      <w:r w:rsidR="00424256">
        <w:rPr>
          <w:rFonts w:ascii="Times New Roman" w:hAnsi="Times New Roman" w:cs="Times New Roman"/>
          <w:sz w:val="28"/>
          <w:szCs w:val="28"/>
        </w:rPr>
        <w:t xml:space="preserve">Выделение данных «слоев» не означает их обособление, они находятся в постоянном взаимодействии и взаимовлиянии, составляя единое целое. </w:t>
      </w:r>
      <w:r w:rsidR="004146AF">
        <w:rPr>
          <w:rFonts w:ascii="Times New Roman" w:hAnsi="Times New Roman" w:cs="Times New Roman"/>
          <w:sz w:val="28"/>
          <w:szCs w:val="28"/>
        </w:rPr>
        <w:t xml:space="preserve">Поэтому целью последующего рассуждения является не </w:t>
      </w:r>
      <w:r w:rsidR="004E4F04">
        <w:rPr>
          <w:rFonts w:ascii="Times New Roman" w:hAnsi="Times New Roman" w:cs="Times New Roman"/>
          <w:sz w:val="28"/>
          <w:szCs w:val="28"/>
        </w:rPr>
        <w:t xml:space="preserve">подробное </w:t>
      </w:r>
      <w:r w:rsidR="004146AF">
        <w:rPr>
          <w:rFonts w:ascii="Times New Roman" w:hAnsi="Times New Roman" w:cs="Times New Roman"/>
          <w:sz w:val="28"/>
          <w:szCs w:val="28"/>
        </w:rPr>
        <w:t>отдельное рассмотрение каждого элемента описанной структуры, а выявление соответствующих этим элементам характерных черт, имею</w:t>
      </w:r>
      <w:r w:rsidR="00D044ED">
        <w:rPr>
          <w:rFonts w:ascii="Times New Roman" w:hAnsi="Times New Roman" w:cs="Times New Roman"/>
          <w:sz w:val="28"/>
          <w:szCs w:val="28"/>
        </w:rPr>
        <w:t>щих значение для исследуемой</w:t>
      </w:r>
      <w:r w:rsidR="004146AF">
        <w:rPr>
          <w:rFonts w:ascii="Times New Roman" w:hAnsi="Times New Roman" w:cs="Times New Roman"/>
          <w:sz w:val="28"/>
          <w:szCs w:val="28"/>
        </w:rPr>
        <w:t xml:space="preserve"> проблематики. </w:t>
      </w:r>
      <w:r w:rsidR="00D044ED">
        <w:rPr>
          <w:rFonts w:ascii="Times New Roman" w:hAnsi="Times New Roman" w:cs="Times New Roman"/>
          <w:sz w:val="28"/>
          <w:szCs w:val="28"/>
        </w:rPr>
        <w:t>Изначально, сильно не отступая от взятого за основу п</w:t>
      </w:r>
      <w:r w:rsidR="000F5C9A">
        <w:rPr>
          <w:rFonts w:ascii="Times New Roman" w:hAnsi="Times New Roman" w:cs="Times New Roman"/>
          <w:sz w:val="28"/>
          <w:szCs w:val="28"/>
        </w:rPr>
        <w:t>одхода, обратимся к естественному праву</w:t>
      </w:r>
      <w:r w:rsidR="00D044ED">
        <w:rPr>
          <w:rFonts w:ascii="Times New Roman" w:hAnsi="Times New Roman" w:cs="Times New Roman"/>
          <w:sz w:val="28"/>
          <w:szCs w:val="28"/>
        </w:rPr>
        <w:t>.</w:t>
      </w:r>
    </w:p>
    <w:p w:rsidR="00D2719F" w:rsidRDefault="000F5C9A" w:rsidP="00DA2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Концепция естественного права в самом общем смысле основывается на </w:t>
      </w:r>
      <w:r w:rsidR="00C54201">
        <w:rPr>
          <w:rFonts w:ascii="Times New Roman" w:hAnsi="Times New Roman" w:cs="Times New Roman"/>
          <w:sz w:val="28"/>
          <w:szCs w:val="28"/>
        </w:rPr>
        <w:t xml:space="preserve">идеи существования права </w:t>
      </w:r>
      <w:r w:rsidR="00C54201" w:rsidRPr="00C54201">
        <w:rPr>
          <w:rFonts w:ascii="Times New Roman" w:hAnsi="Times New Roman" w:cs="Times New Roman"/>
          <w:sz w:val="28"/>
          <w:szCs w:val="28"/>
        </w:rPr>
        <w:t>самого по себе, не зависящего от деятельности субъектов – носителей власти.</w:t>
      </w:r>
      <w:r w:rsidR="00A371DE">
        <w:rPr>
          <w:rFonts w:ascii="Times New Roman" w:hAnsi="Times New Roman" w:cs="Times New Roman"/>
          <w:sz w:val="28"/>
          <w:szCs w:val="28"/>
        </w:rPr>
        <w:t xml:space="preserve"> Естественное право онтологической структуры конституционного права, как уже было сказано, составля</w:t>
      </w:r>
      <w:r w:rsidR="00052224">
        <w:rPr>
          <w:rFonts w:ascii="Times New Roman" w:hAnsi="Times New Roman" w:cs="Times New Roman"/>
          <w:sz w:val="28"/>
          <w:szCs w:val="28"/>
        </w:rPr>
        <w:t>е</w:t>
      </w:r>
      <w:r w:rsidR="00A371DE">
        <w:rPr>
          <w:rFonts w:ascii="Times New Roman" w:hAnsi="Times New Roman" w:cs="Times New Roman"/>
          <w:sz w:val="28"/>
          <w:szCs w:val="28"/>
        </w:rPr>
        <w:t xml:space="preserve">т объективно существующая система неотчуждаемых прав человека. Следует отметить, что для целей </w:t>
      </w:r>
      <w:r w:rsidR="00864A11">
        <w:rPr>
          <w:rFonts w:ascii="Times New Roman" w:hAnsi="Times New Roman" w:cs="Times New Roman"/>
          <w:sz w:val="28"/>
          <w:szCs w:val="28"/>
        </w:rPr>
        <w:t>данной работы представляется не важным, существуют ли объективные права в нашем реальном мире или находятся в каком-либо параллельном пространстве по соседству с идеальным треугольником или идеальным кругом. Все что мы можем знать об объективных правах человека</w:t>
      </w:r>
      <w:r w:rsidR="000F5647">
        <w:rPr>
          <w:rFonts w:ascii="Times New Roman" w:hAnsi="Times New Roman" w:cs="Times New Roman"/>
          <w:sz w:val="28"/>
          <w:szCs w:val="28"/>
        </w:rPr>
        <w:t xml:space="preserve"> находится в практической социальной жизни. Так</w:t>
      </w:r>
      <w:r w:rsidR="00BE6733">
        <w:rPr>
          <w:rFonts w:ascii="Times New Roman" w:hAnsi="Times New Roman" w:cs="Times New Roman"/>
          <w:sz w:val="28"/>
          <w:szCs w:val="28"/>
        </w:rPr>
        <w:t>ие знания могут являться реакцией</w:t>
      </w:r>
      <w:r w:rsidR="000F5647">
        <w:rPr>
          <w:rFonts w:ascii="Times New Roman" w:hAnsi="Times New Roman" w:cs="Times New Roman"/>
          <w:sz w:val="28"/>
          <w:szCs w:val="28"/>
        </w:rPr>
        <w:t xml:space="preserve"> на процессы материального мира или сложившимися закономерностями человеческой жизнедеятельности, </w:t>
      </w:r>
      <w:r w:rsidR="00BE6733">
        <w:rPr>
          <w:rFonts w:ascii="Times New Roman" w:hAnsi="Times New Roman" w:cs="Times New Roman"/>
          <w:sz w:val="28"/>
          <w:szCs w:val="28"/>
        </w:rPr>
        <w:t>или постижением через практику феномена</w:t>
      </w:r>
      <w:r w:rsidR="000F5647">
        <w:rPr>
          <w:rFonts w:ascii="Times New Roman" w:hAnsi="Times New Roman" w:cs="Times New Roman"/>
          <w:sz w:val="28"/>
          <w:szCs w:val="28"/>
        </w:rPr>
        <w:t xml:space="preserve"> идеальных прав</w:t>
      </w:r>
      <w:r w:rsidR="00BE6733">
        <w:rPr>
          <w:rFonts w:ascii="Times New Roman" w:hAnsi="Times New Roman" w:cs="Times New Roman"/>
          <w:sz w:val="28"/>
          <w:szCs w:val="28"/>
        </w:rPr>
        <w:t xml:space="preserve">, все что мы можем сделать – это описать основные принципы, с помощью которых можно раскрыть объективные права человека, они же естественное право. </w:t>
      </w:r>
      <w:r w:rsidR="00DF76B0">
        <w:rPr>
          <w:rFonts w:ascii="Times New Roman" w:hAnsi="Times New Roman" w:cs="Times New Roman"/>
          <w:sz w:val="28"/>
          <w:szCs w:val="28"/>
        </w:rPr>
        <w:t>Естественное право воплощает в себе набор моральных принципов, которые, основываясь на требованиях практической разумности, направлены на упорядочивание действий с целью достижения необходимого для человеческого процветания блага.</w:t>
      </w:r>
      <w:r w:rsidR="00C82CAD">
        <w:rPr>
          <w:rFonts w:ascii="Times New Roman" w:hAnsi="Times New Roman" w:cs="Times New Roman"/>
          <w:sz w:val="28"/>
          <w:szCs w:val="28"/>
        </w:rPr>
        <w:t xml:space="preserve"> </w:t>
      </w:r>
      <w:r w:rsidR="008825CB">
        <w:rPr>
          <w:rFonts w:ascii="Times New Roman" w:hAnsi="Times New Roman" w:cs="Times New Roman"/>
          <w:sz w:val="28"/>
          <w:szCs w:val="28"/>
        </w:rPr>
        <w:t>В частности, среди таких основных требований или принципов практической разумности выделяется запрет произвольных предпочтений между ценностями и между людьми, а если приходится делать выбор в пользу какого-то блага</w:t>
      </w:r>
      <w:r w:rsidR="000D19AF">
        <w:rPr>
          <w:rFonts w:ascii="Times New Roman" w:hAnsi="Times New Roman" w:cs="Times New Roman"/>
          <w:sz w:val="28"/>
          <w:szCs w:val="28"/>
        </w:rPr>
        <w:t>, то позитивные результаты такого выбора должны перевешивать вред, причиняемый иным ценностям.</w:t>
      </w:r>
      <w:r w:rsidR="005C0D2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2719F">
        <w:rPr>
          <w:rFonts w:ascii="Times New Roman" w:hAnsi="Times New Roman" w:cs="Times New Roman"/>
          <w:sz w:val="28"/>
          <w:szCs w:val="28"/>
        </w:rPr>
        <w:t xml:space="preserve"> </w:t>
      </w:r>
      <w:r w:rsidR="000D19AF">
        <w:rPr>
          <w:rFonts w:ascii="Times New Roman" w:hAnsi="Times New Roman" w:cs="Times New Roman"/>
          <w:sz w:val="28"/>
          <w:szCs w:val="28"/>
        </w:rPr>
        <w:t xml:space="preserve"> </w:t>
      </w:r>
      <w:r w:rsidR="00052224">
        <w:rPr>
          <w:rFonts w:ascii="Times New Roman" w:hAnsi="Times New Roman" w:cs="Times New Roman"/>
          <w:sz w:val="28"/>
          <w:szCs w:val="28"/>
        </w:rPr>
        <w:t>Таким образом права человека представляют собой форму выражения моральных принципов</w:t>
      </w:r>
      <w:r w:rsidR="00D2415C">
        <w:rPr>
          <w:rFonts w:ascii="Times New Roman" w:hAnsi="Times New Roman" w:cs="Times New Roman"/>
          <w:sz w:val="28"/>
          <w:szCs w:val="28"/>
        </w:rPr>
        <w:t xml:space="preserve"> необходимых для человеческого развития</w:t>
      </w:r>
      <w:r w:rsidR="00052224">
        <w:rPr>
          <w:rFonts w:ascii="Times New Roman" w:hAnsi="Times New Roman" w:cs="Times New Roman"/>
          <w:sz w:val="28"/>
          <w:szCs w:val="28"/>
        </w:rPr>
        <w:t xml:space="preserve">, которые подвергаются рационализации в процессе их балансирования в целях обеспечения справедливости. </w:t>
      </w:r>
      <w:r w:rsidR="00D2719F">
        <w:rPr>
          <w:rFonts w:ascii="Times New Roman" w:hAnsi="Times New Roman" w:cs="Times New Roman"/>
          <w:sz w:val="28"/>
          <w:szCs w:val="28"/>
        </w:rPr>
        <w:t xml:space="preserve">Такое определение естественного права уже само по себе во многом сходно с критериями оценки </w:t>
      </w:r>
      <w:r w:rsidR="00D2719F">
        <w:rPr>
          <w:rFonts w:ascii="Times New Roman" w:hAnsi="Times New Roman" w:cs="Times New Roman"/>
          <w:sz w:val="28"/>
          <w:szCs w:val="28"/>
        </w:rPr>
        <w:lastRenderedPageBreak/>
        <w:t>соразмерности ограничения прав граждан, в чем можно будет убедиться в ходе работ</w:t>
      </w:r>
      <w:r w:rsidR="00D2415C">
        <w:rPr>
          <w:rFonts w:ascii="Times New Roman" w:hAnsi="Times New Roman" w:cs="Times New Roman"/>
          <w:sz w:val="28"/>
          <w:szCs w:val="28"/>
        </w:rPr>
        <w:t>ы</w:t>
      </w:r>
      <w:r w:rsidR="00D27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927" w:rsidRDefault="00A7055F" w:rsidP="00D271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возникает необходимость обеспечить действенность данных принципов, критериев и стандартов, обеспечить их нормирующий эффект по отношению к формальным актам, чтобы позитивное право соответствовало требованиям справедливости и было направлено на достижения общего блага. Это оказывается возможным только посредством, позитивации самих основных прав </w:t>
      </w:r>
      <w:r w:rsidR="00DA2187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на самом высшем</w:t>
      </w:r>
      <w:r w:rsidR="00DA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конституционном уровне. </w:t>
      </w:r>
      <w:r w:rsidR="00A00D0D">
        <w:rPr>
          <w:rFonts w:ascii="Times New Roman" w:hAnsi="Times New Roman" w:cs="Times New Roman"/>
          <w:sz w:val="28"/>
          <w:szCs w:val="28"/>
        </w:rPr>
        <w:t xml:space="preserve">В истории становления и обеспечения прав человека важнейшую роль сыграли </w:t>
      </w:r>
      <w:r w:rsidR="00036D04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="00A00D0D">
        <w:rPr>
          <w:rFonts w:ascii="Times New Roman" w:hAnsi="Times New Roman" w:cs="Times New Roman"/>
          <w:sz w:val="28"/>
          <w:szCs w:val="28"/>
        </w:rPr>
        <w:t>периоды принятия актов, регулирующих отношения между личностью</w:t>
      </w:r>
      <w:r w:rsidR="00A00D0D" w:rsidRPr="00A00D0D">
        <w:rPr>
          <w:rFonts w:ascii="Times New Roman" w:hAnsi="Times New Roman" w:cs="Times New Roman"/>
          <w:sz w:val="28"/>
          <w:szCs w:val="28"/>
        </w:rPr>
        <w:t xml:space="preserve"> и государственной властью</w:t>
      </w:r>
      <w:r w:rsidR="008B29A6">
        <w:rPr>
          <w:rFonts w:ascii="Times New Roman" w:hAnsi="Times New Roman" w:cs="Times New Roman"/>
          <w:sz w:val="28"/>
          <w:szCs w:val="28"/>
        </w:rPr>
        <w:t>, путем закрепления личных</w:t>
      </w:r>
      <w:r w:rsidR="00A00D0D" w:rsidRPr="00A00D0D">
        <w:rPr>
          <w:rFonts w:ascii="Times New Roman" w:hAnsi="Times New Roman" w:cs="Times New Roman"/>
          <w:sz w:val="28"/>
          <w:szCs w:val="28"/>
        </w:rPr>
        <w:t xml:space="preserve"> свобод и корреспондирующих им обязанностей, ограничивая тем самым абсолютный суверенитет государственной власти</w:t>
      </w:r>
      <w:r w:rsidR="00CA631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00D0D">
        <w:rPr>
          <w:rFonts w:ascii="Times New Roman" w:hAnsi="Times New Roman" w:cs="Times New Roman"/>
          <w:sz w:val="28"/>
          <w:szCs w:val="28"/>
        </w:rPr>
        <w:t xml:space="preserve">. </w:t>
      </w:r>
      <w:r w:rsidR="00F3129D">
        <w:rPr>
          <w:rFonts w:ascii="Times New Roman" w:hAnsi="Times New Roman" w:cs="Times New Roman"/>
          <w:sz w:val="28"/>
          <w:szCs w:val="28"/>
        </w:rPr>
        <w:t xml:space="preserve">Именно эти периоды и рассматриваются, как первые этапы в ретроспективе </w:t>
      </w:r>
      <w:r w:rsidR="00440980">
        <w:rPr>
          <w:rFonts w:ascii="Times New Roman" w:hAnsi="Times New Roman" w:cs="Times New Roman"/>
          <w:sz w:val="28"/>
          <w:szCs w:val="28"/>
        </w:rPr>
        <w:t>образования конституции</w:t>
      </w:r>
      <w:r w:rsidR="0044098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40980">
        <w:rPr>
          <w:rFonts w:ascii="Times New Roman" w:hAnsi="Times New Roman" w:cs="Times New Roman"/>
          <w:sz w:val="28"/>
          <w:szCs w:val="28"/>
        </w:rPr>
        <w:t>.</w:t>
      </w:r>
      <w:r w:rsidR="00F3129D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590927">
        <w:rPr>
          <w:rFonts w:ascii="Times New Roman" w:hAnsi="Times New Roman" w:cs="Times New Roman"/>
          <w:sz w:val="28"/>
          <w:szCs w:val="28"/>
        </w:rPr>
        <w:t xml:space="preserve">основные права и конституция </w:t>
      </w:r>
      <w:r w:rsidR="00DA2187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="00590927">
        <w:rPr>
          <w:rFonts w:ascii="Times New Roman" w:hAnsi="Times New Roman" w:cs="Times New Roman"/>
          <w:sz w:val="28"/>
          <w:szCs w:val="28"/>
        </w:rPr>
        <w:t>исторически неразрывно связаны. Т</w:t>
      </w:r>
      <w:r w:rsidR="00F3129D">
        <w:rPr>
          <w:rFonts w:ascii="Times New Roman" w:hAnsi="Times New Roman" w:cs="Times New Roman"/>
          <w:sz w:val="28"/>
          <w:szCs w:val="28"/>
        </w:rPr>
        <w:t>оржество прав человека было бы невозможным без развития идей</w:t>
      </w:r>
      <w:r w:rsidR="00C81910">
        <w:rPr>
          <w:rFonts w:ascii="Times New Roman" w:hAnsi="Times New Roman" w:cs="Times New Roman"/>
          <w:sz w:val="28"/>
          <w:szCs w:val="28"/>
        </w:rPr>
        <w:t xml:space="preserve"> конституционал</w:t>
      </w:r>
      <w:r w:rsidR="00054F21">
        <w:rPr>
          <w:rFonts w:ascii="Times New Roman" w:hAnsi="Times New Roman" w:cs="Times New Roman"/>
          <w:sz w:val="28"/>
          <w:szCs w:val="28"/>
        </w:rPr>
        <w:t>изма</w:t>
      </w:r>
      <w:r w:rsidR="00BD5BD8">
        <w:rPr>
          <w:rFonts w:ascii="Times New Roman" w:hAnsi="Times New Roman" w:cs="Times New Roman"/>
          <w:sz w:val="28"/>
          <w:szCs w:val="28"/>
        </w:rPr>
        <w:t xml:space="preserve">, и наоборот. </w:t>
      </w:r>
    </w:p>
    <w:p w:rsidR="004E4F04" w:rsidRDefault="001335BE" w:rsidP="00C83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вектор развития</w:t>
      </w:r>
      <w:r w:rsidR="00790DC0">
        <w:rPr>
          <w:rFonts w:ascii="Times New Roman" w:hAnsi="Times New Roman" w:cs="Times New Roman"/>
          <w:sz w:val="28"/>
          <w:szCs w:val="28"/>
        </w:rPr>
        <w:t>, на фоне усиливающейся роли и широкого</w:t>
      </w:r>
      <w:r>
        <w:rPr>
          <w:rFonts w:ascii="Times New Roman" w:hAnsi="Times New Roman" w:cs="Times New Roman"/>
          <w:sz w:val="28"/>
          <w:szCs w:val="28"/>
        </w:rPr>
        <w:t xml:space="preserve"> распрос</w:t>
      </w:r>
      <w:r w:rsidR="00790DC0">
        <w:rPr>
          <w:rFonts w:ascii="Times New Roman" w:hAnsi="Times New Roman" w:cs="Times New Roman"/>
          <w:sz w:val="28"/>
          <w:szCs w:val="28"/>
        </w:rPr>
        <w:t xml:space="preserve">транения доктрины </w:t>
      </w:r>
      <w:r w:rsidR="004275CA">
        <w:rPr>
          <w:rFonts w:ascii="Times New Roman" w:hAnsi="Times New Roman" w:cs="Times New Roman"/>
          <w:sz w:val="28"/>
          <w:szCs w:val="28"/>
        </w:rPr>
        <w:t>естественного права</w:t>
      </w:r>
      <w:r w:rsidR="00C97A45">
        <w:rPr>
          <w:rFonts w:ascii="Times New Roman" w:hAnsi="Times New Roman" w:cs="Times New Roman"/>
          <w:sz w:val="28"/>
          <w:szCs w:val="28"/>
        </w:rPr>
        <w:t>, ее</w:t>
      </w:r>
      <w:r w:rsidR="00790DC0">
        <w:rPr>
          <w:rFonts w:ascii="Times New Roman" w:hAnsi="Times New Roman" w:cs="Times New Roman"/>
          <w:sz w:val="28"/>
          <w:szCs w:val="28"/>
        </w:rPr>
        <w:t xml:space="preserve"> симбиоза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DC0">
        <w:rPr>
          <w:rFonts w:ascii="Times New Roman" w:hAnsi="Times New Roman" w:cs="Times New Roman"/>
          <w:sz w:val="28"/>
          <w:szCs w:val="28"/>
        </w:rPr>
        <w:t xml:space="preserve">с концепцией позитивного права </w:t>
      </w:r>
      <w:r>
        <w:rPr>
          <w:rFonts w:ascii="Times New Roman" w:hAnsi="Times New Roman" w:cs="Times New Roman"/>
          <w:sz w:val="28"/>
          <w:szCs w:val="28"/>
        </w:rPr>
        <w:t>привел</w:t>
      </w:r>
      <w:r w:rsidR="00790D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тому, что </w:t>
      </w:r>
      <w:r w:rsidR="00790DC0">
        <w:rPr>
          <w:rFonts w:ascii="Times New Roman" w:hAnsi="Times New Roman" w:cs="Times New Roman"/>
          <w:sz w:val="28"/>
          <w:szCs w:val="28"/>
        </w:rPr>
        <w:t xml:space="preserve">права человека помимо ценностного статуса в </w:t>
      </w:r>
      <w:r w:rsidR="006D0975">
        <w:rPr>
          <w:rFonts w:ascii="Times New Roman" w:hAnsi="Times New Roman" w:cs="Times New Roman"/>
          <w:sz w:val="28"/>
          <w:szCs w:val="28"/>
        </w:rPr>
        <w:t>культурах современного общества, получили признание всеми демократически</w:t>
      </w:r>
      <w:r w:rsidR="00E275BF">
        <w:rPr>
          <w:rFonts w:ascii="Times New Roman" w:hAnsi="Times New Roman" w:cs="Times New Roman"/>
          <w:sz w:val="28"/>
          <w:szCs w:val="28"/>
        </w:rPr>
        <w:t>ми</w:t>
      </w:r>
      <w:r w:rsidR="006D0975">
        <w:rPr>
          <w:rFonts w:ascii="Times New Roman" w:hAnsi="Times New Roman" w:cs="Times New Roman"/>
          <w:sz w:val="28"/>
          <w:szCs w:val="28"/>
        </w:rPr>
        <w:t xml:space="preserve"> конституционными государствами, они стали неотъемлемой частью их основных законов. </w:t>
      </w:r>
      <w:r w:rsidR="00251F1E">
        <w:rPr>
          <w:rFonts w:ascii="Times New Roman" w:hAnsi="Times New Roman" w:cs="Times New Roman"/>
          <w:sz w:val="28"/>
          <w:szCs w:val="28"/>
        </w:rPr>
        <w:t>Как пишет В.С. Нерсесянц: «несмотря на давность самой идеи прав человека, подлинный смысл они обретают только на основе принципов демократии, свободы, справедливости, равенст</w:t>
      </w:r>
      <w:r w:rsidR="00683F2F">
        <w:rPr>
          <w:rFonts w:ascii="Times New Roman" w:hAnsi="Times New Roman" w:cs="Times New Roman"/>
          <w:sz w:val="28"/>
          <w:szCs w:val="28"/>
        </w:rPr>
        <w:t>в</w:t>
      </w:r>
      <w:r w:rsidR="00251F1E">
        <w:rPr>
          <w:rFonts w:ascii="Times New Roman" w:hAnsi="Times New Roman" w:cs="Times New Roman"/>
          <w:sz w:val="28"/>
          <w:szCs w:val="28"/>
        </w:rPr>
        <w:t xml:space="preserve">а и признания самоценности человека. На такой основе стало </w:t>
      </w:r>
      <w:r w:rsidR="00251F1E">
        <w:rPr>
          <w:rFonts w:ascii="Times New Roman" w:hAnsi="Times New Roman" w:cs="Times New Roman"/>
          <w:sz w:val="28"/>
          <w:szCs w:val="28"/>
        </w:rPr>
        <w:lastRenderedPageBreak/>
        <w:t>возможным закрепление основных фундаментальных прав человека в конституциях демократических государств»</w:t>
      </w:r>
      <w:r w:rsidR="00251F1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51F1E">
        <w:rPr>
          <w:rFonts w:ascii="Times New Roman" w:hAnsi="Times New Roman" w:cs="Times New Roman"/>
          <w:sz w:val="28"/>
          <w:szCs w:val="28"/>
        </w:rPr>
        <w:t xml:space="preserve">. </w:t>
      </w:r>
      <w:r w:rsidR="007B33CD" w:rsidRPr="007B33CD">
        <w:rPr>
          <w:rFonts w:ascii="Times New Roman" w:hAnsi="Times New Roman" w:cs="Times New Roman"/>
          <w:sz w:val="28"/>
          <w:szCs w:val="28"/>
        </w:rPr>
        <w:t>По такому пути пошла и Российская Федерация,</w:t>
      </w:r>
      <w:r w:rsidR="00683F2F">
        <w:rPr>
          <w:rFonts w:ascii="Times New Roman" w:hAnsi="Times New Roman" w:cs="Times New Roman"/>
          <w:sz w:val="28"/>
          <w:szCs w:val="28"/>
        </w:rPr>
        <w:t xml:space="preserve"> </w:t>
      </w:r>
      <w:r w:rsidR="007B33CD">
        <w:rPr>
          <w:rFonts w:ascii="Times New Roman" w:hAnsi="Times New Roman" w:cs="Times New Roman"/>
          <w:sz w:val="28"/>
          <w:szCs w:val="28"/>
        </w:rPr>
        <w:t>посвятив основным права</w:t>
      </w:r>
      <w:r w:rsidR="00E40458">
        <w:rPr>
          <w:rFonts w:ascii="Times New Roman" w:hAnsi="Times New Roman" w:cs="Times New Roman"/>
          <w:sz w:val="28"/>
          <w:szCs w:val="28"/>
        </w:rPr>
        <w:t>м</w:t>
      </w:r>
      <w:r w:rsidR="007B33CD">
        <w:rPr>
          <w:rFonts w:ascii="Times New Roman" w:hAnsi="Times New Roman" w:cs="Times New Roman"/>
          <w:sz w:val="28"/>
          <w:szCs w:val="28"/>
        </w:rPr>
        <w:t xml:space="preserve"> главу вторую</w:t>
      </w:r>
      <w:r w:rsidR="00E42BC7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7B33CD">
        <w:rPr>
          <w:rFonts w:ascii="Times New Roman" w:hAnsi="Times New Roman" w:cs="Times New Roman"/>
          <w:sz w:val="28"/>
          <w:szCs w:val="28"/>
        </w:rPr>
        <w:t xml:space="preserve">, </w:t>
      </w:r>
      <w:r w:rsidR="00D65D5E">
        <w:rPr>
          <w:rFonts w:ascii="Times New Roman" w:hAnsi="Times New Roman" w:cs="Times New Roman"/>
          <w:sz w:val="28"/>
          <w:szCs w:val="28"/>
        </w:rPr>
        <w:t xml:space="preserve">изложив в ней определенный каталог основных прав, </w:t>
      </w:r>
      <w:r w:rsidR="007B33CD">
        <w:rPr>
          <w:rFonts w:ascii="Times New Roman" w:hAnsi="Times New Roman" w:cs="Times New Roman"/>
          <w:sz w:val="28"/>
          <w:szCs w:val="28"/>
        </w:rPr>
        <w:t>что в свою очередь не умаляет и не отрицает иных общепризнанных прав и свобод.</w:t>
      </w:r>
      <w:r w:rsidR="007B33CD" w:rsidRPr="007B33CD">
        <w:rPr>
          <w:rFonts w:ascii="Times New Roman" w:hAnsi="Times New Roman" w:cs="Times New Roman"/>
          <w:sz w:val="28"/>
          <w:szCs w:val="28"/>
        </w:rPr>
        <w:t xml:space="preserve"> </w:t>
      </w:r>
      <w:r w:rsidR="006B1588">
        <w:rPr>
          <w:rFonts w:ascii="Times New Roman" w:hAnsi="Times New Roman" w:cs="Times New Roman"/>
          <w:sz w:val="28"/>
          <w:szCs w:val="28"/>
        </w:rPr>
        <w:t>Тем самым в основу</w:t>
      </w:r>
      <w:r w:rsidR="007B33C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была заложена</w:t>
      </w:r>
      <w:r w:rsidR="007B33CD" w:rsidRPr="007B33CD">
        <w:rPr>
          <w:rFonts w:ascii="Times New Roman" w:hAnsi="Times New Roman" w:cs="Times New Roman"/>
          <w:sz w:val="28"/>
          <w:szCs w:val="28"/>
        </w:rPr>
        <w:t xml:space="preserve"> </w:t>
      </w:r>
      <w:r w:rsidR="000F46EE">
        <w:rPr>
          <w:rFonts w:ascii="Times New Roman" w:hAnsi="Times New Roman" w:cs="Times New Roman"/>
          <w:sz w:val="28"/>
          <w:szCs w:val="28"/>
        </w:rPr>
        <w:t xml:space="preserve">человекоцентристская </w:t>
      </w:r>
      <w:r w:rsidR="00E40458">
        <w:rPr>
          <w:rFonts w:ascii="Times New Roman" w:hAnsi="Times New Roman" w:cs="Times New Roman"/>
          <w:sz w:val="28"/>
          <w:szCs w:val="28"/>
        </w:rPr>
        <w:t>естественно-правовая</w:t>
      </w:r>
      <w:r w:rsidR="007B33CD" w:rsidRPr="007B33CD">
        <w:rPr>
          <w:rFonts w:ascii="Times New Roman" w:hAnsi="Times New Roman" w:cs="Times New Roman"/>
          <w:sz w:val="28"/>
          <w:szCs w:val="28"/>
        </w:rPr>
        <w:t xml:space="preserve"> </w:t>
      </w:r>
      <w:r w:rsidR="00E40458">
        <w:rPr>
          <w:rFonts w:ascii="Times New Roman" w:hAnsi="Times New Roman" w:cs="Times New Roman"/>
          <w:sz w:val="28"/>
          <w:szCs w:val="28"/>
        </w:rPr>
        <w:t>концепция</w:t>
      </w:r>
      <w:r w:rsidR="000F46E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B33CD" w:rsidRPr="007B33CD">
        <w:rPr>
          <w:rFonts w:ascii="Times New Roman" w:hAnsi="Times New Roman" w:cs="Times New Roman"/>
          <w:sz w:val="28"/>
          <w:szCs w:val="28"/>
        </w:rPr>
        <w:t>.</w:t>
      </w:r>
      <w:r w:rsidR="0082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F" w:rsidRDefault="00E40458" w:rsidP="004E4F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</w:t>
      </w:r>
      <w:r w:rsidR="004275CA">
        <w:rPr>
          <w:rFonts w:ascii="Times New Roman" w:hAnsi="Times New Roman" w:cs="Times New Roman"/>
          <w:sz w:val="28"/>
          <w:szCs w:val="28"/>
        </w:rPr>
        <w:t xml:space="preserve">онституционализация основных прав основанная на сосуществовании учений юснатурализма и этатизм позволяет нам </w:t>
      </w:r>
      <w:r w:rsidR="009207A5">
        <w:rPr>
          <w:rFonts w:ascii="Times New Roman" w:hAnsi="Times New Roman" w:cs="Times New Roman"/>
          <w:sz w:val="28"/>
          <w:szCs w:val="28"/>
        </w:rPr>
        <w:t xml:space="preserve">не обращаться к конфронтации основных и конституционных прав, </w:t>
      </w:r>
      <w:r w:rsidR="008E715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207A5">
        <w:rPr>
          <w:rFonts w:ascii="Times New Roman" w:hAnsi="Times New Roman" w:cs="Times New Roman"/>
          <w:sz w:val="28"/>
          <w:szCs w:val="28"/>
        </w:rPr>
        <w:t>не проверять на сколько конституционные права соответствуют идеально существующим основным правам</w:t>
      </w:r>
      <w:r w:rsidR="008E7155">
        <w:rPr>
          <w:rFonts w:ascii="Times New Roman" w:hAnsi="Times New Roman" w:cs="Times New Roman"/>
          <w:sz w:val="28"/>
          <w:szCs w:val="28"/>
        </w:rPr>
        <w:t xml:space="preserve">. </w:t>
      </w:r>
      <w:r w:rsidR="005A43B7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5A43B7" w:rsidRPr="005A43B7">
        <w:rPr>
          <w:rFonts w:ascii="Times New Roman" w:hAnsi="Times New Roman" w:cs="Times New Roman"/>
          <w:sz w:val="28"/>
          <w:szCs w:val="28"/>
        </w:rPr>
        <w:t>конституционные права являются суть теми же основными правами человека</w:t>
      </w:r>
      <w:r w:rsidR="009735A2">
        <w:rPr>
          <w:rFonts w:ascii="Times New Roman" w:hAnsi="Times New Roman" w:cs="Times New Roman"/>
          <w:sz w:val="28"/>
          <w:szCs w:val="28"/>
        </w:rPr>
        <w:t xml:space="preserve"> </w:t>
      </w:r>
      <w:r w:rsidR="00DA2187">
        <w:rPr>
          <w:rFonts w:ascii="Times New Roman" w:hAnsi="Times New Roman" w:cs="Times New Roman"/>
          <w:sz w:val="28"/>
          <w:szCs w:val="28"/>
        </w:rPr>
        <w:t>и составляют «слой» естественного права в онтологической стр</w:t>
      </w:r>
      <w:r w:rsidR="00284CAE">
        <w:rPr>
          <w:rFonts w:ascii="Times New Roman" w:hAnsi="Times New Roman" w:cs="Times New Roman"/>
          <w:sz w:val="28"/>
          <w:szCs w:val="28"/>
        </w:rPr>
        <w:t xml:space="preserve">уктуре конституционного права. </w:t>
      </w:r>
      <w:r w:rsidR="00D2719F">
        <w:rPr>
          <w:rFonts w:ascii="Times New Roman" w:hAnsi="Times New Roman" w:cs="Times New Roman"/>
          <w:sz w:val="28"/>
          <w:szCs w:val="28"/>
        </w:rPr>
        <w:t>Такая</w:t>
      </w:r>
      <w:r w:rsidR="00077697">
        <w:rPr>
          <w:rFonts w:ascii="Times New Roman" w:hAnsi="Times New Roman" w:cs="Times New Roman"/>
          <w:sz w:val="28"/>
          <w:szCs w:val="28"/>
        </w:rPr>
        <w:t xml:space="preserve"> Европейская</w:t>
      </w:r>
      <w:r w:rsidR="00D2719F">
        <w:rPr>
          <w:rFonts w:ascii="Times New Roman" w:hAnsi="Times New Roman" w:cs="Times New Roman"/>
          <w:sz w:val="28"/>
          <w:szCs w:val="28"/>
        </w:rPr>
        <w:t xml:space="preserve"> человекоцентриская естественно-правовая концепция позволяет</w:t>
      </w:r>
      <w:r w:rsidR="00791685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284CAE">
        <w:rPr>
          <w:rFonts w:ascii="Times New Roman" w:hAnsi="Times New Roman" w:cs="Times New Roman"/>
          <w:sz w:val="28"/>
          <w:szCs w:val="28"/>
        </w:rPr>
        <w:t>сущностные основания</w:t>
      </w:r>
      <w:r w:rsidR="00791685">
        <w:rPr>
          <w:rFonts w:ascii="Times New Roman" w:hAnsi="Times New Roman" w:cs="Times New Roman"/>
          <w:sz w:val="28"/>
          <w:szCs w:val="28"/>
        </w:rPr>
        <w:t xml:space="preserve"> конституционных прав – </w:t>
      </w:r>
      <w:r w:rsidR="00077697">
        <w:rPr>
          <w:rFonts w:ascii="Times New Roman" w:hAnsi="Times New Roman" w:cs="Times New Roman"/>
          <w:sz w:val="28"/>
          <w:szCs w:val="28"/>
        </w:rPr>
        <w:t xml:space="preserve">это </w:t>
      </w:r>
      <w:r w:rsidR="00791685">
        <w:rPr>
          <w:rFonts w:ascii="Times New Roman" w:hAnsi="Times New Roman" w:cs="Times New Roman"/>
          <w:sz w:val="28"/>
          <w:szCs w:val="28"/>
        </w:rPr>
        <w:t>свобода</w:t>
      </w:r>
      <w:r w:rsidR="00077697">
        <w:rPr>
          <w:rFonts w:ascii="Times New Roman" w:hAnsi="Times New Roman" w:cs="Times New Roman"/>
          <w:sz w:val="28"/>
          <w:szCs w:val="28"/>
        </w:rPr>
        <w:t>, основанная на признании человека высшей ценностью и предоставляющая ему возможность максимально реализовать свои потребности;</w:t>
      </w:r>
      <w:r w:rsidR="00791685">
        <w:rPr>
          <w:rFonts w:ascii="Times New Roman" w:hAnsi="Times New Roman" w:cs="Times New Roman"/>
          <w:sz w:val="28"/>
          <w:szCs w:val="28"/>
        </w:rPr>
        <w:t xml:space="preserve"> равенство</w:t>
      </w:r>
      <w:r w:rsidR="00077697">
        <w:rPr>
          <w:rFonts w:ascii="Times New Roman" w:hAnsi="Times New Roman" w:cs="Times New Roman"/>
          <w:sz w:val="28"/>
          <w:szCs w:val="28"/>
        </w:rPr>
        <w:t>, основанное на признании за каждым представителем человеческого рода такой ценности</w:t>
      </w:r>
      <w:r w:rsidR="00F57BF7">
        <w:rPr>
          <w:rFonts w:ascii="Times New Roman" w:hAnsi="Times New Roman" w:cs="Times New Roman"/>
          <w:sz w:val="28"/>
          <w:szCs w:val="28"/>
        </w:rPr>
        <w:t>,</w:t>
      </w:r>
      <w:r w:rsidR="00791685">
        <w:rPr>
          <w:rFonts w:ascii="Times New Roman" w:hAnsi="Times New Roman" w:cs="Times New Roman"/>
          <w:sz w:val="28"/>
          <w:szCs w:val="28"/>
        </w:rPr>
        <w:t xml:space="preserve"> и справедливость</w:t>
      </w:r>
      <w:r w:rsidR="00C81064">
        <w:rPr>
          <w:rFonts w:ascii="Times New Roman" w:hAnsi="Times New Roman" w:cs="Times New Roman"/>
          <w:sz w:val="28"/>
          <w:szCs w:val="28"/>
        </w:rPr>
        <w:t>, как необходимое условие порядка в межличностных отношениях</w:t>
      </w:r>
      <w:r w:rsidR="00791685">
        <w:rPr>
          <w:rFonts w:ascii="Times New Roman" w:hAnsi="Times New Roman" w:cs="Times New Roman"/>
          <w:sz w:val="28"/>
          <w:szCs w:val="28"/>
        </w:rPr>
        <w:t xml:space="preserve">. </w:t>
      </w:r>
      <w:r w:rsidR="00683F2F">
        <w:rPr>
          <w:rFonts w:ascii="Times New Roman" w:hAnsi="Times New Roman" w:cs="Times New Roman"/>
          <w:sz w:val="28"/>
          <w:szCs w:val="28"/>
        </w:rPr>
        <w:t>Данные базовые основания прав человека</w:t>
      </w:r>
      <w:r w:rsidR="00C81064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683F2F">
        <w:rPr>
          <w:rFonts w:ascii="Times New Roman" w:hAnsi="Times New Roman" w:cs="Times New Roman"/>
          <w:sz w:val="28"/>
          <w:szCs w:val="28"/>
        </w:rPr>
        <w:t xml:space="preserve"> охарактеризовать</w:t>
      </w:r>
      <w:r w:rsidR="00C81064">
        <w:rPr>
          <w:rFonts w:ascii="Times New Roman" w:hAnsi="Times New Roman" w:cs="Times New Roman"/>
          <w:sz w:val="28"/>
          <w:szCs w:val="28"/>
        </w:rPr>
        <w:t xml:space="preserve"> эти права</w:t>
      </w:r>
      <w:r w:rsidR="00683F2F">
        <w:rPr>
          <w:rFonts w:ascii="Times New Roman" w:hAnsi="Times New Roman" w:cs="Times New Roman"/>
          <w:sz w:val="28"/>
          <w:szCs w:val="28"/>
        </w:rPr>
        <w:t xml:space="preserve">, как </w:t>
      </w:r>
      <w:r w:rsidR="006047DB">
        <w:rPr>
          <w:rFonts w:ascii="Times New Roman" w:hAnsi="Times New Roman" w:cs="Times New Roman"/>
          <w:sz w:val="28"/>
          <w:szCs w:val="28"/>
        </w:rPr>
        <w:t>постоянно стремящиеся к расширению сферы своего воздействия</w:t>
      </w:r>
      <w:r w:rsidR="00D827E2">
        <w:rPr>
          <w:rFonts w:ascii="Times New Roman" w:hAnsi="Times New Roman" w:cs="Times New Roman"/>
          <w:sz w:val="28"/>
          <w:szCs w:val="28"/>
        </w:rPr>
        <w:t xml:space="preserve"> в целях максимального воплощения данной свободы</w:t>
      </w:r>
      <w:r w:rsidR="006047DB">
        <w:rPr>
          <w:rFonts w:ascii="Times New Roman" w:hAnsi="Times New Roman" w:cs="Times New Roman"/>
          <w:sz w:val="28"/>
          <w:szCs w:val="28"/>
        </w:rPr>
        <w:t xml:space="preserve"> и только конкурентное столкновение равноценных прав способно предоставить для них какие-либо границы, то есть ограничит</w:t>
      </w:r>
      <w:r w:rsidR="00D827E2">
        <w:rPr>
          <w:rFonts w:ascii="Times New Roman" w:hAnsi="Times New Roman" w:cs="Times New Roman"/>
          <w:sz w:val="28"/>
          <w:szCs w:val="28"/>
        </w:rPr>
        <w:t>ь их</w:t>
      </w:r>
      <w:r w:rsidR="006047DB">
        <w:rPr>
          <w:rFonts w:ascii="Times New Roman" w:hAnsi="Times New Roman" w:cs="Times New Roman"/>
          <w:sz w:val="28"/>
          <w:szCs w:val="28"/>
        </w:rPr>
        <w:t xml:space="preserve">. </w:t>
      </w:r>
      <w:r w:rsidR="00C96CA2">
        <w:rPr>
          <w:rFonts w:ascii="Times New Roman" w:hAnsi="Times New Roman" w:cs="Times New Roman"/>
          <w:sz w:val="28"/>
          <w:szCs w:val="28"/>
        </w:rPr>
        <w:t>В связи с этим</w:t>
      </w:r>
      <w:r w:rsidR="005050F0">
        <w:rPr>
          <w:rFonts w:ascii="Times New Roman" w:hAnsi="Times New Roman" w:cs="Times New Roman"/>
          <w:sz w:val="28"/>
          <w:szCs w:val="28"/>
        </w:rPr>
        <w:t>,</w:t>
      </w:r>
      <w:r w:rsidR="005050F0" w:rsidRPr="005050F0">
        <w:t xml:space="preserve"> </w:t>
      </w:r>
      <w:r w:rsidR="00791685">
        <w:rPr>
          <w:rFonts w:ascii="Times New Roman" w:hAnsi="Times New Roman" w:cs="Times New Roman"/>
          <w:sz w:val="28"/>
          <w:szCs w:val="28"/>
        </w:rPr>
        <w:t xml:space="preserve">в </w:t>
      </w:r>
      <w:r w:rsidR="005050F0" w:rsidRPr="005050F0">
        <w:rPr>
          <w:rFonts w:ascii="Times New Roman" w:hAnsi="Times New Roman" w:cs="Times New Roman"/>
          <w:sz w:val="28"/>
          <w:szCs w:val="28"/>
        </w:rPr>
        <w:t xml:space="preserve">целях нормального общественного развития </w:t>
      </w:r>
      <w:r w:rsidR="00E42BC7">
        <w:rPr>
          <w:rFonts w:ascii="Times New Roman" w:hAnsi="Times New Roman" w:cs="Times New Roman"/>
          <w:sz w:val="28"/>
          <w:szCs w:val="28"/>
        </w:rPr>
        <w:lastRenderedPageBreak/>
        <w:t>ограничения</w:t>
      </w:r>
      <w:r w:rsidR="005050F0">
        <w:rPr>
          <w:rFonts w:ascii="Times New Roman" w:hAnsi="Times New Roman" w:cs="Times New Roman"/>
          <w:sz w:val="28"/>
          <w:szCs w:val="28"/>
        </w:rPr>
        <w:t xml:space="preserve"> прав</w:t>
      </w:r>
      <w:r w:rsidR="00C96CA2">
        <w:rPr>
          <w:rFonts w:ascii="Times New Roman" w:hAnsi="Times New Roman" w:cs="Times New Roman"/>
          <w:sz w:val="28"/>
          <w:szCs w:val="28"/>
        </w:rPr>
        <w:t xml:space="preserve"> </w:t>
      </w:r>
      <w:r w:rsidR="005050F0" w:rsidRPr="005050F0">
        <w:rPr>
          <w:rFonts w:ascii="Times New Roman" w:hAnsi="Times New Roman" w:cs="Times New Roman"/>
          <w:sz w:val="28"/>
          <w:szCs w:val="28"/>
        </w:rPr>
        <w:t xml:space="preserve">не только возможны, но и необходимы. </w:t>
      </w:r>
      <w:r w:rsidR="00E51D15">
        <w:rPr>
          <w:rFonts w:ascii="Times New Roman" w:hAnsi="Times New Roman" w:cs="Times New Roman"/>
          <w:sz w:val="28"/>
          <w:szCs w:val="28"/>
        </w:rPr>
        <w:t xml:space="preserve">Е.А. </w:t>
      </w:r>
      <w:r w:rsidR="006B31AE">
        <w:rPr>
          <w:rFonts w:ascii="Times New Roman" w:hAnsi="Times New Roman" w:cs="Times New Roman"/>
          <w:sz w:val="28"/>
          <w:szCs w:val="28"/>
        </w:rPr>
        <w:t xml:space="preserve">Лукашева в числе </w:t>
      </w:r>
      <w:r w:rsidR="00E51D15">
        <w:rPr>
          <w:rFonts w:ascii="Times New Roman" w:hAnsi="Times New Roman" w:cs="Times New Roman"/>
          <w:sz w:val="28"/>
          <w:szCs w:val="28"/>
        </w:rPr>
        <w:t>основных принципов современной европейской концепции прав человека указывает: «права и свободы могут быть ограничены Законом на основании обстоятельств, указанных в конституциях и важнейших международно-правовых актах…»</w:t>
      </w:r>
      <w:r w:rsidR="00E51D15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C0748">
        <w:rPr>
          <w:rFonts w:ascii="Times New Roman" w:hAnsi="Times New Roman" w:cs="Times New Roman"/>
          <w:sz w:val="28"/>
          <w:szCs w:val="28"/>
        </w:rPr>
        <w:t xml:space="preserve">. </w:t>
      </w:r>
      <w:r w:rsidR="00E42BC7" w:rsidRPr="00E42BC7">
        <w:rPr>
          <w:rFonts w:ascii="Times New Roman" w:hAnsi="Times New Roman" w:cs="Times New Roman"/>
          <w:sz w:val="28"/>
          <w:szCs w:val="28"/>
        </w:rPr>
        <w:t>Данную потребность в ограничении прав можно проиллюстрировать и с помощью концепции конституционализма. Основополагающей характеристикой конституционализма по мнению Н.С. Бондаря является то, что конституционализм – есть порождение и форма отражения социальных</w:t>
      </w:r>
      <w:r w:rsidR="00E42BC7">
        <w:rPr>
          <w:rFonts w:ascii="Times New Roman" w:hAnsi="Times New Roman" w:cs="Times New Roman"/>
          <w:sz w:val="28"/>
          <w:szCs w:val="28"/>
        </w:rPr>
        <w:t xml:space="preserve"> противоречий современной эпохи</w:t>
      </w:r>
      <w:r w:rsidR="00E42BC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E42BC7" w:rsidRPr="00E42BC7">
        <w:rPr>
          <w:rFonts w:ascii="Times New Roman" w:hAnsi="Times New Roman" w:cs="Times New Roman"/>
          <w:sz w:val="28"/>
          <w:szCs w:val="28"/>
        </w:rPr>
        <w:t xml:space="preserve">. В связи с этим сущностью конституции и конституционализма является разрешение данных противоречий, установление гражданского мира, обеспечение сосуществования различных прав, интересов и ценностей, путем их балансирования. </w:t>
      </w:r>
      <w:r w:rsidR="005050F0">
        <w:rPr>
          <w:rFonts w:ascii="Times New Roman" w:hAnsi="Times New Roman" w:cs="Times New Roman"/>
          <w:sz w:val="28"/>
          <w:szCs w:val="28"/>
        </w:rPr>
        <w:t>Роберт Алекси, выделяя в качестве основных свойств конституционных прав их абстрактность и стремление быть реализованными в наибольшей степени</w:t>
      </w:r>
      <w:r w:rsidR="00E42BC7">
        <w:rPr>
          <w:rFonts w:ascii="Times New Roman" w:hAnsi="Times New Roman" w:cs="Times New Roman"/>
          <w:sz w:val="28"/>
          <w:szCs w:val="28"/>
        </w:rPr>
        <w:t>,</w:t>
      </w:r>
      <w:r w:rsidR="005050F0">
        <w:rPr>
          <w:rFonts w:ascii="Times New Roman" w:hAnsi="Times New Roman" w:cs="Times New Roman"/>
          <w:sz w:val="28"/>
          <w:szCs w:val="28"/>
        </w:rPr>
        <w:t xml:space="preserve"> </w:t>
      </w:r>
      <w:r w:rsidR="00E42BC7">
        <w:rPr>
          <w:rFonts w:ascii="Times New Roman" w:hAnsi="Times New Roman" w:cs="Times New Roman"/>
          <w:sz w:val="28"/>
          <w:szCs w:val="28"/>
        </w:rPr>
        <w:t>характеризует</w:t>
      </w:r>
      <w:r w:rsidR="00D57B18" w:rsidRPr="00D57B18">
        <w:rPr>
          <w:rFonts w:ascii="Times New Roman" w:hAnsi="Times New Roman" w:cs="Times New Roman"/>
          <w:sz w:val="28"/>
          <w:szCs w:val="28"/>
        </w:rPr>
        <w:t xml:space="preserve"> природу конституционных прав, как принципов, то есть прав не абсолютных, а </w:t>
      </w:r>
      <w:r w:rsidR="00E42BC7">
        <w:rPr>
          <w:rFonts w:ascii="Times New Roman" w:hAnsi="Times New Roman" w:cs="Times New Roman"/>
          <w:sz w:val="28"/>
          <w:szCs w:val="28"/>
        </w:rPr>
        <w:t>нуждающихся в</w:t>
      </w:r>
      <w:r w:rsidR="00D57B18" w:rsidRPr="00D57B18">
        <w:rPr>
          <w:rFonts w:ascii="Times New Roman" w:hAnsi="Times New Roman" w:cs="Times New Roman"/>
          <w:sz w:val="28"/>
          <w:szCs w:val="28"/>
        </w:rPr>
        <w:t xml:space="preserve"> оптимизации путем нахождения баланса на основе принципа соразмерности. Исходя из этой теории, конститу</w:t>
      </w:r>
      <w:r w:rsidR="00036D04">
        <w:rPr>
          <w:rFonts w:ascii="Times New Roman" w:hAnsi="Times New Roman" w:cs="Times New Roman"/>
          <w:sz w:val="28"/>
          <w:szCs w:val="28"/>
        </w:rPr>
        <w:t>ционные права помимо возможного</w:t>
      </w:r>
      <w:r w:rsidR="00D57B18" w:rsidRPr="00D57B18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036D04">
        <w:rPr>
          <w:rFonts w:ascii="Times New Roman" w:hAnsi="Times New Roman" w:cs="Times New Roman"/>
          <w:sz w:val="28"/>
          <w:szCs w:val="28"/>
        </w:rPr>
        <w:t xml:space="preserve"> со стороны коллизионных принципов</w:t>
      </w:r>
      <w:r w:rsidR="00D57B18" w:rsidRPr="00D57B18">
        <w:rPr>
          <w:rFonts w:ascii="Times New Roman" w:hAnsi="Times New Roman" w:cs="Times New Roman"/>
          <w:sz w:val="28"/>
          <w:szCs w:val="28"/>
        </w:rPr>
        <w:t>, как своего неотъемлемого свойства, имплицитно содержат и требование о с</w:t>
      </w:r>
      <w:r w:rsidR="00D57B18">
        <w:rPr>
          <w:rFonts w:ascii="Times New Roman" w:hAnsi="Times New Roman" w:cs="Times New Roman"/>
          <w:sz w:val="28"/>
          <w:szCs w:val="28"/>
        </w:rPr>
        <w:t>оразмерности такого ограничения</w:t>
      </w:r>
      <w:r w:rsidR="00A91FFA">
        <w:rPr>
          <w:rFonts w:ascii="Times New Roman" w:hAnsi="Times New Roman" w:cs="Times New Roman"/>
          <w:sz w:val="28"/>
          <w:szCs w:val="28"/>
        </w:rPr>
        <w:t>.</w:t>
      </w:r>
      <w:r w:rsidR="00D57B1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A9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FA" w:rsidRDefault="00962B39" w:rsidP="009C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</w:t>
      </w:r>
      <w:r w:rsidR="00975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059">
        <w:rPr>
          <w:rFonts w:ascii="Times New Roman" w:hAnsi="Times New Roman" w:cs="Times New Roman"/>
          <w:sz w:val="28"/>
          <w:szCs w:val="28"/>
        </w:rPr>
        <w:t>основанный на принци</w:t>
      </w:r>
      <w:r w:rsidR="00A44011">
        <w:rPr>
          <w:rFonts w:ascii="Times New Roman" w:hAnsi="Times New Roman" w:cs="Times New Roman"/>
          <w:sz w:val="28"/>
          <w:szCs w:val="28"/>
        </w:rPr>
        <w:t xml:space="preserve">пе соразмерности и теории веса, </w:t>
      </w:r>
      <w:r>
        <w:rPr>
          <w:rFonts w:ascii="Times New Roman" w:hAnsi="Times New Roman" w:cs="Times New Roman"/>
          <w:sz w:val="28"/>
          <w:szCs w:val="28"/>
        </w:rPr>
        <w:t>наиболее адекватен заложенной в Конституции Российской Федерации естественно-правовой концепции. Э</w:t>
      </w:r>
      <w:r w:rsidR="00332125" w:rsidRPr="00332125">
        <w:rPr>
          <w:rFonts w:ascii="Times New Roman" w:hAnsi="Times New Roman" w:cs="Times New Roman"/>
          <w:sz w:val="28"/>
          <w:szCs w:val="28"/>
        </w:rPr>
        <w:t xml:space="preserve">та концепция не предполагает естественного права в его классическом понимании.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32125" w:rsidRPr="00332125">
        <w:rPr>
          <w:rFonts w:ascii="Times New Roman" w:hAnsi="Times New Roman" w:cs="Times New Roman"/>
          <w:sz w:val="28"/>
          <w:szCs w:val="28"/>
        </w:rPr>
        <w:t xml:space="preserve">свидетельствует об открытости конституционного акта в части прав и свобод к меняющимся общественным, политическим, экономическим и иным условия, позволяющим </w:t>
      </w:r>
      <w:r w:rsidR="00332125" w:rsidRPr="00332125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признавать новые права, но и толковать уже закрепленные с учетом перемен в представлениях морали и справедливости. </w:t>
      </w:r>
      <w:r w:rsidR="004016F2">
        <w:rPr>
          <w:rFonts w:ascii="Times New Roman" w:hAnsi="Times New Roman" w:cs="Times New Roman"/>
          <w:sz w:val="28"/>
          <w:szCs w:val="28"/>
        </w:rPr>
        <w:t>А такое толкование возможно осуществить исключительно в процессе разрешения конфликта между абстрактно-закрепленными конституционными права</w:t>
      </w:r>
      <w:r w:rsidR="00A44011">
        <w:rPr>
          <w:rFonts w:ascii="Times New Roman" w:hAnsi="Times New Roman" w:cs="Times New Roman"/>
          <w:sz w:val="28"/>
          <w:szCs w:val="28"/>
        </w:rPr>
        <w:t>ми</w:t>
      </w:r>
      <w:r w:rsidR="004016F2">
        <w:rPr>
          <w:rFonts w:ascii="Times New Roman" w:hAnsi="Times New Roman" w:cs="Times New Roman"/>
          <w:sz w:val="28"/>
          <w:szCs w:val="28"/>
        </w:rPr>
        <w:t xml:space="preserve">, где конкретный, можно сказать индивидуальный, спор служит катализатором поиска справедливого баланса в новых общественно-политических условиях.  </w:t>
      </w:r>
      <w:r w:rsidR="00F965A3" w:rsidRPr="00F965A3">
        <w:rPr>
          <w:rFonts w:ascii="Times New Roman" w:hAnsi="Times New Roman" w:cs="Times New Roman"/>
          <w:sz w:val="28"/>
          <w:szCs w:val="28"/>
        </w:rPr>
        <w:t xml:space="preserve">Как пишет </w:t>
      </w:r>
      <w:r w:rsidR="006E778F">
        <w:rPr>
          <w:rFonts w:ascii="Times New Roman" w:hAnsi="Times New Roman" w:cs="Times New Roman"/>
          <w:sz w:val="28"/>
          <w:szCs w:val="28"/>
        </w:rPr>
        <w:t xml:space="preserve">Г.Д. </w:t>
      </w:r>
      <w:r w:rsidR="00F965A3" w:rsidRPr="00F965A3">
        <w:rPr>
          <w:rFonts w:ascii="Times New Roman" w:hAnsi="Times New Roman" w:cs="Times New Roman"/>
          <w:sz w:val="28"/>
          <w:szCs w:val="28"/>
        </w:rPr>
        <w:t>Гурвич: «проблема справедливости возникает лишь при условии возможности конфликта между равнозначными моральными ценностями»</w:t>
      </w:r>
      <w:r w:rsidR="006E778F">
        <w:rPr>
          <w:rFonts w:ascii="Times New Roman" w:hAnsi="Times New Roman" w:cs="Times New Roman"/>
          <w:sz w:val="28"/>
          <w:szCs w:val="28"/>
        </w:rPr>
        <w:t xml:space="preserve">. </w:t>
      </w:r>
      <w:r w:rsidR="00975059">
        <w:rPr>
          <w:rFonts w:ascii="Times New Roman" w:hAnsi="Times New Roman" w:cs="Times New Roman"/>
          <w:sz w:val="28"/>
          <w:szCs w:val="28"/>
        </w:rPr>
        <w:t>И с</w:t>
      </w:r>
      <w:r w:rsidR="006E778F">
        <w:rPr>
          <w:rFonts w:ascii="Times New Roman" w:hAnsi="Times New Roman" w:cs="Times New Roman"/>
          <w:sz w:val="28"/>
          <w:szCs w:val="28"/>
        </w:rPr>
        <w:t>сылаясь на Фихьте, ученый также указывает, что справедливость представляет собой стадию рационализации морального идеала и сведения его к некому количественному аспекту</w:t>
      </w:r>
      <w:r w:rsidR="00975059">
        <w:rPr>
          <w:rFonts w:ascii="Times New Roman" w:hAnsi="Times New Roman" w:cs="Times New Roman"/>
          <w:sz w:val="28"/>
          <w:szCs w:val="28"/>
        </w:rPr>
        <w:t>.</w:t>
      </w:r>
      <w:r w:rsidR="00F965A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965A3">
        <w:rPr>
          <w:rFonts w:ascii="Times New Roman" w:hAnsi="Times New Roman" w:cs="Times New Roman"/>
          <w:sz w:val="28"/>
          <w:szCs w:val="28"/>
        </w:rPr>
        <w:t xml:space="preserve"> </w:t>
      </w:r>
      <w:r w:rsidR="00EC781D">
        <w:rPr>
          <w:rFonts w:ascii="Times New Roman" w:hAnsi="Times New Roman" w:cs="Times New Roman"/>
          <w:sz w:val="28"/>
          <w:szCs w:val="28"/>
        </w:rPr>
        <w:t xml:space="preserve">В литературе в качестве характерного примера </w:t>
      </w:r>
      <w:r w:rsidR="002D319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33E54">
        <w:rPr>
          <w:rFonts w:ascii="Times New Roman" w:hAnsi="Times New Roman" w:cs="Times New Roman"/>
          <w:sz w:val="28"/>
          <w:szCs w:val="28"/>
        </w:rPr>
        <w:t xml:space="preserve">расширительного </w:t>
      </w:r>
      <w:r w:rsidR="002D3196">
        <w:rPr>
          <w:rFonts w:ascii="Times New Roman" w:hAnsi="Times New Roman" w:cs="Times New Roman"/>
          <w:sz w:val="28"/>
          <w:szCs w:val="28"/>
        </w:rPr>
        <w:t xml:space="preserve">толкования </w:t>
      </w:r>
      <w:r w:rsidR="00433E54">
        <w:rPr>
          <w:rFonts w:ascii="Times New Roman" w:hAnsi="Times New Roman" w:cs="Times New Roman"/>
          <w:sz w:val="28"/>
          <w:szCs w:val="28"/>
        </w:rPr>
        <w:t xml:space="preserve">прав в процессе балансирования, </w:t>
      </w:r>
      <w:r w:rsidR="002D3196">
        <w:rPr>
          <w:rFonts w:ascii="Times New Roman" w:hAnsi="Times New Roman" w:cs="Times New Roman"/>
          <w:sz w:val="28"/>
          <w:szCs w:val="28"/>
        </w:rPr>
        <w:t xml:space="preserve">и </w:t>
      </w:r>
      <w:r w:rsidR="00433E54">
        <w:rPr>
          <w:rFonts w:ascii="Times New Roman" w:hAnsi="Times New Roman" w:cs="Times New Roman"/>
          <w:sz w:val="28"/>
          <w:szCs w:val="28"/>
        </w:rPr>
        <w:t xml:space="preserve">посредством этого </w:t>
      </w:r>
      <w:r w:rsidR="002D3196">
        <w:rPr>
          <w:rFonts w:ascii="Times New Roman" w:hAnsi="Times New Roman" w:cs="Times New Roman"/>
          <w:sz w:val="28"/>
          <w:szCs w:val="28"/>
        </w:rPr>
        <w:t>признания на конституционном уровне новых прав</w:t>
      </w:r>
      <w:r w:rsidR="00A91FFA">
        <w:rPr>
          <w:rFonts w:ascii="Times New Roman" w:hAnsi="Times New Roman" w:cs="Times New Roman"/>
          <w:sz w:val="28"/>
          <w:szCs w:val="28"/>
        </w:rPr>
        <w:t>,</w:t>
      </w:r>
      <w:r w:rsidR="002D3196">
        <w:rPr>
          <w:rFonts w:ascii="Times New Roman" w:hAnsi="Times New Roman" w:cs="Times New Roman"/>
          <w:sz w:val="28"/>
          <w:szCs w:val="28"/>
        </w:rPr>
        <w:t xml:space="preserve"> приводится Постановление Конституционного Суда Российской Федерации от 28 июня 2007 года № 8-П, в котором суд фактически признал право на погребение и его попадание в сферу основных прав человека.</w:t>
      </w:r>
      <w:r w:rsidR="002D319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2D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54" w:rsidRDefault="00A91FFA" w:rsidP="00A91F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к пониманию конституционных прав</w:t>
      </w:r>
      <w:r w:rsidR="006209D5">
        <w:rPr>
          <w:rFonts w:ascii="Times New Roman" w:hAnsi="Times New Roman" w:cs="Times New Roman"/>
          <w:sz w:val="28"/>
          <w:szCs w:val="28"/>
        </w:rPr>
        <w:t>, содержание которых возможно выявить</w:t>
      </w:r>
      <w:r w:rsidR="0015376B">
        <w:rPr>
          <w:rFonts w:ascii="Times New Roman" w:hAnsi="Times New Roman" w:cs="Times New Roman"/>
          <w:sz w:val="28"/>
          <w:szCs w:val="28"/>
        </w:rPr>
        <w:t xml:space="preserve"> в процессе их балансирования</w:t>
      </w:r>
      <w:r w:rsidR="006209D5">
        <w:rPr>
          <w:rFonts w:ascii="Times New Roman" w:hAnsi="Times New Roman" w:cs="Times New Roman"/>
          <w:sz w:val="28"/>
          <w:szCs w:val="28"/>
        </w:rPr>
        <w:t>, учитывая не только сугубо правовые, но и меняющиеся моральные, общественные, политические и иные факторы,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проиллюстрировать на зарубежном опыте, в частности на так называемом, праве</w:t>
      </w:r>
      <w:r w:rsidR="00052224">
        <w:rPr>
          <w:rFonts w:ascii="Times New Roman" w:hAnsi="Times New Roman" w:cs="Times New Roman"/>
          <w:sz w:val="28"/>
          <w:szCs w:val="28"/>
        </w:rPr>
        <w:t xml:space="preserve"> на забвение. Данное право </w:t>
      </w:r>
      <w:r w:rsidR="00A5637E">
        <w:rPr>
          <w:rFonts w:ascii="Times New Roman" w:hAnsi="Times New Roman" w:cs="Times New Roman"/>
          <w:sz w:val="28"/>
          <w:szCs w:val="28"/>
        </w:rPr>
        <w:t xml:space="preserve">сравнительно недавно </w:t>
      </w:r>
      <w:r w:rsidR="00F82F5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637E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F82F54">
        <w:rPr>
          <w:rFonts w:ascii="Times New Roman" w:hAnsi="Times New Roman" w:cs="Times New Roman"/>
          <w:sz w:val="28"/>
          <w:szCs w:val="28"/>
        </w:rPr>
        <w:t xml:space="preserve">и </w:t>
      </w:r>
      <w:r w:rsidR="00A5637E">
        <w:rPr>
          <w:rFonts w:ascii="Times New Roman" w:hAnsi="Times New Roman" w:cs="Times New Roman"/>
          <w:sz w:val="28"/>
          <w:szCs w:val="28"/>
        </w:rPr>
        <w:t>в отечественном законодательстве</w:t>
      </w:r>
      <w:r w:rsidR="00CD03F6">
        <w:rPr>
          <w:rFonts w:ascii="Times New Roman" w:hAnsi="Times New Roman" w:cs="Times New Roman"/>
          <w:sz w:val="28"/>
          <w:szCs w:val="28"/>
        </w:rPr>
        <w:t>,</w:t>
      </w:r>
      <w:r w:rsidR="00A5637E">
        <w:rPr>
          <w:rFonts w:ascii="Times New Roman" w:hAnsi="Times New Roman" w:cs="Times New Roman"/>
          <w:sz w:val="28"/>
          <w:szCs w:val="28"/>
        </w:rPr>
        <w:t xml:space="preserve"> и </w:t>
      </w:r>
      <w:r w:rsidR="00052224">
        <w:rPr>
          <w:rFonts w:ascii="Times New Roman" w:hAnsi="Times New Roman" w:cs="Times New Roman"/>
          <w:sz w:val="28"/>
          <w:szCs w:val="28"/>
        </w:rPr>
        <w:t xml:space="preserve">на сегодняшней момент еще не являлось предметом рассмотрения Конституционного Суда </w:t>
      </w:r>
      <w:r w:rsidR="00A5637E">
        <w:rPr>
          <w:rFonts w:ascii="Times New Roman" w:hAnsi="Times New Roman" w:cs="Times New Roman"/>
          <w:sz w:val="28"/>
          <w:szCs w:val="28"/>
        </w:rPr>
        <w:t>Российской Федерации, но оно находит широкое признание не только в зарубежном законодательстве, но и в практике высших судов</w:t>
      </w:r>
      <w:r w:rsidR="00052224">
        <w:rPr>
          <w:rFonts w:ascii="Times New Roman" w:hAnsi="Times New Roman" w:cs="Times New Roman"/>
          <w:sz w:val="28"/>
          <w:szCs w:val="28"/>
        </w:rPr>
        <w:t xml:space="preserve">. </w:t>
      </w:r>
      <w:r w:rsidR="00A5637E">
        <w:rPr>
          <w:rFonts w:ascii="Times New Roman" w:hAnsi="Times New Roman" w:cs="Times New Roman"/>
          <w:sz w:val="28"/>
          <w:szCs w:val="28"/>
        </w:rPr>
        <w:t xml:space="preserve">Данное право, как его еще называют право быть забытым, основывается </w:t>
      </w:r>
      <w:r w:rsidR="00A5637E">
        <w:rPr>
          <w:rFonts w:ascii="Times New Roman" w:hAnsi="Times New Roman" w:cs="Times New Roman"/>
          <w:sz w:val="28"/>
          <w:szCs w:val="28"/>
        </w:rPr>
        <w:lastRenderedPageBreak/>
        <w:t>на теоретических концепциях, обосновывающих его с помощью анализа биологических и физических закономерностей человеческой памяти, а также моральных законах человеческой жизни, где забывание является не</w:t>
      </w:r>
      <w:r w:rsidR="00AF40C2">
        <w:rPr>
          <w:rFonts w:ascii="Times New Roman" w:hAnsi="Times New Roman" w:cs="Times New Roman"/>
          <w:sz w:val="28"/>
          <w:szCs w:val="28"/>
        </w:rPr>
        <w:t>отъемлемым элементом нормального существования</w:t>
      </w:r>
      <w:r w:rsidR="00A5637E">
        <w:rPr>
          <w:rFonts w:ascii="Times New Roman" w:hAnsi="Times New Roman" w:cs="Times New Roman"/>
          <w:sz w:val="28"/>
          <w:szCs w:val="28"/>
        </w:rPr>
        <w:t xml:space="preserve"> человека, а шагнувшие вперед технологии фактически сделали такое забывание не возможным. Иллюстрацией изложенного рассуждения является </w:t>
      </w:r>
      <w:r w:rsidR="00336287">
        <w:rPr>
          <w:rFonts w:ascii="Times New Roman" w:hAnsi="Times New Roman" w:cs="Times New Roman"/>
          <w:sz w:val="28"/>
          <w:szCs w:val="28"/>
        </w:rPr>
        <w:t>история о девушке, мечтавшей стать учителем, но сфотографировавшись однажды в непотребном виде в костюме пирата и загрузив это в мировую сеть, навсегда обрекл</w:t>
      </w:r>
      <w:r w:rsidR="00F57BF7">
        <w:rPr>
          <w:rFonts w:ascii="Times New Roman" w:hAnsi="Times New Roman" w:cs="Times New Roman"/>
          <w:sz w:val="28"/>
          <w:szCs w:val="28"/>
        </w:rPr>
        <w:t xml:space="preserve">а свою мечту на несбыточность, </w:t>
      </w:r>
      <w:r w:rsidR="00336287">
        <w:rPr>
          <w:rFonts w:ascii="Times New Roman" w:hAnsi="Times New Roman" w:cs="Times New Roman"/>
          <w:sz w:val="28"/>
          <w:szCs w:val="28"/>
        </w:rPr>
        <w:t>потеряв смысл жизни.</w:t>
      </w:r>
      <w:r w:rsidR="0033628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B71993" w:rsidRDefault="00193304" w:rsidP="00A91F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4964B7">
        <w:rPr>
          <w:rFonts w:ascii="Times New Roman" w:hAnsi="Times New Roman" w:cs="Times New Roman"/>
          <w:sz w:val="28"/>
          <w:szCs w:val="28"/>
        </w:rPr>
        <w:t xml:space="preserve"> на забвение,</w:t>
      </w:r>
      <w:r w:rsidR="00A91FFA">
        <w:rPr>
          <w:rFonts w:ascii="Times New Roman" w:hAnsi="Times New Roman" w:cs="Times New Roman"/>
          <w:sz w:val="28"/>
          <w:szCs w:val="28"/>
        </w:rPr>
        <w:t xml:space="preserve"> как возможность удалять из поисковых систем ссылки </w:t>
      </w:r>
      <w:r>
        <w:rPr>
          <w:rFonts w:ascii="Times New Roman" w:hAnsi="Times New Roman" w:cs="Times New Roman"/>
          <w:sz w:val="28"/>
          <w:szCs w:val="28"/>
        </w:rPr>
        <w:t>на какую-либо информацию о лице, которую</w:t>
      </w:r>
      <w:r w:rsidRPr="00193304">
        <w:rPr>
          <w:rFonts w:ascii="Times New Roman" w:hAnsi="Times New Roman" w:cs="Times New Roman"/>
          <w:sz w:val="28"/>
          <w:szCs w:val="28"/>
        </w:rPr>
        <w:t xml:space="preserve"> можно найти по персональным данным,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по имени и фамилии, появляется в правопорядках различных государства после решения Суда ЕС по делу «Костех против Испании». </w:t>
      </w:r>
      <w:r w:rsidR="00433E54">
        <w:rPr>
          <w:rFonts w:ascii="Times New Roman" w:hAnsi="Times New Roman" w:cs="Times New Roman"/>
          <w:sz w:val="28"/>
          <w:szCs w:val="28"/>
        </w:rPr>
        <w:t>Хотя в том деле суд указал, что необходимости в праве на забвение в сложившихся обстоятельствах нет, и возникшую юридическую проблему можно решить основываясь на законодательстве о частной жизни и персональных данных.</w:t>
      </w:r>
      <w:r w:rsidR="00433E54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AF40C2">
        <w:rPr>
          <w:rFonts w:ascii="Times New Roman" w:hAnsi="Times New Roman" w:cs="Times New Roman"/>
          <w:sz w:val="28"/>
          <w:szCs w:val="28"/>
        </w:rPr>
        <w:t xml:space="preserve"> А вот к примеру Конституционный Суд Турции в 2016 году </w:t>
      </w:r>
      <w:r w:rsidR="00F82F54">
        <w:rPr>
          <w:rFonts w:ascii="Times New Roman" w:hAnsi="Times New Roman" w:cs="Times New Roman"/>
          <w:sz w:val="28"/>
          <w:szCs w:val="28"/>
        </w:rPr>
        <w:t>указал, что так как свобода слова, право</w:t>
      </w:r>
      <w:r w:rsidR="00B71993">
        <w:rPr>
          <w:rFonts w:ascii="Times New Roman" w:hAnsi="Times New Roman" w:cs="Times New Roman"/>
          <w:sz w:val="28"/>
          <w:szCs w:val="28"/>
        </w:rPr>
        <w:t xml:space="preserve"> на доступ к информации и право на защиту чести и репутации</w:t>
      </w:r>
      <w:r w:rsidR="00AF40C2">
        <w:rPr>
          <w:rFonts w:ascii="Times New Roman" w:hAnsi="Times New Roman" w:cs="Times New Roman"/>
          <w:sz w:val="28"/>
          <w:szCs w:val="28"/>
        </w:rPr>
        <w:t xml:space="preserve"> являются основными </w:t>
      </w:r>
      <w:r w:rsidR="00B71993">
        <w:rPr>
          <w:rFonts w:ascii="Times New Roman" w:hAnsi="Times New Roman" w:cs="Times New Roman"/>
          <w:sz w:val="28"/>
          <w:szCs w:val="28"/>
        </w:rPr>
        <w:t xml:space="preserve">правами </w:t>
      </w:r>
      <w:r w:rsidR="00AF40C2">
        <w:rPr>
          <w:rFonts w:ascii="Times New Roman" w:hAnsi="Times New Roman" w:cs="Times New Roman"/>
          <w:sz w:val="28"/>
          <w:szCs w:val="28"/>
        </w:rPr>
        <w:t>и требуют равной защиты</w:t>
      </w:r>
      <w:r w:rsidR="00B71993">
        <w:rPr>
          <w:rFonts w:ascii="Times New Roman" w:hAnsi="Times New Roman" w:cs="Times New Roman"/>
          <w:sz w:val="28"/>
          <w:szCs w:val="28"/>
        </w:rPr>
        <w:t>, по этому</w:t>
      </w:r>
      <w:r w:rsidR="00AF40C2">
        <w:rPr>
          <w:rFonts w:ascii="Times New Roman" w:hAnsi="Times New Roman" w:cs="Times New Roman"/>
          <w:sz w:val="28"/>
          <w:szCs w:val="28"/>
        </w:rPr>
        <w:t xml:space="preserve"> </w:t>
      </w:r>
      <w:r w:rsidR="00B71993">
        <w:rPr>
          <w:rFonts w:ascii="Times New Roman" w:hAnsi="Times New Roman" w:cs="Times New Roman"/>
          <w:sz w:val="28"/>
          <w:szCs w:val="28"/>
        </w:rPr>
        <w:t>в современных условиях необходимо выявление нового баланса, в контексте которого право на забвение является необходимым. Хотя оно не указано в Конституции оно является естественным следствием из моральной целостности целого ряда конституционных положений.</w:t>
      </w:r>
      <w:r w:rsidR="00B71993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B7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59" w:rsidRDefault="00975059" w:rsidP="00B71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необходимо обратиться ко второму и третьему слою онтологической структуры конституционного права</w:t>
      </w:r>
      <w:r w:rsidR="007E6E4A">
        <w:rPr>
          <w:rFonts w:ascii="Times New Roman" w:hAnsi="Times New Roman" w:cs="Times New Roman"/>
          <w:sz w:val="28"/>
          <w:szCs w:val="28"/>
        </w:rPr>
        <w:t>, а именно к п</w:t>
      </w:r>
      <w:r w:rsidR="00CE7B3D">
        <w:rPr>
          <w:rFonts w:ascii="Times New Roman" w:hAnsi="Times New Roman" w:cs="Times New Roman"/>
          <w:sz w:val="28"/>
          <w:szCs w:val="28"/>
        </w:rPr>
        <w:t>озитивному праву и судебной практике,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определить, какие основания для оценки соразмерности ограничения прав граждан можно из них вывести. </w:t>
      </w:r>
      <w:r w:rsidR="00835885">
        <w:rPr>
          <w:rFonts w:ascii="Times New Roman" w:hAnsi="Times New Roman" w:cs="Times New Roman"/>
          <w:sz w:val="28"/>
          <w:szCs w:val="28"/>
        </w:rPr>
        <w:t>Ни что, в том числе и конституционализация основных прав не проходит бесследно. В этом контексте также можно выделить некоторые характерные свойства основных прав. Во-первых</w:t>
      </w:r>
      <w:r w:rsidR="002D15DD">
        <w:rPr>
          <w:rFonts w:ascii="Times New Roman" w:hAnsi="Times New Roman" w:cs="Times New Roman"/>
          <w:sz w:val="28"/>
          <w:szCs w:val="28"/>
        </w:rPr>
        <w:t>, приобретение основными права статуса ко</w:t>
      </w:r>
      <w:r w:rsidR="005E0890">
        <w:rPr>
          <w:rFonts w:ascii="Times New Roman" w:hAnsi="Times New Roman" w:cs="Times New Roman"/>
          <w:sz w:val="28"/>
          <w:szCs w:val="28"/>
        </w:rPr>
        <w:t>нституционных означает попадание</w:t>
      </w:r>
      <w:r w:rsidR="002D15DD">
        <w:rPr>
          <w:rFonts w:ascii="Times New Roman" w:hAnsi="Times New Roman" w:cs="Times New Roman"/>
          <w:sz w:val="28"/>
          <w:szCs w:val="28"/>
        </w:rPr>
        <w:t xml:space="preserve"> их в сферу конституционного контроля. Конституционные права пре</w:t>
      </w:r>
      <w:r w:rsidR="00CE7B3D">
        <w:rPr>
          <w:rFonts w:ascii="Times New Roman" w:hAnsi="Times New Roman" w:cs="Times New Roman"/>
          <w:sz w:val="28"/>
          <w:szCs w:val="28"/>
        </w:rPr>
        <w:t>дставляются на столько</w:t>
      </w:r>
      <w:r w:rsidR="002D15DD">
        <w:rPr>
          <w:rFonts w:ascii="Times New Roman" w:hAnsi="Times New Roman" w:cs="Times New Roman"/>
          <w:sz w:val="28"/>
          <w:szCs w:val="28"/>
        </w:rPr>
        <w:t xml:space="preserve"> значимыми, что они не могут отдаваться на откуп исключительно демократическому процессу.</w:t>
      </w:r>
      <w:r w:rsidR="00CE7B3D">
        <w:rPr>
          <w:rFonts w:ascii="Times New Roman" w:hAnsi="Times New Roman" w:cs="Times New Roman"/>
          <w:sz w:val="28"/>
          <w:szCs w:val="28"/>
        </w:rPr>
        <w:t xml:space="preserve"> И нуждаются в дополнительном контроле со стороны Конституционного Суда.</w:t>
      </w:r>
      <w:r w:rsidR="002D15DD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2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BA" w:rsidRDefault="00396053" w:rsidP="001D4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15376B">
        <w:rPr>
          <w:rFonts w:ascii="Times New Roman" w:hAnsi="Times New Roman" w:cs="Times New Roman"/>
          <w:sz w:val="28"/>
          <w:szCs w:val="28"/>
        </w:rPr>
        <w:t>, права человека, как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статья 18 Конституции российской Федерации, являются непосредственно действующими, они определяют смысл, содержание и применение законов, деятельность органов государственной власти. </w:t>
      </w:r>
      <w:r w:rsidR="00842D60">
        <w:rPr>
          <w:rFonts w:ascii="Times New Roman" w:hAnsi="Times New Roman" w:cs="Times New Roman"/>
          <w:sz w:val="28"/>
          <w:szCs w:val="28"/>
        </w:rPr>
        <w:t xml:space="preserve">Таким образом естественные </w:t>
      </w:r>
      <w:r w:rsidR="0015376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D4DBA">
        <w:rPr>
          <w:rFonts w:ascii="Times New Roman" w:hAnsi="Times New Roman" w:cs="Times New Roman"/>
          <w:sz w:val="28"/>
          <w:szCs w:val="28"/>
        </w:rPr>
        <w:t xml:space="preserve">получив формальное закрепление в акте обладающего высшей юридической силой, на основе принципов правового государства и верховенства права </w:t>
      </w:r>
      <w:r w:rsidR="00842D60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15376B">
        <w:rPr>
          <w:rFonts w:ascii="Times New Roman" w:hAnsi="Times New Roman" w:cs="Times New Roman"/>
          <w:sz w:val="28"/>
          <w:szCs w:val="28"/>
        </w:rPr>
        <w:t xml:space="preserve">конституционализирующие </w:t>
      </w:r>
      <w:r w:rsidR="00842D60">
        <w:rPr>
          <w:rFonts w:ascii="Times New Roman" w:hAnsi="Times New Roman" w:cs="Times New Roman"/>
          <w:sz w:val="28"/>
          <w:szCs w:val="28"/>
        </w:rPr>
        <w:t>влияние на форма</w:t>
      </w:r>
      <w:r w:rsidR="009C6381">
        <w:rPr>
          <w:rFonts w:ascii="Times New Roman" w:hAnsi="Times New Roman" w:cs="Times New Roman"/>
          <w:sz w:val="28"/>
          <w:szCs w:val="28"/>
        </w:rPr>
        <w:t xml:space="preserve">льно-правовую действительность. А как замечает В.И. Крусс «целью </w:t>
      </w:r>
      <w:r w:rsidR="00F87883">
        <w:rPr>
          <w:rFonts w:ascii="Times New Roman" w:hAnsi="Times New Roman" w:cs="Times New Roman"/>
          <w:sz w:val="28"/>
          <w:szCs w:val="28"/>
        </w:rPr>
        <w:t>конс</w:t>
      </w:r>
      <w:r w:rsidR="009C6381">
        <w:rPr>
          <w:rFonts w:ascii="Times New Roman" w:hAnsi="Times New Roman" w:cs="Times New Roman"/>
          <w:sz w:val="28"/>
          <w:szCs w:val="28"/>
        </w:rPr>
        <w:t>титуционализации,</w:t>
      </w:r>
      <w:r w:rsidR="00F87883">
        <w:rPr>
          <w:rFonts w:ascii="Times New Roman" w:hAnsi="Times New Roman" w:cs="Times New Roman"/>
          <w:sz w:val="28"/>
          <w:szCs w:val="28"/>
        </w:rPr>
        <w:t xml:space="preserve"> является конституционно однородная сист</w:t>
      </w:r>
      <w:r w:rsidR="005E0890">
        <w:rPr>
          <w:rFonts w:ascii="Times New Roman" w:hAnsi="Times New Roman" w:cs="Times New Roman"/>
          <w:sz w:val="28"/>
          <w:szCs w:val="28"/>
        </w:rPr>
        <w:t>ема позитивного права, состояние</w:t>
      </w:r>
      <w:r w:rsidR="00F87883">
        <w:rPr>
          <w:rFonts w:ascii="Times New Roman" w:hAnsi="Times New Roman" w:cs="Times New Roman"/>
          <w:sz w:val="28"/>
          <w:szCs w:val="28"/>
        </w:rPr>
        <w:t xml:space="preserve"> оптимального баланса прав, свобод и обязанностей человека и гражданина, баланса конституционных ценностей»</w:t>
      </w:r>
      <w:r w:rsidR="00CE7B3D">
        <w:rPr>
          <w:rFonts w:ascii="Times New Roman" w:hAnsi="Times New Roman" w:cs="Times New Roman"/>
          <w:sz w:val="28"/>
          <w:szCs w:val="28"/>
        </w:rPr>
        <w:t>.</w:t>
      </w:r>
      <w:r w:rsidR="00F87883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CE7B3D">
        <w:rPr>
          <w:rFonts w:ascii="Times New Roman" w:hAnsi="Times New Roman" w:cs="Times New Roman"/>
          <w:sz w:val="28"/>
          <w:szCs w:val="28"/>
        </w:rPr>
        <w:t xml:space="preserve"> </w:t>
      </w:r>
      <w:r w:rsidR="009C6381" w:rsidRPr="009C6381">
        <w:rPr>
          <w:rFonts w:ascii="Times New Roman" w:hAnsi="Times New Roman" w:cs="Times New Roman"/>
          <w:sz w:val="28"/>
          <w:szCs w:val="28"/>
        </w:rPr>
        <w:t>Непротиворечивость основным права – это условие легитимности нормативно-правовых актов</w:t>
      </w:r>
      <w:r w:rsidR="009C6381">
        <w:rPr>
          <w:rFonts w:ascii="Times New Roman" w:hAnsi="Times New Roman" w:cs="Times New Roman"/>
          <w:sz w:val="28"/>
          <w:szCs w:val="28"/>
        </w:rPr>
        <w:t>.</w:t>
      </w:r>
      <w:r w:rsidR="001D4DBA">
        <w:rPr>
          <w:rFonts w:ascii="Times New Roman" w:hAnsi="Times New Roman" w:cs="Times New Roman"/>
          <w:sz w:val="28"/>
          <w:szCs w:val="28"/>
        </w:rPr>
        <w:t xml:space="preserve"> </w:t>
      </w:r>
      <w:r w:rsidR="009C6381" w:rsidRPr="009C6381">
        <w:rPr>
          <w:rFonts w:ascii="Times New Roman" w:hAnsi="Times New Roman" w:cs="Times New Roman"/>
          <w:sz w:val="28"/>
          <w:szCs w:val="28"/>
        </w:rPr>
        <w:t xml:space="preserve"> </w:t>
      </w:r>
      <w:r w:rsidR="00105510">
        <w:rPr>
          <w:rFonts w:ascii="Times New Roman" w:hAnsi="Times New Roman" w:cs="Times New Roman"/>
          <w:sz w:val="28"/>
          <w:szCs w:val="28"/>
        </w:rPr>
        <w:t xml:space="preserve"> Эти посылки, как видно, с неизбежностью приводят нас к такому следствию, что оценка соразмерности ограничения прав граждан является нео</w:t>
      </w:r>
      <w:r w:rsidR="00C210D8">
        <w:rPr>
          <w:rFonts w:ascii="Times New Roman" w:hAnsi="Times New Roman" w:cs="Times New Roman"/>
          <w:sz w:val="28"/>
          <w:szCs w:val="28"/>
        </w:rPr>
        <w:t>бходимым</w:t>
      </w:r>
      <w:r w:rsidR="00105510">
        <w:rPr>
          <w:rFonts w:ascii="Times New Roman" w:hAnsi="Times New Roman" w:cs="Times New Roman"/>
          <w:sz w:val="28"/>
          <w:szCs w:val="28"/>
        </w:rPr>
        <w:t xml:space="preserve"> полномочием Конституционного Суда, как органа – хранителя конституции.</w:t>
      </w:r>
    </w:p>
    <w:p w:rsidR="00B36A9E" w:rsidRDefault="004F705B" w:rsidP="00E443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Осталась заключительная составляющая онтологической структуры конституционного</w:t>
      </w:r>
      <w:r w:rsidR="00065D91">
        <w:rPr>
          <w:rFonts w:ascii="Times New Roman" w:hAnsi="Times New Roman" w:cs="Times New Roman"/>
          <w:sz w:val="28"/>
          <w:szCs w:val="28"/>
        </w:rPr>
        <w:t xml:space="preserve"> права – это традиции. Традиции – это </w:t>
      </w:r>
      <w:r w:rsidR="00EE585D">
        <w:rPr>
          <w:rFonts w:ascii="Times New Roman" w:hAnsi="Times New Roman" w:cs="Times New Roman"/>
          <w:sz w:val="28"/>
          <w:szCs w:val="28"/>
        </w:rPr>
        <w:t>сложное и многомерное явление</w:t>
      </w:r>
      <w:r w:rsidR="00065D91">
        <w:rPr>
          <w:rFonts w:ascii="Times New Roman" w:hAnsi="Times New Roman" w:cs="Times New Roman"/>
          <w:sz w:val="28"/>
          <w:szCs w:val="28"/>
        </w:rPr>
        <w:t>,</w:t>
      </w:r>
      <w:r w:rsidR="00EE585D">
        <w:rPr>
          <w:rFonts w:ascii="Times New Roman" w:hAnsi="Times New Roman" w:cs="Times New Roman"/>
          <w:sz w:val="28"/>
          <w:szCs w:val="28"/>
        </w:rPr>
        <w:t xml:space="preserve"> </w:t>
      </w:r>
      <w:r w:rsidR="00065D91">
        <w:rPr>
          <w:rFonts w:ascii="Times New Roman" w:hAnsi="Times New Roman" w:cs="Times New Roman"/>
          <w:sz w:val="28"/>
          <w:szCs w:val="28"/>
        </w:rPr>
        <w:t>употребление кото</w:t>
      </w:r>
      <w:r w:rsidR="005067DC">
        <w:rPr>
          <w:rFonts w:ascii="Times New Roman" w:hAnsi="Times New Roman" w:cs="Times New Roman"/>
          <w:sz w:val="28"/>
          <w:szCs w:val="28"/>
        </w:rPr>
        <w:t>рого не так часто можно встретить</w:t>
      </w:r>
      <w:r w:rsidR="00065D91">
        <w:rPr>
          <w:rFonts w:ascii="Times New Roman" w:hAnsi="Times New Roman" w:cs="Times New Roman"/>
          <w:sz w:val="28"/>
          <w:szCs w:val="28"/>
        </w:rPr>
        <w:t xml:space="preserve"> в юридических дискуссиях.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927">
        <w:rPr>
          <w:rFonts w:ascii="Times New Roman" w:hAnsi="Times New Roman" w:cs="Times New Roman"/>
          <w:sz w:val="28"/>
          <w:szCs w:val="28"/>
        </w:rPr>
        <w:t>В целях поиска связи между данным элементом онтологической структуры и о</w:t>
      </w:r>
      <w:r w:rsidR="0074127A">
        <w:rPr>
          <w:rFonts w:ascii="Times New Roman" w:hAnsi="Times New Roman" w:cs="Times New Roman"/>
          <w:sz w:val="28"/>
          <w:szCs w:val="28"/>
        </w:rPr>
        <w:t>ценкой</w:t>
      </w:r>
      <w:r w:rsidR="005B4927">
        <w:rPr>
          <w:rFonts w:ascii="Times New Roman" w:hAnsi="Times New Roman" w:cs="Times New Roman"/>
          <w:sz w:val="28"/>
          <w:szCs w:val="28"/>
        </w:rPr>
        <w:t xml:space="preserve"> соразмерности ограничения прав, следует разделить понятие традиции в широком смысле данного слова</w:t>
      </w:r>
      <w:r w:rsidR="0074127A">
        <w:rPr>
          <w:rFonts w:ascii="Times New Roman" w:hAnsi="Times New Roman" w:cs="Times New Roman"/>
          <w:sz w:val="28"/>
          <w:szCs w:val="28"/>
        </w:rPr>
        <w:t xml:space="preserve"> и научной традицией</w:t>
      </w:r>
      <w:r w:rsidR="00EE585D">
        <w:rPr>
          <w:rFonts w:ascii="Times New Roman" w:hAnsi="Times New Roman" w:cs="Times New Roman"/>
          <w:sz w:val="28"/>
          <w:szCs w:val="28"/>
        </w:rPr>
        <w:t>. Традиция в широком смысле представляет собой форму</w:t>
      </w:r>
      <w:r w:rsidR="005B4927">
        <w:rPr>
          <w:rFonts w:ascii="Times New Roman" w:hAnsi="Times New Roman" w:cs="Times New Roman"/>
          <w:sz w:val="28"/>
          <w:szCs w:val="28"/>
        </w:rPr>
        <w:t xml:space="preserve"> передачи из поколения в поколение определенного социального опыта в реализации различных </w:t>
      </w:r>
      <w:r w:rsidR="00EE585D">
        <w:rPr>
          <w:rFonts w:ascii="Times New Roman" w:hAnsi="Times New Roman" w:cs="Times New Roman"/>
          <w:sz w:val="28"/>
          <w:szCs w:val="28"/>
        </w:rPr>
        <w:t>отношений</w:t>
      </w:r>
      <w:r w:rsidR="005B4927">
        <w:rPr>
          <w:rFonts w:ascii="Times New Roman" w:hAnsi="Times New Roman" w:cs="Times New Roman"/>
          <w:sz w:val="28"/>
          <w:szCs w:val="28"/>
        </w:rPr>
        <w:t>.</w:t>
      </w:r>
      <w:r w:rsidR="0074127A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5B4927">
        <w:rPr>
          <w:rFonts w:ascii="Times New Roman" w:hAnsi="Times New Roman" w:cs="Times New Roman"/>
          <w:sz w:val="28"/>
          <w:szCs w:val="28"/>
        </w:rPr>
        <w:t xml:space="preserve"> </w:t>
      </w:r>
      <w:r w:rsidR="00EE585D">
        <w:rPr>
          <w:rFonts w:ascii="Times New Roman" w:hAnsi="Times New Roman" w:cs="Times New Roman"/>
          <w:sz w:val="28"/>
          <w:szCs w:val="28"/>
        </w:rPr>
        <w:t xml:space="preserve">В таком понимании традиция может иметь различное значение в зависимость от того, какое общество мы рассматриваем. </w:t>
      </w:r>
      <w:r w:rsidR="0074127A">
        <w:rPr>
          <w:rFonts w:ascii="Times New Roman" w:hAnsi="Times New Roman" w:cs="Times New Roman"/>
          <w:sz w:val="28"/>
          <w:szCs w:val="28"/>
        </w:rPr>
        <w:t>Карл Поппер</w:t>
      </w:r>
      <w:r w:rsidR="00BA4F01">
        <w:rPr>
          <w:rFonts w:ascii="Times New Roman" w:hAnsi="Times New Roman" w:cs="Times New Roman"/>
          <w:sz w:val="28"/>
          <w:szCs w:val="28"/>
        </w:rPr>
        <w:t>, который пытался рационально, опираясь на научные методы, познать традиции,</w:t>
      </w:r>
      <w:r w:rsidR="0074127A">
        <w:rPr>
          <w:rFonts w:ascii="Times New Roman" w:hAnsi="Times New Roman" w:cs="Times New Roman"/>
          <w:sz w:val="28"/>
          <w:szCs w:val="28"/>
        </w:rPr>
        <w:t xml:space="preserve"> выделяе</w:t>
      </w:r>
      <w:r w:rsidR="00FB18E6">
        <w:rPr>
          <w:rFonts w:ascii="Times New Roman" w:hAnsi="Times New Roman" w:cs="Times New Roman"/>
          <w:sz w:val="28"/>
          <w:szCs w:val="28"/>
        </w:rPr>
        <w:t xml:space="preserve">т две </w:t>
      </w:r>
      <w:r w:rsidR="00BA4F01">
        <w:rPr>
          <w:rFonts w:ascii="Times New Roman" w:hAnsi="Times New Roman" w:cs="Times New Roman"/>
          <w:sz w:val="28"/>
          <w:szCs w:val="28"/>
        </w:rPr>
        <w:t xml:space="preserve">их основные функции </w:t>
      </w:r>
      <w:r w:rsidR="00FB18E6">
        <w:rPr>
          <w:rFonts w:ascii="Times New Roman" w:hAnsi="Times New Roman" w:cs="Times New Roman"/>
          <w:sz w:val="28"/>
          <w:szCs w:val="28"/>
        </w:rPr>
        <w:t xml:space="preserve"> – это своеобразное упорядочивание общественных отношений, а также </w:t>
      </w:r>
      <w:r w:rsidR="00BA4F01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FB18E6">
        <w:rPr>
          <w:rFonts w:ascii="Times New Roman" w:hAnsi="Times New Roman" w:cs="Times New Roman"/>
          <w:sz w:val="28"/>
          <w:szCs w:val="28"/>
        </w:rPr>
        <w:t>традиции дают нам объект для критики и изменения.</w:t>
      </w:r>
      <w:r w:rsidR="003A7DE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FB18E6">
        <w:rPr>
          <w:rFonts w:ascii="Times New Roman" w:hAnsi="Times New Roman" w:cs="Times New Roman"/>
          <w:sz w:val="28"/>
          <w:szCs w:val="28"/>
        </w:rPr>
        <w:t xml:space="preserve"> Таким образом традиции воспринимаются не как объекты слепого верования</w:t>
      </w:r>
      <w:r w:rsidR="002D0DAB">
        <w:rPr>
          <w:rFonts w:ascii="Times New Roman" w:hAnsi="Times New Roman" w:cs="Times New Roman"/>
          <w:sz w:val="28"/>
          <w:szCs w:val="28"/>
        </w:rPr>
        <w:t xml:space="preserve"> в духе Конфуцианства, а как то, что требует определенный оценки </w:t>
      </w:r>
      <w:r w:rsidR="00810FB4">
        <w:rPr>
          <w:rFonts w:ascii="Times New Roman" w:hAnsi="Times New Roman" w:cs="Times New Roman"/>
          <w:sz w:val="28"/>
          <w:szCs w:val="28"/>
        </w:rPr>
        <w:t>и осознания. Как</w:t>
      </w:r>
      <w:r w:rsidR="00CD03F6">
        <w:rPr>
          <w:rFonts w:ascii="Times New Roman" w:hAnsi="Times New Roman" w:cs="Times New Roman"/>
          <w:sz w:val="28"/>
          <w:szCs w:val="28"/>
        </w:rPr>
        <w:t xml:space="preserve"> уже в то</w:t>
      </w:r>
      <w:r w:rsidR="00810FB4">
        <w:rPr>
          <w:rFonts w:ascii="Times New Roman" w:hAnsi="Times New Roman" w:cs="Times New Roman"/>
          <w:sz w:val="28"/>
          <w:szCs w:val="28"/>
        </w:rPr>
        <w:t xml:space="preserve"> время замечали Моисты</w:t>
      </w:r>
      <w:r w:rsidR="002D0DAB">
        <w:rPr>
          <w:rFonts w:ascii="Times New Roman" w:hAnsi="Times New Roman" w:cs="Times New Roman"/>
          <w:sz w:val="28"/>
          <w:szCs w:val="28"/>
        </w:rPr>
        <w:t>, можно сказать, прямые оппоненты Конфуцианст</w:t>
      </w:r>
      <w:r w:rsidR="00810FB4">
        <w:rPr>
          <w:rFonts w:ascii="Times New Roman" w:hAnsi="Times New Roman" w:cs="Times New Roman"/>
          <w:sz w:val="28"/>
          <w:szCs w:val="28"/>
        </w:rPr>
        <w:t>ва - необходимо</w:t>
      </w:r>
      <w:r w:rsidR="002D0DAB">
        <w:rPr>
          <w:rFonts w:ascii="Times New Roman" w:hAnsi="Times New Roman" w:cs="Times New Roman"/>
          <w:sz w:val="28"/>
          <w:szCs w:val="28"/>
        </w:rPr>
        <w:t xml:space="preserve"> относиться к традиции критически, выбирая оттуда только хорошее.</w:t>
      </w:r>
      <w:r w:rsidR="003A7DE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2D0DAB">
        <w:rPr>
          <w:rFonts w:ascii="Times New Roman" w:hAnsi="Times New Roman" w:cs="Times New Roman"/>
          <w:sz w:val="28"/>
          <w:szCs w:val="28"/>
        </w:rPr>
        <w:t xml:space="preserve"> </w:t>
      </w:r>
      <w:r w:rsidR="003A7DEF"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w:r w:rsidR="002D0DAB">
        <w:rPr>
          <w:rFonts w:ascii="Times New Roman" w:hAnsi="Times New Roman" w:cs="Times New Roman"/>
          <w:sz w:val="28"/>
          <w:szCs w:val="28"/>
        </w:rPr>
        <w:t>те традиции, которые</w:t>
      </w:r>
      <w:r w:rsidR="00A20479">
        <w:rPr>
          <w:rFonts w:ascii="Times New Roman" w:hAnsi="Times New Roman" w:cs="Times New Roman"/>
          <w:sz w:val="28"/>
          <w:szCs w:val="28"/>
        </w:rPr>
        <w:t xml:space="preserve"> были признаны в качестве должных образцов поведения, воплощаются в ценностях данного общества на определенной стадии развития. Второй вид – это традиции научные</w:t>
      </w:r>
      <w:r w:rsidR="00FB18E6">
        <w:rPr>
          <w:rFonts w:ascii="Times New Roman" w:hAnsi="Times New Roman" w:cs="Times New Roman"/>
          <w:sz w:val="28"/>
          <w:szCs w:val="28"/>
        </w:rPr>
        <w:t xml:space="preserve">, </w:t>
      </w:r>
      <w:r w:rsidR="00A20479">
        <w:rPr>
          <w:rFonts w:ascii="Times New Roman" w:hAnsi="Times New Roman" w:cs="Times New Roman"/>
          <w:sz w:val="28"/>
          <w:szCs w:val="28"/>
        </w:rPr>
        <w:t>которые являются формой передачи различных подходов, идей</w:t>
      </w:r>
      <w:r w:rsidR="0074127A">
        <w:rPr>
          <w:rFonts w:ascii="Times New Roman" w:hAnsi="Times New Roman" w:cs="Times New Roman"/>
          <w:sz w:val="28"/>
          <w:szCs w:val="28"/>
        </w:rPr>
        <w:t>,</w:t>
      </w:r>
      <w:r w:rsidR="00A20479">
        <w:rPr>
          <w:rFonts w:ascii="Times New Roman" w:hAnsi="Times New Roman" w:cs="Times New Roman"/>
          <w:sz w:val="28"/>
          <w:szCs w:val="28"/>
        </w:rPr>
        <w:t xml:space="preserve"> концепций</w:t>
      </w:r>
      <w:r w:rsidR="00EB6622">
        <w:rPr>
          <w:rFonts w:ascii="Times New Roman" w:hAnsi="Times New Roman" w:cs="Times New Roman"/>
          <w:sz w:val="28"/>
          <w:szCs w:val="28"/>
        </w:rPr>
        <w:t xml:space="preserve"> уже имеющих определенное ценностное содержание</w:t>
      </w:r>
      <w:r w:rsidR="00A20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4127A">
        <w:rPr>
          <w:rFonts w:ascii="Times New Roman" w:hAnsi="Times New Roman" w:cs="Times New Roman"/>
          <w:sz w:val="28"/>
          <w:szCs w:val="28"/>
        </w:rPr>
        <w:t>например концепция</w:t>
      </w:r>
      <w:r w:rsidR="00A20479">
        <w:rPr>
          <w:rFonts w:ascii="Times New Roman" w:hAnsi="Times New Roman" w:cs="Times New Roman"/>
          <w:sz w:val="28"/>
          <w:szCs w:val="28"/>
        </w:rPr>
        <w:t xml:space="preserve"> ко</w:t>
      </w:r>
      <w:r w:rsidR="00EB6622">
        <w:rPr>
          <w:rFonts w:ascii="Times New Roman" w:hAnsi="Times New Roman" w:cs="Times New Roman"/>
          <w:sz w:val="28"/>
          <w:szCs w:val="28"/>
        </w:rPr>
        <w:t>нституционализма. В связи с чем К.В. Арановский указывает, что к</w:t>
      </w:r>
      <w:r w:rsidR="00A20479">
        <w:rPr>
          <w:rFonts w:ascii="Times New Roman" w:hAnsi="Times New Roman" w:cs="Times New Roman"/>
          <w:sz w:val="28"/>
          <w:szCs w:val="28"/>
        </w:rPr>
        <w:t xml:space="preserve">онтакт российского права и государственности с конституционной традицией включает </w:t>
      </w:r>
      <w:r w:rsidR="00EB6622">
        <w:rPr>
          <w:rFonts w:ascii="Times New Roman" w:hAnsi="Times New Roman" w:cs="Times New Roman"/>
          <w:sz w:val="28"/>
          <w:szCs w:val="28"/>
        </w:rPr>
        <w:t xml:space="preserve">передачу конституционных идей, ценностей и норм в </w:t>
      </w:r>
      <w:r w:rsidR="00EB6622">
        <w:rPr>
          <w:rFonts w:ascii="Times New Roman" w:hAnsi="Times New Roman" w:cs="Times New Roman"/>
          <w:sz w:val="28"/>
          <w:szCs w:val="28"/>
        </w:rPr>
        <w:lastRenderedPageBreak/>
        <w:t>отечественную среду, где они получают определенную встречу интерпретацию и переработку.</w:t>
      </w:r>
      <w:r w:rsidR="00BA4F01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EB6622">
        <w:rPr>
          <w:rFonts w:ascii="Times New Roman" w:hAnsi="Times New Roman" w:cs="Times New Roman"/>
          <w:sz w:val="28"/>
          <w:szCs w:val="28"/>
        </w:rPr>
        <w:t xml:space="preserve"> </w:t>
      </w:r>
      <w:r w:rsidR="00D830DC">
        <w:rPr>
          <w:rFonts w:ascii="Times New Roman" w:hAnsi="Times New Roman" w:cs="Times New Roman"/>
          <w:sz w:val="28"/>
          <w:szCs w:val="28"/>
        </w:rPr>
        <w:t>Результат такого взаимопроникновения двух видов традиций, как культурный элемент</w:t>
      </w:r>
      <w:r w:rsidR="00BA4F01">
        <w:rPr>
          <w:rFonts w:ascii="Times New Roman" w:hAnsi="Times New Roman" w:cs="Times New Roman"/>
          <w:sz w:val="28"/>
          <w:szCs w:val="28"/>
        </w:rPr>
        <w:t>,</w:t>
      </w:r>
      <w:r w:rsidR="00D830DC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 xml:space="preserve">т свое выражение в </w:t>
      </w:r>
      <w:r w:rsidR="00D830DC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>конститу</w:t>
      </w:r>
      <w:r w:rsidR="0074127A">
        <w:rPr>
          <w:rFonts w:ascii="Times New Roman" w:hAnsi="Times New Roman" w:cs="Times New Roman"/>
          <w:sz w:val="28"/>
          <w:szCs w:val="28"/>
        </w:rPr>
        <w:t>ционных ценностях, балансирование которых являе</w:t>
      </w:r>
      <w:r w:rsidR="00D830DC">
        <w:rPr>
          <w:rFonts w:ascii="Times New Roman" w:hAnsi="Times New Roman" w:cs="Times New Roman"/>
          <w:sz w:val="28"/>
          <w:szCs w:val="28"/>
        </w:rPr>
        <w:t>тся неотъемлемы</w:t>
      </w:r>
      <w:r w:rsidR="0074127A">
        <w:rPr>
          <w:rFonts w:ascii="Times New Roman" w:hAnsi="Times New Roman" w:cs="Times New Roman"/>
          <w:sz w:val="28"/>
          <w:szCs w:val="28"/>
        </w:rPr>
        <w:t>м</w:t>
      </w:r>
      <w:r w:rsidR="00D830DC">
        <w:rPr>
          <w:rFonts w:ascii="Times New Roman" w:hAnsi="Times New Roman" w:cs="Times New Roman"/>
          <w:sz w:val="28"/>
          <w:szCs w:val="28"/>
        </w:rPr>
        <w:t xml:space="preserve">, а может даже и базовым, </w:t>
      </w:r>
      <w:r w:rsidR="0074127A">
        <w:rPr>
          <w:rFonts w:ascii="Times New Roman" w:hAnsi="Times New Roman" w:cs="Times New Roman"/>
          <w:sz w:val="28"/>
          <w:szCs w:val="28"/>
        </w:rPr>
        <w:t>элементом деятельности Конституционного Суда Российской Федерации по оценке</w:t>
      </w:r>
      <w:r>
        <w:rPr>
          <w:rFonts w:ascii="Times New Roman" w:hAnsi="Times New Roman" w:cs="Times New Roman"/>
          <w:sz w:val="28"/>
          <w:szCs w:val="28"/>
        </w:rPr>
        <w:t xml:space="preserve"> соразмер</w:t>
      </w:r>
      <w:r w:rsidR="00D830DC">
        <w:rPr>
          <w:rFonts w:ascii="Times New Roman" w:hAnsi="Times New Roman" w:cs="Times New Roman"/>
          <w:sz w:val="28"/>
          <w:szCs w:val="28"/>
        </w:rPr>
        <w:t>ности ограничений прав граждан.</w:t>
      </w:r>
    </w:p>
    <w:p w:rsidR="005067DC" w:rsidRDefault="006F02AD" w:rsidP="00E443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</w:t>
      </w:r>
      <w:r w:rsidR="005067DC">
        <w:rPr>
          <w:rFonts w:ascii="Times New Roman" w:hAnsi="Times New Roman" w:cs="Times New Roman"/>
          <w:sz w:val="28"/>
          <w:szCs w:val="28"/>
        </w:rPr>
        <w:t>ходя из естественно-правовой концепции</w:t>
      </w:r>
      <w:r w:rsidR="00F51351">
        <w:rPr>
          <w:rFonts w:ascii="Times New Roman" w:hAnsi="Times New Roman" w:cs="Times New Roman"/>
          <w:sz w:val="28"/>
          <w:szCs w:val="28"/>
        </w:rPr>
        <w:t xml:space="preserve"> </w:t>
      </w:r>
      <w:r w:rsidR="00F51351" w:rsidRPr="00F51351">
        <w:rPr>
          <w:rFonts w:ascii="Times New Roman" w:hAnsi="Times New Roman" w:cs="Times New Roman"/>
          <w:sz w:val="28"/>
          <w:szCs w:val="28"/>
        </w:rPr>
        <w:t>прав человека</w:t>
      </w:r>
      <w:r w:rsidR="00DE2AEE" w:rsidRPr="00F51351">
        <w:rPr>
          <w:rFonts w:ascii="Times New Roman" w:hAnsi="Times New Roman" w:cs="Times New Roman"/>
          <w:sz w:val="28"/>
          <w:szCs w:val="28"/>
        </w:rPr>
        <w:t>,</w:t>
      </w:r>
      <w:r w:rsidR="00DE2AEE">
        <w:rPr>
          <w:rFonts w:ascii="Times New Roman" w:hAnsi="Times New Roman" w:cs="Times New Roman"/>
          <w:sz w:val="28"/>
          <w:szCs w:val="28"/>
        </w:rPr>
        <w:t xml:space="preserve"> заложенной в Конституции Российской Федерации</w:t>
      </w:r>
      <w:r w:rsidR="00F51351">
        <w:rPr>
          <w:rFonts w:ascii="Times New Roman" w:hAnsi="Times New Roman" w:cs="Times New Roman"/>
          <w:sz w:val="28"/>
          <w:szCs w:val="28"/>
        </w:rPr>
        <w:t>,</w:t>
      </w:r>
      <w:r w:rsidR="005067DC">
        <w:rPr>
          <w:rFonts w:ascii="Times New Roman" w:hAnsi="Times New Roman" w:cs="Times New Roman"/>
          <w:sz w:val="28"/>
          <w:szCs w:val="28"/>
        </w:rPr>
        <w:t xml:space="preserve"> попытки выявить их содержание </w:t>
      </w:r>
      <w:r>
        <w:rPr>
          <w:rFonts w:ascii="Times New Roman" w:hAnsi="Times New Roman" w:cs="Times New Roman"/>
          <w:sz w:val="28"/>
          <w:szCs w:val="28"/>
        </w:rPr>
        <w:t>сами по себе являются их ограниче</w:t>
      </w:r>
      <w:r w:rsidR="008043AB">
        <w:rPr>
          <w:rFonts w:ascii="Times New Roman" w:hAnsi="Times New Roman" w:cs="Times New Roman"/>
          <w:sz w:val="28"/>
          <w:szCs w:val="28"/>
        </w:rPr>
        <w:t>нием. Причем необходимость такой конкретизации</w:t>
      </w:r>
      <w:r>
        <w:rPr>
          <w:rFonts w:ascii="Times New Roman" w:hAnsi="Times New Roman" w:cs="Times New Roman"/>
          <w:sz w:val="28"/>
          <w:szCs w:val="28"/>
        </w:rPr>
        <w:t xml:space="preserve"> возникает только в споре коллизионных прав</w:t>
      </w:r>
      <w:r w:rsidR="00CA6D21">
        <w:rPr>
          <w:rFonts w:ascii="Times New Roman" w:hAnsi="Times New Roman" w:cs="Times New Roman"/>
          <w:sz w:val="28"/>
          <w:szCs w:val="28"/>
        </w:rPr>
        <w:t>. С</w:t>
      </w:r>
      <w:r w:rsidR="008043AB">
        <w:rPr>
          <w:rFonts w:ascii="Times New Roman" w:hAnsi="Times New Roman" w:cs="Times New Roman"/>
          <w:sz w:val="28"/>
          <w:szCs w:val="28"/>
        </w:rPr>
        <w:t xml:space="preserve">оответственно, </w:t>
      </w:r>
      <w:r w:rsidR="00DE2AEE">
        <w:rPr>
          <w:rFonts w:ascii="Times New Roman" w:hAnsi="Times New Roman" w:cs="Times New Roman"/>
          <w:sz w:val="28"/>
          <w:szCs w:val="28"/>
        </w:rPr>
        <w:t>как расширительное толкование</w:t>
      </w:r>
      <w:r w:rsidR="00F51351">
        <w:rPr>
          <w:rFonts w:ascii="Times New Roman" w:hAnsi="Times New Roman" w:cs="Times New Roman"/>
          <w:sz w:val="28"/>
          <w:szCs w:val="28"/>
        </w:rPr>
        <w:t>, так</w:t>
      </w:r>
      <w:r w:rsidR="00DE2AEE">
        <w:rPr>
          <w:rFonts w:ascii="Times New Roman" w:hAnsi="Times New Roman" w:cs="Times New Roman"/>
          <w:sz w:val="28"/>
          <w:szCs w:val="28"/>
        </w:rPr>
        <w:t xml:space="preserve"> и </w:t>
      </w:r>
      <w:r w:rsidR="00F51351">
        <w:rPr>
          <w:rFonts w:ascii="Times New Roman" w:hAnsi="Times New Roman" w:cs="Times New Roman"/>
          <w:sz w:val="28"/>
          <w:szCs w:val="28"/>
        </w:rPr>
        <w:t>его следствие ограничение</w:t>
      </w:r>
      <w:r w:rsidR="00CA6D21">
        <w:rPr>
          <w:rFonts w:ascii="Times New Roman" w:hAnsi="Times New Roman" w:cs="Times New Roman"/>
          <w:sz w:val="28"/>
          <w:szCs w:val="28"/>
        </w:rPr>
        <w:t xml:space="preserve"> конституционных</w:t>
      </w:r>
      <w:r w:rsidR="008043AB">
        <w:rPr>
          <w:rFonts w:ascii="Times New Roman" w:hAnsi="Times New Roman" w:cs="Times New Roman"/>
          <w:sz w:val="28"/>
          <w:szCs w:val="28"/>
        </w:rPr>
        <w:t xml:space="preserve"> прав</w:t>
      </w:r>
      <w:r w:rsidR="00CA6D21">
        <w:rPr>
          <w:rFonts w:ascii="Times New Roman" w:hAnsi="Times New Roman" w:cs="Times New Roman"/>
          <w:sz w:val="28"/>
          <w:szCs w:val="28"/>
        </w:rPr>
        <w:t xml:space="preserve">, исходя из их равного конституционного статуса и требований равной защиты, </w:t>
      </w:r>
      <w:r w:rsidR="00DE2AEE">
        <w:rPr>
          <w:rFonts w:ascii="Times New Roman" w:hAnsi="Times New Roman" w:cs="Times New Roman"/>
          <w:sz w:val="28"/>
          <w:szCs w:val="28"/>
        </w:rPr>
        <w:t>должны</w:t>
      </w:r>
      <w:r w:rsidR="00CA6D21" w:rsidRPr="00CA6D21">
        <w:rPr>
          <w:rFonts w:ascii="Times New Roman" w:hAnsi="Times New Roman" w:cs="Times New Roman"/>
          <w:sz w:val="28"/>
          <w:szCs w:val="28"/>
        </w:rPr>
        <w:t xml:space="preserve"> быть соразмерным</w:t>
      </w:r>
      <w:r w:rsidR="00DE2AEE">
        <w:rPr>
          <w:rFonts w:ascii="Times New Roman" w:hAnsi="Times New Roman" w:cs="Times New Roman"/>
          <w:sz w:val="28"/>
          <w:szCs w:val="28"/>
        </w:rPr>
        <w:t>и</w:t>
      </w:r>
      <w:r w:rsidR="00CA6D21">
        <w:rPr>
          <w:rFonts w:ascii="Times New Roman" w:hAnsi="Times New Roman" w:cs="Times New Roman"/>
          <w:sz w:val="28"/>
          <w:szCs w:val="28"/>
        </w:rPr>
        <w:t>,</w:t>
      </w:r>
      <w:r w:rsidR="00CA6D21" w:rsidRPr="00CA6D21">
        <w:rPr>
          <w:rFonts w:ascii="Times New Roman" w:hAnsi="Times New Roman" w:cs="Times New Roman"/>
          <w:sz w:val="28"/>
          <w:szCs w:val="28"/>
        </w:rPr>
        <w:t xml:space="preserve"> </w:t>
      </w:r>
      <w:r w:rsidR="00CA6D21">
        <w:rPr>
          <w:rFonts w:ascii="Times New Roman" w:hAnsi="Times New Roman" w:cs="Times New Roman"/>
          <w:sz w:val="28"/>
          <w:szCs w:val="28"/>
        </w:rPr>
        <w:t>а также должн</w:t>
      </w:r>
      <w:r w:rsidR="00DE2AEE">
        <w:rPr>
          <w:rFonts w:ascii="Times New Roman" w:hAnsi="Times New Roman" w:cs="Times New Roman"/>
          <w:sz w:val="28"/>
          <w:szCs w:val="28"/>
        </w:rPr>
        <w:t>ы</w:t>
      </w:r>
      <w:r w:rsidR="00CA6D2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8043AB">
        <w:rPr>
          <w:rFonts w:ascii="Times New Roman" w:hAnsi="Times New Roman" w:cs="Times New Roman"/>
          <w:sz w:val="28"/>
          <w:szCs w:val="28"/>
        </w:rPr>
        <w:t>традициях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3AB">
        <w:rPr>
          <w:rFonts w:ascii="Times New Roman" w:hAnsi="Times New Roman" w:cs="Times New Roman"/>
          <w:sz w:val="28"/>
          <w:szCs w:val="28"/>
        </w:rPr>
        <w:t xml:space="preserve">представлениях </w:t>
      </w:r>
      <w:r w:rsidR="00DE2AEE">
        <w:rPr>
          <w:rFonts w:ascii="Times New Roman" w:hAnsi="Times New Roman" w:cs="Times New Roman"/>
          <w:sz w:val="28"/>
          <w:szCs w:val="28"/>
        </w:rPr>
        <w:t xml:space="preserve">о </w:t>
      </w:r>
      <w:r w:rsidR="008043AB">
        <w:rPr>
          <w:rFonts w:ascii="Times New Roman" w:hAnsi="Times New Roman" w:cs="Times New Roman"/>
          <w:sz w:val="28"/>
          <w:szCs w:val="28"/>
        </w:rPr>
        <w:t xml:space="preserve">морали и </w:t>
      </w:r>
      <w:r w:rsidR="005067DC">
        <w:rPr>
          <w:rFonts w:ascii="Times New Roman" w:hAnsi="Times New Roman" w:cs="Times New Roman"/>
          <w:sz w:val="28"/>
          <w:szCs w:val="28"/>
        </w:rPr>
        <w:t xml:space="preserve">справедливости в </w:t>
      </w:r>
      <w:r>
        <w:rPr>
          <w:rFonts w:ascii="Times New Roman" w:hAnsi="Times New Roman" w:cs="Times New Roman"/>
          <w:sz w:val="28"/>
          <w:szCs w:val="28"/>
        </w:rPr>
        <w:t>современных социально-политических условиях</w:t>
      </w:r>
      <w:r w:rsidR="008043AB">
        <w:rPr>
          <w:rFonts w:ascii="Times New Roman" w:hAnsi="Times New Roman" w:cs="Times New Roman"/>
          <w:sz w:val="28"/>
          <w:szCs w:val="28"/>
        </w:rPr>
        <w:t xml:space="preserve">. </w:t>
      </w:r>
      <w:r w:rsidR="00CA6D21">
        <w:rPr>
          <w:rFonts w:ascii="Times New Roman" w:hAnsi="Times New Roman" w:cs="Times New Roman"/>
          <w:sz w:val="28"/>
          <w:szCs w:val="28"/>
        </w:rPr>
        <w:t>С целью обеспечения соблюдения данных условий Конституционный Суд осуществляет оценку соразмерности ограничения прав граждан.</w:t>
      </w:r>
    </w:p>
    <w:p w:rsidR="00591456" w:rsidRDefault="0059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7D5" w:rsidRPr="00E26456" w:rsidRDefault="004A7CE8" w:rsidP="00E2645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13736192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D877D5"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бщее учение о принципе соразмерности</w:t>
      </w:r>
      <w:bookmarkEnd w:id="4"/>
    </w:p>
    <w:p w:rsidR="005A48E9" w:rsidRDefault="0090437F" w:rsidP="00745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Центральным элементом</w:t>
      </w:r>
      <w:r w:rsidR="00870A62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2B1C71">
        <w:rPr>
          <w:rFonts w:ascii="Times New Roman" w:hAnsi="Times New Roman" w:cs="Times New Roman"/>
          <w:sz w:val="28"/>
          <w:szCs w:val="28"/>
        </w:rPr>
        <w:t xml:space="preserve">соразмерности ограничения прав граждан </w:t>
      </w:r>
      <w:r>
        <w:rPr>
          <w:rFonts w:ascii="Times New Roman" w:hAnsi="Times New Roman" w:cs="Times New Roman"/>
          <w:sz w:val="28"/>
          <w:szCs w:val="28"/>
        </w:rPr>
        <w:t xml:space="preserve">является именно </w:t>
      </w:r>
      <w:r w:rsidR="00870A62">
        <w:rPr>
          <w:rFonts w:ascii="Times New Roman" w:hAnsi="Times New Roman" w:cs="Times New Roman"/>
          <w:sz w:val="28"/>
          <w:szCs w:val="28"/>
        </w:rPr>
        <w:t xml:space="preserve">«соразмерность». </w:t>
      </w: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первого пункта указывалось, что соразмерность обеспечивает справедливость, или что соразмерность отражает представления о справедливости и это не случайно. </w:t>
      </w:r>
      <w:r w:rsidR="001E71D0">
        <w:rPr>
          <w:rFonts w:ascii="Times New Roman" w:hAnsi="Times New Roman" w:cs="Times New Roman"/>
          <w:sz w:val="28"/>
          <w:szCs w:val="28"/>
        </w:rPr>
        <w:t>Представители общественной мысли всех времен пытаясь познать таинственное чувство справедливости и то, как должны быть организованы о</w:t>
      </w:r>
      <w:r w:rsidR="00465319">
        <w:rPr>
          <w:rFonts w:ascii="Times New Roman" w:hAnsi="Times New Roman" w:cs="Times New Roman"/>
          <w:sz w:val="28"/>
          <w:szCs w:val="28"/>
        </w:rPr>
        <w:t>бщественные отношения, чтобы</w:t>
      </w:r>
      <w:r w:rsidR="001E71D0">
        <w:rPr>
          <w:rFonts w:ascii="Times New Roman" w:hAnsi="Times New Roman" w:cs="Times New Roman"/>
          <w:sz w:val="28"/>
          <w:szCs w:val="28"/>
        </w:rPr>
        <w:t xml:space="preserve"> </w:t>
      </w:r>
      <w:r w:rsidR="005A48E9">
        <w:rPr>
          <w:rFonts w:ascii="Times New Roman" w:hAnsi="Times New Roman" w:cs="Times New Roman"/>
          <w:sz w:val="28"/>
          <w:szCs w:val="28"/>
        </w:rPr>
        <w:t>соответствовать</w:t>
      </w:r>
      <w:r w:rsidR="00465319">
        <w:rPr>
          <w:rFonts w:ascii="Times New Roman" w:hAnsi="Times New Roman" w:cs="Times New Roman"/>
          <w:sz w:val="28"/>
          <w:szCs w:val="28"/>
        </w:rPr>
        <w:t xml:space="preserve"> этому чувству</w:t>
      </w:r>
      <w:r w:rsidR="005A48E9">
        <w:rPr>
          <w:rFonts w:ascii="Times New Roman" w:hAnsi="Times New Roman" w:cs="Times New Roman"/>
          <w:sz w:val="28"/>
          <w:szCs w:val="28"/>
        </w:rPr>
        <w:t xml:space="preserve">, неминуемо сталкивались с требованиями равенства и соразмерности. </w:t>
      </w:r>
    </w:p>
    <w:p w:rsidR="00643373" w:rsidRDefault="00655CA5" w:rsidP="005A48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Соразмерность</w:t>
      </w:r>
      <w:r w:rsidR="00C21FBB" w:rsidRPr="00C21FBB">
        <w:rPr>
          <w:rFonts w:ascii="Times New Roman" w:hAnsi="Times New Roman" w:cs="Times New Roman"/>
          <w:sz w:val="28"/>
          <w:szCs w:val="28"/>
        </w:rPr>
        <w:t>, как своеобразный регулятор совместной жизнедеятельности людей, позволяющий достичь гармонии в общественной жизни, направленный на обеспечение сосуществования личных и коллективных интересов сопровождает человека на всех этапах истории общественного развития</w:t>
      </w:r>
      <w:r w:rsidR="00DC4334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C21FBB" w:rsidRPr="00C21FBB">
        <w:rPr>
          <w:rFonts w:ascii="Times New Roman" w:hAnsi="Times New Roman" w:cs="Times New Roman"/>
          <w:sz w:val="28"/>
          <w:szCs w:val="28"/>
        </w:rPr>
        <w:t>.</w:t>
      </w:r>
      <w:r w:rsidR="00870A62">
        <w:rPr>
          <w:rFonts w:ascii="Times New Roman" w:hAnsi="Times New Roman" w:cs="Times New Roman"/>
          <w:sz w:val="28"/>
          <w:szCs w:val="28"/>
        </w:rPr>
        <w:t xml:space="preserve"> </w:t>
      </w:r>
      <w:r w:rsidR="00D64C6E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="00EE398A">
        <w:rPr>
          <w:rFonts w:ascii="Times New Roman" w:hAnsi="Times New Roman" w:cs="Times New Roman"/>
          <w:sz w:val="28"/>
          <w:szCs w:val="28"/>
        </w:rPr>
        <w:t xml:space="preserve">осмысления и теоретического познания </w:t>
      </w:r>
      <w:r w:rsidR="00747E94">
        <w:rPr>
          <w:rFonts w:ascii="Times New Roman" w:hAnsi="Times New Roman" w:cs="Times New Roman"/>
          <w:sz w:val="28"/>
          <w:szCs w:val="28"/>
        </w:rPr>
        <w:t xml:space="preserve">идеи </w:t>
      </w:r>
      <w:r w:rsidR="00EE398A">
        <w:rPr>
          <w:rFonts w:ascii="Times New Roman" w:hAnsi="Times New Roman" w:cs="Times New Roman"/>
          <w:sz w:val="28"/>
          <w:szCs w:val="28"/>
        </w:rPr>
        <w:t xml:space="preserve">соразмерности предпринимаются уже в эпоху развития античной философской мысли </w:t>
      </w:r>
      <w:r w:rsidR="00EE398A" w:rsidRPr="00EE398A">
        <w:rPr>
          <w:rFonts w:ascii="Times New Roman" w:hAnsi="Times New Roman" w:cs="Times New Roman"/>
          <w:sz w:val="28"/>
          <w:szCs w:val="28"/>
        </w:rPr>
        <w:t xml:space="preserve">в рамках теории справедливости, выраженной, прежде всего, Аристотелем в своем труде: «Никомахова Этика». Описывая справедливость, он указывал на существование двух ее видов – справедливость при распределении и справедливости при взаимном обмене. Справедливость в данных отношениях достигается именно с помощью нахождения определенного баланса и установленного таким путем справедливого равенства, т.е. в первом виде отношений распределение публичных благ должно осуществляться соразмерно добродетели, вкладу конкретного лица, а во втором виде баланс достигается пропорциональным возмещением ущерба или убытков. Аристотель пишет: «Следовательно, право есть нечто соотносительное, т.е. пропорциональное. А входить в пропорцию – это свойство не только числа самого, но и вообще счисляемого. Пропорция </w:t>
      </w:r>
      <w:r w:rsidR="00EE398A" w:rsidRPr="00EE398A">
        <w:rPr>
          <w:rFonts w:ascii="Times New Roman" w:hAnsi="Times New Roman" w:cs="Times New Roman"/>
          <w:sz w:val="28"/>
          <w:szCs w:val="28"/>
        </w:rPr>
        <w:lastRenderedPageBreak/>
        <w:t>есть приравнивание отношений…»</w:t>
      </w:r>
      <w:r w:rsidR="00866F25">
        <w:rPr>
          <w:rFonts w:ascii="Times New Roman" w:hAnsi="Times New Roman" w:cs="Times New Roman"/>
          <w:sz w:val="28"/>
          <w:szCs w:val="28"/>
        </w:rPr>
        <w:t>.</w:t>
      </w:r>
      <w:r w:rsidR="00DC433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66F25">
        <w:rPr>
          <w:rFonts w:ascii="Times New Roman" w:hAnsi="Times New Roman" w:cs="Times New Roman"/>
          <w:sz w:val="28"/>
          <w:szCs w:val="28"/>
        </w:rPr>
        <w:t xml:space="preserve"> </w:t>
      </w:r>
      <w:r w:rsidR="00EE398A">
        <w:rPr>
          <w:rFonts w:ascii="Times New Roman" w:hAnsi="Times New Roman" w:cs="Times New Roman"/>
          <w:sz w:val="28"/>
          <w:szCs w:val="28"/>
        </w:rPr>
        <w:t xml:space="preserve"> </w:t>
      </w:r>
      <w:r w:rsidR="0058564F">
        <w:rPr>
          <w:rFonts w:ascii="Times New Roman" w:hAnsi="Times New Roman" w:cs="Times New Roman"/>
          <w:sz w:val="28"/>
          <w:szCs w:val="28"/>
        </w:rPr>
        <w:t>Данная концепция Аристотеля спустя сотни лет нашла свое отражение в теории справедливости Джона Ролза, которая объединила в себе также договорную теорию и философские идеи И. Канта</w:t>
      </w:r>
      <w:r w:rsidR="006B1145">
        <w:rPr>
          <w:rFonts w:ascii="Times New Roman" w:hAnsi="Times New Roman" w:cs="Times New Roman"/>
          <w:sz w:val="28"/>
          <w:szCs w:val="28"/>
        </w:rPr>
        <w:t>,</w:t>
      </w:r>
      <w:r w:rsidR="0058564F">
        <w:rPr>
          <w:rFonts w:ascii="Times New Roman" w:hAnsi="Times New Roman" w:cs="Times New Roman"/>
          <w:sz w:val="28"/>
          <w:szCs w:val="28"/>
        </w:rPr>
        <w:t xml:space="preserve"> на которых основывается европейская модель прав человека, описанная выше. Согласно данной теории первый принцип справедливости гласит: «каждый человек должен иметь равные </w:t>
      </w:r>
      <w:r w:rsidR="006B1145">
        <w:rPr>
          <w:rFonts w:ascii="Times New Roman" w:hAnsi="Times New Roman" w:cs="Times New Roman"/>
          <w:sz w:val="28"/>
          <w:szCs w:val="28"/>
        </w:rPr>
        <w:t xml:space="preserve">права в отношении наиболее обширной схемы равных основных свобод, совместимых с подобными схемами свобод для других». </w:t>
      </w:r>
      <w:r w:rsidR="00654469">
        <w:rPr>
          <w:rFonts w:ascii="Times New Roman" w:hAnsi="Times New Roman" w:cs="Times New Roman"/>
          <w:sz w:val="28"/>
          <w:szCs w:val="28"/>
        </w:rPr>
        <w:t>Далее характеризуя этот принцип</w:t>
      </w:r>
      <w:r w:rsidR="00683C85">
        <w:rPr>
          <w:rFonts w:ascii="Times New Roman" w:hAnsi="Times New Roman" w:cs="Times New Roman"/>
          <w:sz w:val="28"/>
          <w:szCs w:val="28"/>
        </w:rPr>
        <w:t>, автор указывает, что единственным основанием для ограничения основных свобод является необходимость избежать противоречивости данных свобод.</w:t>
      </w:r>
      <w:r w:rsidR="0083096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683C85">
        <w:rPr>
          <w:rFonts w:ascii="Times New Roman" w:hAnsi="Times New Roman" w:cs="Times New Roman"/>
          <w:sz w:val="28"/>
          <w:szCs w:val="28"/>
        </w:rPr>
        <w:t xml:space="preserve"> </w:t>
      </w:r>
      <w:r w:rsidR="00291A34">
        <w:rPr>
          <w:rFonts w:ascii="Times New Roman" w:hAnsi="Times New Roman" w:cs="Times New Roman"/>
          <w:sz w:val="28"/>
          <w:szCs w:val="28"/>
        </w:rPr>
        <w:t>А такая необходимость может быть обеспечена только на основе соразмерности</w:t>
      </w:r>
      <w:r w:rsidR="00185A25">
        <w:rPr>
          <w:rFonts w:ascii="Times New Roman" w:hAnsi="Times New Roman" w:cs="Times New Roman"/>
          <w:sz w:val="28"/>
          <w:szCs w:val="28"/>
        </w:rPr>
        <w:t>, чтобы свобода оставалась максимизированной</w:t>
      </w:r>
      <w:r w:rsidR="00291A34">
        <w:rPr>
          <w:rFonts w:ascii="Times New Roman" w:hAnsi="Times New Roman" w:cs="Times New Roman"/>
          <w:sz w:val="28"/>
          <w:szCs w:val="28"/>
        </w:rPr>
        <w:t>. Как указывает Джон Финнис – любая оценка справедливости имплицитно должна содержать оценки с точки зрения равенства и соразмерности.</w:t>
      </w:r>
      <w:r w:rsidR="00D56E4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291A34">
        <w:rPr>
          <w:rFonts w:ascii="Times New Roman" w:hAnsi="Times New Roman" w:cs="Times New Roman"/>
          <w:sz w:val="28"/>
          <w:szCs w:val="28"/>
        </w:rPr>
        <w:t xml:space="preserve"> </w:t>
      </w:r>
      <w:r w:rsidR="00465319">
        <w:rPr>
          <w:rFonts w:ascii="Times New Roman" w:hAnsi="Times New Roman" w:cs="Times New Roman"/>
          <w:sz w:val="28"/>
          <w:szCs w:val="28"/>
        </w:rPr>
        <w:t>В свою очередь и Д. Ролз и Д. Финнис в основе своей теории предполагают рациональных личностей</w:t>
      </w:r>
      <w:r w:rsidR="009C3D35">
        <w:rPr>
          <w:rFonts w:ascii="Times New Roman" w:hAnsi="Times New Roman" w:cs="Times New Roman"/>
          <w:sz w:val="28"/>
          <w:szCs w:val="28"/>
        </w:rPr>
        <w:t xml:space="preserve">, которые способны выработать ряд общих моральных принципов, с помощью которых будет возможно реализовать их жизненные стремления к достижению каких-либо благ. </w:t>
      </w:r>
      <w:r w:rsidR="00176837">
        <w:rPr>
          <w:rFonts w:ascii="Times New Roman" w:hAnsi="Times New Roman" w:cs="Times New Roman"/>
          <w:sz w:val="28"/>
          <w:szCs w:val="28"/>
        </w:rPr>
        <w:t>Данные рассуждения представляются важными не только с точки зрения обоснования взаимообусловленности справедливости и соразмерности,</w:t>
      </w:r>
      <w:r w:rsidR="00174510">
        <w:rPr>
          <w:rFonts w:ascii="Times New Roman" w:hAnsi="Times New Roman" w:cs="Times New Roman"/>
          <w:sz w:val="28"/>
          <w:szCs w:val="28"/>
        </w:rPr>
        <w:t xml:space="preserve"> но и с точки зрения</w:t>
      </w:r>
      <w:r w:rsidR="00176837">
        <w:rPr>
          <w:rFonts w:ascii="Times New Roman" w:hAnsi="Times New Roman" w:cs="Times New Roman"/>
          <w:sz w:val="28"/>
          <w:szCs w:val="28"/>
        </w:rPr>
        <w:t xml:space="preserve"> того, чем стоит руководствоваться в поиске справедливости. Рональд Дворкин</w:t>
      </w:r>
      <w:r w:rsidR="003220BF">
        <w:rPr>
          <w:rFonts w:ascii="Times New Roman" w:hAnsi="Times New Roman" w:cs="Times New Roman"/>
          <w:sz w:val="28"/>
          <w:szCs w:val="28"/>
        </w:rPr>
        <w:t>,</w:t>
      </w:r>
      <w:r w:rsidR="00176837">
        <w:rPr>
          <w:rFonts w:ascii="Times New Roman" w:hAnsi="Times New Roman" w:cs="Times New Roman"/>
          <w:sz w:val="28"/>
          <w:szCs w:val="28"/>
        </w:rPr>
        <w:t xml:space="preserve"> анализируя теорию справедливости Д. Ролза указывает, что это не только концепция политической справедливости, но это и модель </w:t>
      </w:r>
      <w:r w:rsidR="00B468FF">
        <w:rPr>
          <w:rFonts w:ascii="Times New Roman" w:hAnsi="Times New Roman" w:cs="Times New Roman"/>
          <w:sz w:val="28"/>
          <w:szCs w:val="28"/>
        </w:rPr>
        <w:t>рассуждения, которая должна быть присуща всем людям</w:t>
      </w:r>
      <w:r w:rsidR="00174510">
        <w:rPr>
          <w:rFonts w:ascii="Times New Roman" w:hAnsi="Times New Roman" w:cs="Times New Roman"/>
          <w:sz w:val="28"/>
          <w:szCs w:val="28"/>
        </w:rPr>
        <w:t>,</w:t>
      </w:r>
      <w:r w:rsidR="00B468F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B468FF">
        <w:rPr>
          <w:rFonts w:ascii="Times New Roman" w:hAnsi="Times New Roman" w:cs="Times New Roman"/>
          <w:sz w:val="28"/>
          <w:szCs w:val="28"/>
        </w:rPr>
        <w:t xml:space="preserve"> а представителям государственной власти в особенности. </w:t>
      </w:r>
    </w:p>
    <w:p w:rsidR="00643373" w:rsidRDefault="00D64C6E" w:rsidP="00643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="00654469">
        <w:rPr>
          <w:rFonts w:ascii="Times New Roman" w:hAnsi="Times New Roman" w:cs="Times New Roman"/>
          <w:sz w:val="28"/>
          <w:szCs w:val="28"/>
        </w:rPr>
        <w:t xml:space="preserve"> поиска справедливости в праве и в отношениях складывающихся между органами государственной власти и лицами, наделенными определенными свободами,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1E">
        <w:rPr>
          <w:rFonts w:ascii="Times New Roman" w:hAnsi="Times New Roman" w:cs="Times New Roman"/>
          <w:sz w:val="28"/>
          <w:szCs w:val="28"/>
        </w:rPr>
        <w:t xml:space="preserve">соразмерность вышла за пределы исключительно философского знания </w:t>
      </w:r>
      <w:r w:rsidR="0043756C">
        <w:rPr>
          <w:rFonts w:ascii="Times New Roman" w:hAnsi="Times New Roman" w:cs="Times New Roman"/>
          <w:sz w:val="28"/>
          <w:szCs w:val="28"/>
        </w:rPr>
        <w:t>и попала в поле з</w:t>
      </w:r>
      <w:r w:rsidR="00974FEC">
        <w:rPr>
          <w:rFonts w:ascii="Times New Roman" w:hAnsi="Times New Roman" w:cs="Times New Roman"/>
          <w:sz w:val="28"/>
          <w:szCs w:val="28"/>
        </w:rPr>
        <w:t>рения юристов-государствоведов, и</w:t>
      </w:r>
      <w:r w:rsidR="0043756C">
        <w:rPr>
          <w:rFonts w:ascii="Times New Roman" w:hAnsi="Times New Roman" w:cs="Times New Roman"/>
          <w:sz w:val="28"/>
          <w:szCs w:val="28"/>
        </w:rPr>
        <w:t xml:space="preserve"> на современном этапе соразмерность</w:t>
      </w:r>
      <w:r w:rsidR="00745D23">
        <w:rPr>
          <w:rFonts w:ascii="Times New Roman" w:hAnsi="Times New Roman" w:cs="Times New Roman"/>
          <w:sz w:val="28"/>
          <w:szCs w:val="28"/>
        </w:rPr>
        <w:t>,</w:t>
      </w:r>
      <w:r w:rsidR="0043756C">
        <w:rPr>
          <w:rFonts w:ascii="Times New Roman" w:hAnsi="Times New Roman" w:cs="Times New Roman"/>
          <w:sz w:val="28"/>
          <w:szCs w:val="28"/>
        </w:rPr>
        <w:t xml:space="preserve"> активно развиваемая в сфере административного и конституционного права</w:t>
      </w:r>
      <w:r w:rsidR="00745D23">
        <w:rPr>
          <w:rFonts w:ascii="Times New Roman" w:hAnsi="Times New Roman" w:cs="Times New Roman"/>
          <w:sz w:val="28"/>
          <w:szCs w:val="28"/>
        </w:rPr>
        <w:t>,</w:t>
      </w:r>
      <w:r w:rsidR="00974FEC">
        <w:rPr>
          <w:rFonts w:ascii="Times New Roman" w:hAnsi="Times New Roman" w:cs="Times New Roman"/>
          <w:sz w:val="28"/>
          <w:szCs w:val="28"/>
        </w:rPr>
        <w:t xml:space="preserve"> оформилась в правовой принцип</w:t>
      </w:r>
      <w:r w:rsidR="00745D23">
        <w:rPr>
          <w:rFonts w:ascii="Times New Roman" w:hAnsi="Times New Roman" w:cs="Times New Roman"/>
          <w:sz w:val="28"/>
          <w:szCs w:val="28"/>
        </w:rPr>
        <w:t xml:space="preserve">, под которым понимается </w:t>
      </w:r>
      <w:r w:rsidR="00745D23" w:rsidRPr="00745D23">
        <w:rPr>
          <w:rFonts w:ascii="Times New Roman" w:hAnsi="Times New Roman" w:cs="Times New Roman"/>
          <w:sz w:val="28"/>
          <w:szCs w:val="28"/>
        </w:rPr>
        <w:t>требование, обращенное к органам публичной власти, запрещающие чрезмерность ограничения прав граждан в процессе осуществления своей д</w:t>
      </w:r>
      <w:r w:rsidR="00745D23">
        <w:rPr>
          <w:rFonts w:ascii="Times New Roman" w:hAnsi="Times New Roman" w:cs="Times New Roman"/>
          <w:sz w:val="28"/>
          <w:szCs w:val="28"/>
        </w:rPr>
        <w:t xml:space="preserve">еятельности и достижения целей. 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Данный принцип получил свое содержательное наполнение и последующие развитие посредством правовых позиций и толкования Федерального Конституционного Суда Германии. </w:t>
      </w:r>
    </w:p>
    <w:p w:rsidR="002B1C71" w:rsidRDefault="00745D23" w:rsidP="002B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23">
        <w:rPr>
          <w:rFonts w:ascii="Times New Roman" w:hAnsi="Times New Roman" w:cs="Times New Roman"/>
          <w:sz w:val="28"/>
          <w:szCs w:val="28"/>
        </w:rPr>
        <w:t>В итоге в ос</w:t>
      </w:r>
      <w:r w:rsidR="00054F21">
        <w:rPr>
          <w:rFonts w:ascii="Times New Roman" w:hAnsi="Times New Roman" w:cs="Times New Roman"/>
          <w:sz w:val="28"/>
          <w:szCs w:val="28"/>
        </w:rPr>
        <w:t>нове принципа соразмерности</w:t>
      </w:r>
      <w:r w:rsidR="0003410B">
        <w:rPr>
          <w:rFonts w:ascii="Times New Roman" w:hAnsi="Times New Roman" w:cs="Times New Roman"/>
          <w:sz w:val="28"/>
          <w:szCs w:val="28"/>
        </w:rPr>
        <w:t xml:space="preserve"> лежит тест, состоящий из четырех</w:t>
      </w:r>
      <w:r w:rsidRPr="00745D23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03410B">
        <w:rPr>
          <w:rFonts w:ascii="Times New Roman" w:hAnsi="Times New Roman" w:cs="Times New Roman"/>
          <w:sz w:val="28"/>
          <w:szCs w:val="28"/>
        </w:rPr>
        <w:t xml:space="preserve">. В рамках первого этапа осуществляется </w:t>
      </w:r>
      <w:r w:rsidRPr="00745D23">
        <w:rPr>
          <w:rFonts w:ascii="Times New Roman" w:hAnsi="Times New Roman" w:cs="Times New Roman"/>
          <w:sz w:val="28"/>
          <w:szCs w:val="28"/>
        </w:rPr>
        <w:t>определение цели, на достижение которой напр</w:t>
      </w:r>
      <w:r w:rsidR="00054F21">
        <w:rPr>
          <w:rFonts w:ascii="Times New Roman" w:hAnsi="Times New Roman" w:cs="Times New Roman"/>
          <w:sz w:val="28"/>
          <w:szCs w:val="28"/>
        </w:rPr>
        <w:t>авлено государственное решение</w:t>
      </w:r>
      <w:r w:rsidR="00B9120A">
        <w:rPr>
          <w:rFonts w:ascii="Times New Roman" w:hAnsi="Times New Roman" w:cs="Times New Roman"/>
          <w:sz w:val="28"/>
          <w:szCs w:val="28"/>
        </w:rPr>
        <w:t>,</w:t>
      </w:r>
      <w:r w:rsidRPr="00745D23">
        <w:rPr>
          <w:rFonts w:ascii="Times New Roman" w:hAnsi="Times New Roman" w:cs="Times New Roman"/>
          <w:sz w:val="28"/>
          <w:szCs w:val="28"/>
        </w:rPr>
        <w:t xml:space="preserve"> и оценка данной цели с точки зрения ее легитимности, законности, а значит и допустимости. </w:t>
      </w:r>
    </w:p>
    <w:p w:rsidR="002B1C71" w:rsidRDefault="0003410B" w:rsidP="002B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этап именуется, как «пригодность» и подразумевает под собой установление действительной, реальной связи между государственной мерой и достигаемой целью, т.е. соответствовать данному критерию будет та государственная мера, которая непосредственно направлена на достижение желаемого результата. </w:t>
      </w:r>
    </w:p>
    <w:p w:rsidR="002B1C71" w:rsidRDefault="0003410B" w:rsidP="002B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этап данного теста – «необходимость», под которой понимается проверка используемого средства с точки зрения его наибольшей эффективности при наименьшем обременении. Если существует средство, более подходящее под указанные критерии, то первоначальная мера не может признаваться необходимой.</w:t>
      </w:r>
    </w:p>
    <w:p w:rsidR="00996C3A" w:rsidRDefault="00745D23" w:rsidP="002B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23">
        <w:rPr>
          <w:rFonts w:ascii="Times New Roman" w:hAnsi="Times New Roman" w:cs="Times New Roman"/>
          <w:sz w:val="28"/>
          <w:szCs w:val="28"/>
        </w:rPr>
        <w:t xml:space="preserve"> Заключительная стадия данного теста – это стадия балан</w:t>
      </w:r>
      <w:r w:rsidR="00054F21">
        <w:rPr>
          <w:rFonts w:ascii="Times New Roman" w:hAnsi="Times New Roman" w:cs="Times New Roman"/>
          <w:sz w:val="28"/>
          <w:szCs w:val="28"/>
        </w:rPr>
        <w:t>сирования или соразмерности</w:t>
      </w:r>
      <w:r w:rsidRPr="00745D23">
        <w:rPr>
          <w:rFonts w:ascii="Times New Roman" w:hAnsi="Times New Roman" w:cs="Times New Roman"/>
          <w:sz w:val="28"/>
          <w:szCs w:val="28"/>
        </w:rPr>
        <w:t xml:space="preserve"> в узком смысле. В рамках указанной стадии происходит </w:t>
      </w:r>
      <w:r w:rsidRPr="00745D23">
        <w:rPr>
          <w:rFonts w:ascii="Times New Roman" w:hAnsi="Times New Roman" w:cs="Times New Roman"/>
          <w:sz w:val="28"/>
          <w:szCs w:val="28"/>
        </w:rPr>
        <w:lastRenderedPageBreak/>
        <w:t>сопоставление</w:t>
      </w:r>
      <w:r w:rsidR="002E5A85">
        <w:rPr>
          <w:rFonts w:ascii="Times New Roman" w:hAnsi="Times New Roman" w:cs="Times New Roman"/>
          <w:sz w:val="28"/>
          <w:szCs w:val="28"/>
        </w:rPr>
        <w:t>,</w:t>
      </w:r>
      <w:r w:rsidRPr="00745D23">
        <w:rPr>
          <w:rFonts w:ascii="Times New Roman" w:hAnsi="Times New Roman" w:cs="Times New Roman"/>
          <w:sz w:val="28"/>
          <w:szCs w:val="28"/>
        </w:rPr>
        <w:t xml:space="preserve"> </w:t>
      </w:r>
      <w:r w:rsidR="007A1990">
        <w:rPr>
          <w:rFonts w:ascii="Times New Roman" w:hAnsi="Times New Roman" w:cs="Times New Roman"/>
          <w:sz w:val="28"/>
          <w:szCs w:val="28"/>
        </w:rPr>
        <w:t xml:space="preserve">балансирование самих конкурирующих прав. </w:t>
      </w:r>
      <w:r w:rsidRPr="00745D23">
        <w:rPr>
          <w:rFonts w:ascii="Times New Roman" w:hAnsi="Times New Roman" w:cs="Times New Roman"/>
          <w:sz w:val="28"/>
          <w:szCs w:val="28"/>
        </w:rPr>
        <w:t>Для того, чтобы осуществить такого рода сопоставление необходимо установить конкурирующие интересы, дать им юридическую оценку и затем определить, какая ценность имеет преиму</w:t>
      </w:r>
      <w:r w:rsidR="004E6A6A">
        <w:rPr>
          <w:rFonts w:ascii="Times New Roman" w:hAnsi="Times New Roman" w:cs="Times New Roman"/>
          <w:sz w:val="28"/>
          <w:szCs w:val="28"/>
        </w:rPr>
        <w:t>щество в современных условиях</w:t>
      </w:r>
      <w:r w:rsidR="002E5A85">
        <w:rPr>
          <w:rFonts w:ascii="Times New Roman" w:hAnsi="Times New Roman" w:cs="Times New Roman"/>
          <w:sz w:val="28"/>
          <w:szCs w:val="28"/>
        </w:rPr>
        <w:t>.</w:t>
      </w:r>
      <w:r w:rsidR="000F5A37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4E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23" w:rsidRPr="00745D23" w:rsidRDefault="00745D23" w:rsidP="002B1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23">
        <w:rPr>
          <w:rFonts w:ascii="Times New Roman" w:hAnsi="Times New Roman" w:cs="Times New Roman"/>
          <w:sz w:val="28"/>
          <w:szCs w:val="28"/>
        </w:rPr>
        <w:t>Осуществление данного последнего теста, т.е. соразмерности в узком смысле, вызвало множество дискуссий и подходов в доктрине конституционного права. Основная, обсуждаемая проблема – это то, как сравнить равнозначные ценности и как сопоставить, на первый взгляд несопоставимые, индивидуальные права с общественными интересами. В разрешении указанной проблемы выделяют два основных подхода – это «метод балансирования» Р. Алекси и «метод категоризации» Р. Дворкина</w:t>
      </w:r>
      <w:r w:rsidR="002B1C71">
        <w:rPr>
          <w:rFonts w:ascii="Times New Roman" w:hAnsi="Times New Roman" w:cs="Times New Roman"/>
          <w:sz w:val="28"/>
          <w:szCs w:val="28"/>
        </w:rPr>
        <w:t xml:space="preserve">. </w:t>
      </w:r>
      <w:r w:rsidR="007A1990">
        <w:rPr>
          <w:rFonts w:ascii="Times New Roman" w:hAnsi="Times New Roman" w:cs="Times New Roman"/>
          <w:sz w:val="28"/>
          <w:szCs w:val="28"/>
        </w:rPr>
        <w:t>В основе подхода Р. Алекси лежит разработанная им теория веса, согласно которой необходимо соизмерять степень «ущерба», приносимого данным ограничением конкретному праву</w:t>
      </w:r>
      <w:r w:rsidR="0003410B">
        <w:rPr>
          <w:rFonts w:ascii="Times New Roman" w:hAnsi="Times New Roman" w:cs="Times New Roman"/>
          <w:sz w:val="28"/>
          <w:szCs w:val="28"/>
        </w:rPr>
        <w:t>,</w:t>
      </w:r>
      <w:r w:rsidR="007A1990">
        <w:rPr>
          <w:rFonts w:ascii="Times New Roman" w:hAnsi="Times New Roman" w:cs="Times New Roman"/>
          <w:sz w:val="28"/>
          <w:szCs w:val="28"/>
        </w:rPr>
        <w:t xml:space="preserve"> со степенью той «пользы», которую данное ограничение представляет для конкурирующего права. В качестве недост</w:t>
      </w:r>
      <w:r w:rsidR="00B11A84">
        <w:rPr>
          <w:rFonts w:ascii="Times New Roman" w:hAnsi="Times New Roman" w:cs="Times New Roman"/>
          <w:sz w:val="28"/>
          <w:szCs w:val="28"/>
        </w:rPr>
        <w:t>атка данного подхода приводится такое основное утверждение, как отсутствие такой универсальной шкалы, согласно которой могут быть измерены все права.  Р. Дворкин предлагает толковать права, как «козыри», т.е. в случае столкновения прав и противостоящих им общественных целей или общественного блага однозначный выбор должен быть сделан в пользу прав, т.к. они обладают о</w:t>
      </w:r>
      <w:r w:rsidR="002E5A85">
        <w:rPr>
          <w:rFonts w:ascii="Times New Roman" w:hAnsi="Times New Roman" w:cs="Times New Roman"/>
          <w:sz w:val="28"/>
          <w:szCs w:val="28"/>
        </w:rPr>
        <w:t xml:space="preserve">собым </w:t>
      </w:r>
      <w:r w:rsidR="0003410B">
        <w:rPr>
          <w:rFonts w:ascii="Times New Roman" w:hAnsi="Times New Roman" w:cs="Times New Roman"/>
          <w:sz w:val="28"/>
          <w:szCs w:val="28"/>
        </w:rPr>
        <w:t>статусом и значением. В роли</w:t>
      </w:r>
      <w:r w:rsidR="00B11A84">
        <w:rPr>
          <w:rFonts w:ascii="Times New Roman" w:hAnsi="Times New Roman" w:cs="Times New Roman"/>
          <w:sz w:val="28"/>
          <w:szCs w:val="28"/>
        </w:rPr>
        <w:t xml:space="preserve"> </w:t>
      </w:r>
      <w:r w:rsidR="002E5A85">
        <w:rPr>
          <w:rFonts w:ascii="Times New Roman" w:hAnsi="Times New Roman" w:cs="Times New Roman"/>
          <w:sz w:val="28"/>
          <w:szCs w:val="28"/>
        </w:rPr>
        <w:t>основного недостатка</w:t>
      </w:r>
      <w:r w:rsidR="008C7885">
        <w:rPr>
          <w:rFonts w:ascii="Times New Roman" w:hAnsi="Times New Roman" w:cs="Times New Roman"/>
          <w:sz w:val="28"/>
          <w:szCs w:val="28"/>
        </w:rPr>
        <w:t xml:space="preserve"> данной концепции </w:t>
      </w:r>
      <w:r w:rsidR="0003410B">
        <w:rPr>
          <w:rFonts w:ascii="Times New Roman" w:hAnsi="Times New Roman" w:cs="Times New Roman"/>
          <w:sz w:val="28"/>
          <w:szCs w:val="28"/>
        </w:rPr>
        <w:t>представляется</w:t>
      </w:r>
      <w:r w:rsidR="002E5A85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8C7885">
        <w:rPr>
          <w:rFonts w:ascii="Times New Roman" w:hAnsi="Times New Roman" w:cs="Times New Roman"/>
          <w:sz w:val="28"/>
          <w:szCs w:val="28"/>
        </w:rPr>
        <w:t xml:space="preserve"> вывести из любого общественного блага или цели индивидуальные права, которые они обеспечивают. В качестве способа частично освободиться от указанных проблем, предлагает</w:t>
      </w:r>
      <w:r w:rsidR="002E5A85">
        <w:rPr>
          <w:rFonts w:ascii="Times New Roman" w:hAnsi="Times New Roman" w:cs="Times New Roman"/>
          <w:sz w:val="28"/>
          <w:szCs w:val="28"/>
        </w:rPr>
        <w:t>ся</w:t>
      </w:r>
      <w:r w:rsidR="008C7885">
        <w:rPr>
          <w:rFonts w:ascii="Times New Roman" w:hAnsi="Times New Roman" w:cs="Times New Roman"/>
          <w:sz w:val="28"/>
          <w:szCs w:val="28"/>
        </w:rPr>
        <w:t xml:space="preserve"> в процессе принятия решений чередовать данные подходы.</w:t>
      </w:r>
      <w:r w:rsidR="000F5A37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2E5A85">
        <w:rPr>
          <w:rFonts w:ascii="Times New Roman" w:hAnsi="Times New Roman" w:cs="Times New Roman"/>
          <w:sz w:val="28"/>
          <w:szCs w:val="28"/>
        </w:rPr>
        <w:t xml:space="preserve"> </w:t>
      </w:r>
      <w:r w:rsidR="00C06BCC">
        <w:rPr>
          <w:rFonts w:ascii="Times New Roman" w:hAnsi="Times New Roman" w:cs="Times New Roman"/>
          <w:sz w:val="28"/>
          <w:szCs w:val="28"/>
        </w:rPr>
        <w:t xml:space="preserve">Как указывает Маттиас Клатт - </w:t>
      </w:r>
      <w:r w:rsidR="002E5A85">
        <w:rPr>
          <w:rFonts w:ascii="Times New Roman" w:hAnsi="Times New Roman" w:cs="Times New Roman"/>
          <w:sz w:val="28"/>
          <w:szCs w:val="28"/>
        </w:rPr>
        <w:t>принцип соразмерности воплощает в себе подход понимая прав, как «козыри»</w:t>
      </w:r>
      <w:r w:rsidR="00C06BCC">
        <w:rPr>
          <w:rFonts w:ascii="Times New Roman" w:hAnsi="Times New Roman" w:cs="Times New Roman"/>
          <w:sz w:val="28"/>
          <w:szCs w:val="28"/>
        </w:rPr>
        <w:t>. Однако,</w:t>
      </w:r>
      <w:r w:rsidR="002E5A85">
        <w:rPr>
          <w:rFonts w:ascii="Times New Roman" w:hAnsi="Times New Roman" w:cs="Times New Roman"/>
          <w:sz w:val="28"/>
          <w:szCs w:val="28"/>
        </w:rPr>
        <w:t xml:space="preserve"> такое утверждение </w:t>
      </w:r>
      <w:r w:rsidR="002E5A85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если понимать теорию прав – «козырей» в ее слабом смысле. </w:t>
      </w:r>
      <w:r w:rsidR="007D361D">
        <w:rPr>
          <w:rFonts w:ascii="Times New Roman" w:hAnsi="Times New Roman" w:cs="Times New Roman"/>
          <w:sz w:val="28"/>
          <w:szCs w:val="28"/>
        </w:rPr>
        <w:t>Это означает, что в случае конкуренции прав и как</w:t>
      </w:r>
      <w:r w:rsidR="00966BBF">
        <w:rPr>
          <w:rFonts w:ascii="Times New Roman" w:hAnsi="Times New Roman" w:cs="Times New Roman"/>
          <w:sz w:val="28"/>
          <w:szCs w:val="28"/>
        </w:rPr>
        <w:t>их-либо интересов, приоритет правам отдаётся не автоматически</w:t>
      </w:r>
      <w:r w:rsidR="007C2515">
        <w:rPr>
          <w:rFonts w:ascii="Times New Roman" w:hAnsi="Times New Roman" w:cs="Times New Roman"/>
          <w:sz w:val="28"/>
          <w:szCs w:val="28"/>
        </w:rPr>
        <w:t>, а возможно их балансирование, н</w:t>
      </w:r>
      <w:r w:rsidR="00966BBF">
        <w:rPr>
          <w:rFonts w:ascii="Times New Roman" w:hAnsi="Times New Roman" w:cs="Times New Roman"/>
          <w:sz w:val="28"/>
          <w:szCs w:val="28"/>
        </w:rPr>
        <w:t>о с учетом того, что данный интерес должен «добраться» до балансирования, то есть необходимо убедиться в действительной конституционной значимости данного интереса. Проверить это возможно на первых трех тестах принципа соразмерности, прежде всего</w:t>
      </w:r>
      <w:r w:rsidR="0003410B">
        <w:rPr>
          <w:rFonts w:ascii="Times New Roman" w:hAnsi="Times New Roman" w:cs="Times New Roman"/>
          <w:sz w:val="28"/>
          <w:szCs w:val="28"/>
        </w:rPr>
        <w:t>,</w:t>
      </w:r>
      <w:r w:rsidR="00966BB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06BCC">
        <w:rPr>
          <w:rFonts w:ascii="Times New Roman" w:hAnsi="Times New Roman" w:cs="Times New Roman"/>
          <w:sz w:val="28"/>
          <w:szCs w:val="28"/>
        </w:rPr>
        <w:t>теста на конституционную</w:t>
      </w:r>
      <w:r w:rsidR="0003410B">
        <w:rPr>
          <w:rFonts w:ascii="Times New Roman" w:hAnsi="Times New Roman" w:cs="Times New Roman"/>
          <w:sz w:val="28"/>
          <w:szCs w:val="28"/>
        </w:rPr>
        <w:t xml:space="preserve"> цель</w:t>
      </w:r>
      <w:r w:rsidR="00C06BCC">
        <w:rPr>
          <w:rFonts w:ascii="Times New Roman" w:hAnsi="Times New Roman" w:cs="Times New Roman"/>
          <w:sz w:val="28"/>
          <w:szCs w:val="28"/>
        </w:rPr>
        <w:t>.</w:t>
      </w:r>
      <w:r w:rsidR="007C2515">
        <w:rPr>
          <w:rFonts w:ascii="Times New Roman" w:hAnsi="Times New Roman" w:cs="Times New Roman"/>
          <w:sz w:val="28"/>
          <w:szCs w:val="28"/>
        </w:rPr>
        <w:t xml:space="preserve"> А в рамках последнего теста балансирования, права должны наделяться большим абстрактным весом, чем интересы.</w:t>
      </w:r>
      <w:r w:rsidR="00C06BCC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3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23" w:rsidRPr="00745D23" w:rsidRDefault="00745D23" w:rsidP="00745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соразмерности</w:t>
      </w:r>
      <w:r w:rsidRPr="00745D23">
        <w:rPr>
          <w:rFonts w:ascii="Times New Roman" w:hAnsi="Times New Roman" w:cs="Times New Roman"/>
          <w:sz w:val="28"/>
          <w:szCs w:val="28"/>
        </w:rPr>
        <w:t xml:space="preserve"> в трактовке Федерального Конституционного Суда Германии</w:t>
      </w:r>
      <w:r w:rsidR="00174510">
        <w:rPr>
          <w:rFonts w:ascii="Times New Roman" w:hAnsi="Times New Roman" w:cs="Times New Roman"/>
          <w:sz w:val="28"/>
          <w:szCs w:val="28"/>
        </w:rPr>
        <w:t xml:space="preserve"> не просто закрепляет эти четыре критерия, но и </w:t>
      </w:r>
      <w:r w:rsidR="00174510" w:rsidRPr="00745D23">
        <w:rPr>
          <w:rFonts w:ascii="Times New Roman" w:hAnsi="Times New Roman" w:cs="Times New Roman"/>
          <w:sz w:val="28"/>
          <w:szCs w:val="28"/>
        </w:rPr>
        <w:t>предполагает</w:t>
      </w:r>
      <w:r w:rsidRPr="00745D23">
        <w:rPr>
          <w:rFonts w:ascii="Times New Roman" w:hAnsi="Times New Roman" w:cs="Times New Roman"/>
          <w:sz w:val="28"/>
          <w:szCs w:val="28"/>
        </w:rPr>
        <w:t xml:space="preserve"> со стороны законодателя четкое соблюдение всех этапов данного теста, если же какой-либо тест не произведен или обнаружено какое-либо несоответствие, рассматриваемое средство (государственная мера) признается неконституционной. Соответственно для выявления и недопущения нарушений со стороны органов публичной власт</w:t>
      </w:r>
      <w:r w:rsidR="000F5A37">
        <w:rPr>
          <w:rFonts w:ascii="Times New Roman" w:hAnsi="Times New Roman" w:cs="Times New Roman"/>
          <w:sz w:val="28"/>
          <w:szCs w:val="28"/>
        </w:rPr>
        <w:t xml:space="preserve">и такое требование в оценке </w:t>
      </w:r>
      <w:r w:rsidRPr="00745D23">
        <w:rPr>
          <w:rFonts w:ascii="Times New Roman" w:hAnsi="Times New Roman" w:cs="Times New Roman"/>
          <w:sz w:val="28"/>
          <w:szCs w:val="28"/>
        </w:rPr>
        <w:t xml:space="preserve">всех предполагаемых </w:t>
      </w:r>
      <w:r w:rsidR="000F5A37" w:rsidRPr="00745D23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0F5A37">
        <w:rPr>
          <w:rFonts w:ascii="Times New Roman" w:hAnsi="Times New Roman" w:cs="Times New Roman"/>
          <w:sz w:val="28"/>
          <w:szCs w:val="28"/>
        </w:rPr>
        <w:t xml:space="preserve">принципа соразмерности </w:t>
      </w:r>
      <w:r w:rsidRPr="00745D23">
        <w:rPr>
          <w:rFonts w:ascii="Times New Roman" w:hAnsi="Times New Roman" w:cs="Times New Roman"/>
          <w:sz w:val="28"/>
          <w:szCs w:val="28"/>
        </w:rPr>
        <w:t>обращено и к органу конституционного контроля при принятии и аргументации своего решения</w:t>
      </w:r>
      <w:r w:rsidR="00591456">
        <w:rPr>
          <w:rFonts w:ascii="Times New Roman" w:hAnsi="Times New Roman" w:cs="Times New Roman"/>
          <w:sz w:val="28"/>
          <w:szCs w:val="28"/>
        </w:rPr>
        <w:t>.</w:t>
      </w:r>
      <w:r w:rsidR="00A4288E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:rsidR="00996C3A" w:rsidRDefault="00117C4A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7B9D">
        <w:rPr>
          <w:rFonts w:ascii="Times New Roman" w:hAnsi="Times New Roman" w:cs="Times New Roman"/>
          <w:sz w:val="28"/>
          <w:szCs w:val="28"/>
        </w:rPr>
        <w:t>ктивно участвуя в усиливающихся интегративных процессах, большинство Европейских государств</w:t>
      </w:r>
      <w:r>
        <w:rPr>
          <w:rFonts w:ascii="Times New Roman" w:hAnsi="Times New Roman" w:cs="Times New Roman"/>
          <w:sz w:val="28"/>
          <w:szCs w:val="28"/>
        </w:rPr>
        <w:t>, следуя за опытом немецкого органа конституционного контроля,</w:t>
      </w:r>
      <w:r w:rsidR="00B77B9D">
        <w:rPr>
          <w:rFonts w:ascii="Times New Roman" w:hAnsi="Times New Roman" w:cs="Times New Roman"/>
          <w:sz w:val="28"/>
          <w:szCs w:val="28"/>
        </w:rPr>
        <w:t xml:space="preserve"> в той или иной степени восприняли п</w:t>
      </w:r>
      <w:r w:rsidR="00A718A4">
        <w:rPr>
          <w:rFonts w:ascii="Times New Roman" w:hAnsi="Times New Roman" w:cs="Times New Roman"/>
          <w:sz w:val="28"/>
          <w:szCs w:val="28"/>
        </w:rPr>
        <w:t>ринцип соразмерности</w:t>
      </w:r>
      <w:r w:rsidR="00F34B92">
        <w:rPr>
          <w:rFonts w:ascii="Times New Roman" w:hAnsi="Times New Roman" w:cs="Times New Roman"/>
          <w:sz w:val="28"/>
          <w:szCs w:val="28"/>
        </w:rPr>
        <w:t xml:space="preserve">. Рассматриваемый принцип </w:t>
      </w:r>
      <w:r w:rsidR="00745D23" w:rsidRPr="00745D23">
        <w:rPr>
          <w:rFonts w:ascii="Times New Roman" w:hAnsi="Times New Roman" w:cs="Times New Roman"/>
          <w:sz w:val="28"/>
          <w:szCs w:val="28"/>
        </w:rPr>
        <w:t>нашел отражение в практике органов к</w:t>
      </w:r>
      <w:r w:rsidR="009B23A2">
        <w:rPr>
          <w:rFonts w:ascii="Times New Roman" w:hAnsi="Times New Roman" w:cs="Times New Roman"/>
          <w:sz w:val="28"/>
          <w:szCs w:val="28"/>
        </w:rPr>
        <w:t>онституционной юстиции таких стран, как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Франция, Швейцария, Греция, Португалия, Польша, Бельгия и</w:t>
      </w:r>
      <w:r w:rsidR="00745D23">
        <w:rPr>
          <w:rFonts w:ascii="Times New Roman" w:hAnsi="Times New Roman" w:cs="Times New Roman"/>
          <w:sz w:val="28"/>
          <w:szCs w:val="28"/>
        </w:rPr>
        <w:t xml:space="preserve"> др</w:t>
      </w:r>
      <w:r w:rsidR="00A718A4">
        <w:rPr>
          <w:rFonts w:ascii="Times New Roman" w:hAnsi="Times New Roman" w:cs="Times New Roman"/>
          <w:sz w:val="28"/>
          <w:szCs w:val="28"/>
        </w:rPr>
        <w:t>.</w:t>
      </w:r>
      <w:r w:rsidR="00A718A4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B14431">
        <w:rPr>
          <w:rFonts w:ascii="Times New Roman" w:hAnsi="Times New Roman" w:cs="Times New Roman"/>
          <w:sz w:val="28"/>
          <w:szCs w:val="28"/>
        </w:rPr>
        <w:t xml:space="preserve"> </w:t>
      </w:r>
      <w:r w:rsidR="00B14431" w:rsidRPr="00B14431">
        <w:rPr>
          <w:rFonts w:ascii="Times New Roman" w:hAnsi="Times New Roman" w:cs="Times New Roman"/>
          <w:sz w:val="28"/>
          <w:szCs w:val="28"/>
        </w:rPr>
        <w:t xml:space="preserve">Так </w:t>
      </w:r>
      <w:r w:rsidR="00B14431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B14431" w:rsidRPr="00B14431">
        <w:rPr>
          <w:rFonts w:ascii="Times New Roman" w:hAnsi="Times New Roman" w:cs="Times New Roman"/>
          <w:sz w:val="28"/>
          <w:szCs w:val="28"/>
        </w:rPr>
        <w:t>Конституционный Суд Латвийской Республики</w:t>
      </w:r>
      <w:r w:rsidR="00B14431">
        <w:rPr>
          <w:rFonts w:ascii="Times New Roman" w:hAnsi="Times New Roman" w:cs="Times New Roman"/>
          <w:sz w:val="28"/>
          <w:szCs w:val="28"/>
        </w:rPr>
        <w:t xml:space="preserve">, можно сказать, дословно воспринял принцип соразмерности, и </w:t>
      </w:r>
      <w:r w:rsidR="00B14431" w:rsidRPr="00B14431">
        <w:rPr>
          <w:rFonts w:ascii="Times New Roman" w:hAnsi="Times New Roman" w:cs="Times New Roman"/>
          <w:sz w:val="28"/>
          <w:szCs w:val="28"/>
        </w:rPr>
        <w:t>рассматривая конституци</w:t>
      </w:r>
      <w:r w:rsidR="00B14431">
        <w:rPr>
          <w:rFonts w:ascii="Times New Roman" w:hAnsi="Times New Roman" w:cs="Times New Roman"/>
          <w:sz w:val="28"/>
          <w:szCs w:val="28"/>
        </w:rPr>
        <w:t xml:space="preserve">онность </w:t>
      </w:r>
      <w:r w:rsidR="00B14431">
        <w:rPr>
          <w:rFonts w:ascii="Times New Roman" w:hAnsi="Times New Roman" w:cs="Times New Roman"/>
          <w:sz w:val="28"/>
          <w:szCs w:val="28"/>
        </w:rPr>
        <w:lastRenderedPageBreak/>
        <w:t>нормы, предусматривающую</w:t>
      </w:r>
      <w:r w:rsidR="00B14431" w:rsidRPr="00B14431">
        <w:rPr>
          <w:rFonts w:ascii="Times New Roman" w:hAnsi="Times New Roman" w:cs="Times New Roman"/>
          <w:sz w:val="28"/>
          <w:szCs w:val="28"/>
        </w:rPr>
        <w:t xml:space="preserve"> отложение забастовки в случае обращения в суд о признании заявления о такой забастовке незаконной, не только описал каждый тест принципа соразмерности, но и построил свое решение в соответствии с ними. В частности, суд указал, что такая законодательная мера преследует легитимную цель, так как она направлена на защиту интересов работодателя, не участвующих в забастовке работников и благосостояния всего общества, а возможность судебного обжалования такого заявления о забас</w:t>
      </w:r>
      <w:r w:rsidR="006A6EFA">
        <w:rPr>
          <w:rFonts w:ascii="Times New Roman" w:hAnsi="Times New Roman" w:cs="Times New Roman"/>
          <w:sz w:val="28"/>
          <w:szCs w:val="28"/>
        </w:rPr>
        <w:t>товке непосредственно направлена</w:t>
      </w:r>
      <w:r w:rsidR="00B14431" w:rsidRPr="00B14431">
        <w:rPr>
          <w:rFonts w:ascii="Times New Roman" w:hAnsi="Times New Roman" w:cs="Times New Roman"/>
          <w:sz w:val="28"/>
          <w:szCs w:val="28"/>
        </w:rPr>
        <w:t xml:space="preserve"> на защиту указанных целей.  Далее суд указал, что отложение забастовки в максимальном объеме на 7 дней является не значительным ограничением права на забастовку, но позволяет защитить права других заинтересованных лиц, таким образом баланс не нарушен. В завершении судебной аргументации Конституционный Суд исследует другие меры, но приходит к выводу, что менее ограничительных средств способных обеспечить такого уровня защиту конкурирующим правам на данный момент нет. Таким образом данное ограничение было признано соразмерны</w:t>
      </w:r>
      <w:r w:rsidR="006A6EFA">
        <w:rPr>
          <w:rFonts w:ascii="Times New Roman" w:hAnsi="Times New Roman" w:cs="Times New Roman"/>
          <w:sz w:val="28"/>
          <w:szCs w:val="28"/>
        </w:rPr>
        <w:t>м</w:t>
      </w:r>
      <w:r w:rsidR="00B14431" w:rsidRPr="00B14431">
        <w:rPr>
          <w:rFonts w:ascii="Times New Roman" w:hAnsi="Times New Roman" w:cs="Times New Roman"/>
          <w:sz w:val="28"/>
          <w:szCs w:val="28"/>
        </w:rPr>
        <w:t>.</w:t>
      </w:r>
      <w:r w:rsidR="008F65A4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B14431" w:rsidRPr="00B1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31" w:rsidRDefault="00B14431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 </w:t>
      </w:r>
      <w:r w:rsidR="009D3A7B">
        <w:rPr>
          <w:rFonts w:ascii="Times New Roman" w:hAnsi="Times New Roman" w:cs="Times New Roman"/>
          <w:sz w:val="28"/>
          <w:szCs w:val="28"/>
        </w:rPr>
        <w:t>примеру, Конституционный Совет Франции, рассматривая уголовно-процессуальные положения относительно обработки персональных данных указал, что св</w:t>
      </w:r>
      <w:r w:rsidR="00C06BCC">
        <w:rPr>
          <w:rFonts w:ascii="Times New Roman" w:hAnsi="Times New Roman" w:cs="Times New Roman"/>
          <w:sz w:val="28"/>
          <w:szCs w:val="28"/>
        </w:rPr>
        <w:t>обода, провозглашённая второй статьей Декларации</w:t>
      </w:r>
      <w:r w:rsidR="009D3A7B">
        <w:rPr>
          <w:rFonts w:ascii="Times New Roman" w:hAnsi="Times New Roman" w:cs="Times New Roman"/>
          <w:sz w:val="28"/>
          <w:szCs w:val="28"/>
        </w:rPr>
        <w:t xml:space="preserve"> прав человека и гражданина 1789 года, подразумевает право на уважение частной жизни. В связи с этим сбор, регистрация, удержание и передача персональных данных должны быть обоснованы </w:t>
      </w:r>
      <w:r w:rsidR="00F55BDA" w:rsidRPr="00F55BDA">
        <w:rPr>
          <w:rFonts w:ascii="Times New Roman" w:hAnsi="Times New Roman" w:cs="Times New Roman"/>
          <w:sz w:val="28"/>
          <w:szCs w:val="28"/>
        </w:rPr>
        <w:t xml:space="preserve">по соображениям общественного интереса </w:t>
      </w:r>
      <w:r w:rsidR="009D3A7B">
        <w:rPr>
          <w:rFonts w:ascii="Times New Roman" w:hAnsi="Times New Roman" w:cs="Times New Roman"/>
          <w:sz w:val="28"/>
          <w:szCs w:val="28"/>
        </w:rPr>
        <w:t xml:space="preserve">и реализованы в адекватной и пропорциональной </w:t>
      </w:r>
      <w:r w:rsidR="00F55BDA">
        <w:rPr>
          <w:rFonts w:ascii="Times New Roman" w:hAnsi="Times New Roman" w:cs="Times New Roman"/>
          <w:sz w:val="28"/>
          <w:szCs w:val="28"/>
        </w:rPr>
        <w:t>данной цели форме</w:t>
      </w:r>
      <w:r w:rsidR="00C06BCC">
        <w:rPr>
          <w:rFonts w:ascii="Times New Roman" w:hAnsi="Times New Roman" w:cs="Times New Roman"/>
          <w:sz w:val="28"/>
          <w:szCs w:val="28"/>
        </w:rPr>
        <w:t>.</w:t>
      </w:r>
      <w:r w:rsidR="00F55BD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9D3A7B">
        <w:rPr>
          <w:rFonts w:ascii="Times New Roman" w:hAnsi="Times New Roman" w:cs="Times New Roman"/>
          <w:sz w:val="28"/>
          <w:szCs w:val="28"/>
        </w:rPr>
        <w:t xml:space="preserve"> </w:t>
      </w:r>
      <w:r w:rsidR="00872E0E">
        <w:rPr>
          <w:rFonts w:ascii="Times New Roman" w:hAnsi="Times New Roman" w:cs="Times New Roman"/>
          <w:sz w:val="28"/>
          <w:szCs w:val="28"/>
        </w:rPr>
        <w:t>Как видно, данная правовая позиция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F65A4">
        <w:rPr>
          <w:rFonts w:ascii="Times New Roman" w:hAnsi="Times New Roman" w:cs="Times New Roman"/>
          <w:sz w:val="28"/>
          <w:szCs w:val="28"/>
        </w:rPr>
        <w:t xml:space="preserve">личается от описанного принципа и в отличии от латвийского суда Конституционный </w:t>
      </w:r>
      <w:r w:rsidR="008F65A4">
        <w:rPr>
          <w:rFonts w:ascii="Times New Roman" w:hAnsi="Times New Roman" w:cs="Times New Roman"/>
          <w:sz w:val="28"/>
          <w:szCs w:val="28"/>
        </w:rPr>
        <w:lastRenderedPageBreak/>
        <w:t xml:space="preserve">Совет не пытался выявить и оценить иные возможные меры, которыми можно достичь легитимной цели, а оценивал исключительно данную норму. </w:t>
      </w:r>
    </w:p>
    <w:p w:rsidR="00D47A47" w:rsidRDefault="005C4744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активное распространение п</w:t>
      </w:r>
      <w:r w:rsidR="00745D23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D23">
        <w:rPr>
          <w:rFonts w:ascii="Times New Roman" w:hAnsi="Times New Roman" w:cs="Times New Roman"/>
          <w:sz w:val="28"/>
          <w:szCs w:val="28"/>
        </w:rPr>
        <w:t xml:space="preserve"> соразмерности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оказалось следствием его закрепления на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межгосударственном уровне в частности в рамках Европейской Союза и Совета Европы. Согласно пункту 4 статьи 5 Договора о Европейском </w:t>
      </w:r>
      <w:r w:rsidR="00A718A4">
        <w:rPr>
          <w:rFonts w:ascii="Times New Roman" w:hAnsi="Times New Roman" w:cs="Times New Roman"/>
          <w:sz w:val="28"/>
          <w:szCs w:val="28"/>
        </w:rPr>
        <w:t>Союзе принцип соразмерности</w:t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 ограничивает компетенцию Европейского Союза – «содержание и форма действий Союза не выходят за рамки того, что необходимо для достижения целей Договоров»</w:t>
      </w:r>
      <w:r w:rsidR="00A718A4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745D23" w:rsidRPr="00745D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7A47" w:rsidRDefault="00745D23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23">
        <w:rPr>
          <w:rFonts w:ascii="Times New Roman" w:hAnsi="Times New Roman" w:cs="Times New Roman"/>
          <w:sz w:val="28"/>
          <w:szCs w:val="28"/>
        </w:rPr>
        <w:t xml:space="preserve">Конвенция и прецедентное право Совета Европы </w:t>
      </w:r>
      <w:r w:rsidR="00117C4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45D23">
        <w:rPr>
          <w:rFonts w:ascii="Times New Roman" w:hAnsi="Times New Roman" w:cs="Times New Roman"/>
          <w:sz w:val="28"/>
          <w:szCs w:val="28"/>
        </w:rPr>
        <w:t>ставят определенные пределы усмо</w:t>
      </w:r>
      <w:r w:rsidR="001D0570">
        <w:rPr>
          <w:rFonts w:ascii="Times New Roman" w:hAnsi="Times New Roman" w:cs="Times New Roman"/>
          <w:sz w:val="28"/>
          <w:szCs w:val="28"/>
        </w:rPr>
        <w:t>трению государств. П</w:t>
      </w:r>
      <w:r w:rsidRPr="00745D23">
        <w:rPr>
          <w:rFonts w:ascii="Times New Roman" w:hAnsi="Times New Roman" w:cs="Times New Roman"/>
          <w:sz w:val="28"/>
          <w:szCs w:val="28"/>
        </w:rPr>
        <w:t>рава и свободы могут быть ограничены только законом, в связи с прямым указанием на это Кон</w:t>
      </w:r>
      <w:r w:rsidR="001D0570">
        <w:rPr>
          <w:rFonts w:ascii="Times New Roman" w:hAnsi="Times New Roman" w:cs="Times New Roman"/>
          <w:sz w:val="28"/>
          <w:szCs w:val="28"/>
        </w:rPr>
        <w:t>венцией.  Более того, государственные меры, ограничивающие права и свободы должны</w:t>
      </w:r>
      <w:r w:rsidRPr="00745D23">
        <w:rPr>
          <w:rFonts w:ascii="Times New Roman" w:hAnsi="Times New Roman" w:cs="Times New Roman"/>
          <w:sz w:val="28"/>
          <w:szCs w:val="28"/>
        </w:rPr>
        <w:t xml:space="preserve"> преследовать легитимные цели и отвечать действительным потребностям, возникающих в демокр</w:t>
      </w:r>
      <w:r w:rsidR="00117C4A">
        <w:rPr>
          <w:rFonts w:ascii="Times New Roman" w:hAnsi="Times New Roman" w:cs="Times New Roman"/>
          <w:sz w:val="28"/>
          <w:szCs w:val="28"/>
        </w:rPr>
        <w:t>атическом обществе. Принцип соразмерности</w:t>
      </w:r>
      <w:r w:rsidRPr="00745D23">
        <w:rPr>
          <w:rFonts w:ascii="Times New Roman" w:hAnsi="Times New Roman" w:cs="Times New Roman"/>
          <w:sz w:val="28"/>
          <w:szCs w:val="28"/>
        </w:rPr>
        <w:t xml:space="preserve"> активно используется судебными органами данных организаций в рамках рассмотрения дел связанных с ограничением прав граждан, закрепленных Конвенцией о защите прав человека и основных свобод и Хартией Европейского Союза об основных правах. </w:t>
      </w:r>
    </w:p>
    <w:p w:rsidR="00745D23" w:rsidRDefault="00745D23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23">
        <w:rPr>
          <w:rFonts w:ascii="Times New Roman" w:hAnsi="Times New Roman" w:cs="Times New Roman"/>
          <w:sz w:val="28"/>
          <w:szCs w:val="28"/>
        </w:rPr>
        <w:t>Так</w:t>
      </w:r>
      <w:r w:rsidR="00117C4A">
        <w:rPr>
          <w:rFonts w:ascii="Times New Roman" w:hAnsi="Times New Roman" w:cs="Times New Roman"/>
          <w:sz w:val="28"/>
          <w:szCs w:val="28"/>
        </w:rPr>
        <w:t xml:space="preserve"> как принцип соразмерности</w:t>
      </w:r>
      <w:r w:rsidRPr="00745D23">
        <w:rPr>
          <w:rFonts w:ascii="Times New Roman" w:hAnsi="Times New Roman" w:cs="Times New Roman"/>
          <w:sz w:val="28"/>
          <w:szCs w:val="28"/>
        </w:rPr>
        <w:t xml:space="preserve"> был воспринят из практики Федерального Конституционного Суда Германии в его применении Европейские Суды </w:t>
      </w:r>
      <w:r w:rsidR="00117C4A">
        <w:rPr>
          <w:rFonts w:ascii="Times New Roman" w:hAnsi="Times New Roman" w:cs="Times New Roman"/>
          <w:sz w:val="28"/>
          <w:szCs w:val="28"/>
        </w:rPr>
        <w:t xml:space="preserve">в определенной части </w:t>
      </w:r>
      <w:r w:rsidRPr="00745D23">
        <w:rPr>
          <w:rFonts w:ascii="Times New Roman" w:hAnsi="Times New Roman" w:cs="Times New Roman"/>
          <w:sz w:val="28"/>
          <w:szCs w:val="28"/>
        </w:rPr>
        <w:t xml:space="preserve">придерживаются </w:t>
      </w:r>
      <w:r w:rsidR="00117C4A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Pr="00745D23">
        <w:rPr>
          <w:rFonts w:ascii="Times New Roman" w:hAnsi="Times New Roman" w:cs="Times New Roman"/>
          <w:sz w:val="28"/>
          <w:szCs w:val="28"/>
        </w:rPr>
        <w:t>описанного теста. Однако, следует отметить, что в случае ограничения прав граждан государствами членами Европейского Союза Суд ЕС прим</w:t>
      </w:r>
      <w:r w:rsidR="00117C4A">
        <w:rPr>
          <w:rFonts w:ascii="Times New Roman" w:hAnsi="Times New Roman" w:cs="Times New Roman"/>
          <w:sz w:val="28"/>
          <w:szCs w:val="28"/>
        </w:rPr>
        <w:t>еняет тест на соразмерность</w:t>
      </w:r>
      <w:r w:rsidRPr="00745D23">
        <w:rPr>
          <w:rFonts w:ascii="Times New Roman" w:hAnsi="Times New Roman" w:cs="Times New Roman"/>
          <w:sz w:val="28"/>
          <w:szCs w:val="28"/>
        </w:rPr>
        <w:t xml:space="preserve"> в усеченной форме и такой тест «включает два компонента: целесообразность и необходимость. Суд в основном проверяет соблюдение </w:t>
      </w:r>
      <w:r w:rsidRPr="00745D23">
        <w:rPr>
          <w:rFonts w:ascii="Times New Roman" w:hAnsi="Times New Roman" w:cs="Times New Roman"/>
          <w:sz w:val="28"/>
          <w:szCs w:val="28"/>
        </w:rPr>
        <w:lastRenderedPageBreak/>
        <w:t>второго критерия, поскольку на момент рассмотрения дела отрицательные последствия принятой меры, как правило, уже поддаются оценке»</w:t>
      </w:r>
      <w:r w:rsidR="00A718A4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C21" w:rsidRDefault="00355C21" w:rsidP="00381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C21">
        <w:rPr>
          <w:rFonts w:ascii="Times New Roman" w:hAnsi="Times New Roman" w:cs="Times New Roman"/>
          <w:sz w:val="28"/>
          <w:szCs w:val="28"/>
        </w:rPr>
        <w:t>Принцип соразмерности в общеевропейском смысле неразрывно связывается со становлением и формирование Конституционализма, ядром которого, несомненно, является Конституция</w:t>
      </w:r>
      <w:r>
        <w:rPr>
          <w:rFonts w:ascii="Times New Roman" w:hAnsi="Times New Roman" w:cs="Times New Roman"/>
          <w:sz w:val="28"/>
          <w:szCs w:val="28"/>
        </w:rPr>
        <w:t xml:space="preserve">. В этом плане Российская Федерация также не осталась в стороне, и после принятия Конституции Российской Федерации в 1993 году оформление принципа соразмерности в национальном правопорядке не заставило себя долго ждать. </w:t>
      </w:r>
    </w:p>
    <w:p w:rsidR="00CD1FE9" w:rsidRDefault="004379C2" w:rsidP="00A27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соразмерность, являясь неотъемлемой частью справедливости, со временем оформилась в качестве самостоятельного правового принципа, в основе которого лежит че</w:t>
      </w:r>
      <w:r w:rsidR="00CD1FE9">
        <w:rPr>
          <w:rFonts w:ascii="Times New Roman" w:hAnsi="Times New Roman" w:cs="Times New Roman"/>
          <w:sz w:val="28"/>
          <w:szCs w:val="28"/>
        </w:rPr>
        <w:t>тырехчастная структура, и которы</w:t>
      </w:r>
      <w:r>
        <w:rPr>
          <w:rFonts w:ascii="Times New Roman" w:hAnsi="Times New Roman" w:cs="Times New Roman"/>
          <w:sz w:val="28"/>
          <w:szCs w:val="28"/>
        </w:rPr>
        <w:t>й в той или иной с</w:t>
      </w:r>
      <w:r w:rsidR="00CD1FE9">
        <w:rPr>
          <w:rFonts w:ascii="Times New Roman" w:hAnsi="Times New Roman" w:cs="Times New Roman"/>
          <w:sz w:val="28"/>
          <w:szCs w:val="28"/>
        </w:rPr>
        <w:t>тепени был воспринят в практике, как надгосударственных судебных органов, так и в пра</w:t>
      </w:r>
      <w:r w:rsidR="00D47A47">
        <w:rPr>
          <w:rFonts w:ascii="Times New Roman" w:hAnsi="Times New Roman" w:cs="Times New Roman"/>
          <w:sz w:val="28"/>
          <w:szCs w:val="28"/>
        </w:rPr>
        <w:t xml:space="preserve">ктике высших национальных судов, наибольшее влияние оказав на деятельность органов конституционного контроля.  </w:t>
      </w:r>
    </w:p>
    <w:p w:rsidR="00CD1FE9" w:rsidRDefault="00CD1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A47" w:rsidRPr="00E26456" w:rsidRDefault="00947031" w:rsidP="00E2645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13736193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Пределы ограничения прав и свобод человека и гражданина, и их влияние на оценку соразмерности</w:t>
      </w:r>
      <w:bookmarkEnd w:id="5"/>
    </w:p>
    <w:p w:rsidR="00FE1948" w:rsidRDefault="000F57DA" w:rsidP="000F57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конституционности закона по жалобам на нарушения конституционных прав и свобод и по запросам судов относится к полномочиям Конституционного Суда Российской Федерации согласно части 4 статьи 125 Конституции Российской Федерации. </w:t>
      </w:r>
      <w:r w:rsidR="00EB0A59">
        <w:rPr>
          <w:rFonts w:ascii="Times New Roman" w:hAnsi="Times New Roman" w:cs="Times New Roman"/>
          <w:sz w:val="28"/>
          <w:szCs w:val="28"/>
        </w:rPr>
        <w:t>Данная проверка производится исходя из конституционных критериев оценки законодательного регулирования прав и свобод, в качестве которых выступают принципы справедливости, равенства и соразмерности.</w:t>
      </w:r>
      <w:r w:rsidR="00EB0A59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EB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E1" w:rsidRDefault="00AA4582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соразмерности напрямую не закреплен в Конституции Российской Федерации, он получил свое оформление и юридическое наполнение посредством толкования Конституционного Суда Российской Федерации. Орган конституционной юстиции выводит принцип соразмерности из принципа юридического равенства.</w:t>
      </w:r>
      <w:r w:rsidR="00901BB6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BB">
        <w:rPr>
          <w:rFonts w:ascii="Times New Roman" w:hAnsi="Times New Roman" w:cs="Times New Roman"/>
          <w:sz w:val="28"/>
          <w:szCs w:val="28"/>
        </w:rPr>
        <w:t>Рассматриваемый принцип</w:t>
      </w:r>
      <w:r w:rsidR="00BB6471">
        <w:rPr>
          <w:rFonts w:ascii="Times New Roman" w:hAnsi="Times New Roman" w:cs="Times New Roman"/>
          <w:sz w:val="28"/>
          <w:szCs w:val="28"/>
        </w:rPr>
        <w:t xml:space="preserve">, обусловленный тем, что Российская Федерации является правовым государством, переходит в ранг общеправовых, который в силу прямого </w:t>
      </w:r>
      <w:r w:rsidR="00996C3A">
        <w:rPr>
          <w:rFonts w:ascii="Times New Roman" w:hAnsi="Times New Roman" w:cs="Times New Roman"/>
          <w:sz w:val="28"/>
          <w:szCs w:val="28"/>
        </w:rPr>
        <w:t>действия является неотъемлемым элементом</w:t>
      </w:r>
      <w:r w:rsidR="00BB6471">
        <w:rPr>
          <w:rFonts w:ascii="Times New Roman" w:hAnsi="Times New Roman" w:cs="Times New Roman"/>
          <w:sz w:val="28"/>
          <w:szCs w:val="28"/>
        </w:rPr>
        <w:t xml:space="preserve"> деятельность не только законодательного, но и иных органов государственной власти. Базовой конституционной нормой из которой выводится принцип соразмерности является статья 55 Конституции </w:t>
      </w:r>
      <w:r w:rsidR="0012506F">
        <w:rPr>
          <w:rFonts w:ascii="Times New Roman" w:hAnsi="Times New Roman" w:cs="Times New Roman"/>
          <w:sz w:val="28"/>
          <w:szCs w:val="28"/>
        </w:rPr>
        <w:t>Российской</w:t>
      </w:r>
      <w:r w:rsidR="00BB6471">
        <w:rPr>
          <w:rFonts w:ascii="Times New Roman" w:hAnsi="Times New Roman" w:cs="Times New Roman"/>
          <w:sz w:val="28"/>
          <w:szCs w:val="28"/>
        </w:rPr>
        <w:t xml:space="preserve"> Ф</w:t>
      </w:r>
      <w:r w:rsidR="009744B0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9744B0" w:rsidRPr="009744B0">
        <w:rPr>
          <w:rFonts w:ascii="Times New Roman" w:hAnsi="Times New Roman" w:cs="Times New Roman"/>
          <w:sz w:val="28"/>
          <w:szCs w:val="28"/>
        </w:rPr>
        <w:t xml:space="preserve">которая устанавливает,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обеспечение обороны страны и </w:t>
      </w:r>
      <w:r w:rsidR="009744B0" w:rsidRPr="009744B0"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</w:t>
      </w:r>
      <w:r w:rsidR="009744B0">
        <w:rPr>
          <w:rFonts w:ascii="Times New Roman" w:hAnsi="Times New Roman" w:cs="Times New Roman"/>
          <w:sz w:val="28"/>
          <w:szCs w:val="28"/>
        </w:rPr>
        <w:t>.</w:t>
      </w:r>
      <w:r w:rsidR="008653BD">
        <w:rPr>
          <w:rFonts w:ascii="Times New Roman" w:hAnsi="Times New Roman" w:cs="Times New Roman"/>
          <w:sz w:val="28"/>
          <w:szCs w:val="28"/>
        </w:rPr>
        <w:t xml:space="preserve"> А также часть 2 статьи 55, которая запрещает издавать законы умаляющие или отменяющие права и свободы человека и гражданина.</w:t>
      </w:r>
      <w:r w:rsidR="0012506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8653BD">
        <w:rPr>
          <w:rFonts w:ascii="Times New Roman" w:hAnsi="Times New Roman" w:cs="Times New Roman"/>
          <w:sz w:val="28"/>
          <w:szCs w:val="28"/>
        </w:rPr>
        <w:t xml:space="preserve"> Так</w:t>
      </w:r>
      <w:r w:rsidR="00080EBB">
        <w:rPr>
          <w:rFonts w:ascii="Times New Roman" w:hAnsi="Times New Roman" w:cs="Times New Roman"/>
          <w:sz w:val="28"/>
          <w:szCs w:val="28"/>
        </w:rPr>
        <w:t>им образом помимо того, чтобы</w:t>
      </w:r>
      <w:r w:rsidR="008653BD">
        <w:rPr>
          <w:rFonts w:ascii="Times New Roman" w:hAnsi="Times New Roman" w:cs="Times New Roman"/>
          <w:sz w:val="28"/>
          <w:szCs w:val="28"/>
        </w:rPr>
        <w:t xml:space="preserve"> соответствовать принципу </w:t>
      </w:r>
      <w:r w:rsidR="00080EBB">
        <w:rPr>
          <w:rFonts w:ascii="Times New Roman" w:hAnsi="Times New Roman" w:cs="Times New Roman"/>
          <w:sz w:val="28"/>
          <w:szCs w:val="28"/>
        </w:rPr>
        <w:t>соразмерности данные ограничения</w:t>
      </w:r>
      <w:r w:rsidR="008653BD">
        <w:rPr>
          <w:rFonts w:ascii="Times New Roman" w:hAnsi="Times New Roman" w:cs="Times New Roman"/>
          <w:sz w:val="28"/>
          <w:szCs w:val="28"/>
        </w:rPr>
        <w:t xml:space="preserve"> должны устанавливаться федеральными законом и не нарушать само существо конституционных прав.</w:t>
      </w:r>
      <w:r w:rsidR="00CF41A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653BD">
        <w:rPr>
          <w:rFonts w:ascii="Times New Roman" w:hAnsi="Times New Roman" w:cs="Times New Roman"/>
          <w:sz w:val="28"/>
          <w:szCs w:val="28"/>
        </w:rPr>
        <w:t xml:space="preserve"> Конституционный Суд</w:t>
      </w:r>
      <w:r w:rsidR="00CF41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1948">
        <w:rPr>
          <w:rFonts w:ascii="Times New Roman" w:hAnsi="Times New Roman" w:cs="Times New Roman"/>
          <w:sz w:val="28"/>
          <w:szCs w:val="28"/>
        </w:rPr>
        <w:t xml:space="preserve"> прежде чем провести оценку соразмерности ограничения прав граждан указывает на то, что затрагиваемое право не является абсолютным</w:t>
      </w:r>
      <w:r w:rsidR="008653BD">
        <w:rPr>
          <w:rFonts w:ascii="Times New Roman" w:hAnsi="Times New Roman" w:cs="Times New Roman"/>
          <w:sz w:val="28"/>
          <w:szCs w:val="28"/>
        </w:rPr>
        <w:t>.</w:t>
      </w:r>
      <w:r w:rsidR="00CF41AA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FE1948">
        <w:rPr>
          <w:rFonts w:ascii="Times New Roman" w:hAnsi="Times New Roman" w:cs="Times New Roman"/>
          <w:sz w:val="28"/>
          <w:szCs w:val="28"/>
        </w:rPr>
        <w:t xml:space="preserve"> Соответственно, это говорит о том, что в конституции есть и абсолютные права. </w:t>
      </w:r>
      <w:r w:rsidR="006D4173">
        <w:rPr>
          <w:rFonts w:ascii="Times New Roman" w:hAnsi="Times New Roman" w:cs="Times New Roman"/>
          <w:sz w:val="28"/>
          <w:szCs w:val="28"/>
        </w:rPr>
        <w:t>Источник абсолютных прав возможно усмотреть в положения</w:t>
      </w:r>
      <w:r w:rsidR="00CA7D83">
        <w:rPr>
          <w:rFonts w:ascii="Times New Roman" w:hAnsi="Times New Roman" w:cs="Times New Roman"/>
          <w:sz w:val="28"/>
          <w:szCs w:val="28"/>
        </w:rPr>
        <w:t>х,</w:t>
      </w:r>
      <w:r w:rsidR="006D4173">
        <w:rPr>
          <w:rFonts w:ascii="Times New Roman" w:hAnsi="Times New Roman" w:cs="Times New Roman"/>
          <w:sz w:val="28"/>
          <w:szCs w:val="28"/>
        </w:rPr>
        <w:t xml:space="preserve"> закрепленных статьей 56 Конституции Российской Федерации, которая устанавливает перечень конституционных прав, которые не могут быть ограничены в период чрезвычайного положения.</w:t>
      </w:r>
      <w:r w:rsidR="007A07D7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6D4173">
        <w:rPr>
          <w:rFonts w:ascii="Times New Roman" w:hAnsi="Times New Roman" w:cs="Times New Roman"/>
          <w:sz w:val="28"/>
          <w:szCs w:val="28"/>
        </w:rPr>
        <w:t xml:space="preserve"> </w:t>
      </w:r>
      <w:r w:rsidR="00844AFD">
        <w:rPr>
          <w:rFonts w:ascii="Times New Roman" w:hAnsi="Times New Roman" w:cs="Times New Roman"/>
          <w:sz w:val="28"/>
          <w:szCs w:val="28"/>
        </w:rPr>
        <w:t xml:space="preserve">Такой вывод следует из правовой позиции Конституционного Суда Российской Федерации о том, что по части 3 статьи 55 Конституции Российской Федерации могут быть ограничены права не являющиеся абсолютными и не относящиеся к таким правам, которое не могут быть </w:t>
      </w:r>
      <w:r w:rsidR="00CA7D83">
        <w:rPr>
          <w:rFonts w:ascii="Times New Roman" w:hAnsi="Times New Roman" w:cs="Times New Roman"/>
          <w:sz w:val="28"/>
          <w:szCs w:val="28"/>
        </w:rPr>
        <w:t>ограничены ни при каких обстоятельствах</w:t>
      </w:r>
      <w:r w:rsidR="00844AFD">
        <w:rPr>
          <w:rFonts w:ascii="Times New Roman" w:hAnsi="Times New Roman" w:cs="Times New Roman"/>
          <w:sz w:val="28"/>
          <w:szCs w:val="28"/>
        </w:rPr>
        <w:t>.</w:t>
      </w:r>
      <w:r w:rsidR="00844AFD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844AFD">
        <w:rPr>
          <w:rFonts w:ascii="Times New Roman" w:hAnsi="Times New Roman" w:cs="Times New Roman"/>
          <w:sz w:val="28"/>
          <w:szCs w:val="28"/>
        </w:rPr>
        <w:t xml:space="preserve"> К</w:t>
      </w:r>
      <w:r w:rsidR="00FA3FD7">
        <w:rPr>
          <w:rFonts w:ascii="Times New Roman" w:hAnsi="Times New Roman" w:cs="Times New Roman"/>
          <w:sz w:val="28"/>
          <w:szCs w:val="28"/>
        </w:rPr>
        <w:t>ритики данн</w:t>
      </w:r>
      <w:r w:rsidR="00CA7D83">
        <w:rPr>
          <w:rFonts w:ascii="Times New Roman" w:hAnsi="Times New Roman" w:cs="Times New Roman"/>
          <w:sz w:val="28"/>
          <w:szCs w:val="28"/>
        </w:rPr>
        <w:t>ого</w:t>
      </w:r>
      <w:r w:rsidR="00BD20C2">
        <w:rPr>
          <w:rFonts w:ascii="Times New Roman" w:hAnsi="Times New Roman" w:cs="Times New Roman"/>
          <w:sz w:val="28"/>
          <w:szCs w:val="28"/>
        </w:rPr>
        <w:t xml:space="preserve"> подхода замечают, что </w:t>
      </w:r>
      <w:r w:rsidR="00FA3FD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D20C2">
        <w:rPr>
          <w:rFonts w:ascii="Times New Roman" w:hAnsi="Times New Roman" w:cs="Times New Roman"/>
          <w:sz w:val="28"/>
          <w:szCs w:val="28"/>
        </w:rPr>
        <w:t xml:space="preserve">56 Конституции </w:t>
      </w:r>
      <w:r w:rsidR="00B645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A3FD7">
        <w:rPr>
          <w:rFonts w:ascii="Times New Roman" w:hAnsi="Times New Roman" w:cs="Times New Roman"/>
          <w:sz w:val="28"/>
          <w:szCs w:val="28"/>
        </w:rPr>
        <w:t>относится исключительно к чрезвычайному положению и не устанавливает ни и</w:t>
      </w:r>
      <w:r w:rsidR="00CA7D83">
        <w:rPr>
          <w:rFonts w:ascii="Times New Roman" w:hAnsi="Times New Roman" w:cs="Times New Roman"/>
          <w:sz w:val="28"/>
          <w:szCs w:val="28"/>
        </w:rPr>
        <w:t>ерархию прав, ни их абсолютный характер</w:t>
      </w:r>
      <w:r w:rsidR="00844AFD">
        <w:rPr>
          <w:rFonts w:ascii="Times New Roman" w:hAnsi="Times New Roman" w:cs="Times New Roman"/>
          <w:sz w:val="28"/>
          <w:szCs w:val="28"/>
        </w:rPr>
        <w:t>.</w:t>
      </w:r>
      <w:r w:rsidR="00CA7D83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CA7D83">
        <w:rPr>
          <w:rFonts w:ascii="Times New Roman" w:hAnsi="Times New Roman" w:cs="Times New Roman"/>
          <w:sz w:val="28"/>
          <w:szCs w:val="28"/>
        </w:rPr>
        <w:t xml:space="preserve"> Хотя такая критика противоречит буквальному толкованию указанной правовой позиции. </w:t>
      </w:r>
      <w:r w:rsidR="00844AFD">
        <w:rPr>
          <w:rFonts w:ascii="Times New Roman" w:hAnsi="Times New Roman" w:cs="Times New Roman"/>
          <w:sz w:val="28"/>
          <w:szCs w:val="28"/>
        </w:rPr>
        <w:t xml:space="preserve"> </w:t>
      </w:r>
      <w:r w:rsidR="00D14C23">
        <w:rPr>
          <w:rFonts w:ascii="Times New Roman" w:hAnsi="Times New Roman" w:cs="Times New Roman"/>
          <w:sz w:val="28"/>
          <w:szCs w:val="28"/>
        </w:rPr>
        <w:t xml:space="preserve">В частности, ссылаясь на часть 3 статьи 56 Конституции Российской Федерации Конституционный Суд </w:t>
      </w:r>
      <w:r w:rsidR="00D14C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указывает, что не подлежит ограничению и умалению достоинство личности.</w:t>
      </w:r>
      <w:r w:rsidR="00D14C23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D14C23">
        <w:rPr>
          <w:rFonts w:ascii="Times New Roman" w:hAnsi="Times New Roman" w:cs="Times New Roman"/>
          <w:sz w:val="28"/>
          <w:szCs w:val="28"/>
        </w:rPr>
        <w:t xml:space="preserve"> </w:t>
      </w:r>
      <w:r w:rsidR="00B91ABF">
        <w:rPr>
          <w:rFonts w:ascii="Times New Roman" w:hAnsi="Times New Roman" w:cs="Times New Roman"/>
          <w:sz w:val="28"/>
          <w:szCs w:val="28"/>
        </w:rPr>
        <w:t>Однако, в</w:t>
      </w:r>
      <w:r w:rsidR="00D436B1">
        <w:rPr>
          <w:rFonts w:ascii="Times New Roman" w:hAnsi="Times New Roman" w:cs="Times New Roman"/>
          <w:sz w:val="28"/>
          <w:szCs w:val="28"/>
        </w:rPr>
        <w:t xml:space="preserve"> данном контексте необходимо обратиться к уже упоминаемому Постановлению</w:t>
      </w:r>
      <w:r w:rsidR="00D436B1" w:rsidRPr="00D436B1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28 июня 2007 года № 8-П</w:t>
      </w:r>
      <w:r w:rsidR="00D436B1">
        <w:rPr>
          <w:rFonts w:ascii="Times New Roman" w:hAnsi="Times New Roman" w:cs="Times New Roman"/>
          <w:sz w:val="28"/>
          <w:szCs w:val="28"/>
        </w:rPr>
        <w:t>, в котором не смотря на вывод суда о том, что прав</w:t>
      </w:r>
      <w:r w:rsidR="00B64518">
        <w:rPr>
          <w:rFonts w:ascii="Times New Roman" w:hAnsi="Times New Roman" w:cs="Times New Roman"/>
          <w:sz w:val="28"/>
          <w:szCs w:val="28"/>
        </w:rPr>
        <w:t>о на погребение является одной из</w:t>
      </w:r>
      <w:r w:rsidR="00D436B1">
        <w:rPr>
          <w:rFonts w:ascii="Times New Roman" w:hAnsi="Times New Roman" w:cs="Times New Roman"/>
          <w:sz w:val="28"/>
          <w:szCs w:val="28"/>
        </w:rPr>
        <w:t xml:space="preserve"> гарантий достоинства личности, его ограничение было признано непротиворечащим конституции.</w:t>
      </w:r>
      <w:r w:rsidR="00E96511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D436B1">
        <w:rPr>
          <w:rFonts w:ascii="Times New Roman" w:hAnsi="Times New Roman" w:cs="Times New Roman"/>
          <w:sz w:val="28"/>
          <w:szCs w:val="28"/>
        </w:rPr>
        <w:t xml:space="preserve"> </w:t>
      </w:r>
      <w:r w:rsidR="00B91ABF">
        <w:rPr>
          <w:rFonts w:ascii="Times New Roman" w:hAnsi="Times New Roman" w:cs="Times New Roman"/>
          <w:sz w:val="28"/>
          <w:szCs w:val="28"/>
        </w:rPr>
        <w:t xml:space="preserve">Исходя из чего можно сделать вывод, что достоинство личности может быть ограничено в процессе балансирования с другими конституционными ценностями. </w:t>
      </w:r>
    </w:p>
    <w:p w:rsidR="00FE1948" w:rsidRDefault="00B91ABF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подход</w:t>
      </w:r>
      <w:r w:rsidR="000B4663">
        <w:rPr>
          <w:rFonts w:ascii="Times New Roman" w:hAnsi="Times New Roman" w:cs="Times New Roman"/>
          <w:sz w:val="28"/>
          <w:szCs w:val="28"/>
        </w:rPr>
        <w:t xml:space="preserve"> можно проследить и в практике Е</w:t>
      </w:r>
      <w:r>
        <w:rPr>
          <w:rFonts w:ascii="Times New Roman" w:hAnsi="Times New Roman" w:cs="Times New Roman"/>
          <w:sz w:val="28"/>
          <w:szCs w:val="28"/>
        </w:rPr>
        <w:t xml:space="preserve">вропейского суда по права человека. </w:t>
      </w:r>
      <w:r w:rsidR="000B4663">
        <w:rPr>
          <w:rFonts w:ascii="Times New Roman" w:hAnsi="Times New Roman" w:cs="Times New Roman"/>
          <w:sz w:val="28"/>
          <w:szCs w:val="28"/>
        </w:rPr>
        <w:t>ЕСПЧ признает абсолютный характер за статьей 3 Европейской конвенции по правам человека, которая запрещает пытки и унижающие человеческое достоинство обращение и наказание. Данная ценность не может быть ограничена даже в целях борьбы с терроризмом и обеспечения национальной безопасности.</w:t>
      </w:r>
      <w:r w:rsidR="00350E6A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0B4663">
        <w:rPr>
          <w:rFonts w:ascii="Times New Roman" w:hAnsi="Times New Roman" w:cs="Times New Roman"/>
          <w:sz w:val="28"/>
          <w:szCs w:val="28"/>
        </w:rPr>
        <w:t xml:space="preserve"> </w:t>
      </w:r>
      <w:r w:rsidR="00982D9C">
        <w:rPr>
          <w:rFonts w:ascii="Times New Roman" w:hAnsi="Times New Roman" w:cs="Times New Roman"/>
          <w:sz w:val="28"/>
          <w:szCs w:val="28"/>
        </w:rPr>
        <w:t>Рассматривая дело «Ходорковский против Российской Федерации», Суд пришел к выводу, что такая государственная мера, как содержание обвиняемого за решеткой в зале судебного разбирательства, нарушает человеческое достоинство, т.к. такое положение перед публикой унижало его в его же собственных глазах и вызывало чувство неполноценности.</w:t>
      </w:r>
      <w:r w:rsidR="00194648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6517E1">
        <w:rPr>
          <w:rFonts w:ascii="Times New Roman" w:hAnsi="Times New Roman" w:cs="Times New Roman"/>
          <w:sz w:val="28"/>
          <w:szCs w:val="28"/>
        </w:rPr>
        <w:t xml:space="preserve"> Таким образом, если суд признает, что данная мера затрагивает достоинство личности, то не должно иметь никакого значения характеристика конкретного лица, вменяемое ему преступление и иные факторы, а определяющим должны являться испытываемые страдания </w:t>
      </w:r>
      <w:r w:rsidR="006517E1">
        <w:rPr>
          <w:rFonts w:ascii="Times New Roman" w:hAnsi="Times New Roman" w:cs="Times New Roman"/>
          <w:sz w:val="28"/>
          <w:szCs w:val="28"/>
        </w:rPr>
        <w:lastRenderedPageBreak/>
        <w:t xml:space="preserve">данного лица. </w:t>
      </w:r>
      <w:r w:rsidR="00982D9C">
        <w:rPr>
          <w:rFonts w:ascii="Times New Roman" w:hAnsi="Times New Roman" w:cs="Times New Roman"/>
          <w:sz w:val="28"/>
          <w:szCs w:val="28"/>
        </w:rPr>
        <w:t xml:space="preserve"> </w:t>
      </w:r>
      <w:r w:rsidR="00A63049">
        <w:rPr>
          <w:rFonts w:ascii="Times New Roman" w:hAnsi="Times New Roman" w:cs="Times New Roman"/>
          <w:sz w:val="28"/>
          <w:szCs w:val="28"/>
        </w:rPr>
        <w:t xml:space="preserve">Но уже в деле «Титаренко против Украины», в котором заявитель также указывал на испытываемое </w:t>
      </w:r>
      <w:r w:rsidR="00FD3168">
        <w:rPr>
          <w:rFonts w:ascii="Times New Roman" w:hAnsi="Times New Roman" w:cs="Times New Roman"/>
          <w:sz w:val="28"/>
          <w:szCs w:val="28"/>
        </w:rPr>
        <w:t xml:space="preserve">им </w:t>
      </w:r>
      <w:r w:rsidR="00A63049">
        <w:rPr>
          <w:rFonts w:ascii="Times New Roman" w:hAnsi="Times New Roman" w:cs="Times New Roman"/>
          <w:sz w:val="28"/>
          <w:szCs w:val="28"/>
        </w:rPr>
        <w:t xml:space="preserve">унижение, когда он находился в </w:t>
      </w:r>
      <w:r w:rsidR="00FD3168">
        <w:rPr>
          <w:rFonts w:ascii="Times New Roman" w:hAnsi="Times New Roman" w:cs="Times New Roman"/>
          <w:sz w:val="28"/>
          <w:szCs w:val="28"/>
        </w:rPr>
        <w:t>«</w:t>
      </w:r>
      <w:r w:rsidR="00A63049">
        <w:rPr>
          <w:rFonts w:ascii="Times New Roman" w:hAnsi="Times New Roman" w:cs="Times New Roman"/>
          <w:sz w:val="28"/>
          <w:szCs w:val="28"/>
        </w:rPr>
        <w:t>клетке</w:t>
      </w:r>
      <w:r w:rsidR="00FD3168">
        <w:rPr>
          <w:rFonts w:ascii="Times New Roman" w:hAnsi="Times New Roman" w:cs="Times New Roman"/>
          <w:sz w:val="28"/>
          <w:szCs w:val="28"/>
        </w:rPr>
        <w:t>»</w:t>
      </w:r>
      <w:r w:rsidR="00A63049">
        <w:rPr>
          <w:rFonts w:ascii="Times New Roman" w:hAnsi="Times New Roman" w:cs="Times New Roman"/>
          <w:sz w:val="28"/>
          <w:szCs w:val="28"/>
        </w:rPr>
        <w:t xml:space="preserve"> во время судебного слушая, ЕСПЧ пришел к выводу, что так как заявитель обвинялся в особо тяжком преступлении против сотрудников полиции и данное дело не было широко освещено в средствах массовой информации, достоинство личности не н</w:t>
      </w:r>
      <w:r w:rsidR="00FD3168">
        <w:rPr>
          <w:rFonts w:ascii="Times New Roman" w:hAnsi="Times New Roman" w:cs="Times New Roman"/>
          <w:sz w:val="28"/>
          <w:szCs w:val="28"/>
        </w:rPr>
        <w:t>арушено, а мера была оправдана и в обстоятельствах настоящего дела не являлась чрезмерной.</w:t>
      </w:r>
      <w:r w:rsidR="00194648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FD3168">
        <w:rPr>
          <w:rFonts w:ascii="Times New Roman" w:hAnsi="Times New Roman" w:cs="Times New Roman"/>
          <w:sz w:val="28"/>
          <w:szCs w:val="28"/>
        </w:rPr>
        <w:t xml:space="preserve"> Тем самым, хотя в решении нет ссылок на оценку соразмерности ограничения, фактически было проведено </w:t>
      </w:r>
      <w:r w:rsidR="00A70889">
        <w:rPr>
          <w:rFonts w:ascii="Times New Roman" w:hAnsi="Times New Roman" w:cs="Times New Roman"/>
          <w:sz w:val="28"/>
          <w:szCs w:val="28"/>
        </w:rPr>
        <w:t>балансирование, чего абсолютные права не предполагают</w:t>
      </w:r>
      <w:r w:rsidR="00FD3168">
        <w:rPr>
          <w:rFonts w:ascii="Times New Roman" w:hAnsi="Times New Roman" w:cs="Times New Roman"/>
          <w:sz w:val="28"/>
          <w:szCs w:val="28"/>
        </w:rPr>
        <w:t xml:space="preserve">. </w:t>
      </w:r>
      <w:r w:rsidR="00542EFC">
        <w:rPr>
          <w:rFonts w:ascii="Times New Roman" w:hAnsi="Times New Roman" w:cs="Times New Roman"/>
          <w:sz w:val="28"/>
          <w:szCs w:val="28"/>
        </w:rPr>
        <w:t>Дело в том, что казусы, затрагивающие достоинство личности, не сводятся исключительно к пыткам, их диапазон гораздо шире. В связи с чем</w:t>
      </w:r>
      <w:r w:rsidR="00BC6E0A">
        <w:rPr>
          <w:rFonts w:ascii="Times New Roman" w:hAnsi="Times New Roman" w:cs="Times New Roman"/>
          <w:sz w:val="28"/>
          <w:szCs w:val="28"/>
        </w:rPr>
        <w:t>,</w:t>
      </w:r>
      <w:r w:rsidR="00542EFC">
        <w:rPr>
          <w:rFonts w:ascii="Times New Roman" w:hAnsi="Times New Roman" w:cs="Times New Roman"/>
          <w:sz w:val="28"/>
          <w:szCs w:val="28"/>
        </w:rPr>
        <w:t xml:space="preserve"> указывать на абсолютную природу человеческого достоинства </w:t>
      </w:r>
      <w:r w:rsidR="00BC6E0A">
        <w:rPr>
          <w:rFonts w:ascii="Times New Roman" w:hAnsi="Times New Roman" w:cs="Times New Roman"/>
          <w:sz w:val="28"/>
          <w:szCs w:val="28"/>
        </w:rPr>
        <w:t>в каждом случае не представляется возмо</w:t>
      </w:r>
      <w:r w:rsidR="003E0089">
        <w:rPr>
          <w:rFonts w:ascii="Times New Roman" w:hAnsi="Times New Roman" w:cs="Times New Roman"/>
          <w:sz w:val="28"/>
          <w:szCs w:val="28"/>
        </w:rPr>
        <w:t>жным, и балансирование является необходимым</w:t>
      </w:r>
      <w:r w:rsidR="00BC6E0A">
        <w:rPr>
          <w:rFonts w:ascii="Times New Roman" w:hAnsi="Times New Roman" w:cs="Times New Roman"/>
          <w:sz w:val="28"/>
          <w:szCs w:val="28"/>
        </w:rPr>
        <w:t>.</w:t>
      </w:r>
      <w:r w:rsidR="00BC6E0A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</w:p>
    <w:p w:rsidR="00E47CB3" w:rsidRDefault="00A70889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данную проблематику</w:t>
      </w:r>
      <w:r w:rsidR="00100A3E">
        <w:rPr>
          <w:rFonts w:ascii="Times New Roman" w:hAnsi="Times New Roman" w:cs="Times New Roman"/>
          <w:sz w:val="28"/>
          <w:szCs w:val="28"/>
        </w:rPr>
        <w:t xml:space="preserve"> и также анализируя судебную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А.А. Тро</w:t>
      </w:r>
      <w:r w:rsidR="00100A3E">
        <w:rPr>
          <w:rFonts w:ascii="Times New Roman" w:hAnsi="Times New Roman" w:cs="Times New Roman"/>
          <w:sz w:val="28"/>
          <w:szCs w:val="28"/>
        </w:rPr>
        <w:t>ицкая, приходит к выводу, что, говоря об абсолютных правах, все же речь идет скорее об основном содержании права</w:t>
      </w:r>
      <w:r w:rsidR="00475548">
        <w:rPr>
          <w:rFonts w:ascii="Times New Roman" w:hAnsi="Times New Roman" w:cs="Times New Roman"/>
          <w:sz w:val="28"/>
          <w:szCs w:val="28"/>
        </w:rPr>
        <w:t>. В частности, абсолютное ядро права на достоинство составляе</w:t>
      </w:r>
      <w:r w:rsidR="00C64E65">
        <w:rPr>
          <w:rFonts w:ascii="Times New Roman" w:hAnsi="Times New Roman" w:cs="Times New Roman"/>
          <w:sz w:val="28"/>
          <w:szCs w:val="28"/>
        </w:rPr>
        <w:t>т запрет</w:t>
      </w:r>
      <w:r w:rsidR="00475548">
        <w:rPr>
          <w:rFonts w:ascii="Times New Roman" w:hAnsi="Times New Roman" w:cs="Times New Roman"/>
          <w:sz w:val="28"/>
          <w:szCs w:val="28"/>
        </w:rPr>
        <w:t xml:space="preserve"> пыток, которое не может быть нарушено. В связи с чем, автор предлагает воздержаться от таких крайностей, как неограниченное балансирование и абсолютизация прав человека, и осуществлять балансирование конкурирующих прав на основе принципа соразм</w:t>
      </w:r>
      <w:r w:rsidR="00ED10E8">
        <w:rPr>
          <w:rFonts w:ascii="Times New Roman" w:hAnsi="Times New Roman" w:cs="Times New Roman"/>
          <w:sz w:val="28"/>
          <w:szCs w:val="28"/>
        </w:rPr>
        <w:t>ерности, но с учетом</w:t>
      </w:r>
      <w:r w:rsidR="00475548">
        <w:rPr>
          <w:rFonts w:ascii="Times New Roman" w:hAnsi="Times New Roman" w:cs="Times New Roman"/>
          <w:sz w:val="28"/>
          <w:szCs w:val="28"/>
        </w:rPr>
        <w:t xml:space="preserve"> основного содержания прав человека.</w:t>
      </w:r>
      <w:r w:rsidR="007E5A42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6424D3">
        <w:rPr>
          <w:rFonts w:ascii="Times New Roman" w:hAnsi="Times New Roman" w:cs="Times New Roman"/>
          <w:sz w:val="28"/>
          <w:szCs w:val="28"/>
        </w:rPr>
        <w:t xml:space="preserve"> Следует отметить, что данное предложение не противоречит описанному подходу к пониманию конституционных прав, как принципов. Более того, </w:t>
      </w:r>
      <w:r w:rsidR="00081DD5">
        <w:rPr>
          <w:rFonts w:ascii="Times New Roman" w:hAnsi="Times New Roman" w:cs="Times New Roman"/>
          <w:sz w:val="28"/>
          <w:szCs w:val="28"/>
        </w:rPr>
        <w:t>«</w:t>
      </w:r>
      <w:r w:rsidR="006424D3">
        <w:rPr>
          <w:rFonts w:ascii="Times New Roman" w:hAnsi="Times New Roman" w:cs="Times New Roman"/>
          <w:sz w:val="28"/>
          <w:szCs w:val="28"/>
        </w:rPr>
        <w:t>принципиальная</w:t>
      </w:r>
      <w:r w:rsidR="00081DD5">
        <w:rPr>
          <w:rFonts w:ascii="Times New Roman" w:hAnsi="Times New Roman" w:cs="Times New Roman"/>
          <w:sz w:val="28"/>
          <w:szCs w:val="28"/>
        </w:rPr>
        <w:t>»</w:t>
      </w:r>
      <w:r w:rsidR="006424D3">
        <w:rPr>
          <w:rFonts w:ascii="Times New Roman" w:hAnsi="Times New Roman" w:cs="Times New Roman"/>
          <w:sz w:val="28"/>
          <w:szCs w:val="28"/>
        </w:rPr>
        <w:t xml:space="preserve"> теория это и предполагает, так как согласно ей, абсолютных прав быть не может иначе конституционные права потеряют свое </w:t>
      </w:r>
      <w:r w:rsidR="006424D3">
        <w:rPr>
          <w:rFonts w:ascii="Times New Roman" w:hAnsi="Times New Roman" w:cs="Times New Roman"/>
          <w:sz w:val="28"/>
          <w:szCs w:val="28"/>
        </w:rPr>
        <w:lastRenderedPageBreak/>
        <w:t>главное свойство – быть реализованными в наибольшей степени. Как замечает Р. Двор</w:t>
      </w:r>
      <w:r w:rsidR="00081DD5">
        <w:rPr>
          <w:rFonts w:ascii="Times New Roman" w:hAnsi="Times New Roman" w:cs="Times New Roman"/>
          <w:sz w:val="28"/>
          <w:szCs w:val="28"/>
        </w:rPr>
        <w:t>кин: «Чем более ограниченной является область действия принципа, тем с наибольшей вероятностью его можно назвать абсолютным»</w:t>
      </w:r>
      <w:r w:rsidR="00081DD5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5B0059">
        <w:rPr>
          <w:rFonts w:ascii="Times New Roman" w:hAnsi="Times New Roman" w:cs="Times New Roman"/>
          <w:sz w:val="28"/>
          <w:szCs w:val="28"/>
        </w:rPr>
        <w:t>. Но и</w:t>
      </w:r>
      <w:r w:rsidR="006424D3">
        <w:rPr>
          <w:rFonts w:ascii="Times New Roman" w:hAnsi="Times New Roman" w:cs="Times New Roman"/>
          <w:sz w:val="28"/>
          <w:szCs w:val="28"/>
        </w:rPr>
        <w:t xml:space="preserve"> к выхолащиванию </w:t>
      </w:r>
      <w:r w:rsidR="003076B9">
        <w:rPr>
          <w:rFonts w:ascii="Times New Roman" w:hAnsi="Times New Roman" w:cs="Times New Roman"/>
          <w:sz w:val="28"/>
          <w:szCs w:val="28"/>
        </w:rPr>
        <w:t>какого-либо права</w:t>
      </w:r>
      <w:r w:rsidR="006424D3">
        <w:rPr>
          <w:rFonts w:ascii="Times New Roman" w:hAnsi="Times New Roman" w:cs="Times New Roman"/>
          <w:sz w:val="28"/>
          <w:szCs w:val="28"/>
        </w:rPr>
        <w:t xml:space="preserve"> поиск соразмерного баланса привести не может, иначе подход к конституционным правам, как принципам, </w:t>
      </w:r>
      <w:r w:rsidR="003076B9">
        <w:rPr>
          <w:rFonts w:ascii="Times New Roman" w:hAnsi="Times New Roman" w:cs="Times New Roman"/>
          <w:sz w:val="28"/>
          <w:szCs w:val="28"/>
        </w:rPr>
        <w:t xml:space="preserve">ничем не будет отличаться от ситуации конкуренции норм и </w:t>
      </w:r>
      <w:r w:rsidR="006424D3">
        <w:rPr>
          <w:rFonts w:ascii="Times New Roman" w:hAnsi="Times New Roman" w:cs="Times New Roman"/>
          <w:sz w:val="28"/>
          <w:szCs w:val="28"/>
        </w:rPr>
        <w:t xml:space="preserve">потеряет свое назначение, так </w:t>
      </w:r>
      <w:r w:rsidR="003076B9">
        <w:rPr>
          <w:rFonts w:ascii="Times New Roman" w:hAnsi="Times New Roman" w:cs="Times New Roman"/>
          <w:sz w:val="28"/>
          <w:szCs w:val="28"/>
        </w:rPr>
        <w:t>как</w:t>
      </w:r>
      <w:r w:rsidR="007E5A42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6424D3">
        <w:rPr>
          <w:rFonts w:ascii="Times New Roman" w:hAnsi="Times New Roman" w:cs="Times New Roman"/>
          <w:sz w:val="28"/>
          <w:szCs w:val="28"/>
        </w:rPr>
        <w:t xml:space="preserve"> сущность</w:t>
      </w:r>
      <w:r w:rsidR="007E5A42">
        <w:rPr>
          <w:rFonts w:ascii="Times New Roman" w:hAnsi="Times New Roman" w:cs="Times New Roman"/>
          <w:sz w:val="28"/>
          <w:szCs w:val="28"/>
        </w:rPr>
        <w:t>ю</w:t>
      </w:r>
      <w:r w:rsidR="006424D3">
        <w:rPr>
          <w:rFonts w:ascii="Times New Roman" w:hAnsi="Times New Roman" w:cs="Times New Roman"/>
          <w:sz w:val="28"/>
          <w:szCs w:val="28"/>
        </w:rPr>
        <w:t xml:space="preserve"> </w:t>
      </w:r>
      <w:r w:rsidR="00194648">
        <w:rPr>
          <w:rFonts w:ascii="Times New Roman" w:hAnsi="Times New Roman" w:cs="Times New Roman"/>
          <w:sz w:val="28"/>
          <w:szCs w:val="28"/>
        </w:rPr>
        <w:t>«</w:t>
      </w:r>
      <w:r w:rsidR="003076B9">
        <w:rPr>
          <w:rFonts w:ascii="Times New Roman" w:hAnsi="Times New Roman" w:cs="Times New Roman"/>
          <w:sz w:val="28"/>
          <w:szCs w:val="28"/>
        </w:rPr>
        <w:t>принципиальной</w:t>
      </w:r>
      <w:r w:rsidR="00194648">
        <w:rPr>
          <w:rFonts w:ascii="Times New Roman" w:hAnsi="Times New Roman" w:cs="Times New Roman"/>
          <w:sz w:val="28"/>
          <w:szCs w:val="28"/>
        </w:rPr>
        <w:t>»</w:t>
      </w:r>
      <w:r w:rsidR="003076B9">
        <w:rPr>
          <w:rFonts w:ascii="Times New Roman" w:hAnsi="Times New Roman" w:cs="Times New Roman"/>
          <w:sz w:val="28"/>
          <w:szCs w:val="28"/>
        </w:rPr>
        <w:t xml:space="preserve"> теории </w:t>
      </w:r>
      <w:r w:rsidR="007E5A42">
        <w:rPr>
          <w:rFonts w:ascii="Times New Roman" w:hAnsi="Times New Roman" w:cs="Times New Roman"/>
          <w:sz w:val="28"/>
          <w:szCs w:val="28"/>
        </w:rPr>
        <w:t>является</w:t>
      </w:r>
      <w:r w:rsidR="006424D3">
        <w:rPr>
          <w:rFonts w:ascii="Times New Roman" w:hAnsi="Times New Roman" w:cs="Times New Roman"/>
          <w:sz w:val="28"/>
          <w:szCs w:val="28"/>
        </w:rPr>
        <w:t xml:space="preserve"> положение об одновре</w:t>
      </w:r>
      <w:r w:rsidR="00ED10E8">
        <w:rPr>
          <w:rFonts w:ascii="Times New Roman" w:hAnsi="Times New Roman" w:cs="Times New Roman"/>
          <w:sz w:val="28"/>
          <w:szCs w:val="28"/>
        </w:rPr>
        <w:t>менном действии</w:t>
      </w:r>
      <w:r w:rsidR="006424D3">
        <w:rPr>
          <w:rFonts w:ascii="Times New Roman" w:hAnsi="Times New Roman" w:cs="Times New Roman"/>
          <w:sz w:val="28"/>
          <w:szCs w:val="28"/>
        </w:rPr>
        <w:t xml:space="preserve"> конкурирующих прав.</w:t>
      </w:r>
    </w:p>
    <w:p w:rsidR="000609AD" w:rsidRDefault="003076B9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E5A42">
        <w:rPr>
          <w:rFonts w:ascii="Times New Roman" w:hAnsi="Times New Roman" w:cs="Times New Roman"/>
          <w:sz w:val="28"/>
          <w:szCs w:val="28"/>
        </w:rPr>
        <w:t>видно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42">
        <w:rPr>
          <w:rFonts w:ascii="Times New Roman" w:hAnsi="Times New Roman" w:cs="Times New Roman"/>
          <w:sz w:val="28"/>
          <w:szCs w:val="28"/>
        </w:rPr>
        <w:t>примере права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E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</w:t>
      </w:r>
      <w:r w:rsidR="00047123">
        <w:rPr>
          <w:rFonts w:ascii="Times New Roman" w:hAnsi="Times New Roman" w:cs="Times New Roman"/>
          <w:sz w:val="28"/>
          <w:szCs w:val="28"/>
        </w:rPr>
        <w:t xml:space="preserve">нство такой подход реализован и </w:t>
      </w:r>
      <w:r>
        <w:rPr>
          <w:rFonts w:ascii="Times New Roman" w:hAnsi="Times New Roman" w:cs="Times New Roman"/>
          <w:sz w:val="28"/>
          <w:szCs w:val="28"/>
        </w:rPr>
        <w:t>ЕСПЧ</w:t>
      </w:r>
      <w:r w:rsidR="0004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Конституционным Судом Российской Федерации. Еще более </w:t>
      </w:r>
      <w:r w:rsidR="0064764D">
        <w:rPr>
          <w:rFonts w:ascii="Times New Roman" w:hAnsi="Times New Roman" w:cs="Times New Roman"/>
          <w:sz w:val="28"/>
          <w:szCs w:val="28"/>
        </w:rPr>
        <w:t>отчетливо его</w:t>
      </w:r>
      <w:r w:rsidR="00044368">
        <w:rPr>
          <w:rFonts w:ascii="Times New Roman" w:hAnsi="Times New Roman" w:cs="Times New Roman"/>
          <w:sz w:val="28"/>
          <w:szCs w:val="28"/>
        </w:rPr>
        <w:t xml:space="preserve"> можно проследить отн</w:t>
      </w:r>
      <w:r w:rsidR="0064764D">
        <w:rPr>
          <w:rFonts w:ascii="Times New Roman" w:hAnsi="Times New Roman" w:cs="Times New Roman"/>
          <w:sz w:val="28"/>
          <w:szCs w:val="28"/>
        </w:rPr>
        <w:t>осительно права на судебную защиту</w:t>
      </w:r>
      <w:r w:rsidR="00044368">
        <w:rPr>
          <w:rFonts w:ascii="Times New Roman" w:hAnsi="Times New Roman" w:cs="Times New Roman"/>
          <w:sz w:val="28"/>
          <w:szCs w:val="28"/>
        </w:rPr>
        <w:t>.</w:t>
      </w:r>
      <w:r w:rsidR="00875683">
        <w:rPr>
          <w:rFonts w:ascii="Times New Roman" w:hAnsi="Times New Roman" w:cs="Times New Roman"/>
          <w:sz w:val="28"/>
          <w:szCs w:val="28"/>
        </w:rPr>
        <w:t xml:space="preserve"> Данное право по своей природе не противоречит конституционным целям, закрепленным в</w:t>
      </w:r>
      <w:r w:rsidR="00ED10E8">
        <w:rPr>
          <w:rFonts w:ascii="Times New Roman" w:hAnsi="Times New Roman" w:cs="Times New Roman"/>
          <w:sz w:val="28"/>
          <w:szCs w:val="28"/>
        </w:rPr>
        <w:t xml:space="preserve"> части 3 статьи 55 Конституции Р</w:t>
      </w:r>
      <w:r w:rsidR="00875683">
        <w:rPr>
          <w:rFonts w:ascii="Times New Roman" w:hAnsi="Times New Roman" w:cs="Times New Roman"/>
          <w:sz w:val="28"/>
          <w:szCs w:val="28"/>
        </w:rPr>
        <w:t>оссийской Федерации и поэтому оно не может быть ограничено ни при каких обстоятельствах.</w:t>
      </w:r>
      <w:r w:rsidR="00C03798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875683">
        <w:rPr>
          <w:rFonts w:ascii="Times New Roman" w:hAnsi="Times New Roman" w:cs="Times New Roman"/>
          <w:sz w:val="28"/>
          <w:szCs w:val="28"/>
        </w:rPr>
        <w:t xml:space="preserve"> Однако, рассматривая такие гарантии права на судебную защиту, как право на законный суд и доступ к правосудию, Конституционный Суд Российской Федерации говорит уже не об абсолютности данных гарантий, а о </w:t>
      </w:r>
      <w:r w:rsidR="00047123">
        <w:rPr>
          <w:rFonts w:ascii="Times New Roman" w:hAnsi="Times New Roman" w:cs="Times New Roman"/>
          <w:sz w:val="28"/>
          <w:szCs w:val="28"/>
        </w:rPr>
        <w:t>том,</w:t>
      </w:r>
      <w:r w:rsidR="00875683">
        <w:rPr>
          <w:rFonts w:ascii="Times New Roman" w:hAnsi="Times New Roman" w:cs="Times New Roman"/>
          <w:sz w:val="28"/>
          <w:szCs w:val="28"/>
        </w:rPr>
        <w:t xml:space="preserve"> что законодатель</w:t>
      </w:r>
      <w:r w:rsidR="00047123">
        <w:rPr>
          <w:rFonts w:ascii="Times New Roman" w:hAnsi="Times New Roman" w:cs="Times New Roman"/>
          <w:sz w:val="28"/>
          <w:szCs w:val="28"/>
        </w:rPr>
        <w:t>, осуществляя правовое регулирование обладает дискрецией, но не абсолютной, и в связи с этим должен не допускать несоразмерного ограничения прав и свобод, и сохранять баланс конституционных ценностей.</w:t>
      </w:r>
      <w:r w:rsidR="00CD59CB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</w:p>
    <w:p w:rsidR="000609AD" w:rsidRDefault="000609AD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Так Конституционный Суд Российской Федерации рассматривая дело о праве обвиняемых в совершении террористического акта на рассмотрение их дела судом присяжных указывает, что данное право не входит в основное содержание (ядро) конституционного права на судебную защиту, в отличии от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права на независимый и бесприст</w:t>
      </w:r>
      <w:r w:rsidR="005B0059">
        <w:rPr>
          <w:rFonts w:ascii="Times New Roman" w:hAnsi="Times New Roman" w:cs="Times New Roman"/>
          <w:sz w:val="28"/>
          <w:szCs w:val="28"/>
        </w:rPr>
        <w:t>растный суд или презумпции неви</w:t>
      </w:r>
      <w:r w:rsidRPr="000609AD">
        <w:rPr>
          <w:rFonts w:ascii="Times New Roman" w:hAnsi="Times New Roman" w:cs="Times New Roman"/>
          <w:sz w:val="28"/>
          <w:szCs w:val="28"/>
        </w:rPr>
        <w:t>но</w:t>
      </w:r>
      <w:r w:rsidR="005B0059">
        <w:rPr>
          <w:rFonts w:ascii="Times New Roman" w:hAnsi="Times New Roman" w:cs="Times New Roman"/>
          <w:sz w:val="28"/>
          <w:szCs w:val="28"/>
        </w:rPr>
        <w:t>вно</w:t>
      </w:r>
      <w:r w:rsidRPr="000609AD">
        <w:rPr>
          <w:rFonts w:ascii="Times New Roman" w:hAnsi="Times New Roman" w:cs="Times New Roman"/>
          <w:sz w:val="28"/>
          <w:szCs w:val="28"/>
        </w:rPr>
        <w:t>сти, а значит может быть ограничено соразмерно конституционно значимым целям.</w:t>
      </w:r>
      <w:r w:rsidR="00877D42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E9" w:rsidRDefault="00C03798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правовых позиций можно прийти к выводу что, называя право на судебную защиту абсолютным, говорится скорее о его основном содержании. Те же конституционные права, которые вытекают и выступают гарантиями права на судебную защиту</w:t>
      </w:r>
      <w:r w:rsidR="000609AD">
        <w:rPr>
          <w:rFonts w:ascii="Times New Roman" w:hAnsi="Times New Roman" w:cs="Times New Roman"/>
          <w:sz w:val="28"/>
          <w:szCs w:val="28"/>
        </w:rPr>
        <w:t>, но не составляют его основного содержания</w:t>
      </w:r>
      <w:r w:rsidR="00882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ограничены в той мере в какой это необходимо.</w:t>
      </w:r>
      <w:r w:rsidR="00CD59CB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FE" w:rsidRDefault="001379E1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оговорка Конституционного Суда Российской Федерации перед проведением оценки соразмерности ограничения прав граждан о то </w:t>
      </w:r>
      <w:r w:rsidRPr="001379E1">
        <w:rPr>
          <w:rFonts w:ascii="Times New Roman" w:hAnsi="Times New Roman" w:cs="Times New Roman"/>
          <w:sz w:val="28"/>
          <w:szCs w:val="28"/>
        </w:rPr>
        <w:t>что, какое-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79E1">
        <w:rPr>
          <w:rFonts w:ascii="Times New Roman" w:hAnsi="Times New Roman" w:cs="Times New Roman"/>
          <w:sz w:val="28"/>
          <w:szCs w:val="28"/>
        </w:rPr>
        <w:t xml:space="preserve">ибо право не является абсолютным </w:t>
      </w:r>
      <w:r>
        <w:rPr>
          <w:rFonts w:ascii="Times New Roman" w:hAnsi="Times New Roman" w:cs="Times New Roman"/>
          <w:sz w:val="28"/>
          <w:szCs w:val="28"/>
        </w:rPr>
        <w:t xml:space="preserve">лишается своего смысла при наличии запрета нарушения основного содержания права, вытекающего из части 2 статьи 55 Конституции Российской Федерации. Она может служить только в </w:t>
      </w:r>
      <w:r w:rsidR="009F22ED">
        <w:rPr>
          <w:rFonts w:ascii="Times New Roman" w:hAnsi="Times New Roman" w:cs="Times New Roman"/>
          <w:sz w:val="28"/>
          <w:szCs w:val="28"/>
        </w:rPr>
        <w:t xml:space="preserve">качестве дополнительного требования для установления содержания права и того, как оно регламентировано в законодательстве. </w:t>
      </w:r>
      <w:r w:rsidR="00386F6C">
        <w:rPr>
          <w:rFonts w:ascii="Times New Roman" w:hAnsi="Times New Roman" w:cs="Times New Roman"/>
          <w:sz w:val="28"/>
          <w:szCs w:val="28"/>
        </w:rPr>
        <w:t>Рассматривая конституционность нормы Федерального Закона «О полиции»</w:t>
      </w:r>
      <w:r w:rsidR="00415CAD">
        <w:rPr>
          <w:rFonts w:ascii="Times New Roman" w:hAnsi="Times New Roman" w:cs="Times New Roman"/>
          <w:sz w:val="28"/>
          <w:szCs w:val="28"/>
        </w:rPr>
        <w:t>, предусматривающую</w:t>
      </w:r>
      <w:r w:rsidR="00386F6C">
        <w:rPr>
          <w:rFonts w:ascii="Times New Roman" w:hAnsi="Times New Roman" w:cs="Times New Roman"/>
          <w:sz w:val="28"/>
          <w:szCs w:val="28"/>
        </w:rPr>
        <w:t xml:space="preserve"> принудительное доставление в служебное помещение граждан, которым угрожает опасность, и которые не могут позаботит</w:t>
      </w:r>
      <w:r w:rsidR="00703589">
        <w:rPr>
          <w:rFonts w:ascii="Times New Roman" w:hAnsi="Times New Roman" w:cs="Times New Roman"/>
          <w:sz w:val="28"/>
          <w:szCs w:val="28"/>
        </w:rPr>
        <w:t>ься о себе сами, Конституционный</w:t>
      </w:r>
      <w:r w:rsidR="00386F6C">
        <w:rPr>
          <w:rFonts w:ascii="Times New Roman" w:hAnsi="Times New Roman" w:cs="Times New Roman"/>
          <w:sz w:val="28"/>
          <w:szCs w:val="28"/>
        </w:rPr>
        <w:t xml:space="preserve"> Суд Российской Федерации проанализировал </w:t>
      </w:r>
      <w:r w:rsidR="003408F4">
        <w:rPr>
          <w:rFonts w:ascii="Times New Roman" w:hAnsi="Times New Roman" w:cs="Times New Roman"/>
          <w:sz w:val="28"/>
          <w:szCs w:val="28"/>
        </w:rPr>
        <w:t>нормативные положения,</w:t>
      </w:r>
      <w:r w:rsidR="00386F6C">
        <w:rPr>
          <w:rFonts w:ascii="Times New Roman" w:hAnsi="Times New Roman" w:cs="Times New Roman"/>
          <w:sz w:val="28"/>
          <w:szCs w:val="28"/>
        </w:rPr>
        <w:t xml:space="preserve"> регулирующие </w:t>
      </w:r>
      <w:r w:rsidR="001809AB">
        <w:rPr>
          <w:rFonts w:ascii="Times New Roman" w:hAnsi="Times New Roman" w:cs="Times New Roman"/>
          <w:sz w:val="28"/>
          <w:szCs w:val="28"/>
        </w:rPr>
        <w:t xml:space="preserve">ограничиваемое данными положениями </w:t>
      </w:r>
      <w:r w:rsidR="00386F6C">
        <w:rPr>
          <w:rFonts w:ascii="Times New Roman" w:hAnsi="Times New Roman" w:cs="Times New Roman"/>
          <w:sz w:val="28"/>
          <w:szCs w:val="28"/>
        </w:rPr>
        <w:t xml:space="preserve">право на проведение </w:t>
      </w:r>
      <w:r w:rsidR="002F09AE">
        <w:rPr>
          <w:rFonts w:ascii="Times New Roman" w:hAnsi="Times New Roman" w:cs="Times New Roman"/>
          <w:sz w:val="28"/>
          <w:szCs w:val="28"/>
        </w:rPr>
        <w:t>публичных</w:t>
      </w:r>
      <w:r w:rsidR="001809A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F09AE">
        <w:rPr>
          <w:rFonts w:ascii="Times New Roman" w:hAnsi="Times New Roman" w:cs="Times New Roman"/>
          <w:sz w:val="28"/>
          <w:szCs w:val="28"/>
        </w:rPr>
        <w:t xml:space="preserve">, а конкретно </w:t>
      </w:r>
      <w:r w:rsidR="00386F6C">
        <w:rPr>
          <w:rFonts w:ascii="Times New Roman" w:hAnsi="Times New Roman" w:cs="Times New Roman"/>
          <w:sz w:val="28"/>
          <w:szCs w:val="28"/>
        </w:rPr>
        <w:t>одиночного пикета</w:t>
      </w:r>
      <w:r w:rsidR="003408F4">
        <w:rPr>
          <w:rFonts w:ascii="Times New Roman" w:hAnsi="Times New Roman" w:cs="Times New Roman"/>
          <w:sz w:val="28"/>
          <w:szCs w:val="28"/>
        </w:rPr>
        <w:t>,</w:t>
      </w:r>
      <w:r w:rsidR="00386F6C">
        <w:rPr>
          <w:rFonts w:ascii="Times New Roman" w:hAnsi="Times New Roman" w:cs="Times New Roman"/>
          <w:sz w:val="28"/>
          <w:szCs w:val="28"/>
        </w:rPr>
        <w:t xml:space="preserve"> </w:t>
      </w:r>
      <w:r w:rsidR="001809AB">
        <w:rPr>
          <w:rFonts w:ascii="Times New Roman" w:hAnsi="Times New Roman" w:cs="Times New Roman"/>
          <w:sz w:val="28"/>
          <w:szCs w:val="28"/>
        </w:rPr>
        <w:t xml:space="preserve">и </w:t>
      </w:r>
      <w:r w:rsidR="00386F6C">
        <w:rPr>
          <w:rFonts w:ascii="Times New Roman" w:hAnsi="Times New Roman" w:cs="Times New Roman"/>
          <w:sz w:val="28"/>
          <w:szCs w:val="28"/>
        </w:rPr>
        <w:t>пр</w:t>
      </w:r>
      <w:r w:rsidR="002F09AE">
        <w:rPr>
          <w:rFonts w:ascii="Times New Roman" w:hAnsi="Times New Roman" w:cs="Times New Roman"/>
          <w:sz w:val="28"/>
          <w:szCs w:val="28"/>
        </w:rPr>
        <w:t xml:space="preserve">ишел к выводу, что данная форма публичного мероприятия может быть реализована практически без </w:t>
      </w:r>
      <w:r w:rsidR="002F09AE">
        <w:rPr>
          <w:rFonts w:ascii="Times New Roman" w:hAnsi="Times New Roman" w:cs="Times New Roman"/>
          <w:sz w:val="28"/>
          <w:szCs w:val="28"/>
        </w:rPr>
        <w:lastRenderedPageBreak/>
        <w:t>ограничений.</w:t>
      </w:r>
      <w:r w:rsidR="001809AB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2F09AE">
        <w:rPr>
          <w:rFonts w:ascii="Times New Roman" w:hAnsi="Times New Roman" w:cs="Times New Roman"/>
          <w:sz w:val="28"/>
          <w:szCs w:val="28"/>
        </w:rPr>
        <w:t xml:space="preserve"> </w:t>
      </w:r>
      <w:r w:rsidR="00297CEB">
        <w:rPr>
          <w:rFonts w:ascii="Times New Roman" w:hAnsi="Times New Roman" w:cs="Times New Roman"/>
          <w:sz w:val="28"/>
          <w:szCs w:val="28"/>
        </w:rPr>
        <w:t>Но, как видно, категорического вывода о том, что дальнейшие ограничения могут нарушить само существо права не последовало</w:t>
      </w:r>
      <w:r w:rsidR="000E2D49">
        <w:rPr>
          <w:rFonts w:ascii="Times New Roman" w:hAnsi="Times New Roman" w:cs="Times New Roman"/>
          <w:sz w:val="28"/>
          <w:szCs w:val="28"/>
        </w:rPr>
        <w:t xml:space="preserve">. </w:t>
      </w:r>
      <w:r w:rsidR="008F76BF">
        <w:rPr>
          <w:rFonts w:ascii="Times New Roman" w:hAnsi="Times New Roman" w:cs="Times New Roman"/>
          <w:sz w:val="28"/>
          <w:szCs w:val="28"/>
        </w:rPr>
        <w:t xml:space="preserve">Представляется, что такой вывод и не мог быть сделан. Определить абсолютное ядро до проведения оценки соразмерности </w:t>
      </w:r>
      <w:r w:rsidR="00890C6F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8F76BF">
        <w:rPr>
          <w:rFonts w:ascii="Times New Roman" w:hAnsi="Times New Roman" w:cs="Times New Roman"/>
          <w:sz w:val="28"/>
          <w:szCs w:val="28"/>
        </w:rPr>
        <w:t>можно только ссылаясь на международные общепризнанные принципы, как в случае с пытками, или же в самых о</w:t>
      </w:r>
      <w:r w:rsidR="00AB760F">
        <w:rPr>
          <w:rFonts w:ascii="Times New Roman" w:hAnsi="Times New Roman" w:cs="Times New Roman"/>
          <w:sz w:val="28"/>
          <w:szCs w:val="28"/>
        </w:rPr>
        <w:t>чевидных случаях. Так, например,</w:t>
      </w:r>
      <w:r w:rsidR="008F76BF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указывает, что</w:t>
      </w:r>
      <w:r w:rsidR="00AB760F">
        <w:rPr>
          <w:rFonts w:ascii="Times New Roman" w:hAnsi="Times New Roman" w:cs="Times New Roman"/>
          <w:sz w:val="28"/>
          <w:szCs w:val="28"/>
        </w:rPr>
        <w:t xml:space="preserve"> альтернативность составляет само существо избирательного права,</w:t>
      </w:r>
      <w:r w:rsidR="008F76BF">
        <w:rPr>
          <w:rFonts w:ascii="Times New Roman" w:hAnsi="Times New Roman" w:cs="Times New Roman"/>
          <w:sz w:val="28"/>
          <w:szCs w:val="28"/>
        </w:rPr>
        <w:t xml:space="preserve"> </w:t>
      </w:r>
      <w:r w:rsidR="00AB760F">
        <w:rPr>
          <w:rFonts w:ascii="Times New Roman" w:hAnsi="Times New Roman" w:cs="Times New Roman"/>
          <w:sz w:val="28"/>
          <w:szCs w:val="28"/>
        </w:rPr>
        <w:t>а при проведении голосования в отношении одного кандидата теряется его реальное содержание.</w:t>
      </w:r>
      <w:r w:rsidR="00AB760F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703589">
        <w:rPr>
          <w:rFonts w:ascii="Times New Roman" w:hAnsi="Times New Roman" w:cs="Times New Roman"/>
          <w:sz w:val="28"/>
          <w:szCs w:val="28"/>
        </w:rPr>
        <w:t xml:space="preserve"> </w:t>
      </w:r>
      <w:r w:rsidR="0051172A">
        <w:rPr>
          <w:rFonts w:ascii="Times New Roman" w:hAnsi="Times New Roman" w:cs="Times New Roman"/>
          <w:sz w:val="28"/>
          <w:szCs w:val="28"/>
        </w:rPr>
        <w:t xml:space="preserve">В иных делах такой вывод представляется менее однозначным. </w:t>
      </w:r>
      <w:r w:rsidR="00837EB3">
        <w:rPr>
          <w:rFonts w:ascii="Times New Roman" w:hAnsi="Times New Roman" w:cs="Times New Roman"/>
          <w:sz w:val="28"/>
          <w:szCs w:val="28"/>
        </w:rPr>
        <w:t xml:space="preserve">Разрешая конкуренцию нормы уголовного закона о ответственности </w:t>
      </w:r>
      <w:r w:rsidR="00666936">
        <w:rPr>
          <w:rFonts w:ascii="Times New Roman" w:hAnsi="Times New Roman" w:cs="Times New Roman"/>
          <w:sz w:val="28"/>
          <w:szCs w:val="28"/>
        </w:rPr>
        <w:t>лица</w:t>
      </w:r>
      <w:r w:rsidR="00664A21">
        <w:rPr>
          <w:rFonts w:ascii="Times New Roman" w:hAnsi="Times New Roman" w:cs="Times New Roman"/>
          <w:sz w:val="28"/>
          <w:szCs w:val="28"/>
        </w:rPr>
        <w:t>, нарушившего правила дорожного движения, за</w:t>
      </w:r>
      <w:r w:rsidR="00666936">
        <w:rPr>
          <w:rFonts w:ascii="Times New Roman" w:hAnsi="Times New Roman" w:cs="Times New Roman"/>
          <w:sz w:val="28"/>
          <w:szCs w:val="28"/>
        </w:rPr>
        <w:t xml:space="preserve"> оставление места дорожно-транспортного </w:t>
      </w:r>
      <w:r w:rsidR="00664A21">
        <w:rPr>
          <w:rFonts w:ascii="Times New Roman" w:hAnsi="Times New Roman" w:cs="Times New Roman"/>
          <w:sz w:val="28"/>
          <w:szCs w:val="28"/>
        </w:rPr>
        <w:t>происшествия и права не свидетельствовать против себя самого, орган конституционной юстиции пришел к выводу, что</w:t>
      </w:r>
      <w:r w:rsidR="00C2693E">
        <w:rPr>
          <w:rFonts w:ascii="Times New Roman" w:hAnsi="Times New Roman" w:cs="Times New Roman"/>
          <w:sz w:val="28"/>
          <w:szCs w:val="28"/>
        </w:rPr>
        <w:t xml:space="preserve"> правовая квалификация данного деяния в качестве уголовного преступления не нарушает баланса конституционных интересов и не приводит </w:t>
      </w:r>
      <w:r w:rsidR="00FC33AE">
        <w:rPr>
          <w:rFonts w:ascii="Times New Roman" w:hAnsi="Times New Roman" w:cs="Times New Roman"/>
          <w:sz w:val="28"/>
          <w:szCs w:val="28"/>
        </w:rPr>
        <w:t>к несоразмерным ограничениям</w:t>
      </w:r>
      <w:r w:rsidR="00C2693E">
        <w:rPr>
          <w:rFonts w:ascii="Times New Roman" w:hAnsi="Times New Roman" w:cs="Times New Roman"/>
          <w:sz w:val="28"/>
          <w:szCs w:val="28"/>
        </w:rPr>
        <w:t xml:space="preserve">. </w:t>
      </w:r>
      <w:r w:rsidR="00FC33AE">
        <w:rPr>
          <w:rFonts w:ascii="Times New Roman" w:hAnsi="Times New Roman" w:cs="Times New Roman"/>
          <w:sz w:val="28"/>
          <w:szCs w:val="28"/>
        </w:rPr>
        <w:t>Не сог</w:t>
      </w:r>
      <w:r w:rsidR="004831F4">
        <w:rPr>
          <w:rFonts w:ascii="Times New Roman" w:hAnsi="Times New Roman" w:cs="Times New Roman"/>
          <w:sz w:val="28"/>
          <w:szCs w:val="28"/>
        </w:rPr>
        <w:t>лашаясь с выводом, сделанным в П</w:t>
      </w:r>
      <w:r w:rsidR="00FC33AE">
        <w:rPr>
          <w:rFonts w:ascii="Times New Roman" w:hAnsi="Times New Roman" w:cs="Times New Roman"/>
          <w:sz w:val="28"/>
          <w:szCs w:val="28"/>
        </w:rPr>
        <w:t>остановлении</w:t>
      </w:r>
      <w:r w:rsidR="00101148">
        <w:rPr>
          <w:rFonts w:ascii="Times New Roman" w:hAnsi="Times New Roman" w:cs="Times New Roman"/>
          <w:sz w:val="28"/>
          <w:szCs w:val="28"/>
        </w:rPr>
        <w:t>,</w:t>
      </w:r>
      <w:r w:rsidR="00FC33AE">
        <w:rPr>
          <w:rFonts w:ascii="Times New Roman" w:hAnsi="Times New Roman" w:cs="Times New Roman"/>
          <w:sz w:val="28"/>
          <w:szCs w:val="28"/>
        </w:rPr>
        <w:t xml:space="preserve"> судья Конституционного Суда Российской Федерации А.Л. Кононов в своем особом мнении указывает, что такая уголовно-правовая норма по сути лишает право не свидетельствовать против себя самого своего реального содержания.</w:t>
      </w:r>
      <w:r w:rsidR="00FC33AE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FC33AE">
        <w:rPr>
          <w:rFonts w:ascii="Times New Roman" w:hAnsi="Times New Roman" w:cs="Times New Roman"/>
          <w:sz w:val="28"/>
          <w:szCs w:val="28"/>
        </w:rPr>
        <w:t xml:space="preserve"> И в последствии, не смотря на то, что норма была признана конституционной</w:t>
      </w:r>
      <w:r w:rsidR="004831F4">
        <w:rPr>
          <w:rFonts w:ascii="Times New Roman" w:hAnsi="Times New Roman" w:cs="Times New Roman"/>
          <w:sz w:val="28"/>
          <w:szCs w:val="28"/>
        </w:rPr>
        <w:t>,</w:t>
      </w:r>
      <w:r w:rsidR="00FC33AE">
        <w:rPr>
          <w:rFonts w:ascii="Times New Roman" w:hAnsi="Times New Roman" w:cs="Times New Roman"/>
          <w:sz w:val="28"/>
          <w:szCs w:val="28"/>
        </w:rPr>
        <w:t xml:space="preserve"> законодатель принял решение о ее декриминализации. </w:t>
      </w:r>
      <w:r w:rsidR="00584C81">
        <w:rPr>
          <w:rFonts w:ascii="Times New Roman" w:hAnsi="Times New Roman" w:cs="Times New Roman"/>
          <w:sz w:val="28"/>
          <w:szCs w:val="28"/>
        </w:rPr>
        <w:t xml:space="preserve">Это демонстрирует, что процессе выявление абсолютного содержания очень сложен и его результат зачастую не находится на </w:t>
      </w:r>
      <w:r w:rsidR="00584C81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поверхности. Прийти к выводу, что человек лишается фактической возможности реализовать какое-либо право возможно только посредством анализа конкретных ограничений в конкретных обстоятельствах. </w:t>
      </w:r>
    </w:p>
    <w:p w:rsidR="00A95B08" w:rsidRDefault="00947031" w:rsidP="00FE19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минимальное содержание основных прав</w:t>
      </w:r>
      <w:r w:rsidR="00B645AC">
        <w:rPr>
          <w:rFonts w:ascii="Times New Roman" w:hAnsi="Times New Roman" w:cs="Times New Roman"/>
          <w:sz w:val="28"/>
          <w:szCs w:val="28"/>
        </w:rPr>
        <w:t>, а тем более абсолютные права, если их вообще возможно выявить самих по себе, зачастую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в качестве аргумента за нежизнеспособность принципа соразмерности. При столкновении с ядром права </w:t>
      </w:r>
      <w:r w:rsidR="00892664">
        <w:rPr>
          <w:rFonts w:ascii="Times New Roman" w:hAnsi="Times New Roman" w:cs="Times New Roman"/>
          <w:sz w:val="28"/>
          <w:szCs w:val="28"/>
        </w:rPr>
        <w:t>принцип соразмерности никак не помогает решить юридическую проблему, а только маскирует моральную дискуссию, которая необходима – указывают критики.</w:t>
      </w:r>
      <w:r w:rsidR="00892664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892664">
        <w:rPr>
          <w:rFonts w:ascii="Times New Roman" w:hAnsi="Times New Roman" w:cs="Times New Roman"/>
          <w:sz w:val="28"/>
          <w:szCs w:val="28"/>
        </w:rPr>
        <w:t xml:space="preserve"> </w:t>
      </w:r>
      <w:r w:rsidR="00C132A6">
        <w:rPr>
          <w:rFonts w:ascii="Times New Roman" w:hAnsi="Times New Roman" w:cs="Times New Roman"/>
          <w:sz w:val="28"/>
          <w:szCs w:val="28"/>
        </w:rPr>
        <w:t>Однако, ситуация, когда в результате принятия или не принятия государственной меры будет неминуемо нарушено основное содержание одного из конкурирующих прав, то есть ситуация столкновения прав в их минимальных значениях, если и возможна (т.к. это будет противоречить представлениям о гармоничной системе основных прав), то в исключительных случаях. В иных же делах, как только будет установлено, что государственная мера приводит к неэффективности какого-либо права, она будет признана чрезмерной и вопрос о балансировании не возникнет.</w:t>
      </w:r>
      <w:r w:rsidR="00C132A6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E42C49">
        <w:rPr>
          <w:rFonts w:ascii="Times New Roman" w:hAnsi="Times New Roman" w:cs="Times New Roman"/>
          <w:sz w:val="28"/>
          <w:szCs w:val="28"/>
        </w:rPr>
        <w:t xml:space="preserve"> Что же касается моральных аргументов, то они также вовлечены в процесс поиска соразмерного баланса</w:t>
      </w:r>
      <w:r w:rsidR="006F3C03">
        <w:rPr>
          <w:rFonts w:ascii="Times New Roman" w:hAnsi="Times New Roman" w:cs="Times New Roman"/>
          <w:sz w:val="28"/>
          <w:szCs w:val="28"/>
        </w:rPr>
        <w:t>, и это является закономерным следствием из представления о справедливости и о основных правах, как не лишенных моральных элементов</w:t>
      </w:r>
      <w:r w:rsidR="00E42C49">
        <w:rPr>
          <w:rFonts w:ascii="Times New Roman" w:hAnsi="Times New Roman" w:cs="Times New Roman"/>
          <w:sz w:val="28"/>
          <w:szCs w:val="28"/>
        </w:rPr>
        <w:t xml:space="preserve">. Наиболее ярко это </w:t>
      </w:r>
      <w:r w:rsidR="006F3C03">
        <w:rPr>
          <w:rFonts w:ascii="Times New Roman" w:hAnsi="Times New Roman" w:cs="Times New Roman"/>
          <w:sz w:val="28"/>
          <w:szCs w:val="28"/>
        </w:rPr>
        <w:t>проявляется</w:t>
      </w:r>
      <w:r w:rsidR="00E42C49">
        <w:rPr>
          <w:rFonts w:ascii="Times New Roman" w:hAnsi="Times New Roman" w:cs="Times New Roman"/>
          <w:sz w:val="28"/>
          <w:szCs w:val="28"/>
        </w:rPr>
        <w:t xml:space="preserve"> </w:t>
      </w:r>
      <w:r w:rsidR="006F3C03">
        <w:rPr>
          <w:rFonts w:ascii="Times New Roman" w:hAnsi="Times New Roman" w:cs="Times New Roman"/>
          <w:sz w:val="28"/>
          <w:szCs w:val="28"/>
        </w:rPr>
        <w:t>в процедуре придания значения или веса конкретному праву в процедуре балансирования.</w:t>
      </w:r>
      <w:r w:rsidR="006F3C03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6F3C03">
        <w:rPr>
          <w:rFonts w:ascii="Times New Roman" w:hAnsi="Times New Roman" w:cs="Times New Roman"/>
          <w:sz w:val="28"/>
          <w:szCs w:val="28"/>
        </w:rPr>
        <w:t xml:space="preserve"> </w:t>
      </w:r>
      <w:r w:rsidR="00A95B08">
        <w:rPr>
          <w:rFonts w:ascii="Times New Roman" w:hAnsi="Times New Roman" w:cs="Times New Roman"/>
          <w:sz w:val="28"/>
          <w:szCs w:val="28"/>
        </w:rPr>
        <w:t xml:space="preserve">Таким образом основное содержание права не может рассматриваться вне оценки соразмерности ограничения прав граждан. </w:t>
      </w:r>
    </w:p>
    <w:p w:rsidR="00A95B08" w:rsidRDefault="00A95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EBE" w:rsidRPr="00E26456" w:rsidRDefault="00306F0D" w:rsidP="00E2645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13736194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Оценка соразмерности ограничения прав граждан, как условие конституционной ответственности</w:t>
      </w:r>
      <w:bookmarkEnd w:id="6"/>
    </w:p>
    <w:p w:rsidR="00944A72" w:rsidRPr="00E26456" w:rsidRDefault="00944A72" w:rsidP="00E2645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13736195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Признание нормативно-правового акта неконституционным, как форма конституционной ответственности</w:t>
      </w:r>
      <w:bookmarkEnd w:id="7"/>
    </w:p>
    <w:p w:rsidR="006F3C03" w:rsidRDefault="008465AA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FD1">
        <w:rPr>
          <w:rFonts w:ascii="Times New Roman" w:hAnsi="Times New Roman" w:cs="Times New Roman"/>
          <w:sz w:val="28"/>
          <w:szCs w:val="28"/>
        </w:rPr>
        <w:t xml:space="preserve">Органы конституционной юстиции </w:t>
      </w:r>
      <w:r w:rsidR="00AA5DBD">
        <w:rPr>
          <w:rFonts w:ascii="Times New Roman" w:hAnsi="Times New Roman" w:cs="Times New Roman"/>
          <w:sz w:val="28"/>
          <w:szCs w:val="28"/>
        </w:rPr>
        <w:t xml:space="preserve">в разнообразных правовых порядках </w:t>
      </w:r>
      <w:r w:rsidR="00356FD1">
        <w:rPr>
          <w:rFonts w:ascii="Times New Roman" w:hAnsi="Times New Roman" w:cs="Times New Roman"/>
          <w:sz w:val="28"/>
          <w:szCs w:val="28"/>
        </w:rPr>
        <w:t>гос</w:t>
      </w:r>
      <w:r w:rsidR="00AA5DBD">
        <w:rPr>
          <w:rFonts w:ascii="Times New Roman" w:hAnsi="Times New Roman" w:cs="Times New Roman"/>
          <w:sz w:val="28"/>
          <w:szCs w:val="28"/>
        </w:rPr>
        <w:t>ударств могут занимать различное</w:t>
      </w:r>
      <w:r w:rsidR="00356FD1">
        <w:rPr>
          <w:rFonts w:ascii="Times New Roman" w:hAnsi="Times New Roman" w:cs="Times New Roman"/>
          <w:sz w:val="28"/>
          <w:szCs w:val="28"/>
        </w:rPr>
        <w:t xml:space="preserve"> положение. В Российской Федерации идея охраны К</w:t>
      </w:r>
      <w:r w:rsidR="000B6D7D">
        <w:rPr>
          <w:rFonts w:ascii="Times New Roman" w:hAnsi="Times New Roman" w:cs="Times New Roman"/>
          <w:sz w:val="28"/>
          <w:szCs w:val="28"/>
        </w:rPr>
        <w:t>онституции воплощена путем</w:t>
      </w:r>
      <w:r w:rsidR="00356FD1">
        <w:rPr>
          <w:rFonts w:ascii="Times New Roman" w:hAnsi="Times New Roman" w:cs="Times New Roman"/>
          <w:sz w:val="28"/>
          <w:szCs w:val="28"/>
        </w:rPr>
        <w:t xml:space="preserve"> со</w:t>
      </w:r>
      <w:r w:rsidR="007E0BA0">
        <w:rPr>
          <w:rFonts w:ascii="Times New Roman" w:hAnsi="Times New Roman" w:cs="Times New Roman"/>
          <w:sz w:val="28"/>
          <w:szCs w:val="28"/>
        </w:rPr>
        <w:t>здания Конституционного Суда, который осуществляет судебную власть посредством конституционного судопроизводства.</w:t>
      </w:r>
      <w:r w:rsidR="00FB3E5E">
        <w:rPr>
          <w:rFonts w:ascii="Times New Roman" w:hAnsi="Times New Roman" w:cs="Times New Roman"/>
          <w:sz w:val="28"/>
          <w:szCs w:val="28"/>
        </w:rPr>
        <w:t xml:space="preserve"> Но такое формальное закрепление не может оказаться убедительным без практического подтверждения. Так, обращаясь к особенностям конституционного судопроизводства сложились представления о Конституционном Суде, как квазисуде, в процессе деятельности которого оказываются не действительными такие классические принципы и понятия судопроизводства, как сторона, свидетель, принцип состязательности и др.</w:t>
      </w:r>
      <w:r w:rsidR="00FB3E5E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="00FB3E5E">
        <w:rPr>
          <w:rFonts w:ascii="Times New Roman" w:hAnsi="Times New Roman" w:cs="Times New Roman"/>
          <w:sz w:val="28"/>
          <w:szCs w:val="28"/>
        </w:rPr>
        <w:t xml:space="preserve"> </w:t>
      </w:r>
      <w:r w:rsidR="00AA5DBD">
        <w:rPr>
          <w:rFonts w:ascii="Times New Roman" w:hAnsi="Times New Roman" w:cs="Times New Roman"/>
          <w:sz w:val="28"/>
          <w:szCs w:val="28"/>
        </w:rPr>
        <w:t xml:space="preserve">Однако, такая точка зрения не получила должной поддержки </w:t>
      </w:r>
      <w:r w:rsidR="001E70DB">
        <w:rPr>
          <w:rFonts w:ascii="Times New Roman" w:hAnsi="Times New Roman" w:cs="Times New Roman"/>
          <w:sz w:val="28"/>
          <w:szCs w:val="28"/>
        </w:rPr>
        <w:t>и не смотря на специфику</w:t>
      </w:r>
      <w:r w:rsidR="000B6D7D">
        <w:rPr>
          <w:rFonts w:ascii="Times New Roman" w:hAnsi="Times New Roman" w:cs="Times New Roman"/>
          <w:sz w:val="28"/>
          <w:szCs w:val="28"/>
        </w:rPr>
        <w:t>,</w:t>
      </w:r>
      <w:r w:rsidR="001E70DB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должен пониматься, как орган, основной функцией которого, является осуществление правосудия, </w:t>
      </w:r>
      <w:r w:rsidR="00B37F82">
        <w:rPr>
          <w:rFonts w:ascii="Times New Roman" w:hAnsi="Times New Roman" w:cs="Times New Roman"/>
          <w:sz w:val="28"/>
          <w:szCs w:val="28"/>
        </w:rPr>
        <w:t xml:space="preserve">выражающееся </w:t>
      </w:r>
      <w:r w:rsidR="001E70DB">
        <w:rPr>
          <w:rFonts w:ascii="Times New Roman" w:hAnsi="Times New Roman" w:cs="Times New Roman"/>
          <w:sz w:val="28"/>
          <w:szCs w:val="28"/>
        </w:rPr>
        <w:t>в защите конституционного строя, прав и свобод человека и гражданина.</w:t>
      </w:r>
      <w:r w:rsidR="001E70DB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="00DF462B">
        <w:rPr>
          <w:rFonts w:ascii="Times New Roman" w:hAnsi="Times New Roman" w:cs="Times New Roman"/>
          <w:sz w:val="28"/>
          <w:szCs w:val="28"/>
        </w:rPr>
        <w:t xml:space="preserve"> </w:t>
      </w:r>
      <w:r w:rsidR="001D5D3C" w:rsidRPr="001D5D3C">
        <w:rPr>
          <w:rFonts w:ascii="Times New Roman" w:hAnsi="Times New Roman" w:cs="Times New Roman"/>
          <w:sz w:val="28"/>
          <w:szCs w:val="28"/>
        </w:rPr>
        <w:t xml:space="preserve">Как пишет Н.В. Витрук: «Конституционный Суд Российской Федерации – единственный судебный орган, осуществляющий конституционный контроль </w:t>
      </w:r>
      <w:r w:rsidR="001D5D3C">
        <w:rPr>
          <w:rFonts w:ascii="Times New Roman" w:hAnsi="Times New Roman" w:cs="Times New Roman"/>
          <w:sz w:val="28"/>
          <w:szCs w:val="28"/>
        </w:rPr>
        <w:t>по конкретным видам дел, не подсудных другим судам, что и определяет его природу как высшей формы конституционного контроля в государстве и высшего судебного органа»</w:t>
      </w:r>
      <w:r w:rsidR="001D5D3C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1D5D3C">
        <w:rPr>
          <w:rFonts w:ascii="Times New Roman" w:hAnsi="Times New Roman" w:cs="Times New Roman"/>
          <w:sz w:val="28"/>
          <w:szCs w:val="28"/>
        </w:rPr>
        <w:t xml:space="preserve">. </w:t>
      </w:r>
      <w:r w:rsidR="00DF46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644E">
        <w:rPr>
          <w:rFonts w:ascii="Times New Roman" w:hAnsi="Times New Roman" w:cs="Times New Roman"/>
          <w:sz w:val="28"/>
          <w:szCs w:val="28"/>
        </w:rPr>
        <w:t>эффективного осуществления такого контроля и защиты</w:t>
      </w:r>
      <w:r w:rsidR="00DF462B">
        <w:rPr>
          <w:rFonts w:ascii="Times New Roman" w:hAnsi="Times New Roman" w:cs="Times New Roman"/>
          <w:sz w:val="28"/>
          <w:szCs w:val="28"/>
        </w:rPr>
        <w:t xml:space="preserve"> возникли представления о конституционной ответственности, так как опыт государственно-правового развития показал, что даже законодательные органы</w:t>
      </w:r>
      <w:r w:rsidR="00AE1182">
        <w:rPr>
          <w:rFonts w:ascii="Times New Roman" w:hAnsi="Times New Roman" w:cs="Times New Roman"/>
          <w:sz w:val="28"/>
          <w:szCs w:val="28"/>
        </w:rPr>
        <w:t>, в которых</w:t>
      </w:r>
      <w:r w:rsidR="00DF462B">
        <w:rPr>
          <w:rFonts w:ascii="Times New Roman" w:hAnsi="Times New Roman" w:cs="Times New Roman"/>
          <w:sz w:val="28"/>
          <w:szCs w:val="28"/>
        </w:rPr>
        <w:t xml:space="preserve"> осуществляется представительство народа, то есть в котором происходит по </w:t>
      </w:r>
      <w:r w:rsidR="00DF462B">
        <w:rPr>
          <w:rFonts w:ascii="Times New Roman" w:hAnsi="Times New Roman" w:cs="Times New Roman"/>
          <w:sz w:val="28"/>
          <w:szCs w:val="28"/>
        </w:rPr>
        <w:lastRenderedPageBreak/>
        <w:t xml:space="preserve">сути самоограничение, </w:t>
      </w:r>
      <w:r w:rsidR="00AE1182">
        <w:rPr>
          <w:rFonts w:ascii="Times New Roman" w:hAnsi="Times New Roman" w:cs="Times New Roman"/>
          <w:sz w:val="28"/>
          <w:szCs w:val="28"/>
        </w:rPr>
        <w:t>могут нарушать права и законные интересы человека, закрепленные в Конституции.</w:t>
      </w:r>
      <w:r w:rsidR="00AE1182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1D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13" w:rsidRDefault="00AE1182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F9B">
        <w:rPr>
          <w:rFonts w:ascii="Times New Roman" w:hAnsi="Times New Roman" w:cs="Times New Roman"/>
          <w:sz w:val="28"/>
          <w:szCs w:val="28"/>
        </w:rPr>
        <w:t>Конституционная ответ</w:t>
      </w:r>
      <w:r w:rsidR="007A21F2">
        <w:rPr>
          <w:rFonts w:ascii="Times New Roman" w:hAnsi="Times New Roman" w:cs="Times New Roman"/>
          <w:sz w:val="28"/>
          <w:szCs w:val="28"/>
        </w:rPr>
        <w:t>ственности на ровне</w:t>
      </w:r>
      <w:r w:rsidR="00D62F9B">
        <w:rPr>
          <w:rFonts w:ascii="Times New Roman" w:hAnsi="Times New Roman" w:cs="Times New Roman"/>
          <w:sz w:val="28"/>
          <w:szCs w:val="28"/>
        </w:rPr>
        <w:t xml:space="preserve"> с уголовной, гражданской, административной, дисциплинарной является видом юридической ответственности, поэтому логично выделить характерные черты общеюридической</w:t>
      </w:r>
      <w:r w:rsidR="007A21F2">
        <w:rPr>
          <w:rFonts w:ascii="Times New Roman" w:hAnsi="Times New Roman" w:cs="Times New Roman"/>
          <w:sz w:val="28"/>
          <w:szCs w:val="28"/>
        </w:rPr>
        <w:t xml:space="preserve"> ответственности и</w:t>
      </w:r>
      <w:r w:rsidR="00D62F9B">
        <w:rPr>
          <w:rFonts w:ascii="Times New Roman" w:hAnsi="Times New Roman" w:cs="Times New Roman"/>
          <w:sz w:val="28"/>
          <w:szCs w:val="28"/>
        </w:rPr>
        <w:t xml:space="preserve"> проследить каким образом и с какими особенностями они воплощаются в конституционной ответственности</w:t>
      </w:r>
      <w:r w:rsidR="00685BED">
        <w:rPr>
          <w:rFonts w:ascii="Times New Roman" w:hAnsi="Times New Roman" w:cs="Times New Roman"/>
          <w:sz w:val="28"/>
          <w:szCs w:val="28"/>
        </w:rPr>
        <w:t xml:space="preserve">, </w:t>
      </w:r>
      <w:r w:rsidR="00685BED" w:rsidRPr="00685BED">
        <w:rPr>
          <w:rFonts w:ascii="Times New Roman" w:hAnsi="Times New Roman" w:cs="Times New Roman"/>
          <w:sz w:val="28"/>
          <w:szCs w:val="28"/>
        </w:rPr>
        <w:t xml:space="preserve">и конкретно в ответственности правотворческих органов, в процессе деятельности которых несоразмерно ограничиваются права человека и гражданина.  Такое сосредоточение на конкретной области представляется разумным в целях раскрытия проблематики работы и не является непозволительным расщеплением или сужением исследуемой сферы. Не смотря на то, что конституционная ответственность является одним из видов юридической ответственности, она сама по себе является </w:t>
      </w:r>
      <w:r w:rsidR="00BE7D58">
        <w:rPr>
          <w:rFonts w:ascii="Times New Roman" w:hAnsi="Times New Roman" w:cs="Times New Roman"/>
          <w:sz w:val="28"/>
          <w:szCs w:val="28"/>
        </w:rPr>
        <w:t>мног</w:t>
      </w:r>
      <w:r w:rsidR="00944A72">
        <w:rPr>
          <w:rFonts w:ascii="Times New Roman" w:hAnsi="Times New Roman" w:cs="Times New Roman"/>
          <w:sz w:val="28"/>
          <w:szCs w:val="28"/>
        </w:rPr>
        <w:t>омерным понятием. В этом можно</w:t>
      </w:r>
      <w:r w:rsidR="00BE7D58">
        <w:rPr>
          <w:rFonts w:ascii="Times New Roman" w:hAnsi="Times New Roman" w:cs="Times New Roman"/>
          <w:sz w:val="28"/>
          <w:szCs w:val="28"/>
        </w:rPr>
        <w:t xml:space="preserve"> убедиться на основе количества субъектов конституционной ответственности и количества уполномоченных органов на привлечение к ответственности. В связи с чем</w:t>
      </w:r>
      <w:r w:rsidR="00685BED" w:rsidRPr="00685BED">
        <w:rPr>
          <w:rFonts w:ascii="Times New Roman" w:hAnsi="Times New Roman" w:cs="Times New Roman"/>
          <w:sz w:val="28"/>
          <w:szCs w:val="28"/>
        </w:rPr>
        <w:t xml:space="preserve"> необходимо обратить особое внимание</w:t>
      </w:r>
      <w:r w:rsidR="00BE7D58">
        <w:rPr>
          <w:rFonts w:ascii="Times New Roman" w:hAnsi="Times New Roman" w:cs="Times New Roman"/>
          <w:sz w:val="28"/>
          <w:szCs w:val="28"/>
        </w:rPr>
        <w:t>, прежде всего,</w:t>
      </w:r>
      <w:r w:rsidR="00685BED" w:rsidRPr="00685BED">
        <w:rPr>
          <w:rFonts w:ascii="Times New Roman" w:hAnsi="Times New Roman" w:cs="Times New Roman"/>
          <w:sz w:val="28"/>
          <w:szCs w:val="28"/>
        </w:rPr>
        <w:t xml:space="preserve"> на </w:t>
      </w:r>
      <w:r w:rsidR="00BE7D58">
        <w:rPr>
          <w:rFonts w:ascii="Times New Roman" w:hAnsi="Times New Roman" w:cs="Times New Roman"/>
          <w:sz w:val="28"/>
          <w:szCs w:val="28"/>
        </w:rPr>
        <w:t>деятельность Конституционного Суда Российской Федерации по признанию</w:t>
      </w:r>
      <w:r w:rsidR="00685BED" w:rsidRPr="00685BED">
        <w:rPr>
          <w:rFonts w:ascii="Times New Roman" w:hAnsi="Times New Roman" w:cs="Times New Roman"/>
          <w:sz w:val="28"/>
          <w:szCs w:val="28"/>
        </w:rPr>
        <w:t xml:space="preserve"> нормативно-правовых актов неконституционным</w:t>
      </w:r>
      <w:r w:rsidR="00BE7D58">
        <w:rPr>
          <w:rFonts w:ascii="Times New Roman" w:hAnsi="Times New Roman" w:cs="Times New Roman"/>
          <w:sz w:val="28"/>
          <w:szCs w:val="28"/>
        </w:rPr>
        <w:t>и</w:t>
      </w:r>
      <w:r w:rsidR="00685BED" w:rsidRPr="00685BED">
        <w:rPr>
          <w:rFonts w:ascii="Times New Roman" w:hAnsi="Times New Roman" w:cs="Times New Roman"/>
          <w:sz w:val="28"/>
          <w:szCs w:val="28"/>
        </w:rPr>
        <w:t>, как одной из форм конституционной ответственности.</w:t>
      </w:r>
    </w:p>
    <w:p w:rsidR="00F44DCB" w:rsidRDefault="00F44DCB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самом общем смысле под юридической ответственностью понимается </w:t>
      </w:r>
      <w:r w:rsidR="006D7F14">
        <w:rPr>
          <w:rFonts w:ascii="Times New Roman" w:hAnsi="Times New Roman" w:cs="Times New Roman"/>
          <w:sz w:val="28"/>
          <w:szCs w:val="28"/>
        </w:rPr>
        <w:t>обязанность претерпеть какие</w:t>
      </w:r>
      <w:r>
        <w:rPr>
          <w:rFonts w:ascii="Times New Roman" w:hAnsi="Times New Roman" w:cs="Times New Roman"/>
          <w:sz w:val="28"/>
          <w:szCs w:val="28"/>
        </w:rPr>
        <w:t>-либо негатив</w:t>
      </w:r>
      <w:r w:rsidR="006D7F14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в связи с неисполнением норм права. Это определение соответствует подходу к пониманию ответственности, как негативной и ретроспективной. Но помимо этого существуют также представления и о позитивной ответственности, которая представляет собой длящиеся отношения по </w:t>
      </w:r>
      <w:r w:rsidR="001838D1">
        <w:rPr>
          <w:rFonts w:ascii="Times New Roman" w:hAnsi="Times New Roman" w:cs="Times New Roman"/>
          <w:sz w:val="28"/>
          <w:szCs w:val="28"/>
        </w:rPr>
        <w:t xml:space="preserve">осознанному </w:t>
      </w:r>
      <w:r w:rsidR="001838D1">
        <w:rPr>
          <w:rFonts w:ascii="Times New Roman" w:hAnsi="Times New Roman" w:cs="Times New Roman"/>
          <w:sz w:val="28"/>
          <w:szCs w:val="28"/>
        </w:rPr>
        <w:lastRenderedPageBreak/>
        <w:t>исполнению своих обязанностей.</w:t>
      </w:r>
      <w:r w:rsidR="001838D1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6D7F14">
        <w:rPr>
          <w:rFonts w:ascii="Times New Roman" w:hAnsi="Times New Roman" w:cs="Times New Roman"/>
          <w:sz w:val="28"/>
          <w:szCs w:val="28"/>
        </w:rPr>
        <w:t xml:space="preserve"> </w:t>
      </w:r>
      <w:r w:rsidR="00D91AEC">
        <w:rPr>
          <w:rFonts w:ascii="Times New Roman" w:hAnsi="Times New Roman" w:cs="Times New Roman"/>
          <w:sz w:val="28"/>
          <w:szCs w:val="28"/>
        </w:rPr>
        <w:t>Сторонники такого подхода</w:t>
      </w:r>
      <w:r w:rsidR="00AD3003">
        <w:rPr>
          <w:rFonts w:ascii="Times New Roman" w:hAnsi="Times New Roman" w:cs="Times New Roman"/>
          <w:sz w:val="28"/>
          <w:szCs w:val="28"/>
        </w:rPr>
        <w:t xml:space="preserve"> отмечают, что в рамк</w:t>
      </w:r>
      <w:r w:rsidR="00C242D0">
        <w:rPr>
          <w:rFonts w:ascii="Times New Roman" w:hAnsi="Times New Roman" w:cs="Times New Roman"/>
          <w:sz w:val="28"/>
          <w:szCs w:val="28"/>
        </w:rPr>
        <w:t>ах конституционно-правовой сферы</w:t>
      </w:r>
      <w:r w:rsidR="00AD3003">
        <w:rPr>
          <w:rFonts w:ascii="Times New Roman" w:hAnsi="Times New Roman" w:cs="Times New Roman"/>
          <w:sz w:val="28"/>
          <w:szCs w:val="28"/>
        </w:rPr>
        <w:t xml:space="preserve"> позитивная ответственность играет особое значение. Она и</w:t>
      </w:r>
      <w:r w:rsidR="00944A72">
        <w:rPr>
          <w:rFonts w:ascii="Times New Roman" w:hAnsi="Times New Roman" w:cs="Times New Roman"/>
          <w:sz w:val="28"/>
          <w:szCs w:val="28"/>
        </w:rPr>
        <w:t>грает важную роль в формировании</w:t>
      </w:r>
      <w:r w:rsidR="00AD3003">
        <w:rPr>
          <w:rFonts w:ascii="Times New Roman" w:hAnsi="Times New Roman" w:cs="Times New Roman"/>
          <w:sz w:val="28"/>
          <w:szCs w:val="28"/>
        </w:rPr>
        <w:t xml:space="preserve"> конституционной идеологии</w:t>
      </w:r>
      <w:r w:rsidR="00D91AEC">
        <w:rPr>
          <w:rFonts w:ascii="Times New Roman" w:hAnsi="Times New Roman" w:cs="Times New Roman"/>
          <w:sz w:val="28"/>
          <w:szCs w:val="28"/>
        </w:rPr>
        <w:t xml:space="preserve"> и конституционного мировоззрения</w:t>
      </w:r>
      <w:r w:rsidR="00E33F31">
        <w:rPr>
          <w:rFonts w:ascii="Times New Roman" w:hAnsi="Times New Roman" w:cs="Times New Roman"/>
          <w:sz w:val="28"/>
          <w:szCs w:val="28"/>
        </w:rPr>
        <w:t>, а помимо данного субъективного аспекта, позитивная ответственность выражается и в объективном ответственном состоянии должностных лиц в системе разделения властей.</w:t>
      </w:r>
      <w:r w:rsidR="00E33F31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D91AEC">
        <w:rPr>
          <w:rFonts w:ascii="Times New Roman" w:hAnsi="Times New Roman" w:cs="Times New Roman"/>
          <w:sz w:val="28"/>
          <w:szCs w:val="28"/>
        </w:rPr>
        <w:t xml:space="preserve"> </w:t>
      </w:r>
      <w:r w:rsidR="000C6BBB">
        <w:rPr>
          <w:rFonts w:ascii="Times New Roman" w:hAnsi="Times New Roman" w:cs="Times New Roman"/>
          <w:sz w:val="28"/>
          <w:szCs w:val="28"/>
        </w:rPr>
        <w:t xml:space="preserve">Схожей позиции придерживается и С.А. Авакьян. Помимо субъективного элемента долженствования, позитивная ответственность с его точки зрения выражается также и в ответственность перед кем-то. </w:t>
      </w:r>
      <w:r w:rsidR="00CB7107">
        <w:rPr>
          <w:rFonts w:ascii="Times New Roman" w:hAnsi="Times New Roman" w:cs="Times New Roman"/>
          <w:sz w:val="28"/>
          <w:szCs w:val="28"/>
        </w:rPr>
        <w:t xml:space="preserve">Раскрывая указанный второй </w:t>
      </w:r>
      <w:r w:rsidR="00536455">
        <w:rPr>
          <w:rFonts w:ascii="Times New Roman" w:hAnsi="Times New Roman" w:cs="Times New Roman"/>
          <w:sz w:val="28"/>
          <w:szCs w:val="28"/>
        </w:rPr>
        <w:t>элемент,</w:t>
      </w:r>
      <w:r w:rsidR="00CB7107">
        <w:rPr>
          <w:rFonts w:ascii="Times New Roman" w:hAnsi="Times New Roman" w:cs="Times New Roman"/>
          <w:sz w:val="28"/>
          <w:szCs w:val="28"/>
        </w:rPr>
        <w:t xml:space="preserve"> </w:t>
      </w:r>
      <w:r w:rsidR="00536455">
        <w:rPr>
          <w:rFonts w:ascii="Times New Roman" w:hAnsi="Times New Roman" w:cs="Times New Roman"/>
          <w:sz w:val="28"/>
          <w:szCs w:val="28"/>
        </w:rPr>
        <w:t>а</w:t>
      </w:r>
      <w:r w:rsidR="00CB7107">
        <w:rPr>
          <w:rFonts w:ascii="Times New Roman" w:hAnsi="Times New Roman" w:cs="Times New Roman"/>
          <w:sz w:val="28"/>
          <w:szCs w:val="28"/>
        </w:rPr>
        <w:t xml:space="preserve">втор использует такую словесную конструкцию, как «возможность спросить с субъекта права </w:t>
      </w:r>
      <w:r w:rsidR="00536455">
        <w:rPr>
          <w:rFonts w:ascii="Times New Roman" w:hAnsi="Times New Roman" w:cs="Times New Roman"/>
          <w:sz w:val="28"/>
          <w:szCs w:val="28"/>
        </w:rPr>
        <w:t>за поведение,</w:t>
      </w:r>
      <w:r w:rsidR="00CB7107">
        <w:rPr>
          <w:rFonts w:ascii="Times New Roman" w:hAnsi="Times New Roman" w:cs="Times New Roman"/>
          <w:sz w:val="28"/>
          <w:szCs w:val="28"/>
        </w:rPr>
        <w:t xml:space="preserve"> соответствующее закону».</w:t>
      </w:r>
      <w:r w:rsidR="00536455">
        <w:rPr>
          <w:rFonts w:ascii="Times New Roman" w:hAnsi="Times New Roman" w:cs="Times New Roman"/>
          <w:sz w:val="28"/>
          <w:szCs w:val="28"/>
        </w:rPr>
        <w:t xml:space="preserve"> И хотя данный речевой оборот не просто воспринять, как позитивную ответственность, на конкретных примерах</w:t>
      </w:r>
      <w:r w:rsidR="00FB760C">
        <w:rPr>
          <w:rFonts w:ascii="Times New Roman" w:hAnsi="Times New Roman" w:cs="Times New Roman"/>
          <w:sz w:val="28"/>
          <w:szCs w:val="28"/>
        </w:rPr>
        <w:t xml:space="preserve"> все проясняется. В частности, на высшем государственном уровне такой аспект позитив</w:t>
      </w:r>
      <w:r w:rsidR="00944A72">
        <w:rPr>
          <w:rFonts w:ascii="Times New Roman" w:hAnsi="Times New Roman" w:cs="Times New Roman"/>
          <w:sz w:val="28"/>
          <w:szCs w:val="28"/>
        </w:rPr>
        <w:t>ной ответственности реализуется</w:t>
      </w:r>
      <w:r w:rsidR="00536455">
        <w:rPr>
          <w:rFonts w:ascii="Times New Roman" w:hAnsi="Times New Roman" w:cs="Times New Roman"/>
          <w:sz w:val="28"/>
          <w:szCs w:val="28"/>
        </w:rPr>
        <w:t xml:space="preserve"> </w:t>
      </w:r>
      <w:r w:rsidR="00FB760C">
        <w:rPr>
          <w:rFonts w:ascii="Times New Roman" w:hAnsi="Times New Roman" w:cs="Times New Roman"/>
          <w:sz w:val="28"/>
          <w:szCs w:val="28"/>
        </w:rPr>
        <w:t>в предоставл</w:t>
      </w:r>
      <w:r w:rsidR="00071399">
        <w:rPr>
          <w:rFonts w:ascii="Times New Roman" w:hAnsi="Times New Roman" w:cs="Times New Roman"/>
          <w:sz w:val="28"/>
          <w:szCs w:val="28"/>
        </w:rPr>
        <w:t>ении П</w:t>
      </w:r>
      <w:r w:rsidR="00FB760C">
        <w:rPr>
          <w:rFonts w:ascii="Times New Roman" w:hAnsi="Times New Roman" w:cs="Times New Roman"/>
          <w:sz w:val="28"/>
          <w:szCs w:val="28"/>
        </w:rPr>
        <w:t>равительством Российской Федерации отчета об исполнении федерального бюджета Государственной Думе Российской Федерации.</w:t>
      </w:r>
      <w:r w:rsidR="00FB760C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CB7107">
        <w:rPr>
          <w:rFonts w:ascii="Times New Roman" w:hAnsi="Times New Roman" w:cs="Times New Roman"/>
          <w:sz w:val="28"/>
          <w:szCs w:val="28"/>
        </w:rPr>
        <w:t xml:space="preserve"> </w:t>
      </w:r>
      <w:r w:rsidR="000C6BBB">
        <w:rPr>
          <w:rFonts w:ascii="Times New Roman" w:hAnsi="Times New Roman" w:cs="Times New Roman"/>
          <w:sz w:val="28"/>
          <w:szCs w:val="28"/>
        </w:rPr>
        <w:t xml:space="preserve"> </w:t>
      </w:r>
      <w:r w:rsidR="00B70204">
        <w:rPr>
          <w:rFonts w:ascii="Times New Roman" w:hAnsi="Times New Roman" w:cs="Times New Roman"/>
          <w:sz w:val="28"/>
          <w:szCs w:val="28"/>
        </w:rPr>
        <w:t>Однако, к таким представлениям о юридической ответственности</w:t>
      </w:r>
      <w:r w:rsidR="00071399">
        <w:rPr>
          <w:rFonts w:ascii="Times New Roman" w:hAnsi="Times New Roman" w:cs="Times New Roman"/>
          <w:sz w:val="28"/>
          <w:szCs w:val="28"/>
        </w:rPr>
        <w:t>,</w:t>
      </w:r>
      <w:r w:rsidR="00B70204">
        <w:rPr>
          <w:rFonts w:ascii="Times New Roman" w:hAnsi="Times New Roman" w:cs="Times New Roman"/>
          <w:sz w:val="28"/>
          <w:szCs w:val="28"/>
        </w:rPr>
        <w:t xml:space="preserve"> воплощающей в себе как негативный, так и позитивный элементы, нужно подходит с осторожностью, так </w:t>
      </w:r>
      <w:r w:rsidR="00071399">
        <w:rPr>
          <w:rFonts w:ascii="Times New Roman" w:hAnsi="Times New Roman" w:cs="Times New Roman"/>
          <w:sz w:val="28"/>
          <w:szCs w:val="28"/>
        </w:rPr>
        <w:t xml:space="preserve">как </w:t>
      </w:r>
      <w:r w:rsidR="00B70204">
        <w:rPr>
          <w:rFonts w:ascii="Times New Roman" w:hAnsi="Times New Roman" w:cs="Times New Roman"/>
          <w:sz w:val="28"/>
          <w:szCs w:val="28"/>
        </w:rPr>
        <w:t>это может привести к стиранию границ между обязанностями и ответственностью, что в результате может сказаться на эффективности данного института.</w:t>
      </w:r>
      <w:r w:rsidR="00B70204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B70204">
        <w:rPr>
          <w:rFonts w:ascii="Times New Roman" w:hAnsi="Times New Roman" w:cs="Times New Roman"/>
          <w:sz w:val="28"/>
          <w:szCs w:val="28"/>
        </w:rPr>
        <w:t xml:space="preserve"> </w:t>
      </w:r>
      <w:r w:rsidR="00BE32A8">
        <w:rPr>
          <w:rFonts w:ascii="Times New Roman" w:hAnsi="Times New Roman" w:cs="Times New Roman"/>
          <w:sz w:val="28"/>
          <w:szCs w:val="28"/>
        </w:rPr>
        <w:t>В рамках</w:t>
      </w:r>
      <w:r w:rsidR="00071399">
        <w:rPr>
          <w:rFonts w:ascii="Times New Roman" w:hAnsi="Times New Roman" w:cs="Times New Roman"/>
          <w:sz w:val="28"/>
          <w:szCs w:val="28"/>
        </w:rPr>
        <w:t xml:space="preserve"> конституционной</w:t>
      </w:r>
      <w:r w:rsidR="00BE32A8">
        <w:rPr>
          <w:rFonts w:ascii="Times New Roman" w:hAnsi="Times New Roman" w:cs="Times New Roman"/>
          <w:sz w:val="28"/>
          <w:szCs w:val="28"/>
        </w:rPr>
        <w:t xml:space="preserve"> и вообще юридической </w:t>
      </w:r>
      <w:r w:rsidR="00071399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BE32A8">
        <w:rPr>
          <w:rFonts w:ascii="Times New Roman" w:hAnsi="Times New Roman" w:cs="Times New Roman"/>
          <w:sz w:val="28"/>
          <w:szCs w:val="28"/>
        </w:rPr>
        <w:t xml:space="preserve">В.А. Виноградов </w:t>
      </w:r>
      <w:r w:rsidR="00B011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32A8">
        <w:rPr>
          <w:rFonts w:ascii="Times New Roman" w:hAnsi="Times New Roman" w:cs="Times New Roman"/>
          <w:sz w:val="28"/>
          <w:szCs w:val="28"/>
        </w:rPr>
        <w:t xml:space="preserve">отрицает существование позитивной ответственности и относит ее скорее к социальной ответственности. Исходя из этой </w:t>
      </w:r>
      <w:r w:rsidR="009A4F4F">
        <w:rPr>
          <w:rFonts w:ascii="Times New Roman" w:hAnsi="Times New Roman" w:cs="Times New Roman"/>
          <w:sz w:val="28"/>
          <w:szCs w:val="28"/>
        </w:rPr>
        <w:t>позиции,</w:t>
      </w:r>
      <w:r w:rsidR="00BE32A8">
        <w:rPr>
          <w:rFonts w:ascii="Times New Roman" w:hAnsi="Times New Roman" w:cs="Times New Roman"/>
          <w:sz w:val="28"/>
          <w:szCs w:val="28"/>
        </w:rPr>
        <w:t xml:space="preserve"> он предлагает понимать конституционную ответственность</w:t>
      </w:r>
      <w:r w:rsidR="009A4F4F">
        <w:rPr>
          <w:rFonts w:ascii="Times New Roman" w:hAnsi="Times New Roman" w:cs="Times New Roman"/>
          <w:sz w:val="28"/>
          <w:szCs w:val="28"/>
        </w:rPr>
        <w:t xml:space="preserve"> только в ретроспективном, негативном аспекте</w:t>
      </w:r>
      <w:r w:rsidR="00BE32A8">
        <w:rPr>
          <w:rFonts w:ascii="Times New Roman" w:hAnsi="Times New Roman" w:cs="Times New Roman"/>
          <w:sz w:val="28"/>
          <w:szCs w:val="28"/>
        </w:rPr>
        <w:t xml:space="preserve">, как ответственность за </w:t>
      </w:r>
      <w:r w:rsidR="00BE32A8">
        <w:rPr>
          <w:rFonts w:ascii="Times New Roman" w:hAnsi="Times New Roman" w:cs="Times New Roman"/>
          <w:sz w:val="28"/>
          <w:szCs w:val="28"/>
        </w:rPr>
        <w:lastRenderedPageBreak/>
        <w:t>поведение, которое отклоняется от модели, предусмотренной диспозицией конституционно-правовой нормы.</w:t>
      </w:r>
      <w:r w:rsidR="009A4F4F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="00EF466E">
        <w:rPr>
          <w:rFonts w:ascii="Times New Roman" w:hAnsi="Times New Roman" w:cs="Times New Roman"/>
          <w:sz w:val="28"/>
          <w:szCs w:val="28"/>
        </w:rPr>
        <w:t xml:space="preserve"> </w:t>
      </w:r>
      <w:r w:rsidR="00071399">
        <w:rPr>
          <w:rFonts w:ascii="Times New Roman" w:hAnsi="Times New Roman" w:cs="Times New Roman"/>
          <w:sz w:val="28"/>
          <w:szCs w:val="28"/>
        </w:rPr>
        <w:t>С учетом данных рассуждений такая форма конституционная ответственности, как признание нормативно-правового акта несоответствующим Конституции Российской Федерации является негативной и ретроспективной.</w:t>
      </w:r>
    </w:p>
    <w:p w:rsidR="00071399" w:rsidRDefault="00FD1F62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перейти к рассмотрению оснований наступления юридической ответственности. В качестве таковых выделяют норму права и юридический факт.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 xml:space="preserve"> Относительно конституционно-правовой ответственности В.А. Виноградов помимо нормативного и фактического выделяет еще </w:t>
      </w:r>
      <w:r w:rsidR="00554A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процессуальное основание.</w:t>
      </w:r>
      <w:r w:rsidR="00D00E7E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C9">
        <w:rPr>
          <w:rFonts w:ascii="Times New Roman" w:hAnsi="Times New Roman" w:cs="Times New Roman"/>
          <w:sz w:val="28"/>
          <w:szCs w:val="28"/>
        </w:rPr>
        <w:t>Нормативно</w:t>
      </w:r>
      <w:r w:rsidR="00456786">
        <w:rPr>
          <w:rFonts w:ascii="Times New Roman" w:hAnsi="Times New Roman" w:cs="Times New Roman"/>
          <w:sz w:val="28"/>
          <w:szCs w:val="28"/>
        </w:rPr>
        <w:t>е основание заключается в существовании конституционной нормы, регламентирующей определенную сферу деятельности органов государственной власти.</w:t>
      </w:r>
      <w:r w:rsidR="00DD24F5">
        <w:rPr>
          <w:rFonts w:ascii="Times New Roman" w:hAnsi="Times New Roman" w:cs="Times New Roman"/>
          <w:sz w:val="28"/>
          <w:szCs w:val="28"/>
        </w:rPr>
        <w:t xml:space="preserve"> Очевидно, что положения конституции обладают ярко выраженной спецификой и это будут нормы не с классической структурой.</w:t>
      </w:r>
      <w:r w:rsidR="00456786">
        <w:rPr>
          <w:rFonts w:ascii="Times New Roman" w:hAnsi="Times New Roman" w:cs="Times New Roman"/>
          <w:sz w:val="28"/>
          <w:szCs w:val="28"/>
        </w:rPr>
        <w:t xml:space="preserve"> Для такой формы конституционной ответственности, к</w:t>
      </w:r>
      <w:r w:rsidR="00DD24F5">
        <w:rPr>
          <w:rFonts w:ascii="Times New Roman" w:hAnsi="Times New Roman" w:cs="Times New Roman"/>
          <w:sz w:val="28"/>
          <w:szCs w:val="28"/>
        </w:rPr>
        <w:t>ак</w:t>
      </w:r>
      <w:r w:rsidR="00456786">
        <w:rPr>
          <w:rFonts w:ascii="Times New Roman" w:hAnsi="Times New Roman" w:cs="Times New Roman"/>
          <w:sz w:val="28"/>
          <w:szCs w:val="28"/>
        </w:rPr>
        <w:t xml:space="preserve"> п</w:t>
      </w:r>
      <w:r w:rsidR="00DD24F5">
        <w:rPr>
          <w:rFonts w:ascii="Times New Roman" w:hAnsi="Times New Roman" w:cs="Times New Roman"/>
          <w:sz w:val="28"/>
          <w:szCs w:val="28"/>
        </w:rPr>
        <w:t>ризнание неконституционной нормы</w:t>
      </w:r>
      <w:r w:rsidR="00456786">
        <w:rPr>
          <w:rFonts w:ascii="Times New Roman" w:hAnsi="Times New Roman" w:cs="Times New Roman"/>
          <w:sz w:val="28"/>
          <w:szCs w:val="28"/>
        </w:rPr>
        <w:t xml:space="preserve"> правового акта в целях защиты прав и свобод граждан </w:t>
      </w:r>
      <w:r w:rsidR="00DD24F5">
        <w:rPr>
          <w:rFonts w:ascii="Times New Roman" w:hAnsi="Times New Roman" w:cs="Times New Roman"/>
          <w:sz w:val="28"/>
          <w:szCs w:val="28"/>
        </w:rPr>
        <w:t>нормативной основой будет служить статья 55 Конституции Российской Федерации</w:t>
      </w:r>
      <w:r w:rsidR="003D6E44">
        <w:rPr>
          <w:rFonts w:ascii="Times New Roman" w:hAnsi="Times New Roman" w:cs="Times New Roman"/>
          <w:sz w:val="28"/>
          <w:szCs w:val="28"/>
        </w:rPr>
        <w:t xml:space="preserve"> запрещающая издание законов, отменяющих или умаляющих права человека и гражданина, а также закрепляющая требования о соразмерном ограничении прав граждан в целях защиты конституционных ценностей. </w:t>
      </w:r>
    </w:p>
    <w:p w:rsidR="003C0A12" w:rsidRDefault="003D6E44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данных положений м</w:t>
      </w:r>
      <w:r w:rsidR="00D00E7E">
        <w:rPr>
          <w:rFonts w:ascii="Times New Roman" w:hAnsi="Times New Roman" w:cs="Times New Roman"/>
          <w:sz w:val="28"/>
          <w:szCs w:val="28"/>
        </w:rPr>
        <w:t>ожно говорить о втором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конституционной ответственности – о юридическом факте или о правонарушении</w:t>
      </w:r>
      <w:r w:rsidR="00D00E7E">
        <w:rPr>
          <w:rFonts w:ascii="Times New Roman" w:hAnsi="Times New Roman" w:cs="Times New Roman"/>
          <w:sz w:val="28"/>
          <w:szCs w:val="28"/>
        </w:rPr>
        <w:t>.</w:t>
      </w:r>
      <w:r w:rsidR="00641EF2">
        <w:rPr>
          <w:rFonts w:ascii="Times New Roman" w:hAnsi="Times New Roman" w:cs="Times New Roman"/>
          <w:sz w:val="28"/>
          <w:szCs w:val="28"/>
        </w:rPr>
        <w:t xml:space="preserve"> В характеристике</w:t>
      </w:r>
      <w:r w:rsidR="00D00E7E">
        <w:rPr>
          <w:rFonts w:ascii="Times New Roman" w:hAnsi="Times New Roman" w:cs="Times New Roman"/>
          <w:sz w:val="28"/>
          <w:szCs w:val="28"/>
        </w:rPr>
        <w:t xml:space="preserve"> таких правонарушений или же как чаще </w:t>
      </w:r>
      <w:r w:rsidR="00082FDB">
        <w:rPr>
          <w:rFonts w:ascii="Times New Roman" w:hAnsi="Times New Roman" w:cs="Times New Roman"/>
          <w:sz w:val="28"/>
          <w:szCs w:val="28"/>
        </w:rPr>
        <w:t xml:space="preserve">их </w:t>
      </w:r>
      <w:r w:rsidR="00641EF2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082FDB">
        <w:rPr>
          <w:rFonts w:ascii="Times New Roman" w:hAnsi="Times New Roman" w:cs="Times New Roman"/>
          <w:sz w:val="28"/>
          <w:szCs w:val="28"/>
        </w:rPr>
        <w:t xml:space="preserve">- </w:t>
      </w:r>
      <w:r w:rsidR="00641EF2">
        <w:rPr>
          <w:rFonts w:ascii="Times New Roman" w:hAnsi="Times New Roman" w:cs="Times New Roman"/>
          <w:sz w:val="28"/>
          <w:szCs w:val="28"/>
        </w:rPr>
        <w:t xml:space="preserve">конституционных деликтов используют модели свойственные иным видам ответственности, в частности уголовной и административной. </w:t>
      </w:r>
      <w:r w:rsidR="00641EF2">
        <w:rPr>
          <w:rFonts w:ascii="Times New Roman" w:hAnsi="Times New Roman" w:cs="Times New Roman"/>
          <w:sz w:val="28"/>
          <w:szCs w:val="28"/>
        </w:rPr>
        <w:lastRenderedPageBreak/>
        <w:t>Таким образом выделяется состав конституционного деликт</w:t>
      </w:r>
      <w:r w:rsidR="00082FDB">
        <w:rPr>
          <w:rFonts w:ascii="Times New Roman" w:hAnsi="Times New Roman" w:cs="Times New Roman"/>
          <w:sz w:val="28"/>
          <w:szCs w:val="28"/>
        </w:rPr>
        <w:t>а</w:t>
      </w:r>
      <w:r w:rsidR="00641EF2">
        <w:rPr>
          <w:rFonts w:ascii="Times New Roman" w:hAnsi="Times New Roman" w:cs="Times New Roman"/>
          <w:sz w:val="28"/>
          <w:szCs w:val="28"/>
        </w:rPr>
        <w:t xml:space="preserve">, т.е. </w:t>
      </w:r>
      <w:r w:rsidR="00E61AE5">
        <w:rPr>
          <w:rFonts w:ascii="Times New Roman" w:hAnsi="Times New Roman" w:cs="Times New Roman"/>
          <w:sz w:val="28"/>
          <w:szCs w:val="28"/>
        </w:rPr>
        <w:t xml:space="preserve">объект, объективная сторона, субъект, субъективная сторона. </w:t>
      </w:r>
      <w:r w:rsidR="00B7128B">
        <w:rPr>
          <w:rFonts w:ascii="Times New Roman" w:hAnsi="Times New Roman" w:cs="Times New Roman"/>
          <w:sz w:val="28"/>
          <w:szCs w:val="28"/>
        </w:rPr>
        <w:t xml:space="preserve"> </w:t>
      </w:r>
      <w:r w:rsidR="006954DB">
        <w:rPr>
          <w:rFonts w:ascii="Times New Roman" w:hAnsi="Times New Roman" w:cs="Times New Roman"/>
          <w:sz w:val="28"/>
          <w:szCs w:val="28"/>
        </w:rPr>
        <w:t xml:space="preserve">В рамках рассматриваемой проблематики состав конституционного деликта будет выглядеть следующим образом. </w:t>
      </w:r>
    </w:p>
    <w:p w:rsidR="003C0A12" w:rsidRDefault="007D5518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будут являться не охраняемые общественные отношения, т.к. Конституция охватывает </w:t>
      </w:r>
      <w:r w:rsidR="003C0A12">
        <w:rPr>
          <w:rFonts w:ascii="Times New Roman" w:hAnsi="Times New Roman" w:cs="Times New Roman"/>
          <w:sz w:val="28"/>
          <w:szCs w:val="28"/>
        </w:rPr>
        <w:t xml:space="preserve">и влияет на </w:t>
      </w:r>
      <w:r>
        <w:rPr>
          <w:rFonts w:ascii="Times New Roman" w:hAnsi="Times New Roman" w:cs="Times New Roman"/>
          <w:sz w:val="28"/>
          <w:szCs w:val="28"/>
        </w:rPr>
        <w:t xml:space="preserve">все правовые отношения, а конституционные принципы, ценности, права и свободы человека и гражданина. </w:t>
      </w:r>
    </w:p>
    <w:p w:rsidR="003C0A12" w:rsidRDefault="007D5518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конституционного деликта, можно сказать, специальный –</w:t>
      </w:r>
      <w:r w:rsidR="00683D58">
        <w:rPr>
          <w:rFonts w:ascii="Times New Roman" w:hAnsi="Times New Roman" w:cs="Times New Roman"/>
          <w:sz w:val="28"/>
          <w:szCs w:val="28"/>
        </w:rPr>
        <w:t xml:space="preserve"> это право творческий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же конкретно Государственная Дума Российской Федерации. </w:t>
      </w:r>
      <w:r w:rsidR="00754630">
        <w:rPr>
          <w:rFonts w:ascii="Times New Roman" w:hAnsi="Times New Roman" w:cs="Times New Roman"/>
          <w:sz w:val="28"/>
          <w:szCs w:val="28"/>
        </w:rPr>
        <w:t xml:space="preserve">Как известно моментом появления правосубъектности является образование государственного органа. </w:t>
      </w:r>
    </w:p>
    <w:p w:rsidR="003D6E44" w:rsidRDefault="007D5518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объективной стороной обычно понимается деяние, негативные последствия и причинная связь между ними. Соответственно таким деянием будет из</w:t>
      </w:r>
      <w:r w:rsidR="003C0A12">
        <w:rPr>
          <w:rFonts w:ascii="Times New Roman" w:hAnsi="Times New Roman" w:cs="Times New Roman"/>
          <w:sz w:val="28"/>
          <w:szCs w:val="28"/>
        </w:rPr>
        <w:t>дание нормативно-правового акта. А последствия будут выражены в двух формах – это вред, причиненный конкретному лицу или группе</w:t>
      </w:r>
      <w:r w:rsidR="00F31F02">
        <w:rPr>
          <w:rFonts w:ascii="Times New Roman" w:hAnsi="Times New Roman" w:cs="Times New Roman"/>
          <w:sz w:val="28"/>
          <w:szCs w:val="28"/>
        </w:rPr>
        <w:t xml:space="preserve"> лиц</w:t>
      </w:r>
      <w:r w:rsidR="003C0A12">
        <w:rPr>
          <w:rFonts w:ascii="Times New Roman" w:hAnsi="Times New Roman" w:cs="Times New Roman"/>
          <w:sz w:val="28"/>
          <w:szCs w:val="28"/>
        </w:rPr>
        <w:t xml:space="preserve">, что по сути является первичным условием для инициирования рассмотрения конституционного деликта, и то, что непосредственно исследует и выявляет Конституционный Суд Российской Федерации, а именно несоразмерное ограничения прав человека. </w:t>
      </w:r>
    </w:p>
    <w:p w:rsidR="00F31F02" w:rsidRDefault="00683D58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субъективной стороны лежит вина. Но по поводу ее действительной необходимости в конституционно-правовой ответственности нет устойчивого убеждения. </w:t>
      </w:r>
      <w:r w:rsidR="00D21849">
        <w:rPr>
          <w:rFonts w:ascii="Times New Roman" w:hAnsi="Times New Roman" w:cs="Times New Roman"/>
          <w:sz w:val="28"/>
          <w:szCs w:val="28"/>
        </w:rPr>
        <w:t xml:space="preserve">Это еще осложняется и тем, что зачастую субъектом ответственности является коллективный орган государственной власти, поэтому вина, как психическое отношение к совершенному деянию, не является необходимым условием наступления конституционной ответственности. В нашем случае большее значение приобретает цель, так как законодательный орган может и должен преследовать различные </w:t>
      </w:r>
      <w:r w:rsidR="00D21849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цели, но если такая правотворческая деятельности приводит к ограничению прав и свобод человека, то должны преследоваться строго закрепленный в Конституции Российской Федерации целях. </w:t>
      </w:r>
    </w:p>
    <w:p w:rsidR="00D21849" w:rsidRDefault="00D21849" w:rsidP="00071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конкретной формы конституционной отв</w:t>
      </w:r>
      <w:r w:rsidR="00322AEE">
        <w:rPr>
          <w:rFonts w:ascii="Times New Roman" w:hAnsi="Times New Roman" w:cs="Times New Roman"/>
          <w:sz w:val="28"/>
          <w:szCs w:val="28"/>
        </w:rPr>
        <w:t>етственности, а именно признания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акта противоречащим конституции в следствии </w:t>
      </w:r>
      <w:r w:rsidR="00322AEE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или несоразмерного ограничения прав граждан, видно, что состав ко</w:t>
      </w:r>
      <w:r w:rsidR="00322AEE">
        <w:rPr>
          <w:rFonts w:ascii="Times New Roman" w:hAnsi="Times New Roman" w:cs="Times New Roman"/>
          <w:sz w:val="28"/>
          <w:szCs w:val="28"/>
        </w:rPr>
        <w:t xml:space="preserve">нституционного деликта предстаёт в усеченной форме. Многие важнейшие для уголовной или административной ответственности элементы, как например вина, размер причиненного вреда, конкретные характеристики субъекта конституционного деликта, причинная связь, место и время, в рамках конституционной ответственности теряют свое значение. В связи с этим высказываются точки зрения, что такое механистическое перенесение конструкции состава правонарушения не является правильным. Так А.А. Кондрашев в своей монографии «Теория конституционно-правовой ответственности в Российской Федерации» предлагает отказаться от такой </w:t>
      </w:r>
      <w:r w:rsidR="00754630">
        <w:rPr>
          <w:rFonts w:ascii="Times New Roman" w:hAnsi="Times New Roman" w:cs="Times New Roman"/>
          <w:sz w:val="28"/>
          <w:szCs w:val="28"/>
        </w:rPr>
        <w:t>конструкции и указывает, что в конституционных деликтах не всегда необходимо выявлять все элементы состава правонарушения, и далее: «Главное – выявить факт совершения конституционного деликта, так как наступление вреда, как, вп</w:t>
      </w:r>
      <w:r w:rsidR="00D755ED">
        <w:rPr>
          <w:rFonts w:ascii="Times New Roman" w:hAnsi="Times New Roman" w:cs="Times New Roman"/>
          <w:sz w:val="28"/>
          <w:szCs w:val="28"/>
        </w:rPr>
        <w:t>рочем, и вина просто, презюмируется»</w:t>
      </w:r>
      <w:r w:rsidR="00D755ED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="00D755ED">
        <w:rPr>
          <w:rFonts w:ascii="Times New Roman" w:hAnsi="Times New Roman" w:cs="Times New Roman"/>
          <w:sz w:val="28"/>
          <w:szCs w:val="28"/>
        </w:rPr>
        <w:t>.</w:t>
      </w:r>
    </w:p>
    <w:p w:rsidR="00B60E41" w:rsidRDefault="00D474D4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036">
        <w:rPr>
          <w:rFonts w:ascii="Times New Roman" w:hAnsi="Times New Roman" w:cs="Times New Roman"/>
          <w:sz w:val="28"/>
          <w:szCs w:val="28"/>
        </w:rPr>
        <w:t xml:space="preserve">Заключительным основанием конституционной ответственности является процессуальное основание. Оно выражается в принятии решения субъектом, уполномоченным на привлечение к конституционно-правовой ответственности, о применении определенной конституционной санкции. Относительно рассматриваемой формы конституционной ответственности таким основанием будет Постановление Конституционного Суда Российской Федерации о признании нормативного акта, либо отдельных его положений не соответствующими Конституции Российской Федерации. </w:t>
      </w:r>
      <w:r w:rsidR="004C6EB2"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="004C6EB2">
        <w:rPr>
          <w:rFonts w:ascii="Times New Roman" w:hAnsi="Times New Roman" w:cs="Times New Roman"/>
          <w:sz w:val="28"/>
          <w:szCs w:val="28"/>
        </w:rPr>
        <w:lastRenderedPageBreak/>
        <w:t xml:space="preserve">санкции несет не карательную, а скорее восстановительную функцию – восстановление верховенства Конституции Российской Федерации, основ конституционного строя, нарушенных прав </w:t>
      </w:r>
      <w:r w:rsidR="002D1757">
        <w:rPr>
          <w:rFonts w:ascii="Times New Roman" w:hAnsi="Times New Roman" w:cs="Times New Roman"/>
          <w:sz w:val="28"/>
          <w:szCs w:val="28"/>
        </w:rPr>
        <w:t>и свобод человека и гражданина, и налагает определенные обязательства на орган законодательной власти. «Выведение парламентом из законодательства признанной ранее неконституционной нормы позволяет оперативно выявлять и изменять правовые акты принятые на основе и в развитие неконституционной нормы, в том числе усилиями и самого парламента»</w:t>
      </w:r>
      <w:r w:rsidR="002D1757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2D1757">
        <w:rPr>
          <w:rFonts w:ascii="Times New Roman" w:hAnsi="Times New Roman" w:cs="Times New Roman"/>
          <w:sz w:val="28"/>
          <w:szCs w:val="28"/>
        </w:rPr>
        <w:t xml:space="preserve"> - указывает М.А. Кокотова. </w:t>
      </w:r>
    </w:p>
    <w:p w:rsidR="004A1313" w:rsidRDefault="006D2A52" w:rsidP="00B60E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данного аргумента представляется логичным в качестве процессуального основания конституционной ответственности рассматривать решение о признании нормативного акта, либо отдельных его частей конституционными в данном Конституционным Судом Российской Федерации истолковании, так как оно также предполагает восстановительную функцию и налагает обязанности на правотворческий орган. Такого рода санкцию, как признание нормативно-правового акта неконституционным</w:t>
      </w:r>
      <w:r w:rsidR="00961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 к группе, так называемых, оценочных санкций, то есть данная санкция содержит оценку поведен</w:t>
      </w:r>
      <w:r w:rsidR="009613A1">
        <w:rPr>
          <w:rFonts w:ascii="Times New Roman" w:hAnsi="Times New Roman" w:cs="Times New Roman"/>
          <w:sz w:val="28"/>
          <w:szCs w:val="28"/>
        </w:rPr>
        <w:t>ия субъекта.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3A1">
        <w:rPr>
          <w:rFonts w:ascii="Times New Roman" w:hAnsi="Times New Roman" w:cs="Times New Roman"/>
          <w:sz w:val="28"/>
          <w:szCs w:val="28"/>
        </w:rPr>
        <w:t xml:space="preserve">Так, например, этот вид конституционной санкции может содержать оценку соразмерности ограничения прав человека. </w:t>
      </w:r>
    </w:p>
    <w:p w:rsidR="009613A1" w:rsidRDefault="009613A1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Изложенный подход к пониманию конституционной ответственности в </w:t>
      </w:r>
      <w:r w:rsidR="00B60E41">
        <w:rPr>
          <w:rFonts w:ascii="Times New Roman" w:hAnsi="Times New Roman" w:cs="Times New Roman"/>
          <w:sz w:val="28"/>
          <w:szCs w:val="28"/>
        </w:rPr>
        <w:t xml:space="preserve">исследуемой сфере поддерживается не всеми. Пытаясь отделить процессуальное основание конституционной ответственности и механизм ее реализации, Н.И. Ярошенко выделяет 4 этапа в наступлении ответственности: 1) признание нормативно-правовых актов противоречащими Конституции Российской Федерации; 2) неисполнение данного решения; 3) установление факта такого неисполнения; 4) применение мер конституционно-правовой </w:t>
      </w:r>
      <w:r w:rsidR="00B60E41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  <w:r w:rsidR="00B60E41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5416E5">
        <w:rPr>
          <w:rFonts w:ascii="Times New Roman" w:hAnsi="Times New Roman" w:cs="Times New Roman"/>
          <w:sz w:val="28"/>
          <w:szCs w:val="28"/>
        </w:rPr>
        <w:t xml:space="preserve"> Согласно представленному механизму, признание нормативно-правового акта неконституциомым не рассматривается ни как отдельная форма конституционной ответственности, ни как своеобразная конституционная санкция, а наступает конституционная ответственность, как реакция на неисполненное решение Конституционного Суда Российской Федерации. Статья 81 Федерального конституционного закона от 21.07.1994 года № 1-ФКЗ закрепляет, что неисполнение решения Конституционного Суда Российской Федерации влечет о</w:t>
      </w:r>
      <w:r w:rsidR="007B572D">
        <w:rPr>
          <w:rFonts w:ascii="Times New Roman" w:hAnsi="Times New Roman" w:cs="Times New Roman"/>
          <w:sz w:val="28"/>
          <w:szCs w:val="28"/>
        </w:rPr>
        <w:t>тветственность, установленную федеральным законом.</w:t>
      </w:r>
      <w:r w:rsidR="007B572D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7B572D">
        <w:rPr>
          <w:rFonts w:ascii="Times New Roman" w:hAnsi="Times New Roman" w:cs="Times New Roman"/>
          <w:sz w:val="28"/>
          <w:szCs w:val="28"/>
        </w:rPr>
        <w:t xml:space="preserve"> Так как в да</w:t>
      </w:r>
      <w:r w:rsidR="00DD3492">
        <w:rPr>
          <w:rFonts w:ascii="Times New Roman" w:hAnsi="Times New Roman" w:cs="Times New Roman"/>
          <w:sz w:val="28"/>
          <w:szCs w:val="28"/>
        </w:rPr>
        <w:t>нном законе никаких мер ответ</w:t>
      </w:r>
      <w:r w:rsidR="007B572D">
        <w:rPr>
          <w:rFonts w:ascii="Times New Roman" w:hAnsi="Times New Roman" w:cs="Times New Roman"/>
          <w:sz w:val="28"/>
          <w:szCs w:val="28"/>
        </w:rPr>
        <w:t>ственности на данный случай не предусмотрено, данная ссылка идет на иное отраслевое законодательство, в частности статья 315 Уголовного Кодекса Российской Федерации предусматривает ответственность за неисполнение приговора суда, решения суда или иного судебного акта.</w:t>
      </w:r>
      <w:r w:rsidR="00DD3492">
        <w:rPr>
          <w:rFonts w:ascii="Times New Roman" w:hAnsi="Times New Roman" w:cs="Times New Roman"/>
          <w:sz w:val="28"/>
          <w:szCs w:val="28"/>
        </w:rPr>
        <w:t xml:space="preserve"> Соответственно конституционная ответственность теряет самостоятельного значения и совмещается с уголовно-правовой ответственностью, что представляется ошибочным. </w:t>
      </w:r>
    </w:p>
    <w:p w:rsidR="004230B7" w:rsidRDefault="00DD3492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CEE">
        <w:rPr>
          <w:rFonts w:ascii="Times New Roman" w:hAnsi="Times New Roman" w:cs="Times New Roman"/>
          <w:sz w:val="28"/>
          <w:szCs w:val="28"/>
        </w:rPr>
        <w:t>Более ста лет назад Английский государствовед А.В. Дайси писал, что единственная сила, принуждающая самых смелых политических авантюристов повиноваться основным принципам конституции, заключается в том факте, что нарушение этих принципов тотчас же приводит виновного к столкновению с судами.</w:t>
      </w:r>
      <w:r w:rsidR="0007463B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F52CEE">
        <w:rPr>
          <w:rFonts w:ascii="Times New Roman" w:hAnsi="Times New Roman" w:cs="Times New Roman"/>
          <w:sz w:val="28"/>
          <w:szCs w:val="28"/>
        </w:rPr>
        <w:t xml:space="preserve"> </w:t>
      </w:r>
      <w:r w:rsidR="00E8642C">
        <w:rPr>
          <w:rFonts w:ascii="Times New Roman" w:hAnsi="Times New Roman" w:cs="Times New Roman"/>
          <w:sz w:val="28"/>
          <w:szCs w:val="28"/>
        </w:rPr>
        <w:t>Естественно, что данное утверждение было сделано в контексте немного отличающемся от нашего, но его смысл все также актуален и значим. Поэт</w:t>
      </w:r>
      <w:r w:rsidR="004230B7">
        <w:rPr>
          <w:rFonts w:ascii="Times New Roman" w:hAnsi="Times New Roman" w:cs="Times New Roman"/>
          <w:sz w:val="28"/>
          <w:szCs w:val="28"/>
        </w:rPr>
        <w:t xml:space="preserve">ому сегодня, в условиях активного воплощения и глубокого научного познания в нашей стране отношений, складывающихся в сфере деятельности органа конституционной юстиции, необходимо </w:t>
      </w:r>
      <w:r w:rsidR="004230B7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уделять особое внимание его судебному назначению и институту конституционной ответственности, в целях наиболее эффективной защиты конституционных прав и свобод человека и гражданина. С учетом этого в данном пункте были рассмотрены некоторые общие положения юридической ответственности и то, как они проявляются в сфере конституционно-правовой ответственности, а в частности в конкретной ее форме – признание нормативно-правового акта не соответствующим Конституции российской Федерации. </w:t>
      </w:r>
    </w:p>
    <w:p w:rsidR="004230B7" w:rsidRDefault="0042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492" w:rsidRPr="00E26456" w:rsidRDefault="006E7E92" w:rsidP="00E2645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13736196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F77BF5"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ценки соразмерности ограничения прав </w:t>
      </w:r>
      <w:r w:rsidR="00ED5DE4"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граждан, как необходимые условия конституционной ответственности</w:t>
      </w:r>
      <w:bookmarkEnd w:id="8"/>
    </w:p>
    <w:p w:rsidR="004A1313" w:rsidRDefault="00ED5DE4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A50">
        <w:rPr>
          <w:rFonts w:ascii="Times New Roman" w:hAnsi="Times New Roman" w:cs="Times New Roman"/>
          <w:sz w:val="28"/>
          <w:szCs w:val="28"/>
        </w:rPr>
        <w:t>Социальною основу ответственности составляют свобода воли и необходимость</w:t>
      </w:r>
      <w:r w:rsidR="00C92026">
        <w:rPr>
          <w:rFonts w:ascii="Times New Roman" w:hAnsi="Times New Roman" w:cs="Times New Roman"/>
          <w:sz w:val="28"/>
          <w:szCs w:val="28"/>
        </w:rPr>
        <w:t xml:space="preserve">. </w:t>
      </w:r>
      <w:r w:rsidR="00E56FDE">
        <w:rPr>
          <w:rFonts w:ascii="Times New Roman" w:hAnsi="Times New Roman" w:cs="Times New Roman"/>
          <w:sz w:val="28"/>
          <w:szCs w:val="28"/>
        </w:rPr>
        <w:t>Свобода воли проявляется в возможности свободного выбора модели поведения, но она не абсолютна ввиду нахождения субъекта в социуме, и поэтому у общества появляются все основания осуждать чел</w:t>
      </w:r>
      <w:r w:rsidR="00A54583">
        <w:rPr>
          <w:rFonts w:ascii="Times New Roman" w:hAnsi="Times New Roman" w:cs="Times New Roman"/>
          <w:sz w:val="28"/>
          <w:szCs w:val="28"/>
        </w:rPr>
        <w:t>овека за то, что он не осознал общественной необходимости выраженной в норме права.</w:t>
      </w:r>
      <w:r w:rsidR="00A54583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A54583">
        <w:rPr>
          <w:rFonts w:ascii="Times New Roman" w:hAnsi="Times New Roman" w:cs="Times New Roman"/>
          <w:sz w:val="28"/>
          <w:szCs w:val="28"/>
        </w:rPr>
        <w:t xml:space="preserve"> </w:t>
      </w:r>
      <w:r w:rsidR="00241640">
        <w:rPr>
          <w:rFonts w:ascii="Times New Roman" w:hAnsi="Times New Roman" w:cs="Times New Roman"/>
          <w:sz w:val="28"/>
          <w:szCs w:val="28"/>
        </w:rPr>
        <w:t xml:space="preserve">Относительно конституционно-правовой ответственности в рассматриваемом нами аспекте говорить о своде воли невозможно, так </w:t>
      </w:r>
      <w:r w:rsidR="00E52DA6">
        <w:rPr>
          <w:rFonts w:ascii="Times New Roman" w:hAnsi="Times New Roman" w:cs="Times New Roman"/>
          <w:sz w:val="28"/>
          <w:szCs w:val="28"/>
        </w:rPr>
        <w:t xml:space="preserve">как </w:t>
      </w:r>
      <w:r w:rsidR="00241640">
        <w:rPr>
          <w:rFonts w:ascii="Times New Roman" w:hAnsi="Times New Roman" w:cs="Times New Roman"/>
          <w:sz w:val="28"/>
          <w:szCs w:val="28"/>
        </w:rPr>
        <w:t>речь ведется о государственном органе, в отношении которого применима широко известная формула – разрешено только то, что прямо предписано. В сфере осуществления правотворческой деятельности правильнее будет говорить о дискреции законодателя</w:t>
      </w:r>
      <w:r w:rsidR="00E52DA6">
        <w:rPr>
          <w:rFonts w:ascii="Times New Roman" w:hAnsi="Times New Roman" w:cs="Times New Roman"/>
          <w:sz w:val="28"/>
          <w:szCs w:val="28"/>
        </w:rPr>
        <w:t xml:space="preserve">, которая может быть представлена в различном объеме в зависимости от того о каком праве ведется речь. </w:t>
      </w:r>
      <w:r w:rsidR="00F335A3">
        <w:rPr>
          <w:rFonts w:ascii="Times New Roman" w:hAnsi="Times New Roman" w:cs="Times New Roman"/>
          <w:sz w:val="28"/>
          <w:szCs w:val="28"/>
        </w:rPr>
        <w:t>В отношении конституционных социальных прав, хотя они и признаются основными, принадлежащими каждому от рождения, принято говорить, ч</w:t>
      </w:r>
      <w:r w:rsidR="00A658CE">
        <w:rPr>
          <w:rFonts w:ascii="Times New Roman" w:hAnsi="Times New Roman" w:cs="Times New Roman"/>
          <w:sz w:val="28"/>
          <w:szCs w:val="28"/>
        </w:rPr>
        <w:t>то законодатель обладает широкой</w:t>
      </w:r>
      <w:r w:rsidR="00F335A3">
        <w:rPr>
          <w:rFonts w:ascii="Times New Roman" w:hAnsi="Times New Roman" w:cs="Times New Roman"/>
          <w:sz w:val="28"/>
          <w:szCs w:val="28"/>
        </w:rPr>
        <w:t xml:space="preserve"> дискрецией по их регулированию и конкретизации.</w:t>
      </w:r>
      <w:r w:rsidR="00A658CE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F335A3">
        <w:rPr>
          <w:rFonts w:ascii="Times New Roman" w:hAnsi="Times New Roman" w:cs="Times New Roman"/>
          <w:sz w:val="28"/>
          <w:szCs w:val="28"/>
        </w:rPr>
        <w:t xml:space="preserve"> </w:t>
      </w:r>
      <w:r w:rsidR="00A658CE">
        <w:rPr>
          <w:rFonts w:ascii="Times New Roman" w:hAnsi="Times New Roman" w:cs="Times New Roman"/>
          <w:sz w:val="28"/>
          <w:szCs w:val="28"/>
        </w:rPr>
        <w:t xml:space="preserve">Такая дискреция </w:t>
      </w:r>
      <w:r w:rsidR="003F4166">
        <w:rPr>
          <w:rFonts w:ascii="Times New Roman" w:hAnsi="Times New Roman" w:cs="Times New Roman"/>
          <w:sz w:val="28"/>
          <w:szCs w:val="28"/>
        </w:rPr>
        <w:t xml:space="preserve">может привести к ограничению прав граждан, а в случае нарушения общественной необходимости появляются основания наступления такой формы конституционной ответственности, как признание нормативно-правового акта неконституционным. </w:t>
      </w:r>
      <w:r w:rsidR="000438A7">
        <w:rPr>
          <w:rFonts w:ascii="Times New Roman" w:hAnsi="Times New Roman" w:cs="Times New Roman"/>
          <w:sz w:val="28"/>
          <w:szCs w:val="28"/>
        </w:rPr>
        <w:t xml:space="preserve">Сделанная попытка выделить социальные основы ответственности в конституционно-правовой сфере вплотную приблизили нас к оценке соразмерности ограничения прав граждан. </w:t>
      </w:r>
    </w:p>
    <w:p w:rsidR="00BD5C41" w:rsidRPr="00BD5C41" w:rsidRDefault="000438A7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говорилось Конституционный Суд Российской Федерации не остался в стороне от общеевропейский тенденций и посредством своей практики ввел в национальный правовой порядок принцип соразмерности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</w:t>
      </w:r>
      <w:r w:rsidR="00BD5C41">
        <w:rPr>
          <w:rFonts w:ascii="Times New Roman" w:hAnsi="Times New Roman" w:cs="Times New Roman"/>
          <w:sz w:val="28"/>
          <w:szCs w:val="28"/>
        </w:rPr>
        <w:t>овал целый ряд правовых позиций,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C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озволяющих его охарактеризовать. </w:t>
      </w:r>
      <w:r w:rsidR="00BD5C41" w:rsidRPr="00BD5C41">
        <w:rPr>
          <w:rFonts w:ascii="Times New Roman" w:hAnsi="Times New Roman" w:cs="Times New Roman"/>
          <w:sz w:val="28"/>
          <w:szCs w:val="28"/>
        </w:rPr>
        <w:t>Наиболее часто в л</w:t>
      </w:r>
      <w:r w:rsidR="00BD5C41">
        <w:rPr>
          <w:rFonts w:ascii="Times New Roman" w:hAnsi="Times New Roman" w:cs="Times New Roman"/>
          <w:sz w:val="28"/>
          <w:szCs w:val="28"/>
        </w:rPr>
        <w:t>итературе, посвященной российскому</w:t>
      </w:r>
      <w:r w:rsidR="00BD5C41" w:rsidRPr="00BD5C41">
        <w:rPr>
          <w:rFonts w:ascii="Times New Roman" w:hAnsi="Times New Roman" w:cs="Times New Roman"/>
          <w:sz w:val="28"/>
          <w:szCs w:val="28"/>
        </w:rPr>
        <w:t xml:space="preserve"> принцип соразмерности, в качестве его максимально полного описания приводится Постановление Конституционного Суда Российской Федерации № 15-П 2003 года, которое объединило в себе все предыдущие правовые позиции относительно ограничения прав:</w:t>
      </w:r>
    </w:p>
    <w:p w:rsidR="00BD5C41" w:rsidRPr="00BD5C41" w:rsidRDefault="00BD5C41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41">
        <w:rPr>
          <w:rFonts w:ascii="Times New Roman" w:hAnsi="Times New Roman" w:cs="Times New Roman"/>
          <w:sz w:val="28"/>
          <w:szCs w:val="28"/>
        </w:rPr>
        <w:t>1.</w:t>
      </w:r>
      <w:r w:rsidRPr="00BD5C41">
        <w:rPr>
          <w:rFonts w:ascii="Times New Roman" w:hAnsi="Times New Roman" w:cs="Times New Roman"/>
          <w:sz w:val="28"/>
          <w:szCs w:val="28"/>
        </w:rPr>
        <w:tab/>
        <w:t>Ограничения конституционных прав должны быть необходимыми и соразмерными конституционно признаваемым целям таких ограничений;</w:t>
      </w:r>
    </w:p>
    <w:p w:rsidR="00BD5C41" w:rsidRPr="00BD5C41" w:rsidRDefault="00BD5C41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41">
        <w:rPr>
          <w:rFonts w:ascii="Times New Roman" w:hAnsi="Times New Roman" w:cs="Times New Roman"/>
          <w:sz w:val="28"/>
          <w:szCs w:val="28"/>
        </w:rPr>
        <w:t>2.</w:t>
      </w:r>
      <w:r w:rsidRPr="00BD5C41">
        <w:rPr>
          <w:rFonts w:ascii="Times New Roman" w:hAnsi="Times New Roman" w:cs="Times New Roman"/>
          <w:sz w:val="28"/>
          <w:szCs w:val="28"/>
        </w:rPr>
        <w:tab/>
        <w:t>Государство, обеспечивая баланс конституционно защищаемых ценностей и интересов, должно использовать не чрезмерные, а только необходимые и строго обусловленные этими целями меры;</w:t>
      </w:r>
    </w:p>
    <w:p w:rsidR="00BD5C41" w:rsidRPr="00BD5C41" w:rsidRDefault="00BD5C41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41">
        <w:rPr>
          <w:rFonts w:ascii="Times New Roman" w:hAnsi="Times New Roman" w:cs="Times New Roman"/>
          <w:sz w:val="28"/>
          <w:szCs w:val="28"/>
        </w:rPr>
        <w:t>3.</w:t>
      </w:r>
      <w:r w:rsidRPr="00BD5C41">
        <w:rPr>
          <w:rFonts w:ascii="Times New Roman" w:hAnsi="Times New Roman" w:cs="Times New Roman"/>
          <w:sz w:val="28"/>
          <w:szCs w:val="28"/>
        </w:rPr>
        <w:tab/>
        <w:t>Такие публичные интересы, как защита конституционного строя, здоровье, нравственность, а также права и законные интересы иных лиц, могут оправдать ограничения прав и свобод, только если такие ограничения отвечают требованиям справедливости, являются адекватными, пропорциональными, соразмерными и необходимыми для защиты конституционно значимых ценностей;</w:t>
      </w:r>
    </w:p>
    <w:p w:rsidR="004A1313" w:rsidRDefault="00BD5C41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41">
        <w:rPr>
          <w:rFonts w:ascii="Times New Roman" w:hAnsi="Times New Roman" w:cs="Times New Roman"/>
          <w:sz w:val="28"/>
          <w:szCs w:val="28"/>
        </w:rPr>
        <w:t>4.</w:t>
      </w:r>
      <w:r w:rsidRPr="00BD5C41">
        <w:rPr>
          <w:rFonts w:ascii="Times New Roman" w:hAnsi="Times New Roman" w:cs="Times New Roman"/>
          <w:sz w:val="28"/>
          <w:szCs w:val="28"/>
        </w:rPr>
        <w:tab/>
        <w:t>Ограничения прав и свобод не могут затрагивать основное содержание конституционных норм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</w:p>
    <w:p w:rsidR="006508EE" w:rsidRDefault="006508EE" w:rsidP="00BD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 критериями оценки соразмерности ограничения прав граждан являются: легитимная цель, адекватность, необходимость, соразмерность, пропорциональность. </w:t>
      </w:r>
      <w:r w:rsidR="00193459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Конституционный Суд Российской Федерации не использует структурную форму принципа соразмерности, как это можно увидеть в практике зарубежных судов. Он не исследует каждый из данных критериев и не </w:t>
      </w:r>
      <w:r w:rsidR="00193459">
        <w:rPr>
          <w:rFonts w:ascii="Times New Roman" w:hAnsi="Times New Roman" w:cs="Times New Roman"/>
          <w:sz w:val="28"/>
          <w:szCs w:val="28"/>
        </w:rPr>
        <w:lastRenderedPageBreak/>
        <w:t xml:space="preserve">раскрывает конкретное содержание каждого. </w:t>
      </w:r>
      <w:r w:rsidR="008E3FDD">
        <w:rPr>
          <w:rFonts w:ascii="Times New Roman" w:hAnsi="Times New Roman" w:cs="Times New Roman"/>
          <w:sz w:val="28"/>
          <w:szCs w:val="28"/>
        </w:rPr>
        <w:t>На фоне всего этого зачастую используются такие формулировки, как «соразмерность (пропорциональность)</w:t>
      </w:r>
      <w:r w:rsidR="00FC2CB2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="00B11CC1">
        <w:rPr>
          <w:rFonts w:ascii="Times New Roman" w:hAnsi="Times New Roman" w:cs="Times New Roman"/>
          <w:sz w:val="28"/>
          <w:szCs w:val="28"/>
        </w:rPr>
        <w:t xml:space="preserve">», «пропорциональность и </w:t>
      </w:r>
      <w:r w:rsidR="008E3FDD">
        <w:rPr>
          <w:rFonts w:ascii="Times New Roman" w:hAnsi="Times New Roman" w:cs="Times New Roman"/>
          <w:sz w:val="28"/>
          <w:szCs w:val="28"/>
        </w:rPr>
        <w:t>соразмернос</w:t>
      </w:r>
      <w:r w:rsidR="00B11CC1">
        <w:rPr>
          <w:rFonts w:ascii="Times New Roman" w:hAnsi="Times New Roman" w:cs="Times New Roman"/>
          <w:sz w:val="28"/>
          <w:szCs w:val="28"/>
        </w:rPr>
        <w:t>ть</w:t>
      </w:r>
      <w:r w:rsidR="00B11CC1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8E3FDD">
        <w:rPr>
          <w:rFonts w:ascii="Times New Roman" w:hAnsi="Times New Roman" w:cs="Times New Roman"/>
          <w:sz w:val="28"/>
          <w:szCs w:val="28"/>
        </w:rPr>
        <w:t>»</w:t>
      </w:r>
      <w:r w:rsidR="00300CBF">
        <w:rPr>
          <w:rFonts w:ascii="Times New Roman" w:hAnsi="Times New Roman" w:cs="Times New Roman"/>
          <w:sz w:val="28"/>
          <w:szCs w:val="28"/>
        </w:rPr>
        <w:t xml:space="preserve">, </w:t>
      </w:r>
      <w:r w:rsidR="008E3FDD">
        <w:rPr>
          <w:rFonts w:ascii="Times New Roman" w:hAnsi="Times New Roman" w:cs="Times New Roman"/>
          <w:sz w:val="28"/>
          <w:szCs w:val="28"/>
        </w:rPr>
        <w:t>а соразмерность определяется через необходимость</w:t>
      </w:r>
      <w:r w:rsidR="00F859B6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8E3FDD">
        <w:rPr>
          <w:rFonts w:ascii="Times New Roman" w:hAnsi="Times New Roman" w:cs="Times New Roman"/>
          <w:sz w:val="28"/>
          <w:szCs w:val="28"/>
        </w:rPr>
        <w:t xml:space="preserve">. </w:t>
      </w:r>
      <w:r w:rsidR="00300CBF">
        <w:rPr>
          <w:rFonts w:ascii="Times New Roman" w:hAnsi="Times New Roman" w:cs="Times New Roman"/>
          <w:sz w:val="28"/>
          <w:szCs w:val="28"/>
        </w:rPr>
        <w:t xml:space="preserve">Что может окончательно запутать не только не подготовленного читателя, но и матерого юриста. </w:t>
      </w:r>
    </w:p>
    <w:p w:rsidR="0035013A" w:rsidRDefault="0035013A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CDF">
        <w:rPr>
          <w:rFonts w:ascii="Times New Roman" w:hAnsi="Times New Roman" w:cs="Times New Roman"/>
          <w:sz w:val="28"/>
          <w:szCs w:val="28"/>
        </w:rPr>
        <w:t xml:space="preserve">Следует начать по порядку и изначально обратиться к такому критерию, как конституционная цель. </w:t>
      </w:r>
      <w:r w:rsidR="00B659F7">
        <w:rPr>
          <w:rFonts w:ascii="Times New Roman" w:hAnsi="Times New Roman" w:cs="Times New Roman"/>
          <w:sz w:val="28"/>
          <w:szCs w:val="28"/>
        </w:rPr>
        <w:t xml:space="preserve"> Он означает то, что ограничения прав граждан возможны исключительно в целях</w:t>
      </w:r>
      <w:r w:rsidR="00DC6729">
        <w:rPr>
          <w:rFonts w:ascii="Times New Roman" w:hAnsi="Times New Roman" w:cs="Times New Roman"/>
          <w:sz w:val="28"/>
          <w:szCs w:val="28"/>
        </w:rPr>
        <w:t xml:space="preserve"> </w:t>
      </w:r>
      <w:r w:rsidR="00B659F7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DC6729">
        <w:rPr>
          <w:rFonts w:ascii="Times New Roman" w:hAnsi="Times New Roman" w:cs="Times New Roman"/>
          <w:sz w:val="28"/>
          <w:szCs w:val="28"/>
        </w:rPr>
        <w:t xml:space="preserve">основ конституционного строя, нравственности, здоровья, прав и законных интересов других лиц, обеспечение обороны страны и безопасности государства. </w:t>
      </w:r>
      <w:r w:rsidR="006043F7">
        <w:rPr>
          <w:rFonts w:ascii="Times New Roman" w:hAnsi="Times New Roman" w:cs="Times New Roman"/>
          <w:sz w:val="28"/>
          <w:szCs w:val="28"/>
        </w:rPr>
        <w:t xml:space="preserve">Как видно, в данном случае список существенно расширяется по сравнению с представлениями о возможности ограничения прав человека исключительно ввиду существования конкурирующих прав. </w:t>
      </w:r>
      <w:r w:rsidR="001C6E4F">
        <w:rPr>
          <w:rFonts w:ascii="Times New Roman" w:hAnsi="Times New Roman" w:cs="Times New Roman"/>
          <w:sz w:val="28"/>
          <w:szCs w:val="28"/>
        </w:rPr>
        <w:t>В последнее время в связи с развитием идеи конституционной идентичности</w:t>
      </w:r>
      <w:r w:rsidR="00E668D6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="001C6E4F"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такая цель, как защита нравственности. </w:t>
      </w:r>
      <w:r w:rsidR="00E668D6">
        <w:rPr>
          <w:rFonts w:ascii="Times New Roman" w:hAnsi="Times New Roman" w:cs="Times New Roman"/>
          <w:sz w:val="28"/>
          <w:szCs w:val="28"/>
        </w:rPr>
        <w:t xml:space="preserve">Так как в Конституции Российской Федерации заложена естественно-правовая концепция прав человека признаются не только позитивно закрепленные, но и иные основные права. </w:t>
      </w:r>
      <w:r w:rsidR="00FF33F8">
        <w:rPr>
          <w:rFonts w:ascii="Times New Roman" w:hAnsi="Times New Roman" w:cs="Times New Roman"/>
          <w:sz w:val="28"/>
          <w:szCs w:val="28"/>
        </w:rPr>
        <w:t xml:space="preserve">Данные права в отличие от общепризнанных принципов и норм международного права не требуют специальной процедуры имплементации и являются непосредственно действующими, в силу чего обязывают </w:t>
      </w:r>
      <w:r w:rsidR="00FF33F8">
        <w:rPr>
          <w:rFonts w:ascii="Times New Roman" w:hAnsi="Times New Roman" w:cs="Times New Roman"/>
          <w:sz w:val="28"/>
          <w:szCs w:val="28"/>
        </w:rPr>
        <w:lastRenderedPageBreak/>
        <w:t>государство и все его органы.</w:t>
      </w:r>
      <w:r w:rsidR="00FF33F8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FF33F8">
        <w:rPr>
          <w:rFonts w:ascii="Times New Roman" w:hAnsi="Times New Roman" w:cs="Times New Roman"/>
          <w:sz w:val="28"/>
          <w:szCs w:val="28"/>
        </w:rPr>
        <w:t xml:space="preserve"> </w:t>
      </w:r>
      <w:r w:rsidR="00F86A56">
        <w:rPr>
          <w:rFonts w:ascii="Times New Roman" w:hAnsi="Times New Roman" w:cs="Times New Roman"/>
          <w:sz w:val="28"/>
          <w:szCs w:val="28"/>
        </w:rPr>
        <w:t xml:space="preserve">С учетом этого только данная цель может являться фактическим основанием толковать основные права с учетом национальной культуры и традиций. </w:t>
      </w:r>
    </w:p>
    <w:p w:rsidR="00F86A56" w:rsidRDefault="00F86A56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критерием является адекватность, и он является отечественным аналогом подтеста на пригодность, и понимается, как требование рациональной связи между государственной мерой и целью, то есть данная мера должны быть непосредственно направлена на достижения конституционной цели. </w:t>
      </w:r>
    </w:p>
    <w:p w:rsidR="00657D69" w:rsidRDefault="00F86A56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D47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8F15A9">
        <w:rPr>
          <w:rFonts w:ascii="Times New Roman" w:hAnsi="Times New Roman" w:cs="Times New Roman"/>
          <w:sz w:val="28"/>
          <w:szCs w:val="28"/>
        </w:rPr>
        <w:t>том каким образом должен пониматься критерий необходимости</w:t>
      </w:r>
      <w:r w:rsidR="001F7742">
        <w:rPr>
          <w:rFonts w:ascii="Times New Roman" w:hAnsi="Times New Roman" w:cs="Times New Roman"/>
          <w:sz w:val="28"/>
          <w:szCs w:val="28"/>
        </w:rPr>
        <w:t xml:space="preserve">, </w:t>
      </w:r>
      <w:r w:rsidR="008F15A9">
        <w:rPr>
          <w:rFonts w:ascii="Times New Roman" w:hAnsi="Times New Roman" w:cs="Times New Roman"/>
          <w:sz w:val="28"/>
          <w:szCs w:val="28"/>
        </w:rPr>
        <w:t>не так очевиден</w:t>
      </w:r>
      <w:r w:rsidR="00C06D47">
        <w:rPr>
          <w:rFonts w:ascii="Times New Roman" w:hAnsi="Times New Roman" w:cs="Times New Roman"/>
          <w:sz w:val="28"/>
          <w:szCs w:val="28"/>
        </w:rPr>
        <w:t>. К примеру, Европейский суд по правам человека применяет такой критерий, как «необходимость в демократическом обществе», структуру которого составляют соразмерность и непосредственно необходимость, под которой понимается настоятельная общественная необходимость.</w:t>
      </w:r>
      <w:r w:rsidR="00C06D47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C06D47">
        <w:rPr>
          <w:rFonts w:ascii="Times New Roman" w:hAnsi="Times New Roman" w:cs="Times New Roman"/>
          <w:sz w:val="28"/>
          <w:szCs w:val="28"/>
        </w:rPr>
        <w:t xml:space="preserve"> Данный критерий касается важности преследуемых</w:t>
      </w:r>
      <w:r w:rsidR="00B92568">
        <w:rPr>
          <w:rFonts w:ascii="Times New Roman" w:hAnsi="Times New Roman" w:cs="Times New Roman"/>
          <w:sz w:val="28"/>
          <w:szCs w:val="28"/>
        </w:rPr>
        <w:t xml:space="preserve"> целей, они должны быть не только законными, но и насущными.</w:t>
      </w:r>
      <w:r w:rsidR="00B92568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B92568">
        <w:rPr>
          <w:rFonts w:ascii="Times New Roman" w:hAnsi="Times New Roman" w:cs="Times New Roman"/>
          <w:sz w:val="28"/>
          <w:szCs w:val="28"/>
        </w:rPr>
        <w:t xml:space="preserve"> </w:t>
      </w:r>
      <w:r w:rsidR="008F15A9">
        <w:rPr>
          <w:rFonts w:ascii="Times New Roman" w:hAnsi="Times New Roman" w:cs="Times New Roman"/>
          <w:sz w:val="28"/>
          <w:szCs w:val="28"/>
        </w:rPr>
        <w:t>В практике Конституционного Суда Российской Федерации такие идеи также временами прослеживаются. Так в Постановлении № 34-П 2012 года суд указывает, что из принципа юридического равенства вытекают такие критерии, как разумность, соразмерность (пропорциональность) и необходимость в демократическом государстве.</w:t>
      </w:r>
      <w:r w:rsidR="008F15A9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8F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56" w:rsidRDefault="001F7742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вопрос о конституционности полномочия, предоставляющего возможность Центральной избирательной комиссии отказывать в заверении списков кандидатов в случае выявления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некоторых одномандатных округах, Конституционный Суд Российской Федерации указал, что </w:t>
      </w:r>
      <w:r w:rsidRPr="001F7742">
        <w:rPr>
          <w:rFonts w:ascii="Times New Roman" w:hAnsi="Times New Roman" w:cs="Times New Roman"/>
          <w:sz w:val="28"/>
          <w:szCs w:val="28"/>
        </w:rPr>
        <w:t>цели вводимых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законодательным органом</w:t>
      </w:r>
      <w:r w:rsidRPr="001F7742">
        <w:rPr>
          <w:rFonts w:ascii="Times New Roman" w:hAnsi="Times New Roman" w:cs="Times New Roman"/>
          <w:sz w:val="28"/>
          <w:szCs w:val="28"/>
        </w:rPr>
        <w:t xml:space="preserve"> ограничений должны быть не только юридически, но и социально оправданными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DD2D8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D4B9F">
        <w:rPr>
          <w:rFonts w:ascii="Times New Roman" w:hAnsi="Times New Roman" w:cs="Times New Roman"/>
          <w:sz w:val="28"/>
          <w:szCs w:val="28"/>
        </w:rPr>
        <w:t>ируя принцип соразмерности в практике Верховного суда Израиля, Д.Г. Шустров указывает, что необходимость предполагает поиск средств наименьшим образом ограничивающих права, но при этом предполагаемый уровень достижения цели не должен уменьшаться.</w:t>
      </w:r>
      <w:r w:rsidR="001D4B9F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1D4B9F">
        <w:rPr>
          <w:rFonts w:ascii="Times New Roman" w:hAnsi="Times New Roman" w:cs="Times New Roman"/>
          <w:sz w:val="28"/>
          <w:szCs w:val="28"/>
        </w:rPr>
        <w:t xml:space="preserve"> </w:t>
      </w:r>
      <w:r w:rsidR="008F464B">
        <w:rPr>
          <w:rFonts w:ascii="Times New Roman" w:hAnsi="Times New Roman" w:cs="Times New Roman"/>
          <w:sz w:val="28"/>
          <w:szCs w:val="28"/>
        </w:rPr>
        <w:t>Анализируя конституционный принцип соразмерности в экологическом праве, А.В. Должиков также понимает необходимость, как менее обременительное средство</w:t>
      </w:r>
      <w:r w:rsidR="00657D69">
        <w:rPr>
          <w:rFonts w:ascii="Times New Roman" w:hAnsi="Times New Roman" w:cs="Times New Roman"/>
          <w:sz w:val="28"/>
          <w:szCs w:val="28"/>
        </w:rPr>
        <w:t>.</w:t>
      </w:r>
      <w:r w:rsidR="00657D69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657D69">
        <w:rPr>
          <w:rFonts w:ascii="Times New Roman" w:hAnsi="Times New Roman" w:cs="Times New Roman"/>
          <w:sz w:val="28"/>
          <w:szCs w:val="28"/>
        </w:rPr>
        <w:t xml:space="preserve"> В качестве примера такого подхода к пониманию необходимости можно привести Постановление Конституционного Суда Российской Федерации, в котором </w:t>
      </w:r>
      <w:r w:rsidR="00BA0917">
        <w:rPr>
          <w:rFonts w:ascii="Times New Roman" w:hAnsi="Times New Roman" w:cs="Times New Roman"/>
          <w:sz w:val="28"/>
          <w:szCs w:val="28"/>
        </w:rPr>
        <w:t>орган конституционной юстиции пришел к выводу, что безусловное ограничение права на занятие педагогической деятельности лицам  в отношении которых только ведется уголовное преследование и вывода о их виновности еще не последовало, является не соразмерным, так как, к примеру, в том же уголовном праве существует институт временного отстранения от должности.</w:t>
      </w:r>
      <w:r w:rsidR="005766A9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BA0917">
        <w:rPr>
          <w:rFonts w:ascii="Times New Roman" w:hAnsi="Times New Roman" w:cs="Times New Roman"/>
          <w:sz w:val="28"/>
          <w:szCs w:val="28"/>
        </w:rPr>
        <w:t xml:space="preserve"> Таким образом суд, почеркнув особую важность цели, которую преследовал законодатель, а именно моральное и физическое здоровье детей, нашел менее ограничительное средство, позволяющий достичь того уже уровня гарантий га период рассмотрения уголовного дела. </w:t>
      </w:r>
    </w:p>
    <w:p w:rsidR="005766A9" w:rsidRDefault="005766A9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два критерия оценки соразмерности ограничения прав граждан – это соразмерность и пропорциональность. </w:t>
      </w:r>
      <w:r w:rsidR="00B23E70">
        <w:rPr>
          <w:rFonts w:ascii="Times New Roman" w:hAnsi="Times New Roman" w:cs="Times New Roman"/>
          <w:sz w:val="28"/>
          <w:szCs w:val="28"/>
        </w:rPr>
        <w:t xml:space="preserve">Критерий соразмерности предполагает под собой уже описанную нами теорию о совмещении балансирования и метода категоризации. В таком случае </w:t>
      </w:r>
      <w:r w:rsidR="000B10DC">
        <w:rPr>
          <w:rFonts w:ascii="Times New Roman" w:hAnsi="Times New Roman" w:cs="Times New Roman"/>
          <w:sz w:val="28"/>
          <w:szCs w:val="28"/>
        </w:rPr>
        <w:t xml:space="preserve">при столкновении конституционного права или принципа и законного интереса в процедуре балансирования конституционный принцип будет наделен большим абстрактным весом, и для того чтобы его перевесить законный интерес должен обладать реальной большой значимостью. Пропорциональность </w:t>
      </w:r>
      <w:r w:rsidR="00B62C2A">
        <w:rPr>
          <w:rFonts w:ascii="Times New Roman" w:hAnsi="Times New Roman" w:cs="Times New Roman"/>
          <w:sz w:val="28"/>
          <w:szCs w:val="28"/>
        </w:rPr>
        <w:t>же связывается с балансирование конституционных ценностей и интересов, которые признаются равными друг другу</w:t>
      </w:r>
      <w:r w:rsidR="000B10DC">
        <w:rPr>
          <w:rFonts w:ascii="Times New Roman" w:hAnsi="Times New Roman" w:cs="Times New Roman"/>
          <w:sz w:val="28"/>
          <w:szCs w:val="28"/>
        </w:rPr>
        <w:t>. И в таком случае конкурирующие ценности признаются равными друг друг</w:t>
      </w:r>
      <w:r w:rsidR="00784FDB">
        <w:rPr>
          <w:rFonts w:ascii="Times New Roman" w:hAnsi="Times New Roman" w:cs="Times New Roman"/>
          <w:sz w:val="28"/>
          <w:szCs w:val="28"/>
        </w:rPr>
        <w:t>у, а вопрос заключается только в их оптимизации, не наделяя их конкретными весовыми характеристиками.</w:t>
      </w:r>
      <w:r w:rsidR="00784FDB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78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DB" w:rsidRDefault="00784FDB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немецкого конституционного права </w:t>
      </w:r>
      <w:r w:rsidR="00B62C2A">
        <w:rPr>
          <w:rFonts w:ascii="Times New Roman" w:hAnsi="Times New Roman" w:cs="Times New Roman"/>
          <w:sz w:val="28"/>
          <w:szCs w:val="28"/>
        </w:rPr>
        <w:t>в рамках оценки соразмерности выделяется разумный и соразмерный баланс, а также данные критерии были дополнены подходом, в соответствии с которым «подлежащие конституционной защите правовые ценности должны быть для решения проблемы соподчинены таким образом, чтобы каждая из них могла быть реализована»</w:t>
      </w:r>
      <w:r w:rsidR="00B62C2A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="00B62C2A">
        <w:rPr>
          <w:rFonts w:ascii="Times New Roman" w:hAnsi="Times New Roman" w:cs="Times New Roman"/>
          <w:sz w:val="28"/>
          <w:szCs w:val="28"/>
        </w:rPr>
        <w:t>.</w:t>
      </w:r>
      <w:r w:rsidR="00F201E9">
        <w:rPr>
          <w:rFonts w:ascii="Times New Roman" w:hAnsi="Times New Roman" w:cs="Times New Roman"/>
          <w:sz w:val="28"/>
          <w:szCs w:val="28"/>
        </w:rPr>
        <w:t xml:space="preserve"> Представляется, что российская конституционная практика ближе к такому подходу, с учетом того на сколько активно был воспринят аксиологический подход. </w:t>
      </w:r>
      <w:r w:rsidR="00F201E9" w:rsidRPr="00F201E9">
        <w:rPr>
          <w:rFonts w:ascii="Times New Roman" w:hAnsi="Times New Roman" w:cs="Times New Roman"/>
          <w:sz w:val="28"/>
          <w:szCs w:val="28"/>
        </w:rPr>
        <w:t>Как указал Н.С. Бондарь в своей монографии, все полномочия Конституционного Суда Российской Федерации в конечном счете направлены в том числе на обеспечение оптимального и гармоничного сочетания (равновесия) различных конституционных ценностей, а важнейший критерий соблюдения такого баланса связан с соблюдением требований равенства и справедливости.</w:t>
      </w:r>
      <w:r w:rsidR="00F201E9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</w:p>
    <w:p w:rsidR="006D44A2" w:rsidRDefault="006E7E92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изложенного видно на сколько сложно выявить содержание каждого критерия оценки соразмерности, уже не говоря о каких-либо правилах их применения. Однако, если все-таки рассматривать оценку соразмерности, как одно из оснований наступления конституционной ответственности, то представляется, что данные критерии должны получить более четкое оформление</w:t>
      </w:r>
      <w:r w:rsidR="00365A48">
        <w:rPr>
          <w:rFonts w:ascii="Times New Roman" w:hAnsi="Times New Roman" w:cs="Times New Roman"/>
          <w:sz w:val="28"/>
          <w:szCs w:val="28"/>
        </w:rPr>
        <w:t>. А оценка должна проводится последовательно в отношении каждого критерия, т.к. структурность – это главное достоинство принципа соразмерности. Как писал Г. Радбрух в четвертой минуте философии права – «Несовершенство человека не позволяет гармонично объединить в законе все три ценности права – общую пользу, правовою стабильность и справедливость»</w:t>
      </w:r>
      <w:r w:rsidR="00FB79F0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365A48">
        <w:rPr>
          <w:rFonts w:ascii="Times New Roman" w:hAnsi="Times New Roman" w:cs="Times New Roman"/>
          <w:sz w:val="28"/>
          <w:szCs w:val="28"/>
        </w:rPr>
        <w:t xml:space="preserve">. </w:t>
      </w:r>
      <w:r w:rsidR="00FB79F0">
        <w:rPr>
          <w:rFonts w:ascii="Times New Roman" w:hAnsi="Times New Roman" w:cs="Times New Roman"/>
          <w:sz w:val="28"/>
          <w:szCs w:val="28"/>
        </w:rPr>
        <w:t xml:space="preserve">Перенеся данную конструкцию в поле конституционной ответственности, возможно данные ценности будут не столь противоречивы, и возможно некое увеличение доли стабильности путем формального закрепления и последовательного применения критериев оценки соразмерности, только посодействует торжеству справедливости в конституционном судопроизводстве. </w:t>
      </w:r>
    </w:p>
    <w:p w:rsidR="006D44A2" w:rsidRDefault="006D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7E92" w:rsidRDefault="006D44A2" w:rsidP="00E2645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13736197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"/>
    </w:p>
    <w:p w:rsidR="0002646B" w:rsidRDefault="0002646B" w:rsidP="00026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можно сделать </w:t>
      </w:r>
      <w:r w:rsidR="002E3303">
        <w:rPr>
          <w:rFonts w:ascii="Times New Roman" w:hAnsi="Times New Roman" w:cs="Times New Roman"/>
          <w:sz w:val="28"/>
          <w:szCs w:val="28"/>
        </w:rPr>
        <w:t>ряд обобщающих</w:t>
      </w:r>
      <w:r>
        <w:rPr>
          <w:rFonts w:ascii="Times New Roman" w:hAnsi="Times New Roman" w:cs="Times New Roman"/>
          <w:sz w:val="28"/>
          <w:szCs w:val="28"/>
        </w:rPr>
        <w:t xml:space="preserve"> вывод, о том, что необходимость ограничения конституционных прав составляет их имманентную природу. Наиболее оптимально такая оценка может быть сделана на основе принципа соразмерности и выработанных критериев оценки соразмерности, которые доказали свое значение в практике органов конституционной юстиции различных стран и в практике судебных наднациональных органов. </w:t>
      </w:r>
    </w:p>
    <w:p w:rsidR="002E3303" w:rsidRDefault="002E3303" w:rsidP="00026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Выявлению объективных пределов основных прав оказывает содействие принцип соразмерности и его критерии. Оценка соразмерности ограничения прав является необходимым условием конституционно-правовой ответственности в форме признания нормативно-правого акта недействительным. </w:t>
      </w:r>
    </w:p>
    <w:p w:rsidR="002E3303" w:rsidRDefault="002E3303" w:rsidP="00026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Критерии оценки соразмерности ограничения прав граждан недостаточно раскрыты, чтобы в полной мере являться условия наступления конституционно-правовой ответственности. </w:t>
      </w:r>
    </w:p>
    <w:p w:rsidR="002E3303" w:rsidRDefault="002E3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303" w:rsidRDefault="002E3303" w:rsidP="00026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03" w:rsidRPr="0002646B" w:rsidRDefault="002E3303" w:rsidP="00026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46B" w:rsidRPr="0002646B" w:rsidRDefault="0002646B" w:rsidP="0002646B"/>
    <w:p w:rsidR="006D44A2" w:rsidRDefault="006D44A2" w:rsidP="00E2645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13736198"/>
      <w:r w:rsidRPr="00E26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  <w:bookmarkEnd w:id="10"/>
    </w:p>
    <w:p w:rsidR="0002646B" w:rsidRPr="0002646B" w:rsidRDefault="0002646B" w:rsidP="0002646B"/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Гаджиев Г.А. Онтология права (критическое исследование юридического концепта действительности): монография / Г.А. Гаджиев. – М.: Норма: Инфра-М, 2013. – с. 188-189.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Финнис Дж. Естественное право и естественные права / Джон Финнис; пер. с англ. В.П. Гайдамака и А.В. Панихиной. – Москва: ИРИСЭН, Мысль, 2012. – с. 43.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Абдулаев, М.И. Права человека и закон: Историко-теоретические аспекты. – СПб.: Издательство «Юридический центр Пресс», 2004. – с. 63-72.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Арановский, К. В. Государственное право зарубежных стран: Учебник для вузов. - 3-е изд., доп. и перераб. - М.: Форум - Инфра-М,1998 – с.112.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Проблемы общей теории права и государства: Учебник для вузов / под общ. ред. академика РАН, д. ю. и., проф. В.С. Нерсесянца – М.: Норма, 2004. – с. 222.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Луковская, Д. И. Конституция Российской Федерации 1993 г. и формирование российского конституционализма: доктринальный аспект / Д. И. Луковская // Российский конституционализм в контексте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>историко-правовых исследований. – СПб.: Президентская библиотека, 2014. - С. 14.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Права человека: учебник / Т. А. Васильева, В. А. Карташкин, Н. С. Колесова, и др.; отв. ред. Е. А. Лукашева; Институт государства и права РАН. -2-е изд., перераб. - М.: Норма: Инфра-М, 2012. – с. 16-17.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Бондарь Н.С. Российский судебный конституционализм: введение в методологию исследования. Серия «Библиотечка судебного конституционализма». Вып. 1. М.: Формула права, 2012. – с. 24.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Robert Alexy, «Constitutional Rights and Proportionality» [Электронный ресурс], Revus, 22 | 2014, 51–65. Режим доступа: http://journals.openedition.org/revus/2783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Гурвич Г.Д. Философия и социология права: Избранные сочинения / Пер. М.В. Антонова, Л.В. Ворониной. – СПб.: Издательский Дом С.-Петерб. гос. ун-та,  2004. – с. 128.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Должиков А.В. «Рукописи не горят»: неписаные права в конституционном правосудии / А.В. Должиков // Сравнительное Конституционное Обозрение. – 2014. - № 1. – с. 126.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Mayer-Schönberger V. Delete: The Virtue of Forgetting in the Digital Age / Viktor Mayer-Schönberger // Princeton University Press. – 2009. – p. 149.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Judgment of the court (Grand Chamber) 13 May 2014 In Case C131/12 § 96 [</w:t>
      </w:r>
      <w:r w:rsidRPr="006D44A2">
        <w:rPr>
          <w:rFonts w:ascii="Times New Roman" w:hAnsi="Times New Roman" w:cs="Times New Roman"/>
          <w:sz w:val="28"/>
          <w:szCs w:val="28"/>
        </w:rPr>
        <w:t>Электронный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ресурс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6D44A2">
        <w:rPr>
          <w:rFonts w:ascii="Times New Roman" w:hAnsi="Times New Roman" w:cs="Times New Roman"/>
          <w:sz w:val="28"/>
          <w:szCs w:val="28"/>
        </w:rPr>
        <w:t>Режим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доступа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: http://curia.europa.eu/juris/document/document_print.jsf?doclang=EN&amp;docid=152065.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</w:rPr>
        <w:t>Решение Конституционного Суда Турции № 2013/5653 от 03.03.2016  пп. 46-57 [Электронный ресурс] Режим доступа: http://www.resmigazete.gov.tr/eskiler/2016/08/20160824-14.pdf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Alexy R. Rights and Liberties as Concepts / Robert Alexy // The Oxford Handbook of Comparative Constitutional Law. – UK: Oxford University Press, 2012. – p. 269.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</w:rPr>
        <w:t xml:space="preserve">Крусс В.И. Законодательная стратегия и конституционализация права / В.И. Крусс // Юридическая техника. – 2015. - № 9. – с. 365.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Суханов И.В. Обычаи, традиции и преемственность поколений / И.В. Суханов. – М.: Политиздат. – 1976. – с. 25.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Поппер К.Р. Предположения и опровержения: Рост научного знания: Пер. с англ. / К.Р. Поппер. – М.: ООО «Издательство АСТ»: ЗАО НПЛ «Ермак». – 2004. – с. 226.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Чанышев А.Н. Курс лекций по древней философии: Учеб. пособие для филос. фак. и отделений ун-тов. – М.: Высш. Школа. – 1981.- с. 42.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Арановский К.В. Конституция как государственно-правовая традиция и условия ее изучения в российской правовой среде / К.В. Арановский // Известия высших учебных заведений. Правоведение. – 2002. - № 1. – с. 50.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Должиков А. В. Мир идей и мир теней: историко-правовой анализ соразмерности и становление данного феномена в первобытном обществе / А. В. Должиков // История государства и права. - 2015. - № 15. - с. 14 – 19.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Аристотель Сочинения - Ред. филос. наук. - М.: Мысль, 1976 - 1983. - (Философское наследие). Том  4 /Под ред. А. И. Доватур, Ф. Х. Кессиди ; Пер. с древнегреч. Н. В. Брагинской и др.; Академия наук СССР. Институт философии. - 1983. – с.151.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Ролз Дж. Теория справедливости / Пер. с англ. В.В. Целищева. – Новосибирск: Изд. Новосибирского ун-та, 1995. – с. 64.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Финнис Дж. Естественное право и естественные права / Джон Финнис; пер. с англ. В.П. Гайдамака и А.В. Панихиной. – Москва: ИРИСЭН, Мысль, 2012. – с. 207.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Дворкин Р. О правах всерьез / Пер. с англ.; Ред. Л.Б. Макеева. – М.: «Российская политическая энциклопедия» (РОССПЭН), 2004. – с. 220.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Фосскуле Андреас. Принцип Соразмерности / А. Фосскуле // Сравнительное Конституционное Обозрение. – 2015. - № 1. – С. 159-163.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Вайпан, Г.В. Принцип пропорциональности и аргументация в сфере прав человека: от Р. Алекси к Р. Дворкину и обратно / Г.В. Вайпан // Сравнительное Конституционное Обозрение. – 2015. - №3. – С. 37-54.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Klatt, M. The Constitutional Structure of Proportionality / M. Klatt, M. Meister. - Oxford University Press. – p. 28.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</w:rPr>
        <w:t>BVerfGE 7, 377 - Решение Первого Сената Федерального Конституционного Суда ФРГ от 11 июля 1958 года № 1 BvR 596/56 [Электронный ресурс] Режим доступа: http://www.servat.unibe.ch/dfr/bv007377.html.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Толстых, В.Л. Конституционное правосудие и принцип пропорциональности / В.Л. Толстых // Российское правосудие. – 2009. - № 12. – С.47-56.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Решение Конституционного Суда Латвийской Республики от 16 мая 2007 года, по делу № 2006-41-01 [Электронный ресурс] Режим доступа: http://www.satv.tiesa.gov.lv/wp-content/uploads/2006/12/2006-42-01_Spriedums_RU.pdf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Решение Конституционного Совета Франции № 2017-670 QPC от 27 октября 2017 года [Электронный ресурс] Режим доступа: http://www.conseil-constitutionnel.fr/conseil-constitutionnel/francais/les-decisions/acces-par-date/decisions-depuis-1959/2017/2017-670-qpc/decision-n-2017-670-qpc-du-27-octobre-2017.149951.html.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Европейский Союз: Основополагающие акты в редакции Лиссабонского договора с комментариями / Отв. ред. С.Ю. Кашкин. – М.: НИЦ Инфра-М, 2013. – С.173.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Европейское право. Право Европейского Союза и правовое обеспечение защиты прав человека / Отв. ред. Л.М. Энтин. – 3-е изд., пересмотр. и доп. – М.: Норма: НИЦ Инфра-М, 2012. – С. 303.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Постановление Конституционного Суда РФ от 30.10.2014 N 26-П «По делу о проверке конституционности пункта 1 статьи 3 Федерального закона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в связи с запросом Парламента Чеченской Республики» / «Вестник Конституционного Суда РФ». N 1. 2015.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14.02.2013 N 4-П «По делу о проверке конституционности Федерального закона «О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пикетированиях» в связи с запросом группы депутатов Государственной Думы и жалобой гражданина Э.В. Савенко» / Вестник Конституционного Суда РФ. N 4. 2013.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РФ. 04.08.2014. № 31 ст. 4398.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18.05.2012 N 12-П «По делу о проверке конституционности положений части 2 статьи 20.2 Кодекса Российской Федерации об административных правонарушениях, пункта 3 части 4 статьи 5 и пункта 5 части 3 статьи 7 Федерального закона «О собраниях, митингах, демонстрациях, шествиях и пикетированиях» в связи с жалобой гражданина С.А. Каткова» / Вестник Конституционного Суда РФ. N 4. 2012.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Гасанов, К.К., Стремоухов, А.В. Абсолютные права человека и ограничения прав / К.К. Гасанов, А.В. Стремоухов // Правоведение. – 2004. - № 1. – с. 167.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17.12.1996 N 20-П «По делу о проверке конституционности пунктов 2 и 3 части первой статьи 11 Закона Российской Федерации от 24 июня 1993 года «О федеральных органах налоговой полиции» / Вестник Конституционного Суда РФ. N 5. 1996.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Троицкая А.А. Пределы прав и абсолютные права: за рамками принципа пропорциональности? / А.А. Троицкая // Сравнительное Конституционное Обозрение. – 2015. – № 2. – с. 45-69.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Определение Конституционного Суда РФ от 19.12.2017 N 2870-О «Об отказе в принятии к рассмотрению жалобы гражданки Жуковой Людмилы Михайловны на нарушение ее конституционных прав статьей 319 Уголовного кодекса Российской Федерации» / СПС «Консультант Плюс».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28.06.2007 N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 / Вестник Конституционного Суда РФ.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N 4. 2007.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Eur. Court H. R. Case of Labita v. Italy. Application no. 26772/95. Judgment of 6 April 2000 [</w:t>
      </w:r>
      <w:r w:rsidRPr="006D44A2">
        <w:rPr>
          <w:rFonts w:ascii="Times New Roman" w:hAnsi="Times New Roman" w:cs="Times New Roman"/>
          <w:sz w:val="28"/>
          <w:szCs w:val="28"/>
        </w:rPr>
        <w:t>Электронный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ресурс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6D44A2">
        <w:rPr>
          <w:rFonts w:ascii="Times New Roman" w:hAnsi="Times New Roman" w:cs="Times New Roman"/>
          <w:sz w:val="28"/>
          <w:szCs w:val="28"/>
        </w:rPr>
        <w:t>Режим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доступа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: URL: http://hudoc.echr.coe.int/eng?i=001-58559.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Eur. Court H. R. Case of Khodorkovskiy v. Russia. Application no. 5829/04. Judgment of 31 May 2011 [</w:t>
      </w:r>
      <w:r w:rsidRPr="006D44A2">
        <w:rPr>
          <w:rFonts w:ascii="Times New Roman" w:hAnsi="Times New Roman" w:cs="Times New Roman"/>
          <w:sz w:val="28"/>
          <w:szCs w:val="28"/>
        </w:rPr>
        <w:t>Электронный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ресурс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6D44A2">
        <w:rPr>
          <w:rFonts w:ascii="Times New Roman" w:hAnsi="Times New Roman" w:cs="Times New Roman"/>
          <w:sz w:val="28"/>
          <w:szCs w:val="28"/>
        </w:rPr>
        <w:t>Режим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доступа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: URL: http://hudoc.echr.coe.int/eng?i=001-104983.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Eur. Court H. R. Case of Titarenko v. Ukraine. Application no. 31720/02. Judgment of 20 September 2012 [</w:t>
      </w:r>
      <w:r w:rsidRPr="006D44A2">
        <w:rPr>
          <w:rFonts w:ascii="Times New Roman" w:hAnsi="Times New Roman" w:cs="Times New Roman"/>
          <w:sz w:val="28"/>
          <w:szCs w:val="28"/>
        </w:rPr>
        <w:t>Электронный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ресурс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6D44A2">
        <w:rPr>
          <w:rFonts w:ascii="Times New Roman" w:hAnsi="Times New Roman" w:cs="Times New Roman"/>
          <w:sz w:val="28"/>
          <w:szCs w:val="28"/>
        </w:rPr>
        <w:t>Режим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доступа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: URL: http://hudoc.echr.coe.int/eng?i=001-113273.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Kumm, Mattias and Walen, Alec D., Human Dignity and Proportionality: Deontic Pluralism in Balancing (January 2, 2013) [</w:t>
      </w:r>
      <w:r w:rsidRPr="006D44A2">
        <w:rPr>
          <w:rFonts w:ascii="Times New Roman" w:hAnsi="Times New Roman" w:cs="Times New Roman"/>
          <w:sz w:val="28"/>
          <w:szCs w:val="28"/>
        </w:rPr>
        <w:t>Электронный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ресурс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6D44A2">
        <w:rPr>
          <w:rFonts w:ascii="Times New Roman" w:hAnsi="Times New Roman" w:cs="Times New Roman"/>
          <w:sz w:val="28"/>
          <w:szCs w:val="28"/>
        </w:rPr>
        <w:t>Режим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4A2">
        <w:rPr>
          <w:rFonts w:ascii="Times New Roman" w:hAnsi="Times New Roman" w:cs="Times New Roman"/>
          <w:sz w:val="28"/>
          <w:szCs w:val="28"/>
        </w:rPr>
        <w:t>доступа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URL: https://www.researchgate.net/publication/256043600_Human_Dignity_and_Proportionality_Deontic_Pluralism_in_Balancing.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</w:rPr>
        <w:t>Троицкая А.А. Пределы прав и абсолютные права: за рамками принципа пропорциональности? / А.А. Троицкая // Сравнительное Конституционное Обозрение. – 2015. – № 2. – с. 54.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Дворкин Р. О правах всерьез / Пер. с англ.; Ред. Л.Б. Макеева. – М.: «Российская политическая энциклопедия» (РОССПЭН), 2004. – с. 353.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03.05.1995 N 4-П «По делу о проверке конституционности статей 220.1 и 220.2 Уголовно - процессуального кодекса РСФСР в связи с жалобой гражданина В.А. Аветяна» / Вестник Конституционного Суда РФ. N N 2 – 3. 1995.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06.06.2017 N 15-П «По делу о проверке конституционности пункта 1 части третьей статьи 31 Уголовно-процессуального кодекса Российской Федерации в связи с запросом Ленинградского областного суда» / Вестник Конституционного Суда РФ. N 5. 2017.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19.04.2010 N 8-П «По делу о проверке конституционности пунктов 2 и 3 части второй статьи 30 и части второй статьи 325 Уголовно-процессуального кодекса Российской Федерации в связи с жалобами граждан Р.Р. Зайнагутдинова, Р.В. Кудаева, Ф.Р. Файзулина, А.Д. Хасанова, А.И. Шаваева и запросом Свердловского областного суда» / Вестник Конституционного Суда РФ. N 3. 2010.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Гриценко Е.В. Защита субъективных публичных прав в России: универсальные стандарты доступа к правосудию / Е.В. Гриценко // Сравнительное Конституционное Обозрение. – 2017. - № 6. – с. 67.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17.03.2017 N 8-П «По делу о проверке конституционности положения пункта 13 части 1 статьи 13 Федерального закона «О полиции» в связи с жалобой гражданина В.И. Сергиенко» / Вестник Конституционного Суда РФ. N 4.  2017.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11.06.2002 N 10-П «По делу о проверке конституционности положений пункта 1 статьи 64, пункта 11 статьи 32, пунктов 8 и 9 статьи 35, пунктов 2 и 3 статьи 59 Федерального закона «Об основных гарантиях избирательных прав и права на участие в референдуме граждан Российской Федерации» в связи с запросами Верховного Суда Российской Федерации и Тульского областного суда» / Вестник Конституционного Суда РФ. N 5. 2002.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25.04.2001 N 6-П «По делу о проверке конституционности статьи 265 Уголовного кодекса Российской Федерации в связи с жалобой гражданина А.А. Шевякова» / Вестник Конституционного Суда РФ.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N 5. 2001.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Tsakyrakis, S. Proportionality: An assault on human rights? / S. Tsakyrakis // International Journal of Constitutional Law. - Volume 7. - Issue 3. - 1 July 2009. - Pages 468–493. </w:t>
      </w:r>
      <w:r w:rsidRPr="006D44A2">
        <w:rPr>
          <w:rFonts w:ascii="Times New Roman" w:hAnsi="Times New Roman" w:cs="Times New Roman"/>
          <w:sz w:val="28"/>
          <w:szCs w:val="28"/>
        </w:rPr>
        <w:t>[Электронный ресурс] Режим доступа URL: https://doi.org/10.1093/icon/mop011.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Косла, М. Пропорциональность: Посягательства на права человека? Ответ Ставросу Цакиракису / М. Косла // Сравнительное Конституционное Обозрение. – 2011. - № 4. – с. 64.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Klatt, M., Meister, M. Proportionality—a benefit to human rights?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Remarks on the I·CON controversy / M. Klatt,  M. Meister // International Journal of Constitutional Law. - Volume 10. - Issue 3. - 1 July 2012. - Pages 687–708. </w:t>
      </w:r>
      <w:r w:rsidRPr="006D44A2">
        <w:rPr>
          <w:rFonts w:ascii="Times New Roman" w:hAnsi="Times New Roman" w:cs="Times New Roman"/>
          <w:sz w:val="28"/>
          <w:szCs w:val="28"/>
        </w:rPr>
        <w:lastRenderedPageBreak/>
        <w:t>[Электронный ресурс] Режим доступа URL: https://doi.org/10.1093/icon/mos019.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Ливеровский, А.А., Петров М.В. Органы конституционного нормоконтроля как "квазисуды" / А.А. Ливеровский, М.В. Петров // Журнал конституционного правосудия. - 2010. - N 3. – с. 26.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Нарутто, С.В. Место Конституционного Суда Российской Федерации в системе органов государственной власти / С.В. Нарутто // Актуальные проблемы российского права. – 2014. – № 6. – С. 1098.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Витрук, Н.В. Конституционное правосудие. Судебное конституционное право и процесс: учеб. пособие / Н.В. Витрук. – 3-е изд., перераб. и доп. – М.: Норма: Инфра – М, 2010. – с. 180.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Гаджиев Г.А. Конституционные основы юридической ответственности и конституционно-правовая ответственность. / Г.А. Гаджиев // Журнал российского права. – 2014. - № 1. – с. 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Матузов, Н.И. Теория государства и права: учебник / Н.И. Матузов, А.В. Малько. – М.: Юристъ, 2004. – с. 217.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Ответственность в системе гарантий конституционных норм. Государственно-правовые аспекты / Боброва Н.А., Зражевская Т.Д.; Науч. ред.: Основин В.С. - Воронеж: Изд-во Воронеж. ун-та, 1985. – с.35.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Авакьян, С.А. Конституционное право России. Учебный курс: учеб. пособие: в 2 т. / С.А. Авакьян. – 5-е изд., перераб. и доп. – М.: Норма: ИНФРА – М, 2014. – Т. 1. – с. 104.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Кутафин, О.Е. Предмет конституционного права / О.Е. Кутафин. – М.: Юристъ, 2001. – с. 400.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Виноградов, В.А. Актуальные проблемы конституционно-правовой ответственности / В.А. Виноградов // «Законодательство». – 2002. - № 10.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Хачатуров, Р.Л. Общая теория юридической ответственности. / Р.Л. Хачатуров, Д.А. Липинский. – СПб.: «Юридический центр Пресс», 2007. – с. 198.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Виноградов, В.А. Основание конституционно-правовой ответственности. / В.А. Виноградов // «Законодательство». – 2003. -  № 2.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Кондрашев, А.А. Теория конституционно-правовой ответственности в Российской Федерации. – М.: Издательство московского университета, 2011. – с. 137.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Кокотова, М.А. Решения органов конституционного контроля как основание для изменения законодательства: опыт Франции и России / М.А. Кокотова // Конституционное и муниципальное право. – 2015. - № 2. – с. 55.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Виноградов, В.А. Конституционно-правовые санкции / В.А. Виноградов // «Законодательство». – 2001. - №12.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Ярошенко, Н.И. Основания конституционно-правовой ответственности в сфере нормоконтроля / Н.И. Ярошенко // Журнал российского права. – 2014. - № 1. – с. 109.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О Конституционном Суде Российской Федерации [Электронный ресурс]: федер. конст. закон от 21.07.1994 № 1 –ФКЗ // Собр. законодательства Рос. Федерации. – 1994. - № 13. – Ст. 1447. - (в ред. от 28.12.2016 г.). – СПС «Консультант Плюс».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Дайси, А.В. Основы государственного права Англии: Перевод, дополненный по 6-му английскому изданию. Введение в изучение английской конституции / А.В. Дайси, проф. Оксфорд. ун-та; Под ред.: П.Г. Виноградова, проф.; Пер.: О.В. Полторацкая. – 2-е изд. – М.: Тип. т-ва И. Д. Сытина, 1907. – с. 449.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Витрук, Н.В. Общая теория юридической ответственности / Н.В. Витрук. – М.: Норма, 2009. – с. 10.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Зорькин В. Д. Защита социальных прав и преодоление несправедливости: проблемы конституционного правосудия // Социальные права и практика Конституционного Суда РФ: Сборник материалов научной конференции 5–7 июня 2007 г. СПб.: Изд-во юрид. ф-та Санкт-Петерб. гос. ун-та, 2008. – с. 12.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30.10.2003 N 15-П «По делу о проверке конституционности отдельных положений Федерального закона «Об основных гарантиях избирательных прав и права на участие в референдуме граждан Российской Федерации» в связи с запросом группы депутатов Государственной Думы и жалобами граждан С.А. Бунтмана, К.А. Катаняна и К.С. Рожкова» // Вестник Конституционного Суда РФ. N 6. 2003.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07.03.2017 N 5-П «По делу о проверке конституционности пункта 1 части третьей статьи 81 и статьи 401.6 Уголовно-процессуального кодекса Российской Федерации в связи с жалобами гражданина А.Е. Певзнера» / Вестник Конституционного Суда РФ. N 3. 2017.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25.02.2014 N 4-П «По делу о проверке конституционности ряда положений статей 7.3, 9.1, 14.43, 15.19, 15.23.1 и 19.7.3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«Барышский мясокомбинат» и «ВОЛМЕТ», открытых акционерных обществ «Завод «Реконд», «Эксплуатационно-технический узел связи» и «Электронкомплекс», закрытых акционерных обществ «ГЕОТЕХНИКА П» и «РАНГ» и бюджетного учреждения здравоохранения Удмуртской Республики "Детская городская больница N 3 «Нейрон» Министерства здравоохранения Удмуртской Республики» / Вестник Конституционного Суда РФ. N 3. 2014.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lastRenderedPageBreak/>
        <w:t xml:space="preserve">  Постановление Конституционного Суда РФ от 31.03.2011 N 3-П «По делу о проверке конституционности части третьей статьи 138 Уголовного кодекса Российской Федерации в связи с жалобами граждан С.В. Капорина, И.В. Коршуна и других» / Вестник Конституционного Суда РФ. N 3. 2011.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Гаджиев Г.А. Юбилейные заметки о конституционном развитии и о роли методологии в конституционной юстиции / Г.А. Гаджиев // Журнал конституционного правосудия. – 2017. - № 1. – с. 1-7. 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Комментарий к Конституции Российской Федерации / под ред. В.Д. Зорькина, Л.В. Лазарева. - Эксмо, 2010. – с. 420.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ЕСПЧ от 06.06.2013 "Дело "Сабанчиева и другие (Sabanchiyeva and others) против Российской Федерации" (жалоба N 38450/05) - СПС «Консультант плюс».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Gerards, J. How to improve the necessity test of the European Court of Human Rights / J. Gerards // International Journal of Constitutional Law. - Volume 11. - Issue 2. - 1 April 2013. - Pages 466–490. </w:t>
      </w:r>
      <w:r w:rsidRPr="006D44A2">
        <w:rPr>
          <w:rFonts w:ascii="Times New Roman" w:hAnsi="Times New Roman" w:cs="Times New Roman"/>
          <w:sz w:val="28"/>
          <w:szCs w:val="28"/>
        </w:rPr>
        <w:t>[Электронный ресурс] Режим доступа URL: https://doi.org/10.1093/icon/mot004.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27.12.2012 N 34-П «По делу о проверке конституционности положений пункта «в» части первой и части пятой статьи 4 Федерального закона «О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Думы» / Вестник Конституционного Суда РФ. N 3. 2013.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13.04.2017 N 11-П «По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</w:t>
      </w:r>
      <w:r w:rsidRPr="006D44A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связи с жалобой граждан И.Л. Трунова и М.В. Юревича» // Российская Газета. № 89. 26.04.2017г.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Шустров, Д.Г. Ограничительная оговорка и тест на пропорциональность в практике Верховного суда Израиля. / Д.Г. Шустров // Сравнительное Конституционное Обозрение. – 2015. - № 2. – с.84.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Должиков, А.В. Концепция устойчивого развития и конституционный принцип соразмерности /А. В. Должиков // Петербургский Юрист. – 2016. - № 1. – С. 83.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Постановление Конституционного Суда РФ от 18.07.2013 N 19-П «По делу о проверке конституционности пункта 13 части первой статьи 83, абзаца третьего части второй статьи 331 и статьи 351.1 Трудового кодекса Российской Федерации в связи с жалобами граждан В.К. Барабаш, А.Н. Бекасова и других и запросом Мурманской областной Думы» / Вестник Конституционного Суда РФ. </w:t>
      </w:r>
      <w:r w:rsidRPr="006D44A2">
        <w:rPr>
          <w:rFonts w:ascii="Times New Roman" w:hAnsi="Times New Roman" w:cs="Times New Roman"/>
          <w:sz w:val="28"/>
          <w:szCs w:val="28"/>
          <w:lang w:val="en-US"/>
        </w:rPr>
        <w:t>N 1. 2014.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  <w:lang w:val="en-US"/>
        </w:rPr>
        <w:t xml:space="preserve">  Luc B. Tremblay An egalitarian defense of proportionality-based balancing / International Journal of Constitutional Law. </w:t>
      </w:r>
      <w:r w:rsidRPr="006D44A2">
        <w:rPr>
          <w:rFonts w:ascii="Times New Roman" w:hAnsi="Times New Roman" w:cs="Times New Roman"/>
          <w:sz w:val="28"/>
          <w:szCs w:val="28"/>
        </w:rPr>
        <w:t>Volume 12. Issue 4. 1 October 2014. Pages 864–890. [Электронный ресурс] Режим доступа URL: https://doi.org/10.1093/icon/mou060.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Лерхе П. Пределы основных прав // Государственное право Германии. С. 238.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Бондарь Н.С. Судебный конституционализм: доктрина и конституционно-судебная практика: Монография / Н.С. Бондарь. - 2-е изд., перераб. - М.: Юр.Норма, НИЦ ИНФРА-М, 2016. – С. 182-183.</w:t>
      </w:r>
    </w:p>
    <w:p w:rsidR="006D44A2" w:rsidRPr="006D44A2" w:rsidRDefault="006D44A2" w:rsidP="006D4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A2">
        <w:rPr>
          <w:rFonts w:ascii="Times New Roman" w:hAnsi="Times New Roman" w:cs="Times New Roman"/>
          <w:sz w:val="28"/>
          <w:szCs w:val="28"/>
        </w:rPr>
        <w:t xml:space="preserve">  Радбрух, Г. Философия права. – Пер. с нем. – М.: Международные отношения, 2004. – с. 226.</w:t>
      </w:r>
    </w:p>
    <w:p w:rsidR="00F201E9" w:rsidRDefault="00F201E9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1E9" w:rsidRDefault="00F201E9" w:rsidP="0065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F9B" w:rsidRPr="00C87E0B" w:rsidRDefault="00D62F9B" w:rsidP="00356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D62F9B" w:rsidRPr="00C87E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8C" w:rsidRDefault="0058048C" w:rsidP="00440980">
      <w:pPr>
        <w:spacing w:after="0" w:line="240" w:lineRule="auto"/>
      </w:pPr>
      <w:r>
        <w:separator/>
      </w:r>
    </w:p>
  </w:endnote>
  <w:endnote w:type="continuationSeparator" w:id="0">
    <w:p w:rsidR="0058048C" w:rsidRDefault="0058048C" w:rsidP="004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080751"/>
      <w:docPartObj>
        <w:docPartGallery w:val="Page Numbers (Bottom of Page)"/>
        <w:docPartUnique/>
      </w:docPartObj>
    </w:sdtPr>
    <w:sdtEndPr/>
    <w:sdtContent>
      <w:p w:rsidR="00E26456" w:rsidRDefault="00E26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69">
          <w:rPr>
            <w:noProof/>
          </w:rPr>
          <w:t>2</w:t>
        </w:r>
        <w:r>
          <w:fldChar w:fldCharType="end"/>
        </w:r>
      </w:p>
    </w:sdtContent>
  </w:sdt>
  <w:p w:rsidR="00E26456" w:rsidRDefault="00E26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8C" w:rsidRDefault="0058048C" w:rsidP="00440980">
      <w:pPr>
        <w:spacing w:after="0" w:line="240" w:lineRule="auto"/>
      </w:pPr>
      <w:r>
        <w:separator/>
      </w:r>
    </w:p>
  </w:footnote>
  <w:footnote w:type="continuationSeparator" w:id="0">
    <w:p w:rsidR="0058048C" w:rsidRDefault="0058048C" w:rsidP="00440980">
      <w:pPr>
        <w:spacing w:after="0" w:line="240" w:lineRule="auto"/>
      </w:pPr>
      <w:r>
        <w:continuationSeparator/>
      </w:r>
    </w:p>
  </w:footnote>
  <w:footnote w:id="1">
    <w:p w:rsidR="00F86A56" w:rsidRPr="005E3D18" w:rsidRDefault="00F86A56" w:rsidP="005E3D1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Гаджиев Г.А. Онтология права (критическое исследование юридического концепта действительности): монография / Г.А. Гаджиев. – М.: Норма: Инфра-М, 2013. – с. 188-189. </w:t>
      </w:r>
    </w:p>
  </w:footnote>
  <w:footnote w:id="2">
    <w:p w:rsidR="00F86A56" w:rsidRDefault="00F86A56" w:rsidP="002D15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D15DD">
        <w:rPr>
          <w:rFonts w:ascii="Times New Roman" w:hAnsi="Times New Roman" w:cs="Times New Roman"/>
        </w:rPr>
        <w:t>Финнис Дж. Естественное право и естественные права / Джон Финнис; пер. с англ. В.П. Гайдамака и А.В. Панихиной. – Москва: ИРИСЭН, Мысль, 2012. – с. 43.</w:t>
      </w:r>
    </w:p>
  </w:footnote>
  <w:footnote w:id="3">
    <w:p w:rsidR="00F86A56" w:rsidRPr="009B239D" w:rsidRDefault="00F86A56" w:rsidP="009B239D">
      <w:pPr>
        <w:pStyle w:val="a3"/>
        <w:jc w:val="both"/>
        <w:rPr>
          <w:rFonts w:ascii="Times New Roman" w:hAnsi="Times New Roman" w:cs="Times New Roman"/>
        </w:rPr>
      </w:pPr>
      <w:r w:rsidRPr="009B239D">
        <w:rPr>
          <w:rStyle w:val="a5"/>
          <w:rFonts w:ascii="Times New Roman" w:hAnsi="Times New Roman" w:cs="Times New Roman"/>
        </w:rPr>
        <w:footnoteRef/>
      </w:r>
      <w:r w:rsidRPr="009B2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Абдулаев, М.И. Права человека и закон: Историко-теоретические аспекты. – СПб.: Издательство «Юридический центр Пресс», 2004. – с. 63-72.</w:t>
      </w:r>
    </w:p>
  </w:footnote>
  <w:footnote w:id="4">
    <w:p w:rsidR="00F86A56" w:rsidRDefault="00F86A56" w:rsidP="009B239D">
      <w:pPr>
        <w:pStyle w:val="a3"/>
        <w:jc w:val="both"/>
      </w:pPr>
      <w:r w:rsidRPr="009B239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B239D">
        <w:rPr>
          <w:rFonts w:ascii="Times New Roman" w:hAnsi="Times New Roman" w:cs="Times New Roman"/>
        </w:rPr>
        <w:t>Арановский, К. В. Государственное право зарубежных стран: Учебник для вузов. - 3-е изд., доп. и перераб. - М.: Форум - Инфра-М,1998 – с.112.</w:t>
      </w:r>
    </w:p>
  </w:footnote>
  <w:footnote w:id="5">
    <w:p w:rsidR="00F86A56" w:rsidRPr="00251F1E" w:rsidRDefault="00F86A56" w:rsidP="00251F1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Проблемы общей теории права и государства: Учебник для вузов / под общ. ред. академика РАН, д. ю. и., проф. В.С. Нерсесянца – М.: Норма, 2004. – с. 222.</w:t>
      </w:r>
    </w:p>
  </w:footnote>
  <w:footnote w:id="6">
    <w:p w:rsidR="00F86A56" w:rsidRPr="00407826" w:rsidRDefault="00F86A56" w:rsidP="00407826">
      <w:pPr>
        <w:pStyle w:val="a3"/>
        <w:jc w:val="both"/>
        <w:rPr>
          <w:rFonts w:ascii="Times New Roman" w:hAnsi="Times New Roman" w:cs="Times New Roman"/>
        </w:rPr>
      </w:pPr>
      <w:r w:rsidRPr="00407826">
        <w:rPr>
          <w:rStyle w:val="a5"/>
          <w:rFonts w:ascii="Times New Roman" w:hAnsi="Times New Roman" w:cs="Times New Roman"/>
        </w:rPr>
        <w:footnoteRef/>
      </w:r>
      <w:r w:rsidRPr="00407826">
        <w:rPr>
          <w:rFonts w:ascii="Times New Roman" w:hAnsi="Times New Roman" w:cs="Times New Roman"/>
        </w:rPr>
        <w:t xml:space="preserve"> Луковская, Д. И. Конституция Российской Федерации 1993 г. и формирование российского конституционализма: доктринальный аспект / Д. И. Луковская // Российский конституционализм в контексте </w:t>
      </w:r>
    </w:p>
    <w:p w:rsidR="00F86A56" w:rsidRPr="00407826" w:rsidRDefault="00F86A56" w:rsidP="00407826">
      <w:pPr>
        <w:pStyle w:val="a3"/>
        <w:jc w:val="both"/>
        <w:rPr>
          <w:rFonts w:ascii="Times New Roman" w:hAnsi="Times New Roman" w:cs="Times New Roman"/>
        </w:rPr>
      </w:pPr>
      <w:r w:rsidRPr="00407826">
        <w:rPr>
          <w:rFonts w:ascii="Times New Roman" w:hAnsi="Times New Roman" w:cs="Times New Roman"/>
        </w:rPr>
        <w:t>историко-правовых исследований. – СПб.: Президентская библиотека, 2014. - С. 14.</w:t>
      </w:r>
    </w:p>
  </w:footnote>
  <w:footnote w:id="7">
    <w:p w:rsidR="00F86A56" w:rsidRPr="00407826" w:rsidRDefault="00F86A56" w:rsidP="00407826">
      <w:pPr>
        <w:pStyle w:val="a3"/>
        <w:jc w:val="both"/>
        <w:rPr>
          <w:rFonts w:ascii="Times New Roman" w:hAnsi="Times New Roman" w:cs="Times New Roman"/>
        </w:rPr>
      </w:pPr>
      <w:r w:rsidRPr="00407826">
        <w:rPr>
          <w:rStyle w:val="a5"/>
          <w:rFonts w:ascii="Times New Roman" w:hAnsi="Times New Roman" w:cs="Times New Roman"/>
        </w:rPr>
        <w:footnoteRef/>
      </w:r>
      <w:r w:rsidRPr="00407826">
        <w:rPr>
          <w:rFonts w:ascii="Times New Roman" w:hAnsi="Times New Roman" w:cs="Times New Roman"/>
        </w:rPr>
        <w:t xml:space="preserve"> Права человека: учебник / Т. А. Васильева, В. А. Карташкин, Н. С. Колесова, и др.; отв. ред. Е. А. Лукашева; Институт государства и права РАН. -2-е изд., перераб. - М.: Норма: Инфра-М, 2012. – с. 16-17.</w:t>
      </w:r>
    </w:p>
  </w:footnote>
  <w:footnote w:id="8">
    <w:p w:rsidR="00F86A56" w:rsidRPr="005B4832" w:rsidRDefault="00F86A56" w:rsidP="00407826">
      <w:pPr>
        <w:pStyle w:val="a3"/>
        <w:jc w:val="both"/>
      </w:pPr>
      <w:r w:rsidRPr="00407826">
        <w:rPr>
          <w:rStyle w:val="a5"/>
          <w:rFonts w:ascii="Times New Roman" w:hAnsi="Times New Roman" w:cs="Times New Roman"/>
        </w:rPr>
        <w:footnoteRef/>
      </w:r>
      <w:r w:rsidRPr="00407826">
        <w:rPr>
          <w:rFonts w:ascii="Times New Roman" w:hAnsi="Times New Roman" w:cs="Times New Roman"/>
        </w:rPr>
        <w:t xml:space="preserve"> Бондарь Н.С. Российский судебный конституционализм: введение в методологию исследования. </w:t>
      </w:r>
      <w:r w:rsidRPr="005B4832">
        <w:rPr>
          <w:rFonts w:ascii="Times New Roman" w:hAnsi="Times New Roman" w:cs="Times New Roman"/>
        </w:rPr>
        <w:t>Серия «Библиотечка судебного конституционализма». Вып. 1. М.: Формула права, 2012. – с. 24.</w:t>
      </w:r>
    </w:p>
  </w:footnote>
  <w:footnote w:id="9">
    <w:p w:rsidR="00F86A56" w:rsidRPr="005B4832" w:rsidRDefault="00F86A56" w:rsidP="00DC4334">
      <w:pPr>
        <w:pStyle w:val="a3"/>
        <w:jc w:val="both"/>
        <w:rPr>
          <w:rFonts w:ascii="Times New Roman" w:hAnsi="Times New Roman" w:cs="Times New Roman"/>
        </w:rPr>
      </w:pPr>
      <w:r w:rsidRPr="00DC4334">
        <w:rPr>
          <w:rStyle w:val="a5"/>
          <w:rFonts w:ascii="Times New Roman" w:hAnsi="Times New Roman" w:cs="Times New Roman"/>
        </w:rPr>
        <w:footnoteRef/>
      </w:r>
      <w:r w:rsidRPr="000F57DA">
        <w:rPr>
          <w:rFonts w:ascii="Times New Roman" w:hAnsi="Times New Roman" w:cs="Times New Roman"/>
        </w:rPr>
        <w:t xml:space="preserve"> </w:t>
      </w:r>
      <w:r w:rsidRPr="00DC4334">
        <w:rPr>
          <w:rFonts w:ascii="Times New Roman" w:hAnsi="Times New Roman" w:cs="Times New Roman"/>
          <w:lang w:val="en-US"/>
        </w:rPr>
        <w:t>Robert</w:t>
      </w:r>
      <w:r w:rsidRPr="000F57DA">
        <w:rPr>
          <w:rFonts w:ascii="Times New Roman" w:hAnsi="Times New Roman" w:cs="Times New Roman"/>
        </w:rPr>
        <w:t xml:space="preserve"> </w:t>
      </w:r>
      <w:r w:rsidRPr="00DC4334">
        <w:rPr>
          <w:rFonts w:ascii="Times New Roman" w:hAnsi="Times New Roman" w:cs="Times New Roman"/>
          <w:lang w:val="en-US"/>
        </w:rPr>
        <w:t>Alexy</w:t>
      </w:r>
      <w:r w:rsidRPr="000F57DA">
        <w:rPr>
          <w:rFonts w:ascii="Times New Roman" w:hAnsi="Times New Roman" w:cs="Times New Roman"/>
        </w:rPr>
        <w:t>, «</w:t>
      </w:r>
      <w:r w:rsidRPr="00DC4334">
        <w:rPr>
          <w:rFonts w:ascii="Times New Roman" w:hAnsi="Times New Roman" w:cs="Times New Roman"/>
          <w:lang w:val="en-US"/>
        </w:rPr>
        <w:t>Constitutional</w:t>
      </w:r>
      <w:r w:rsidRPr="000F57DA">
        <w:rPr>
          <w:rFonts w:ascii="Times New Roman" w:hAnsi="Times New Roman" w:cs="Times New Roman"/>
        </w:rPr>
        <w:t xml:space="preserve"> </w:t>
      </w:r>
      <w:r w:rsidRPr="00DC4334">
        <w:rPr>
          <w:rFonts w:ascii="Times New Roman" w:hAnsi="Times New Roman" w:cs="Times New Roman"/>
          <w:lang w:val="en-US"/>
        </w:rPr>
        <w:t>Rights</w:t>
      </w:r>
      <w:r w:rsidRPr="000F57DA">
        <w:rPr>
          <w:rFonts w:ascii="Times New Roman" w:hAnsi="Times New Roman" w:cs="Times New Roman"/>
        </w:rPr>
        <w:t xml:space="preserve"> </w:t>
      </w:r>
      <w:r w:rsidRPr="00DC4334">
        <w:rPr>
          <w:rFonts w:ascii="Times New Roman" w:hAnsi="Times New Roman" w:cs="Times New Roman"/>
          <w:lang w:val="en-US"/>
        </w:rPr>
        <w:t>and</w:t>
      </w:r>
      <w:r w:rsidRPr="000F57DA">
        <w:rPr>
          <w:rFonts w:ascii="Times New Roman" w:hAnsi="Times New Roman" w:cs="Times New Roman"/>
        </w:rPr>
        <w:t xml:space="preserve"> </w:t>
      </w:r>
      <w:r w:rsidRPr="00DC4334">
        <w:rPr>
          <w:rFonts w:ascii="Times New Roman" w:hAnsi="Times New Roman" w:cs="Times New Roman"/>
          <w:lang w:val="en-US"/>
        </w:rPr>
        <w:t>Proportiona</w:t>
      </w:r>
      <w:r>
        <w:rPr>
          <w:rFonts w:ascii="Times New Roman" w:hAnsi="Times New Roman" w:cs="Times New Roman"/>
          <w:lang w:val="en-US"/>
        </w:rPr>
        <w:t>lity</w:t>
      </w:r>
      <w:r w:rsidRPr="000F57DA">
        <w:rPr>
          <w:rFonts w:ascii="Times New Roman" w:hAnsi="Times New Roman" w:cs="Times New Roman"/>
        </w:rPr>
        <w:t>»</w:t>
      </w:r>
      <w:r w:rsidRPr="000F57DA">
        <w:t xml:space="preserve"> </w:t>
      </w:r>
      <w:r w:rsidRPr="000F57DA">
        <w:rPr>
          <w:rFonts w:ascii="Times New Roman" w:hAnsi="Times New Roman" w:cs="Times New Roman"/>
        </w:rPr>
        <w:t>[</w:t>
      </w:r>
      <w:r w:rsidRPr="005B4832">
        <w:rPr>
          <w:rFonts w:ascii="Times New Roman" w:hAnsi="Times New Roman" w:cs="Times New Roman"/>
        </w:rPr>
        <w:t>Электронный</w:t>
      </w:r>
      <w:r w:rsidRPr="000F57DA">
        <w:rPr>
          <w:rFonts w:ascii="Times New Roman" w:hAnsi="Times New Roman" w:cs="Times New Roman"/>
        </w:rPr>
        <w:t xml:space="preserve"> </w:t>
      </w:r>
      <w:r w:rsidRPr="005B4832">
        <w:rPr>
          <w:rFonts w:ascii="Times New Roman" w:hAnsi="Times New Roman" w:cs="Times New Roman"/>
        </w:rPr>
        <w:t>ресурс</w:t>
      </w:r>
      <w:r w:rsidRPr="000F57DA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  <w:lang w:val="en-US"/>
        </w:rPr>
        <w:t>Revus</w:t>
      </w:r>
      <w:r w:rsidRPr="000F57DA">
        <w:rPr>
          <w:rFonts w:ascii="Times New Roman" w:hAnsi="Times New Roman" w:cs="Times New Roman"/>
        </w:rPr>
        <w:t xml:space="preserve">, 22 | 2014, 51–65. </w:t>
      </w:r>
      <w:r w:rsidRPr="005B4832">
        <w:rPr>
          <w:rFonts w:ascii="Times New Roman" w:hAnsi="Times New Roman" w:cs="Times New Roman"/>
        </w:rPr>
        <w:t xml:space="preserve">Режим доступа: </w:t>
      </w:r>
      <w:r w:rsidRPr="00DC4334">
        <w:rPr>
          <w:rFonts w:ascii="Times New Roman" w:hAnsi="Times New Roman" w:cs="Times New Roman"/>
          <w:lang w:val="en-US"/>
        </w:rPr>
        <w:t>http</w:t>
      </w:r>
      <w:r w:rsidRPr="005B4832">
        <w:rPr>
          <w:rFonts w:ascii="Times New Roman" w:hAnsi="Times New Roman" w:cs="Times New Roman"/>
        </w:rPr>
        <w:t>://</w:t>
      </w:r>
      <w:r w:rsidRPr="00DC4334">
        <w:rPr>
          <w:rFonts w:ascii="Times New Roman" w:hAnsi="Times New Roman" w:cs="Times New Roman"/>
          <w:lang w:val="en-US"/>
        </w:rPr>
        <w:t>journals</w:t>
      </w:r>
      <w:r w:rsidRPr="005B4832">
        <w:rPr>
          <w:rFonts w:ascii="Times New Roman" w:hAnsi="Times New Roman" w:cs="Times New Roman"/>
        </w:rPr>
        <w:t>.</w:t>
      </w:r>
      <w:r w:rsidRPr="00DC4334">
        <w:rPr>
          <w:rFonts w:ascii="Times New Roman" w:hAnsi="Times New Roman" w:cs="Times New Roman"/>
          <w:lang w:val="en-US"/>
        </w:rPr>
        <w:t>openedition</w:t>
      </w:r>
      <w:r w:rsidRPr="005B4832">
        <w:rPr>
          <w:rFonts w:ascii="Times New Roman" w:hAnsi="Times New Roman" w:cs="Times New Roman"/>
        </w:rPr>
        <w:t>.</w:t>
      </w:r>
      <w:r w:rsidRPr="00DC4334">
        <w:rPr>
          <w:rFonts w:ascii="Times New Roman" w:hAnsi="Times New Roman" w:cs="Times New Roman"/>
          <w:lang w:val="en-US"/>
        </w:rPr>
        <w:t>org</w:t>
      </w:r>
      <w:r w:rsidRPr="005B4832">
        <w:rPr>
          <w:rFonts w:ascii="Times New Roman" w:hAnsi="Times New Roman" w:cs="Times New Roman"/>
        </w:rPr>
        <w:t>/</w:t>
      </w:r>
      <w:r w:rsidRPr="00DC4334">
        <w:rPr>
          <w:rFonts w:ascii="Times New Roman" w:hAnsi="Times New Roman" w:cs="Times New Roman"/>
          <w:lang w:val="en-US"/>
        </w:rPr>
        <w:t>revus</w:t>
      </w:r>
      <w:r w:rsidRPr="005B4832">
        <w:rPr>
          <w:rFonts w:ascii="Times New Roman" w:hAnsi="Times New Roman" w:cs="Times New Roman"/>
        </w:rPr>
        <w:t>/2783</w:t>
      </w:r>
    </w:p>
  </w:footnote>
  <w:footnote w:id="10">
    <w:p w:rsidR="00F86A56" w:rsidRPr="002D3196" w:rsidRDefault="00F86A56" w:rsidP="00D83D8F">
      <w:pPr>
        <w:pStyle w:val="a3"/>
        <w:jc w:val="both"/>
        <w:rPr>
          <w:rFonts w:ascii="Times New Roman" w:hAnsi="Times New Roman" w:cs="Times New Roman"/>
        </w:rPr>
      </w:pPr>
      <w:r w:rsidRPr="002D3196">
        <w:rPr>
          <w:rStyle w:val="a5"/>
          <w:rFonts w:ascii="Times New Roman" w:hAnsi="Times New Roman" w:cs="Times New Roman"/>
        </w:rPr>
        <w:footnoteRef/>
      </w:r>
      <w:r w:rsidRPr="002D3196">
        <w:rPr>
          <w:rFonts w:ascii="Times New Roman" w:hAnsi="Times New Roman" w:cs="Times New Roman"/>
        </w:rPr>
        <w:t xml:space="preserve"> Гурвич Г.Д. Философия и социология права: Избранные сочинения / Пер. М.В. Антонова, Л.В. Ворониной. – СПб.: Издательский Дом С.-Петерб. гос. ун-та,  2004. – с. 128.</w:t>
      </w:r>
    </w:p>
  </w:footnote>
  <w:footnote w:id="11">
    <w:p w:rsidR="00F86A56" w:rsidRPr="002D3196" w:rsidRDefault="00F86A56" w:rsidP="00D83D8F">
      <w:pPr>
        <w:pStyle w:val="a3"/>
        <w:jc w:val="both"/>
        <w:rPr>
          <w:rFonts w:ascii="Times New Roman" w:hAnsi="Times New Roman" w:cs="Times New Roman"/>
        </w:rPr>
      </w:pPr>
      <w:r w:rsidRPr="002D3196">
        <w:rPr>
          <w:rStyle w:val="a5"/>
          <w:rFonts w:ascii="Times New Roman" w:hAnsi="Times New Roman" w:cs="Times New Roman"/>
        </w:rPr>
        <w:footnoteRef/>
      </w:r>
      <w:r w:rsidRPr="002D3196">
        <w:rPr>
          <w:rFonts w:ascii="Times New Roman" w:hAnsi="Times New Roman" w:cs="Times New Roman"/>
        </w:rPr>
        <w:t xml:space="preserve"> Должиков А.В. «Рукописи не горят»: неписаные права в конституционном правосудии / А.В. Должиков // Сравнительное Конституционное Обозрение. – 2014. - № 1. – с. 126.</w:t>
      </w:r>
    </w:p>
  </w:footnote>
  <w:footnote w:id="12">
    <w:p w:rsidR="00F86A56" w:rsidRPr="005E0890" w:rsidRDefault="00F86A56" w:rsidP="005E0890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336287">
        <w:rPr>
          <w:lang w:val="en-US"/>
        </w:rPr>
        <w:t xml:space="preserve"> </w:t>
      </w:r>
      <w:r w:rsidRPr="005E0890">
        <w:rPr>
          <w:rFonts w:ascii="Times New Roman" w:hAnsi="Times New Roman" w:cs="Times New Roman"/>
          <w:lang w:val="en-US"/>
        </w:rPr>
        <w:t>Mayer-Schönberger V. Delete: The Virtue of Forgetting in the Digital Age / Viktor Mayer-Schönberger // Princeton University Press. – 2009. – p. 149.</w:t>
      </w:r>
    </w:p>
  </w:footnote>
  <w:footnote w:id="13">
    <w:p w:rsidR="00F86A56" w:rsidRPr="005E0890" w:rsidRDefault="00F86A56" w:rsidP="005E089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5E0890">
        <w:rPr>
          <w:rStyle w:val="a5"/>
          <w:rFonts w:ascii="Times New Roman" w:hAnsi="Times New Roman" w:cs="Times New Roman"/>
        </w:rPr>
        <w:footnoteRef/>
      </w:r>
      <w:r w:rsidRPr="005E0890">
        <w:rPr>
          <w:rFonts w:ascii="Times New Roman" w:hAnsi="Times New Roman" w:cs="Times New Roman"/>
          <w:lang w:val="en-US"/>
        </w:rPr>
        <w:t xml:space="preserve"> Judgment of the court (Grand Chamber) 13 May 2014 In Case C131/12 § 96 [</w:t>
      </w:r>
      <w:r w:rsidRPr="005E0890">
        <w:rPr>
          <w:rFonts w:ascii="Times New Roman" w:hAnsi="Times New Roman" w:cs="Times New Roman"/>
        </w:rPr>
        <w:t>Электронный</w:t>
      </w:r>
      <w:r w:rsidRPr="005E0890">
        <w:rPr>
          <w:rFonts w:ascii="Times New Roman" w:hAnsi="Times New Roman" w:cs="Times New Roman"/>
          <w:lang w:val="en-US"/>
        </w:rPr>
        <w:t xml:space="preserve"> </w:t>
      </w:r>
      <w:r w:rsidRPr="005E0890">
        <w:rPr>
          <w:rFonts w:ascii="Times New Roman" w:hAnsi="Times New Roman" w:cs="Times New Roman"/>
        </w:rPr>
        <w:t>ресурс</w:t>
      </w:r>
      <w:r w:rsidRPr="005E0890">
        <w:rPr>
          <w:rFonts w:ascii="Times New Roman" w:hAnsi="Times New Roman" w:cs="Times New Roman"/>
          <w:lang w:val="en-US"/>
        </w:rPr>
        <w:t xml:space="preserve">] </w:t>
      </w:r>
      <w:r w:rsidRPr="005E0890">
        <w:rPr>
          <w:rFonts w:ascii="Times New Roman" w:hAnsi="Times New Roman" w:cs="Times New Roman"/>
        </w:rPr>
        <w:t>Режим</w:t>
      </w:r>
      <w:r w:rsidRPr="005E0890">
        <w:rPr>
          <w:rFonts w:ascii="Times New Roman" w:hAnsi="Times New Roman" w:cs="Times New Roman"/>
          <w:lang w:val="en-US"/>
        </w:rPr>
        <w:t xml:space="preserve"> </w:t>
      </w:r>
      <w:r w:rsidRPr="005E0890">
        <w:rPr>
          <w:rFonts w:ascii="Times New Roman" w:hAnsi="Times New Roman" w:cs="Times New Roman"/>
        </w:rPr>
        <w:t>доступа</w:t>
      </w:r>
      <w:r w:rsidRPr="005E0890">
        <w:rPr>
          <w:rFonts w:ascii="Times New Roman" w:hAnsi="Times New Roman" w:cs="Times New Roman"/>
          <w:lang w:val="en-US"/>
        </w:rPr>
        <w:t>: http://curia.europa.eu/juris/document/document_print.jsf?doclang=EN&amp;docid=152065.</w:t>
      </w:r>
    </w:p>
  </w:footnote>
  <w:footnote w:id="14">
    <w:p w:rsidR="00F86A56" w:rsidRPr="00B71993" w:rsidRDefault="00F86A56" w:rsidP="005E0890">
      <w:pPr>
        <w:pStyle w:val="a3"/>
        <w:jc w:val="both"/>
      </w:pPr>
      <w:r w:rsidRPr="005E0890">
        <w:rPr>
          <w:rStyle w:val="a5"/>
          <w:rFonts w:ascii="Times New Roman" w:hAnsi="Times New Roman" w:cs="Times New Roman"/>
        </w:rPr>
        <w:footnoteRef/>
      </w:r>
      <w:r w:rsidRPr="005E0890">
        <w:rPr>
          <w:rFonts w:ascii="Times New Roman" w:hAnsi="Times New Roman" w:cs="Times New Roman"/>
        </w:rPr>
        <w:t xml:space="preserve"> Решение Конституционного Суда Турции № 2013/5653 от 03.03.2016  пп. 46-57 [Электронный ресурс] Режим доступа: http://www.resmigazete.gov.tr/eskiler/2016/08/20160824-14.pdf</w:t>
      </w:r>
    </w:p>
  </w:footnote>
  <w:footnote w:id="15">
    <w:p w:rsidR="00F86A56" w:rsidRPr="002D15DD" w:rsidRDefault="00F86A56">
      <w:pPr>
        <w:pStyle w:val="a3"/>
        <w:rPr>
          <w:lang w:val="en-US"/>
        </w:rPr>
      </w:pPr>
      <w:r w:rsidRPr="002D3196">
        <w:rPr>
          <w:rStyle w:val="a5"/>
          <w:rFonts w:ascii="Times New Roman" w:hAnsi="Times New Roman" w:cs="Times New Roman"/>
        </w:rPr>
        <w:footnoteRef/>
      </w:r>
      <w:r w:rsidRPr="002D3196">
        <w:rPr>
          <w:rFonts w:ascii="Times New Roman" w:hAnsi="Times New Roman" w:cs="Times New Roman"/>
          <w:lang w:val="en-US"/>
        </w:rPr>
        <w:t xml:space="preserve"> Alexy R. Rights and Liberties as Concepts / Robert Alexy // The Oxford Handbook of Comparative Constitutional Law. – UK: Oxford University Press, 2012. – p. 269.</w:t>
      </w:r>
    </w:p>
  </w:footnote>
  <w:footnote w:id="16">
    <w:p w:rsidR="00F86A56" w:rsidRDefault="00F86A56">
      <w:pPr>
        <w:pStyle w:val="a3"/>
      </w:pPr>
      <w:r>
        <w:rPr>
          <w:rStyle w:val="a5"/>
        </w:rPr>
        <w:footnoteRef/>
      </w:r>
      <w:r>
        <w:t xml:space="preserve"> Крусс В.И. Законодательная стратегия и конституционализация права / В.И. Крусс // Юридическая техника. – 2015. - № 9. – с. 365. </w:t>
      </w:r>
    </w:p>
  </w:footnote>
  <w:footnote w:id="17">
    <w:p w:rsidR="00F86A56" w:rsidRPr="004E4F04" w:rsidRDefault="00F86A56" w:rsidP="004E4F04">
      <w:pPr>
        <w:pStyle w:val="a3"/>
        <w:jc w:val="both"/>
        <w:rPr>
          <w:rFonts w:ascii="Times New Roman" w:hAnsi="Times New Roman" w:cs="Times New Roman"/>
        </w:rPr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Суханов И.В. Обычаи, традиции и преемственность поколений / И.В. Суханов. – М.: Политиздат. – 1976. – с. 25.</w:t>
      </w:r>
    </w:p>
  </w:footnote>
  <w:footnote w:id="18">
    <w:p w:rsidR="00F86A56" w:rsidRPr="004E4F04" w:rsidRDefault="00F86A56" w:rsidP="004E4F04">
      <w:pPr>
        <w:pStyle w:val="a3"/>
        <w:jc w:val="both"/>
        <w:rPr>
          <w:rFonts w:ascii="Times New Roman" w:hAnsi="Times New Roman" w:cs="Times New Roman"/>
        </w:rPr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Поппер К.Р. Предположения и опровержения: Рост научного знания: Пер. с англ. / К.Р. Поппер. – М.: ООО «Издательство АСТ»: ЗАО НПЛ «Ермак». – 2004. – с. 226.</w:t>
      </w:r>
    </w:p>
  </w:footnote>
  <w:footnote w:id="19">
    <w:p w:rsidR="00F86A56" w:rsidRPr="004E4F04" w:rsidRDefault="00F86A56" w:rsidP="004E4F04">
      <w:pPr>
        <w:pStyle w:val="a3"/>
        <w:jc w:val="both"/>
        <w:rPr>
          <w:rFonts w:ascii="Times New Roman" w:hAnsi="Times New Roman" w:cs="Times New Roman"/>
        </w:rPr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Чанышев А.Н. Курс лекций по древней философии: Учеб. пособие для филос. фак. и отделений ун-тов. – М.: Высш. Школа. – 1981.- с. 42.</w:t>
      </w:r>
    </w:p>
  </w:footnote>
  <w:footnote w:id="20">
    <w:p w:rsidR="00F86A56" w:rsidRDefault="00F86A56" w:rsidP="004E4F04">
      <w:pPr>
        <w:pStyle w:val="a3"/>
        <w:jc w:val="both"/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Арановский К.В. Конституция как государственно-правовая традиция и условия ее изучения в российской правовой среде / К.В. Арановский // Известия высших учебных заведений. Правоведение. – 2002. - № 1. – с. 50.</w:t>
      </w:r>
    </w:p>
  </w:footnote>
  <w:footnote w:id="21">
    <w:p w:rsidR="00F86A56" w:rsidRPr="004E4F04" w:rsidRDefault="00F86A56" w:rsidP="004E4F04">
      <w:pPr>
        <w:pStyle w:val="a3"/>
        <w:jc w:val="both"/>
        <w:rPr>
          <w:rFonts w:ascii="Times New Roman" w:hAnsi="Times New Roman" w:cs="Times New Roman"/>
        </w:rPr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Должиков А. В. Мир идей и мир теней: историко-правовой анализ соразмерности и становление данного феномена в первобытном обществе / А. В. Должиков // История государства и права. - 2015. - № 15. - с. 14 – 19.</w:t>
      </w:r>
    </w:p>
  </w:footnote>
  <w:footnote w:id="22">
    <w:p w:rsidR="00F86A56" w:rsidRDefault="00F86A56" w:rsidP="004E4F04">
      <w:pPr>
        <w:pStyle w:val="a3"/>
        <w:jc w:val="both"/>
      </w:pPr>
      <w:r w:rsidRPr="004E4F04">
        <w:rPr>
          <w:rStyle w:val="a5"/>
          <w:rFonts w:ascii="Times New Roman" w:hAnsi="Times New Roman" w:cs="Times New Roman"/>
        </w:rPr>
        <w:footnoteRef/>
      </w:r>
      <w:r w:rsidRPr="004E4F04">
        <w:rPr>
          <w:rFonts w:ascii="Times New Roman" w:hAnsi="Times New Roman" w:cs="Times New Roman"/>
        </w:rPr>
        <w:t xml:space="preserve"> Аристотель Сочинения - Ред. филос. наук. - М.: Мысль, 1976 - 1983. - (Философское наследие). Том  4 /Под ред. А. И. Доватур, Ф. Х. Кессиди ; Пер. с древнегреч. Н. В. Брагинской и др.; Академия наук СССР. Институт философии. - 1983. – с.151.</w:t>
      </w:r>
      <w:r>
        <w:t xml:space="preserve"> </w:t>
      </w:r>
    </w:p>
  </w:footnote>
  <w:footnote w:id="23">
    <w:p w:rsidR="00F86A56" w:rsidRPr="00185A25" w:rsidRDefault="00F86A56" w:rsidP="00185A25">
      <w:pPr>
        <w:pStyle w:val="a3"/>
        <w:jc w:val="both"/>
        <w:rPr>
          <w:rFonts w:ascii="Times New Roman" w:hAnsi="Times New Roman" w:cs="Times New Roman"/>
        </w:rPr>
      </w:pPr>
      <w:r w:rsidRPr="00185A25">
        <w:rPr>
          <w:rStyle w:val="a5"/>
          <w:rFonts w:ascii="Times New Roman" w:hAnsi="Times New Roman" w:cs="Times New Roman"/>
        </w:rPr>
        <w:footnoteRef/>
      </w:r>
      <w:r w:rsidRPr="00185A25">
        <w:rPr>
          <w:rFonts w:ascii="Times New Roman" w:hAnsi="Times New Roman" w:cs="Times New Roman"/>
        </w:rPr>
        <w:t xml:space="preserve"> Ролз Дж. Теория справедливости / Пер. с англ. В.В. Целищева. – Новосибирск: Изд. Новосибирского ун-та, 1995. – с. 64.</w:t>
      </w:r>
    </w:p>
  </w:footnote>
  <w:footnote w:id="24">
    <w:p w:rsidR="00F86A56" w:rsidRDefault="00F86A56" w:rsidP="00185A25">
      <w:pPr>
        <w:pStyle w:val="a3"/>
        <w:jc w:val="both"/>
      </w:pPr>
      <w:r w:rsidRPr="00185A25">
        <w:rPr>
          <w:rStyle w:val="a5"/>
          <w:rFonts w:ascii="Times New Roman" w:hAnsi="Times New Roman" w:cs="Times New Roman"/>
        </w:rPr>
        <w:footnoteRef/>
      </w:r>
      <w:r w:rsidRPr="00185A25">
        <w:rPr>
          <w:rFonts w:ascii="Times New Roman" w:hAnsi="Times New Roman" w:cs="Times New Roman"/>
        </w:rPr>
        <w:t xml:space="preserve"> Финнис Дж. Естественное право и естественные права / Джон Финнис; пер. с англ. В.П. Гайдамака и А.В. Панихиной. – Москва: ИРИСЭН, Мысль, 2012. – с. 207.</w:t>
      </w:r>
    </w:p>
  </w:footnote>
  <w:footnote w:id="25">
    <w:p w:rsidR="00F86A56" w:rsidRPr="00B468FF" w:rsidRDefault="00F86A56" w:rsidP="00B468FF">
      <w:pPr>
        <w:pStyle w:val="a3"/>
        <w:jc w:val="both"/>
        <w:rPr>
          <w:rFonts w:ascii="Times New Roman" w:hAnsi="Times New Roman" w:cs="Times New Roman"/>
        </w:rPr>
      </w:pPr>
      <w:r w:rsidRPr="00B468FF">
        <w:rPr>
          <w:rStyle w:val="a5"/>
          <w:rFonts w:ascii="Times New Roman" w:hAnsi="Times New Roman" w:cs="Times New Roman"/>
        </w:rPr>
        <w:footnoteRef/>
      </w:r>
      <w:r w:rsidRPr="00B468FF">
        <w:rPr>
          <w:rFonts w:ascii="Times New Roman" w:hAnsi="Times New Roman" w:cs="Times New Roman"/>
        </w:rPr>
        <w:t xml:space="preserve"> Дворкин Р. О правах всерьез / Пер. с англ.; Ред. Л.Б. Макеева. – М.: «Российская политическая энциклопедия» (РОССПЭН), 2004. – с. 220.</w:t>
      </w:r>
    </w:p>
  </w:footnote>
  <w:footnote w:id="26">
    <w:p w:rsidR="00F86A56" w:rsidRDefault="00F86A56" w:rsidP="000F5A3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F5A37">
        <w:rPr>
          <w:rFonts w:ascii="Times New Roman" w:hAnsi="Times New Roman" w:cs="Times New Roman"/>
        </w:rPr>
        <w:t>Фосскуле Андреас. Принцип Соразмерности / А. Фосскуле // Сравнительное Конституционное Обозрение. – 2015. - № 1. – С. 159-163.</w:t>
      </w:r>
    </w:p>
  </w:footnote>
  <w:footnote w:id="27">
    <w:p w:rsidR="00F86A56" w:rsidRPr="000F5A37" w:rsidRDefault="00F86A56" w:rsidP="000F5A37">
      <w:pPr>
        <w:pStyle w:val="a3"/>
        <w:jc w:val="both"/>
      </w:pPr>
      <w:r w:rsidRPr="000F5A37">
        <w:rPr>
          <w:rStyle w:val="a5"/>
          <w:rFonts w:ascii="Times New Roman" w:hAnsi="Times New Roman" w:cs="Times New Roman"/>
        </w:rPr>
        <w:footnoteRef/>
      </w:r>
      <w:r w:rsidRPr="000F5A37">
        <w:rPr>
          <w:rFonts w:ascii="Times New Roman" w:hAnsi="Times New Roman" w:cs="Times New Roman"/>
        </w:rPr>
        <w:t xml:space="preserve"> Вайпан, Г.В. Принцип пропорциональности и аргументация в сфере прав человека: от Р. Алекси к Р. Дворкину и обратно / Г.В. Вайпан // Сравнительное Конституционное Обозрение. – 2015. - №3. – С. 37-54</w:t>
      </w:r>
      <w:r w:rsidRPr="000F5A37">
        <w:t>.</w:t>
      </w:r>
    </w:p>
  </w:footnote>
  <w:footnote w:id="28">
    <w:p w:rsidR="00F86A56" w:rsidRPr="000F57DA" w:rsidRDefault="00F86A56" w:rsidP="00737AF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737AF1">
        <w:rPr>
          <w:lang w:val="en-US"/>
        </w:rPr>
        <w:t xml:space="preserve"> </w:t>
      </w:r>
      <w:r w:rsidRPr="00737AF1">
        <w:rPr>
          <w:rFonts w:ascii="Times New Roman" w:hAnsi="Times New Roman" w:cs="Times New Roman"/>
          <w:lang w:val="en-US"/>
        </w:rPr>
        <w:t>Klatt, M. The Constitutional Structure of Proportionality / M. Klatt, M. Meister. - Oxford University Press. – p. 28.</w:t>
      </w:r>
    </w:p>
  </w:footnote>
  <w:footnote w:id="29">
    <w:p w:rsidR="00F86A56" w:rsidRPr="00B77B9D" w:rsidRDefault="00F86A56" w:rsidP="00B77B9D">
      <w:pPr>
        <w:pStyle w:val="a3"/>
        <w:jc w:val="both"/>
        <w:rPr>
          <w:rFonts w:ascii="Times New Roman" w:hAnsi="Times New Roman" w:cs="Times New Roman"/>
        </w:rPr>
      </w:pPr>
      <w:r w:rsidRPr="00B77B9D">
        <w:rPr>
          <w:rStyle w:val="a5"/>
          <w:rFonts w:ascii="Times New Roman" w:hAnsi="Times New Roman" w:cs="Times New Roman"/>
        </w:rPr>
        <w:footnoteRef/>
      </w:r>
      <w:r w:rsidRPr="00B77B9D">
        <w:rPr>
          <w:rFonts w:ascii="Times New Roman" w:hAnsi="Times New Roman" w:cs="Times New Roman"/>
        </w:rPr>
        <w:t xml:space="preserve"> BVerfGE 7, 377 - Решение Первого Сената Федерального Конституционного Суда ФРГ от 11 июля 1958 года № 1 </w:t>
      </w:r>
      <w:r w:rsidRPr="00B77B9D">
        <w:rPr>
          <w:rFonts w:ascii="Times New Roman" w:hAnsi="Times New Roman" w:cs="Times New Roman"/>
          <w:lang w:val="en-US"/>
        </w:rPr>
        <w:t>BvR</w:t>
      </w:r>
      <w:r w:rsidRPr="00B77B9D">
        <w:rPr>
          <w:rFonts w:ascii="Times New Roman" w:hAnsi="Times New Roman" w:cs="Times New Roman"/>
        </w:rPr>
        <w:t xml:space="preserve"> 596/56 [Электронный ресурс] Режим доступа: http://www.servat.unibe.ch/dfr/bv007377.html.</w:t>
      </w:r>
    </w:p>
  </w:footnote>
  <w:footnote w:id="30">
    <w:p w:rsidR="00F86A56" w:rsidRPr="00A718A4" w:rsidRDefault="00F86A56" w:rsidP="00A718A4">
      <w:pPr>
        <w:pStyle w:val="a3"/>
        <w:jc w:val="both"/>
        <w:rPr>
          <w:rFonts w:ascii="Times New Roman" w:hAnsi="Times New Roman" w:cs="Times New Roman"/>
        </w:rPr>
      </w:pPr>
      <w:r w:rsidRPr="00A718A4">
        <w:rPr>
          <w:rStyle w:val="a5"/>
          <w:rFonts w:ascii="Times New Roman" w:hAnsi="Times New Roman" w:cs="Times New Roman"/>
        </w:rPr>
        <w:footnoteRef/>
      </w:r>
      <w:r w:rsidRPr="00A718A4">
        <w:rPr>
          <w:rFonts w:ascii="Times New Roman" w:hAnsi="Times New Roman" w:cs="Times New Roman"/>
        </w:rPr>
        <w:t xml:space="preserve"> Толстых, В.Л. Конституционное правосудие и принцип пропорциональности / В.Л. Толстых // Российское правосудие. – 2009. - № 12. – С.47-56.</w:t>
      </w:r>
    </w:p>
  </w:footnote>
  <w:footnote w:id="31">
    <w:p w:rsidR="00F86A56" w:rsidRPr="000A3782" w:rsidRDefault="00F86A56" w:rsidP="000A3782">
      <w:pPr>
        <w:pStyle w:val="a3"/>
        <w:jc w:val="both"/>
        <w:rPr>
          <w:rFonts w:ascii="Times New Roman" w:hAnsi="Times New Roman" w:cs="Times New Roman"/>
        </w:rPr>
      </w:pPr>
      <w:r w:rsidRPr="000A3782">
        <w:rPr>
          <w:rStyle w:val="a5"/>
          <w:rFonts w:ascii="Times New Roman" w:hAnsi="Times New Roman" w:cs="Times New Roman"/>
        </w:rPr>
        <w:footnoteRef/>
      </w:r>
      <w:r w:rsidRPr="000A3782">
        <w:rPr>
          <w:rFonts w:ascii="Times New Roman" w:hAnsi="Times New Roman" w:cs="Times New Roman"/>
        </w:rPr>
        <w:t xml:space="preserve"> Решение Конституционного Суда Латвийской Республики от 16 мая 2007 года, по делу № 2006-41-01 [Электронный ресурс] Режим доступа: http://www.satv.tiesa.gov.lv/wp-content/uploads/2006/12/2006-42-01_Spriedums_RU.pdf</w:t>
      </w:r>
    </w:p>
  </w:footnote>
  <w:footnote w:id="32">
    <w:p w:rsidR="00F86A56" w:rsidRPr="00F55BDA" w:rsidRDefault="00F86A56" w:rsidP="00F55BDA">
      <w:pPr>
        <w:pStyle w:val="a3"/>
        <w:jc w:val="both"/>
        <w:rPr>
          <w:rFonts w:ascii="Times New Roman" w:hAnsi="Times New Roman" w:cs="Times New Roman"/>
        </w:rPr>
      </w:pPr>
      <w:r w:rsidRPr="00F55BDA">
        <w:rPr>
          <w:rStyle w:val="a5"/>
          <w:rFonts w:ascii="Times New Roman" w:hAnsi="Times New Roman" w:cs="Times New Roman"/>
        </w:rPr>
        <w:footnoteRef/>
      </w:r>
      <w:r w:rsidRPr="00F55BDA">
        <w:rPr>
          <w:rFonts w:ascii="Times New Roman" w:hAnsi="Times New Roman" w:cs="Times New Roman"/>
        </w:rPr>
        <w:t xml:space="preserve"> Решение Конституционного Совета Франции № 2017-670 QPC от 27 октября 2017 года [Электронный ресурс] Режим доступа: http://www.conseil-constitutionnel.fr/conseil-constitutionnel/francais/les-decisions/acces-par-date/decisions-depuis-1959/2017/2017-670-qpc/decision-n-2017-670-qpc-du-27-octobre-2017.149951.html.</w:t>
      </w:r>
    </w:p>
  </w:footnote>
  <w:footnote w:id="33">
    <w:p w:rsidR="00F86A56" w:rsidRPr="00A718A4" w:rsidRDefault="00F86A56" w:rsidP="00A718A4">
      <w:pPr>
        <w:pStyle w:val="a3"/>
        <w:jc w:val="both"/>
        <w:rPr>
          <w:rFonts w:ascii="Times New Roman" w:hAnsi="Times New Roman" w:cs="Times New Roman"/>
        </w:rPr>
      </w:pPr>
      <w:r w:rsidRPr="00A718A4">
        <w:rPr>
          <w:rStyle w:val="a5"/>
          <w:rFonts w:ascii="Times New Roman" w:hAnsi="Times New Roman" w:cs="Times New Roman"/>
        </w:rPr>
        <w:footnoteRef/>
      </w:r>
      <w:r w:rsidRPr="00A718A4">
        <w:rPr>
          <w:rFonts w:ascii="Times New Roman" w:hAnsi="Times New Roman" w:cs="Times New Roman"/>
        </w:rPr>
        <w:t xml:space="preserve"> Европейский Союз: Основополагающие акты в редакции Лиссабонского договора с комментариями / Отв. ред. С.Ю. Кашкин. – М.: НИЦ Инфра-М, 2013. – С.173.</w:t>
      </w:r>
    </w:p>
  </w:footnote>
  <w:footnote w:id="34">
    <w:p w:rsidR="00F86A56" w:rsidRDefault="00F86A56" w:rsidP="00A718A4">
      <w:pPr>
        <w:pStyle w:val="a3"/>
        <w:jc w:val="both"/>
      </w:pPr>
      <w:r w:rsidRPr="00A718A4">
        <w:rPr>
          <w:rStyle w:val="a5"/>
          <w:rFonts w:ascii="Times New Roman" w:hAnsi="Times New Roman" w:cs="Times New Roman"/>
        </w:rPr>
        <w:footnoteRef/>
      </w:r>
      <w:r w:rsidRPr="00A718A4">
        <w:rPr>
          <w:rFonts w:ascii="Times New Roman" w:hAnsi="Times New Roman" w:cs="Times New Roman"/>
        </w:rPr>
        <w:t xml:space="preserve"> Европейское право. Право Европейского Союза и правовое обеспечение защиты прав человека / Отв. ред. Л.М. Энтин. – 3-е изд., пересмотр</w:t>
      </w:r>
      <w:r>
        <w:rPr>
          <w:rFonts w:ascii="Times New Roman" w:hAnsi="Times New Roman" w:cs="Times New Roman"/>
        </w:rPr>
        <w:t>.</w:t>
      </w:r>
      <w:r w:rsidRPr="00A718A4">
        <w:rPr>
          <w:rFonts w:ascii="Times New Roman" w:hAnsi="Times New Roman" w:cs="Times New Roman"/>
        </w:rPr>
        <w:t xml:space="preserve"> и доп. – М.: Норма: НИЦ Инфра-М, 2012. – С. 303.</w:t>
      </w:r>
    </w:p>
  </w:footnote>
  <w:footnote w:id="35">
    <w:p w:rsidR="00F86A56" w:rsidRPr="000854B4" w:rsidRDefault="00F86A56" w:rsidP="000854B4">
      <w:pPr>
        <w:pStyle w:val="a3"/>
        <w:jc w:val="both"/>
        <w:rPr>
          <w:rFonts w:ascii="Times New Roman" w:hAnsi="Times New Roman" w:cs="Times New Roman"/>
        </w:rPr>
      </w:pPr>
      <w:r w:rsidRPr="000854B4">
        <w:rPr>
          <w:rStyle w:val="a5"/>
          <w:rFonts w:ascii="Times New Roman" w:hAnsi="Times New Roman" w:cs="Times New Roman"/>
        </w:rPr>
        <w:footnoteRef/>
      </w:r>
      <w:r w:rsidRPr="000854B4">
        <w:rPr>
          <w:rFonts w:ascii="Times New Roman" w:hAnsi="Times New Roman" w:cs="Times New Roman"/>
        </w:rPr>
        <w:t xml:space="preserve"> Постановление Конституционного Суда РФ от 30.10.2014 N 26-П «По делу о проверке конституционности пункта 1 статьи 3 Федерального закона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в связи с запросом Парламента Чеченской Республики» / «Вестник Конституционного Суда РФ». N 1. 2015.</w:t>
      </w:r>
    </w:p>
  </w:footnote>
  <w:footnote w:id="36">
    <w:p w:rsidR="00F86A56" w:rsidRPr="00901BB6" w:rsidRDefault="00F86A56" w:rsidP="00901BB6">
      <w:pPr>
        <w:pStyle w:val="a3"/>
        <w:jc w:val="both"/>
        <w:rPr>
          <w:rFonts w:ascii="Times New Roman" w:hAnsi="Times New Roman" w:cs="Times New Roman"/>
        </w:rPr>
      </w:pPr>
      <w:r w:rsidRPr="00901BB6">
        <w:rPr>
          <w:rStyle w:val="a5"/>
          <w:rFonts w:ascii="Times New Roman" w:hAnsi="Times New Roman" w:cs="Times New Roman"/>
        </w:rPr>
        <w:footnoteRef/>
      </w:r>
      <w:r w:rsidRPr="00901BB6">
        <w:rPr>
          <w:rFonts w:ascii="Times New Roman" w:hAnsi="Times New Roman" w:cs="Times New Roman"/>
        </w:rPr>
        <w:t xml:space="preserve"> Постановление Конституционного Суда РФ от 14.02.2013 N 4-П «По делу о проверке конституционности Федерального закона «О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пикетированиях» в связи с запросом группы депутатов Государственной Думы и жалобой гражданина Э.В. Савенко» / Вестник Конституционного Суда РФ. N 4. 2013.</w:t>
      </w:r>
    </w:p>
  </w:footnote>
  <w:footnote w:id="37">
    <w:p w:rsidR="00F86A56" w:rsidRPr="0012506F" w:rsidRDefault="00F86A56" w:rsidP="0012506F">
      <w:pPr>
        <w:pStyle w:val="a3"/>
        <w:jc w:val="both"/>
        <w:rPr>
          <w:rFonts w:ascii="Times New Roman" w:hAnsi="Times New Roman" w:cs="Times New Roman"/>
        </w:rPr>
      </w:pPr>
      <w:r w:rsidRPr="0012506F">
        <w:rPr>
          <w:rStyle w:val="a5"/>
          <w:rFonts w:ascii="Times New Roman" w:hAnsi="Times New Roman" w:cs="Times New Roman"/>
        </w:rPr>
        <w:footnoteRef/>
      </w:r>
      <w:r w:rsidRPr="0012506F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РФ. 04.08.2014. № 31 ст. 4398.</w:t>
      </w:r>
    </w:p>
  </w:footnote>
  <w:footnote w:id="38">
    <w:p w:rsidR="00F86A56" w:rsidRPr="00080EBB" w:rsidRDefault="00F86A56" w:rsidP="00080EBB">
      <w:pPr>
        <w:pStyle w:val="a3"/>
        <w:jc w:val="both"/>
        <w:rPr>
          <w:rFonts w:ascii="Times New Roman" w:hAnsi="Times New Roman" w:cs="Times New Roman"/>
        </w:rPr>
      </w:pPr>
      <w:r w:rsidRPr="00CF41AA">
        <w:rPr>
          <w:rStyle w:val="a5"/>
          <w:rFonts w:ascii="Times New Roman" w:hAnsi="Times New Roman" w:cs="Times New Roman"/>
        </w:rPr>
        <w:footnoteRef/>
      </w:r>
      <w:r w:rsidRPr="00CF41AA">
        <w:rPr>
          <w:rFonts w:ascii="Times New Roman" w:hAnsi="Times New Roman" w:cs="Times New Roman"/>
        </w:rPr>
        <w:t xml:space="preserve"> </w:t>
      </w:r>
      <w:r w:rsidRPr="00080EBB">
        <w:rPr>
          <w:rFonts w:ascii="Times New Roman" w:hAnsi="Times New Roman" w:cs="Times New Roman"/>
        </w:rPr>
        <w:t xml:space="preserve">Постановление Конституционного Суда РФ от 18.05.2012 N 12-П «По делу о проверке конституционности положений части 2 статьи 20.2 Кодекса Российской Федерации об административных правонарушениях, пункта 3 части 4 статьи 5 и пункта 5 части 3 статьи 7 Федерального закона «О собраниях, митингах, демонстрациях, шествиях и пикетированиях» в связи с жалобой гражданина С.А. Каткова» / Вестник Конституционного Суда РФ. </w:t>
      </w:r>
      <w:r w:rsidRPr="00080EBB">
        <w:rPr>
          <w:rFonts w:ascii="Times New Roman" w:hAnsi="Times New Roman" w:cs="Times New Roman"/>
          <w:lang w:val="en-US"/>
        </w:rPr>
        <w:t xml:space="preserve">N 4. </w:t>
      </w:r>
      <w:r w:rsidRPr="00844AFD">
        <w:rPr>
          <w:rFonts w:ascii="Times New Roman" w:hAnsi="Times New Roman" w:cs="Times New Roman"/>
        </w:rPr>
        <w:t>2012</w:t>
      </w:r>
      <w:r w:rsidRPr="00080EBB">
        <w:rPr>
          <w:rFonts w:ascii="Times New Roman" w:hAnsi="Times New Roman" w:cs="Times New Roman"/>
        </w:rPr>
        <w:t>.</w:t>
      </w:r>
    </w:p>
  </w:footnote>
  <w:footnote w:id="39">
    <w:p w:rsidR="00F86A56" w:rsidRPr="007A07D7" w:rsidRDefault="00F86A56" w:rsidP="007A07D7">
      <w:pPr>
        <w:pStyle w:val="a3"/>
        <w:jc w:val="both"/>
        <w:rPr>
          <w:rFonts w:ascii="Times New Roman" w:hAnsi="Times New Roman" w:cs="Times New Roman"/>
        </w:rPr>
      </w:pPr>
      <w:r w:rsidRPr="007A07D7">
        <w:rPr>
          <w:rStyle w:val="a5"/>
          <w:rFonts w:ascii="Times New Roman" w:hAnsi="Times New Roman" w:cs="Times New Roman"/>
        </w:rPr>
        <w:footnoteRef/>
      </w:r>
      <w:r w:rsidRPr="007A07D7">
        <w:rPr>
          <w:rFonts w:ascii="Times New Roman" w:hAnsi="Times New Roman" w:cs="Times New Roman"/>
        </w:rPr>
        <w:t xml:space="preserve"> Гасанов, К.К., Стремоухов, А.В. Абсолютные права человека и ограничения прав / К.К. Гасанов, А.В. Стремоухов // Правоведение. – 2004. - № 1. – с. 167.</w:t>
      </w:r>
    </w:p>
  </w:footnote>
  <w:footnote w:id="40">
    <w:p w:rsidR="00F86A56" w:rsidRPr="00CA7D83" w:rsidRDefault="00F86A56" w:rsidP="00844AF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44AFD">
        <w:rPr>
          <w:rStyle w:val="a5"/>
          <w:rFonts w:ascii="Times New Roman" w:hAnsi="Times New Roman" w:cs="Times New Roman"/>
        </w:rPr>
        <w:footnoteRef/>
      </w:r>
      <w:r w:rsidRPr="00844AFD">
        <w:rPr>
          <w:rFonts w:ascii="Times New Roman" w:hAnsi="Times New Roman" w:cs="Times New Roman"/>
        </w:rPr>
        <w:t xml:space="preserve"> Постановление Конституционного Суда РФ от 17.12.1996 N 20-П «По делу о проверке конституционности пунктов 2 и 3 части первой статьи 11 Закона Российской Федерации от 24 июня 1993 года «О федеральных органах налоговой полиции» / Вестник Конституционного Суда РФ. </w:t>
      </w:r>
      <w:r w:rsidRPr="00844AFD">
        <w:rPr>
          <w:rFonts w:ascii="Times New Roman" w:hAnsi="Times New Roman" w:cs="Times New Roman"/>
          <w:lang w:val="en-US"/>
        </w:rPr>
        <w:t>N 5. 1996</w:t>
      </w:r>
      <w:r w:rsidRPr="00CA7D83">
        <w:rPr>
          <w:rFonts w:ascii="Times New Roman" w:hAnsi="Times New Roman" w:cs="Times New Roman"/>
          <w:lang w:val="en-US"/>
        </w:rPr>
        <w:t>.</w:t>
      </w:r>
    </w:p>
  </w:footnote>
  <w:footnote w:id="41">
    <w:p w:rsidR="00F86A56" w:rsidRPr="00CA7D83" w:rsidRDefault="00F86A56" w:rsidP="00CA7D83">
      <w:pPr>
        <w:pStyle w:val="a3"/>
        <w:jc w:val="both"/>
        <w:rPr>
          <w:rFonts w:ascii="Times New Roman" w:hAnsi="Times New Roman" w:cs="Times New Roman"/>
        </w:rPr>
      </w:pPr>
      <w:r w:rsidRPr="00CA7D83">
        <w:rPr>
          <w:rStyle w:val="a5"/>
          <w:rFonts w:ascii="Times New Roman" w:hAnsi="Times New Roman" w:cs="Times New Roman"/>
        </w:rPr>
        <w:footnoteRef/>
      </w:r>
      <w:r w:rsidRPr="00CA7D83">
        <w:rPr>
          <w:rFonts w:ascii="Times New Roman" w:hAnsi="Times New Roman" w:cs="Times New Roman"/>
        </w:rPr>
        <w:t xml:space="preserve"> Троицкая А.А. Пределы прав и абсолютные права: за рамками принципа пропорциональности? / А.А. Троицкая // Сравнительное Конституционное Обозрение. – 2015. – № 2. – с. 45-69.</w:t>
      </w:r>
    </w:p>
  </w:footnote>
  <w:footnote w:id="42">
    <w:p w:rsidR="00F86A56" w:rsidRPr="00D14C23" w:rsidRDefault="00F86A56" w:rsidP="00D14C23">
      <w:pPr>
        <w:pStyle w:val="a3"/>
        <w:jc w:val="both"/>
        <w:rPr>
          <w:rFonts w:ascii="Times New Roman" w:hAnsi="Times New Roman" w:cs="Times New Roman"/>
        </w:rPr>
      </w:pPr>
      <w:r w:rsidRPr="00D14C23">
        <w:rPr>
          <w:rStyle w:val="a5"/>
          <w:rFonts w:ascii="Times New Roman" w:hAnsi="Times New Roman" w:cs="Times New Roman"/>
        </w:rPr>
        <w:footnoteRef/>
      </w:r>
      <w:r w:rsidRPr="00D14C23">
        <w:rPr>
          <w:rFonts w:ascii="Times New Roman" w:hAnsi="Times New Roman" w:cs="Times New Roman"/>
        </w:rPr>
        <w:t xml:space="preserve"> Определение Конституционного Суда РФ от 19.12.2017 </w:t>
      </w:r>
      <w:r w:rsidRPr="00D14C23">
        <w:rPr>
          <w:rFonts w:ascii="Times New Roman" w:hAnsi="Times New Roman" w:cs="Times New Roman"/>
          <w:lang w:val="en-US"/>
        </w:rPr>
        <w:t>N</w:t>
      </w:r>
      <w:r w:rsidRPr="00D14C23">
        <w:rPr>
          <w:rFonts w:ascii="Times New Roman" w:hAnsi="Times New Roman" w:cs="Times New Roman"/>
        </w:rPr>
        <w:t xml:space="preserve"> 2870-О «Об отказе в принятии к рассмотрению жалобы гражданки Жуковой Людмилы Михайловны на нарушение ее конституционных прав статьей 319 Уголовного кодекса Российской Федерации» / СПС «Консультант Плюс».</w:t>
      </w:r>
    </w:p>
  </w:footnote>
  <w:footnote w:id="43">
    <w:p w:rsidR="00F86A56" w:rsidRPr="00E96511" w:rsidRDefault="00F86A56" w:rsidP="00E96511">
      <w:pPr>
        <w:pStyle w:val="a3"/>
        <w:jc w:val="both"/>
      </w:pPr>
      <w:r>
        <w:rPr>
          <w:rStyle w:val="a5"/>
        </w:rPr>
        <w:footnoteRef/>
      </w:r>
      <w:r w:rsidRPr="00E96511">
        <w:t xml:space="preserve"> </w:t>
      </w:r>
      <w:r w:rsidRPr="00E96511">
        <w:rPr>
          <w:rFonts w:ascii="Times New Roman" w:hAnsi="Times New Roman" w:cs="Times New Roman"/>
        </w:rPr>
        <w:t xml:space="preserve">Постановление Конституционного Суда РФ от 28.06.2007 </w:t>
      </w:r>
      <w:r w:rsidRPr="00E96511">
        <w:rPr>
          <w:rFonts w:ascii="Times New Roman" w:hAnsi="Times New Roman" w:cs="Times New Roman"/>
          <w:lang w:val="en-US"/>
        </w:rPr>
        <w:t>N</w:t>
      </w:r>
      <w:r w:rsidRPr="00E96511">
        <w:rPr>
          <w:rFonts w:ascii="Times New Roman" w:hAnsi="Times New Roman" w:cs="Times New Roman"/>
        </w:rPr>
        <w:t xml:space="preserve">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 / Вестник Конституционного Суда РФ. </w:t>
      </w:r>
      <w:r w:rsidRPr="00E96511">
        <w:rPr>
          <w:rFonts w:ascii="Times New Roman" w:hAnsi="Times New Roman" w:cs="Times New Roman"/>
          <w:lang w:val="en-US"/>
        </w:rPr>
        <w:t>N 4. 2007</w:t>
      </w:r>
      <w:r w:rsidRPr="00E96511">
        <w:rPr>
          <w:rFonts w:ascii="Times New Roman" w:hAnsi="Times New Roman" w:cs="Times New Roman"/>
        </w:rPr>
        <w:t>.</w:t>
      </w:r>
    </w:p>
  </w:footnote>
  <w:footnote w:id="44">
    <w:p w:rsidR="00F86A56" w:rsidRPr="008227B3" w:rsidRDefault="00F86A56" w:rsidP="008227B3">
      <w:pPr>
        <w:pStyle w:val="a3"/>
        <w:jc w:val="both"/>
        <w:rPr>
          <w:rFonts w:ascii="Times New Roman" w:hAnsi="Times New Roman" w:cs="Times New Roman"/>
        </w:rPr>
      </w:pPr>
      <w:r w:rsidRPr="008227B3">
        <w:rPr>
          <w:rStyle w:val="a5"/>
          <w:rFonts w:ascii="Times New Roman" w:hAnsi="Times New Roman" w:cs="Times New Roman"/>
        </w:rPr>
        <w:footnoteRef/>
      </w:r>
      <w:r w:rsidRPr="008227B3">
        <w:rPr>
          <w:rFonts w:ascii="Times New Roman" w:hAnsi="Times New Roman" w:cs="Times New Roman"/>
          <w:lang w:val="en-US"/>
        </w:rPr>
        <w:t xml:space="preserve"> Eur. Court H. R. Case of Labita v. Italy. Application no. 26772/95. Judgment</w:t>
      </w:r>
      <w:r w:rsidRPr="00E96511">
        <w:rPr>
          <w:rFonts w:ascii="Times New Roman" w:hAnsi="Times New Roman" w:cs="Times New Roman"/>
          <w:lang w:val="en-US"/>
        </w:rPr>
        <w:t xml:space="preserve"> </w:t>
      </w:r>
      <w:r w:rsidRPr="008227B3">
        <w:rPr>
          <w:rFonts w:ascii="Times New Roman" w:hAnsi="Times New Roman" w:cs="Times New Roman"/>
          <w:lang w:val="en-US"/>
        </w:rPr>
        <w:t>of</w:t>
      </w:r>
      <w:r w:rsidRPr="00E96511">
        <w:rPr>
          <w:rFonts w:ascii="Times New Roman" w:hAnsi="Times New Roman" w:cs="Times New Roman"/>
          <w:lang w:val="en-US"/>
        </w:rPr>
        <w:t xml:space="preserve"> 6 </w:t>
      </w:r>
      <w:r w:rsidRPr="008227B3">
        <w:rPr>
          <w:rFonts w:ascii="Times New Roman" w:hAnsi="Times New Roman" w:cs="Times New Roman"/>
          <w:lang w:val="en-US"/>
        </w:rPr>
        <w:t>April</w:t>
      </w:r>
      <w:r w:rsidRPr="00E96511">
        <w:rPr>
          <w:rFonts w:ascii="Times New Roman" w:hAnsi="Times New Roman" w:cs="Times New Roman"/>
          <w:lang w:val="en-US"/>
        </w:rPr>
        <w:t xml:space="preserve"> 2000 [</w:t>
      </w:r>
      <w:r w:rsidRPr="008227B3">
        <w:rPr>
          <w:rFonts w:ascii="Times New Roman" w:hAnsi="Times New Roman" w:cs="Times New Roman"/>
        </w:rPr>
        <w:t>Электронный</w:t>
      </w:r>
      <w:r w:rsidRPr="00E96511">
        <w:rPr>
          <w:rFonts w:ascii="Times New Roman" w:hAnsi="Times New Roman" w:cs="Times New Roman"/>
          <w:lang w:val="en-US"/>
        </w:rPr>
        <w:t xml:space="preserve"> </w:t>
      </w:r>
      <w:r w:rsidRPr="008227B3">
        <w:rPr>
          <w:rFonts w:ascii="Times New Roman" w:hAnsi="Times New Roman" w:cs="Times New Roman"/>
        </w:rPr>
        <w:t>ресурс</w:t>
      </w:r>
      <w:r w:rsidRPr="00E96511">
        <w:rPr>
          <w:rFonts w:ascii="Times New Roman" w:hAnsi="Times New Roman" w:cs="Times New Roman"/>
          <w:lang w:val="en-US"/>
        </w:rPr>
        <w:t xml:space="preserve">] </w:t>
      </w:r>
      <w:r w:rsidRPr="008227B3">
        <w:rPr>
          <w:rFonts w:ascii="Times New Roman" w:hAnsi="Times New Roman" w:cs="Times New Roman"/>
        </w:rPr>
        <w:t>Режим</w:t>
      </w:r>
      <w:r w:rsidRPr="00E96511">
        <w:rPr>
          <w:rFonts w:ascii="Times New Roman" w:hAnsi="Times New Roman" w:cs="Times New Roman"/>
          <w:lang w:val="en-US"/>
        </w:rPr>
        <w:t xml:space="preserve"> </w:t>
      </w:r>
      <w:r w:rsidRPr="008227B3">
        <w:rPr>
          <w:rFonts w:ascii="Times New Roman" w:hAnsi="Times New Roman" w:cs="Times New Roman"/>
        </w:rPr>
        <w:t xml:space="preserve">доступа: </w:t>
      </w:r>
      <w:r w:rsidRPr="008227B3">
        <w:rPr>
          <w:rFonts w:ascii="Times New Roman" w:hAnsi="Times New Roman" w:cs="Times New Roman"/>
          <w:lang w:val="en-US"/>
        </w:rPr>
        <w:t>URL</w:t>
      </w:r>
      <w:r w:rsidRPr="008227B3">
        <w:rPr>
          <w:rFonts w:ascii="Times New Roman" w:hAnsi="Times New Roman" w:cs="Times New Roman"/>
        </w:rPr>
        <w:t>: http://hudoc.echr.coe.int/eng?i=001-58559.</w:t>
      </w:r>
    </w:p>
  </w:footnote>
  <w:footnote w:id="45">
    <w:p w:rsidR="00F86A56" w:rsidRPr="00194648" w:rsidRDefault="00F86A56" w:rsidP="00194648">
      <w:pPr>
        <w:pStyle w:val="a3"/>
        <w:jc w:val="both"/>
      </w:pPr>
      <w:r>
        <w:rPr>
          <w:rStyle w:val="a5"/>
        </w:rPr>
        <w:footnoteRef/>
      </w:r>
      <w:r w:rsidRPr="00194648">
        <w:rPr>
          <w:lang w:val="en-US"/>
        </w:rPr>
        <w:t xml:space="preserve"> </w:t>
      </w:r>
      <w:r w:rsidRPr="00194648">
        <w:rPr>
          <w:rFonts w:ascii="Times New Roman" w:hAnsi="Times New Roman" w:cs="Times New Roman"/>
          <w:lang w:val="en-US"/>
        </w:rPr>
        <w:t>Eur. Court H. R. Case of Khodorkovskiy v. Russia. Application no. 5829/04. Judgment</w:t>
      </w:r>
      <w:r w:rsidRPr="00194648">
        <w:rPr>
          <w:rFonts w:ascii="Times New Roman" w:hAnsi="Times New Roman" w:cs="Times New Roman"/>
        </w:rPr>
        <w:t xml:space="preserve"> </w:t>
      </w:r>
      <w:r w:rsidRPr="00194648">
        <w:rPr>
          <w:rFonts w:ascii="Times New Roman" w:hAnsi="Times New Roman" w:cs="Times New Roman"/>
          <w:lang w:val="en-US"/>
        </w:rPr>
        <w:t>of</w:t>
      </w:r>
      <w:r w:rsidRPr="00194648">
        <w:rPr>
          <w:rFonts w:ascii="Times New Roman" w:hAnsi="Times New Roman" w:cs="Times New Roman"/>
        </w:rPr>
        <w:t xml:space="preserve"> 31 </w:t>
      </w:r>
      <w:r w:rsidRPr="00194648">
        <w:rPr>
          <w:rFonts w:ascii="Times New Roman" w:hAnsi="Times New Roman" w:cs="Times New Roman"/>
          <w:lang w:val="en-US"/>
        </w:rPr>
        <w:t>May</w:t>
      </w:r>
      <w:r w:rsidRPr="00194648">
        <w:rPr>
          <w:rFonts w:ascii="Times New Roman" w:hAnsi="Times New Roman" w:cs="Times New Roman"/>
        </w:rPr>
        <w:t xml:space="preserve"> 2011 [Электронный ресурс] Режим доступа: </w:t>
      </w:r>
      <w:r w:rsidRPr="00194648">
        <w:rPr>
          <w:rFonts w:ascii="Times New Roman" w:hAnsi="Times New Roman" w:cs="Times New Roman"/>
          <w:lang w:val="en-US"/>
        </w:rPr>
        <w:t>URL</w:t>
      </w:r>
      <w:r w:rsidRPr="00194648">
        <w:rPr>
          <w:rFonts w:ascii="Times New Roman" w:hAnsi="Times New Roman" w:cs="Times New Roman"/>
        </w:rPr>
        <w:t xml:space="preserve">: </w:t>
      </w:r>
      <w:r w:rsidRPr="00194648">
        <w:rPr>
          <w:rFonts w:ascii="Times New Roman" w:hAnsi="Times New Roman" w:cs="Times New Roman"/>
          <w:lang w:val="en-US"/>
        </w:rPr>
        <w:t>http</w:t>
      </w:r>
      <w:r w:rsidRPr="00194648">
        <w:rPr>
          <w:rFonts w:ascii="Times New Roman" w:hAnsi="Times New Roman" w:cs="Times New Roman"/>
        </w:rPr>
        <w:t>://</w:t>
      </w:r>
      <w:r w:rsidRPr="00194648">
        <w:rPr>
          <w:rFonts w:ascii="Times New Roman" w:hAnsi="Times New Roman" w:cs="Times New Roman"/>
          <w:lang w:val="en-US"/>
        </w:rPr>
        <w:t>hudoc</w:t>
      </w:r>
      <w:r w:rsidRPr="00194648">
        <w:rPr>
          <w:rFonts w:ascii="Times New Roman" w:hAnsi="Times New Roman" w:cs="Times New Roman"/>
        </w:rPr>
        <w:t>.</w:t>
      </w:r>
      <w:r w:rsidRPr="00194648">
        <w:rPr>
          <w:rFonts w:ascii="Times New Roman" w:hAnsi="Times New Roman" w:cs="Times New Roman"/>
          <w:lang w:val="en-US"/>
        </w:rPr>
        <w:t>echr</w:t>
      </w:r>
      <w:r w:rsidRPr="00194648">
        <w:rPr>
          <w:rFonts w:ascii="Times New Roman" w:hAnsi="Times New Roman" w:cs="Times New Roman"/>
        </w:rPr>
        <w:t>.</w:t>
      </w:r>
      <w:r w:rsidRPr="00194648">
        <w:rPr>
          <w:rFonts w:ascii="Times New Roman" w:hAnsi="Times New Roman" w:cs="Times New Roman"/>
          <w:lang w:val="en-US"/>
        </w:rPr>
        <w:t>coe</w:t>
      </w:r>
      <w:r w:rsidRPr="00194648">
        <w:rPr>
          <w:rFonts w:ascii="Times New Roman" w:hAnsi="Times New Roman" w:cs="Times New Roman"/>
        </w:rPr>
        <w:t>.</w:t>
      </w:r>
      <w:r w:rsidRPr="00194648">
        <w:rPr>
          <w:rFonts w:ascii="Times New Roman" w:hAnsi="Times New Roman" w:cs="Times New Roman"/>
          <w:lang w:val="en-US"/>
        </w:rPr>
        <w:t>int</w:t>
      </w:r>
      <w:r w:rsidRPr="00194648">
        <w:rPr>
          <w:rFonts w:ascii="Times New Roman" w:hAnsi="Times New Roman" w:cs="Times New Roman"/>
        </w:rPr>
        <w:t>/</w:t>
      </w:r>
      <w:r w:rsidRPr="00194648">
        <w:rPr>
          <w:rFonts w:ascii="Times New Roman" w:hAnsi="Times New Roman" w:cs="Times New Roman"/>
          <w:lang w:val="en-US"/>
        </w:rPr>
        <w:t>eng</w:t>
      </w:r>
      <w:r w:rsidRPr="00194648">
        <w:rPr>
          <w:rFonts w:ascii="Times New Roman" w:hAnsi="Times New Roman" w:cs="Times New Roman"/>
        </w:rPr>
        <w:t>?</w:t>
      </w:r>
      <w:r w:rsidRPr="00194648">
        <w:rPr>
          <w:rFonts w:ascii="Times New Roman" w:hAnsi="Times New Roman" w:cs="Times New Roman"/>
          <w:lang w:val="en-US"/>
        </w:rPr>
        <w:t>i</w:t>
      </w:r>
      <w:r w:rsidRPr="00194648">
        <w:rPr>
          <w:rFonts w:ascii="Times New Roman" w:hAnsi="Times New Roman" w:cs="Times New Roman"/>
        </w:rPr>
        <w:t>=001-104983.</w:t>
      </w:r>
    </w:p>
  </w:footnote>
  <w:footnote w:id="46">
    <w:p w:rsidR="00F86A56" w:rsidRPr="00E96511" w:rsidRDefault="00F86A56" w:rsidP="00E96511">
      <w:pPr>
        <w:pStyle w:val="a3"/>
        <w:jc w:val="both"/>
        <w:rPr>
          <w:rFonts w:ascii="Times New Roman" w:hAnsi="Times New Roman" w:cs="Times New Roman"/>
        </w:rPr>
      </w:pPr>
      <w:r w:rsidRPr="00E96511">
        <w:rPr>
          <w:rStyle w:val="a5"/>
          <w:rFonts w:ascii="Times New Roman" w:hAnsi="Times New Roman" w:cs="Times New Roman"/>
        </w:rPr>
        <w:footnoteRef/>
      </w:r>
      <w:r w:rsidRPr="00E96511">
        <w:rPr>
          <w:rFonts w:ascii="Times New Roman" w:hAnsi="Times New Roman" w:cs="Times New Roman"/>
          <w:lang w:val="en-US"/>
        </w:rPr>
        <w:t xml:space="preserve"> Eur. Court H. R. Case of Titarenko v. Ukraine. Application no. 31720/02. Judgment</w:t>
      </w:r>
      <w:r w:rsidRPr="00E96511">
        <w:rPr>
          <w:rFonts w:ascii="Times New Roman" w:hAnsi="Times New Roman" w:cs="Times New Roman"/>
        </w:rPr>
        <w:t xml:space="preserve"> </w:t>
      </w:r>
      <w:r w:rsidRPr="00E96511">
        <w:rPr>
          <w:rFonts w:ascii="Times New Roman" w:hAnsi="Times New Roman" w:cs="Times New Roman"/>
          <w:lang w:val="en-US"/>
        </w:rPr>
        <w:t>of</w:t>
      </w:r>
      <w:r w:rsidRPr="00E96511">
        <w:rPr>
          <w:rFonts w:ascii="Times New Roman" w:hAnsi="Times New Roman" w:cs="Times New Roman"/>
        </w:rPr>
        <w:t xml:space="preserve"> 20 </w:t>
      </w:r>
      <w:r w:rsidRPr="00E96511">
        <w:rPr>
          <w:rFonts w:ascii="Times New Roman" w:hAnsi="Times New Roman" w:cs="Times New Roman"/>
          <w:lang w:val="en-US"/>
        </w:rPr>
        <w:t>September</w:t>
      </w:r>
      <w:r w:rsidRPr="00E96511">
        <w:rPr>
          <w:rFonts w:ascii="Times New Roman" w:hAnsi="Times New Roman" w:cs="Times New Roman"/>
        </w:rPr>
        <w:t xml:space="preserve"> 2012 [Электронный ресурс] Режим доступа: </w:t>
      </w:r>
      <w:r w:rsidRPr="00E96511">
        <w:rPr>
          <w:rFonts w:ascii="Times New Roman" w:hAnsi="Times New Roman" w:cs="Times New Roman"/>
          <w:lang w:val="en-US"/>
        </w:rPr>
        <w:t>URL</w:t>
      </w:r>
      <w:r w:rsidRPr="00E96511">
        <w:rPr>
          <w:rFonts w:ascii="Times New Roman" w:hAnsi="Times New Roman" w:cs="Times New Roman"/>
        </w:rPr>
        <w:t>: http://hudoc.echr.coe.int/eng?i=001-113273.</w:t>
      </w:r>
    </w:p>
  </w:footnote>
  <w:footnote w:id="47">
    <w:p w:rsidR="00F86A56" w:rsidRPr="00377511" w:rsidRDefault="00F86A56" w:rsidP="0037751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377511">
        <w:rPr>
          <w:lang w:val="en-US"/>
        </w:rPr>
        <w:t xml:space="preserve"> </w:t>
      </w:r>
      <w:r w:rsidRPr="00377511">
        <w:rPr>
          <w:rFonts w:ascii="Times New Roman" w:hAnsi="Times New Roman" w:cs="Times New Roman"/>
          <w:lang w:val="en-US"/>
        </w:rPr>
        <w:t>Kumm, Mattias and Walen, Alec D., Human Dignity and Proportionality: Deontic Pluralism in Balancing (January 2, 2013) [</w:t>
      </w:r>
      <w:r w:rsidRPr="00377511">
        <w:rPr>
          <w:rFonts w:ascii="Times New Roman" w:hAnsi="Times New Roman" w:cs="Times New Roman"/>
        </w:rPr>
        <w:t>Электронный</w:t>
      </w:r>
      <w:r w:rsidRPr="00377511">
        <w:rPr>
          <w:rFonts w:ascii="Times New Roman" w:hAnsi="Times New Roman" w:cs="Times New Roman"/>
          <w:lang w:val="en-US"/>
        </w:rPr>
        <w:t xml:space="preserve"> </w:t>
      </w:r>
      <w:r w:rsidRPr="00377511">
        <w:rPr>
          <w:rFonts w:ascii="Times New Roman" w:hAnsi="Times New Roman" w:cs="Times New Roman"/>
        </w:rPr>
        <w:t>ресурс</w:t>
      </w:r>
      <w:r w:rsidRPr="00377511">
        <w:rPr>
          <w:rFonts w:ascii="Times New Roman" w:hAnsi="Times New Roman" w:cs="Times New Roman"/>
          <w:lang w:val="en-US"/>
        </w:rPr>
        <w:t xml:space="preserve">] </w:t>
      </w:r>
      <w:r w:rsidRPr="00377511">
        <w:rPr>
          <w:rFonts w:ascii="Times New Roman" w:hAnsi="Times New Roman" w:cs="Times New Roman"/>
        </w:rPr>
        <w:t>Режим</w:t>
      </w:r>
      <w:r w:rsidRPr="00377511">
        <w:rPr>
          <w:rFonts w:ascii="Times New Roman" w:hAnsi="Times New Roman" w:cs="Times New Roman"/>
          <w:lang w:val="en-US"/>
        </w:rPr>
        <w:t xml:space="preserve"> </w:t>
      </w:r>
      <w:r w:rsidRPr="00377511">
        <w:rPr>
          <w:rFonts w:ascii="Times New Roman" w:hAnsi="Times New Roman" w:cs="Times New Roman"/>
        </w:rPr>
        <w:t>доступа</w:t>
      </w:r>
      <w:r w:rsidRPr="00377511">
        <w:rPr>
          <w:rFonts w:ascii="Times New Roman" w:hAnsi="Times New Roman" w:cs="Times New Roman"/>
          <w:lang w:val="en-US"/>
        </w:rPr>
        <w:t xml:space="preserve"> URL: https://www.researchgate.net/publication/256043600_Human_Dignity_and_Proportionality_Deontic_Pluralism_in_Balancing.</w:t>
      </w:r>
    </w:p>
  </w:footnote>
  <w:footnote w:id="48">
    <w:p w:rsidR="00F86A56" w:rsidRDefault="00F86A56" w:rsidP="00DF6E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F6ED8">
        <w:rPr>
          <w:rFonts w:ascii="Times New Roman" w:hAnsi="Times New Roman" w:cs="Times New Roman"/>
        </w:rPr>
        <w:t>Троицкая А.А. Пределы прав и абсолютные права: за рамками принципа пропорциональности? / А.А. Троицкая // Сравнительное Конституционное Обозрение. – 2015. – № 2. – с. 54.</w:t>
      </w:r>
    </w:p>
  </w:footnote>
  <w:footnote w:id="49">
    <w:p w:rsidR="00F86A56" w:rsidRDefault="00F86A56" w:rsidP="007E5A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E5A42">
        <w:rPr>
          <w:rFonts w:ascii="Times New Roman" w:hAnsi="Times New Roman" w:cs="Times New Roman"/>
        </w:rPr>
        <w:t>Дворкин Р. О правах всерьез / Пер. с англ.; Ред. Л.Б. Макеева. – М.: «Российская политическая энциклопедия» (РОССПЭН), 2004. – с. 353.</w:t>
      </w:r>
    </w:p>
  </w:footnote>
  <w:footnote w:id="50">
    <w:p w:rsidR="00F86A56" w:rsidRPr="00CD59CB" w:rsidRDefault="00F86A56" w:rsidP="00CD59CB">
      <w:pPr>
        <w:pStyle w:val="a3"/>
        <w:jc w:val="both"/>
        <w:rPr>
          <w:rFonts w:ascii="Times New Roman" w:hAnsi="Times New Roman" w:cs="Times New Roman"/>
        </w:rPr>
      </w:pPr>
      <w:r w:rsidRPr="00CD59CB">
        <w:rPr>
          <w:rStyle w:val="a5"/>
          <w:rFonts w:ascii="Times New Roman" w:hAnsi="Times New Roman" w:cs="Times New Roman"/>
        </w:rPr>
        <w:footnoteRef/>
      </w:r>
      <w:r w:rsidRPr="00CD59CB">
        <w:rPr>
          <w:rFonts w:ascii="Times New Roman" w:hAnsi="Times New Roman" w:cs="Times New Roman"/>
        </w:rPr>
        <w:t xml:space="preserve"> Постановление Конституционного Суда РФ от 03.05.1995 N 4-П «По делу о проверке конституционности статей 220.1 и 220.2 Уголовно - процессуального кодекса РСФСР в связи с жалобой гражданина В.А. Аветяна» / Вестник Конституционного Суда РФ. N N 2 – 3. 1995.</w:t>
      </w:r>
    </w:p>
  </w:footnote>
  <w:footnote w:id="51">
    <w:p w:rsidR="00F86A56" w:rsidRPr="00CD59CB" w:rsidRDefault="00F86A56" w:rsidP="00CD59CB">
      <w:pPr>
        <w:pStyle w:val="a3"/>
        <w:jc w:val="both"/>
        <w:rPr>
          <w:rFonts w:ascii="Times New Roman" w:hAnsi="Times New Roman" w:cs="Times New Roman"/>
        </w:rPr>
      </w:pPr>
      <w:r w:rsidRPr="00CD59CB">
        <w:rPr>
          <w:rStyle w:val="a5"/>
          <w:rFonts w:ascii="Times New Roman" w:hAnsi="Times New Roman" w:cs="Times New Roman"/>
        </w:rPr>
        <w:footnoteRef/>
      </w:r>
      <w:r w:rsidRPr="00CD59CB">
        <w:rPr>
          <w:rFonts w:ascii="Times New Roman" w:hAnsi="Times New Roman" w:cs="Times New Roman"/>
        </w:rPr>
        <w:t xml:space="preserve"> Постановление Конституционного Суда РФ от 06.06.2017 N 15-П «По делу о проверке конституционности пункта 1 части третьей статьи 31 Уголовно-процессуального кодекса Российской Федерации в связи с запросом Ленинградского областного суда» / Вестник Конституционного Суда РФ. N 5. 2017.</w:t>
      </w:r>
    </w:p>
  </w:footnote>
  <w:footnote w:id="52">
    <w:p w:rsidR="00F86A56" w:rsidRDefault="00F86A56" w:rsidP="009C09CD">
      <w:pPr>
        <w:pStyle w:val="a3"/>
        <w:jc w:val="both"/>
      </w:pPr>
      <w:r w:rsidRPr="001809AB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9C09CD">
        <w:rPr>
          <w:rFonts w:ascii="Times New Roman" w:hAnsi="Times New Roman" w:cs="Times New Roman"/>
        </w:rPr>
        <w:t>Постановление Конституционного Суда РФ от 19.04.2010 N 8-П «По делу о проверке конституционности пунктов 2 и 3 части второй статьи 30 и части второй статьи 325 Уголовно-процессуального кодекса Российской Федерации в связи с жалобами граждан Р.Р. Зайнагутдинова, Р.В. Кудаева, Ф.Р. Файзулина, А.Д. Хасанова, А.И. Шаваева и запросом Свердловского областного суда» / Вестник Конституционного Суда РФ. N 3. 2010.</w:t>
      </w:r>
    </w:p>
  </w:footnote>
  <w:footnote w:id="53">
    <w:p w:rsidR="00F86A56" w:rsidRDefault="00F86A56" w:rsidP="00CD59CB">
      <w:pPr>
        <w:pStyle w:val="a3"/>
        <w:jc w:val="both"/>
      </w:pPr>
      <w:r w:rsidRPr="00CD59CB">
        <w:rPr>
          <w:rStyle w:val="a5"/>
          <w:rFonts w:ascii="Times New Roman" w:hAnsi="Times New Roman" w:cs="Times New Roman"/>
        </w:rPr>
        <w:footnoteRef/>
      </w:r>
      <w:r w:rsidRPr="00CD59CB">
        <w:rPr>
          <w:rFonts w:ascii="Times New Roman" w:hAnsi="Times New Roman" w:cs="Times New Roman"/>
        </w:rPr>
        <w:t xml:space="preserve"> Гриценко Е.В. Защита субъективных публичных прав в России: универсальные стандарты доступа к правосудию / Е.В. Гриценко // Сравнительное Конституционное Обозрение. – 2017. - № 6. – с. 67.</w:t>
      </w:r>
    </w:p>
  </w:footnote>
  <w:footnote w:id="54">
    <w:p w:rsidR="00F86A56" w:rsidRPr="001809AB" w:rsidRDefault="00F86A56" w:rsidP="001809AB">
      <w:pPr>
        <w:pStyle w:val="a3"/>
        <w:jc w:val="both"/>
        <w:rPr>
          <w:rFonts w:ascii="Times New Roman" w:hAnsi="Times New Roman" w:cs="Times New Roman"/>
        </w:rPr>
      </w:pPr>
      <w:r w:rsidRPr="001809AB">
        <w:rPr>
          <w:rStyle w:val="a5"/>
          <w:rFonts w:ascii="Times New Roman" w:hAnsi="Times New Roman" w:cs="Times New Roman"/>
        </w:rPr>
        <w:footnoteRef/>
      </w:r>
      <w:r w:rsidRPr="001809AB">
        <w:rPr>
          <w:rFonts w:ascii="Times New Roman" w:hAnsi="Times New Roman" w:cs="Times New Roman"/>
        </w:rPr>
        <w:t xml:space="preserve"> Постановление Конституционного Суда РФ от 17.03.2017 N 8-П «По делу о проверке конституционности положения пункта 13 части 1 статьи 13 Федерального закона «О полиции» в связи с жалобой гражданина В.И. Сергиенко» / Вестник Конституционного Суда РФ. N 4.  2017.</w:t>
      </w:r>
    </w:p>
  </w:footnote>
  <w:footnote w:id="55">
    <w:p w:rsidR="00F86A56" w:rsidRPr="00AC1E82" w:rsidRDefault="00F86A56" w:rsidP="00AC1E82">
      <w:pPr>
        <w:pStyle w:val="a3"/>
        <w:jc w:val="both"/>
        <w:rPr>
          <w:rFonts w:ascii="Times New Roman" w:hAnsi="Times New Roman" w:cs="Times New Roman"/>
        </w:rPr>
      </w:pPr>
      <w:r w:rsidRPr="00AC1E82">
        <w:rPr>
          <w:rStyle w:val="a5"/>
          <w:rFonts w:ascii="Times New Roman" w:hAnsi="Times New Roman" w:cs="Times New Roman"/>
        </w:rPr>
        <w:footnoteRef/>
      </w:r>
      <w:r w:rsidRPr="00AC1E82">
        <w:rPr>
          <w:rFonts w:ascii="Times New Roman" w:hAnsi="Times New Roman" w:cs="Times New Roman"/>
        </w:rPr>
        <w:t xml:space="preserve"> Постановление Конституционного Суда РФ от 11.06.2002 N 10-П «По делу о проверке конституционности положений пункта 1 статьи 64, пункта 11 статьи 32, пунктов 8 и 9 статьи 35, пунктов 2 и 3 статьи 59 Федерального закона «Об основных гарантиях избирательных прав и права на участие в референдуме граждан Российской Федерации» в связи с запросами Верховного Суда Российской Федерации и Тульского областного суда» / Вестник Конституционного Суда РФ. N 5. 2002.</w:t>
      </w:r>
    </w:p>
  </w:footnote>
  <w:footnote w:id="56">
    <w:p w:rsidR="00F86A56" w:rsidRPr="00FC33AE" w:rsidRDefault="00F86A56" w:rsidP="00FC33AE">
      <w:pPr>
        <w:pStyle w:val="a3"/>
        <w:jc w:val="both"/>
        <w:rPr>
          <w:rFonts w:ascii="Times New Roman" w:hAnsi="Times New Roman" w:cs="Times New Roman"/>
        </w:rPr>
      </w:pPr>
      <w:r w:rsidRPr="00FC33AE">
        <w:rPr>
          <w:rStyle w:val="a5"/>
          <w:rFonts w:ascii="Times New Roman" w:hAnsi="Times New Roman" w:cs="Times New Roman"/>
        </w:rPr>
        <w:footnoteRef/>
      </w:r>
      <w:r w:rsidRPr="00FC33AE">
        <w:rPr>
          <w:rFonts w:ascii="Times New Roman" w:hAnsi="Times New Roman" w:cs="Times New Roman"/>
        </w:rPr>
        <w:t xml:space="preserve"> Постановление Конституционного Суда РФ от 25.04.2001 N 6-П «По делу о проверке конституционности статьи 265 Уголовного кодекса Российской Федерации в связи с жалобой гражданина А.А. Шевякова» / Вестник Конституционного Суда РФ. N 5. 2001.</w:t>
      </w:r>
    </w:p>
  </w:footnote>
  <w:footnote w:id="57">
    <w:p w:rsidR="00F86A56" w:rsidRPr="00892664" w:rsidRDefault="00F86A56" w:rsidP="00892664">
      <w:pPr>
        <w:pStyle w:val="a3"/>
        <w:jc w:val="both"/>
        <w:rPr>
          <w:rFonts w:ascii="Times New Roman" w:hAnsi="Times New Roman" w:cs="Times New Roman"/>
        </w:rPr>
      </w:pPr>
      <w:r w:rsidRPr="00892664">
        <w:rPr>
          <w:rStyle w:val="a5"/>
          <w:rFonts w:ascii="Times New Roman" w:hAnsi="Times New Roman" w:cs="Times New Roman"/>
        </w:rPr>
        <w:footnoteRef/>
      </w:r>
      <w:r w:rsidRPr="00892664">
        <w:rPr>
          <w:rFonts w:ascii="Times New Roman" w:hAnsi="Times New Roman" w:cs="Times New Roman"/>
          <w:lang w:val="en-US"/>
        </w:rPr>
        <w:t xml:space="preserve"> Tsakyrakis, S. Proportionality: An assault on human rights? / S. Tsakyrakis // Internationa</w:t>
      </w:r>
      <w:r>
        <w:rPr>
          <w:rFonts w:ascii="Times New Roman" w:hAnsi="Times New Roman" w:cs="Times New Roman"/>
          <w:lang w:val="en-US"/>
        </w:rPr>
        <w:t>l Journal of Constitutional Law. - Volume 7. - Issue 3. - 1 July 2009. -</w:t>
      </w:r>
      <w:r w:rsidRPr="00892664">
        <w:rPr>
          <w:rFonts w:ascii="Times New Roman" w:hAnsi="Times New Roman" w:cs="Times New Roman"/>
          <w:lang w:val="en-US"/>
        </w:rPr>
        <w:t xml:space="preserve"> Pages 468–493. </w:t>
      </w:r>
      <w:r w:rsidRPr="00892664">
        <w:rPr>
          <w:rFonts w:ascii="Times New Roman" w:hAnsi="Times New Roman" w:cs="Times New Roman"/>
        </w:rPr>
        <w:t xml:space="preserve">[Электронный ресурс] Режим доступа </w:t>
      </w:r>
      <w:r w:rsidRPr="00892664">
        <w:rPr>
          <w:rFonts w:ascii="Times New Roman" w:hAnsi="Times New Roman" w:cs="Times New Roman"/>
          <w:lang w:val="en-US"/>
        </w:rPr>
        <w:t>URL</w:t>
      </w:r>
      <w:r w:rsidRPr="00892664">
        <w:rPr>
          <w:rFonts w:ascii="Times New Roman" w:hAnsi="Times New Roman" w:cs="Times New Roman"/>
        </w:rPr>
        <w:t>: https://doi.org/10.1093/icon/mop011.</w:t>
      </w:r>
    </w:p>
  </w:footnote>
  <w:footnote w:id="58">
    <w:p w:rsidR="00F86A56" w:rsidRPr="00E42C49" w:rsidRDefault="00F86A56" w:rsidP="00E42C49">
      <w:pPr>
        <w:pStyle w:val="a3"/>
        <w:jc w:val="both"/>
        <w:rPr>
          <w:rFonts w:ascii="Times New Roman" w:hAnsi="Times New Roman" w:cs="Times New Roman"/>
        </w:rPr>
      </w:pPr>
      <w:r w:rsidRPr="00E42C49">
        <w:rPr>
          <w:rStyle w:val="a5"/>
          <w:rFonts w:ascii="Times New Roman" w:hAnsi="Times New Roman" w:cs="Times New Roman"/>
        </w:rPr>
        <w:footnoteRef/>
      </w:r>
      <w:r w:rsidRPr="00E42C49">
        <w:rPr>
          <w:rFonts w:ascii="Times New Roman" w:hAnsi="Times New Roman" w:cs="Times New Roman"/>
        </w:rPr>
        <w:t xml:space="preserve"> Косла, М. Пропорциональность: Посягательства на права человека? Ответ Ставросу Цакиракису / М. Косла // Сравнительное Конституционное Обозрение. – 2011. - № 4. – с. 64. </w:t>
      </w:r>
    </w:p>
  </w:footnote>
  <w:footnote w:id="59">
    <w:p w:rsidR="00F86A56" w:rsidRPr="006F3C03" w:rsidRDefault="00F86A56" w:rsidP="006F3C03">
      <w:pPr>
        <w:pStyle w:val="a3"/>
        <w:jc w:val="both"/>
        <w:rPr>
          <w:rFonts w:ascii="Times New Roman" w:hAnsi="Times New Roman" w:cs="Times New Roman"/>
        </w:rPr>
      </w:pPr>
      <w:r w:rsidRPr="006F3C03">
        <w:rPr>
          <w:rStyle w:val="a5"/>
          <w:rFonts w:ascii="Times New Roman" w:hAnsi="Times New Roman" w:cs="Times New Roman"/>
        </w:rPr>
        <w:footnoteRef/>
      </w:r>
      <w:r w:rsidRPr="006F3C03">
        <w:rPr>
          <w:rFonts w:ascii="Times New Roman" w:hAnsi="Times New Roman" w:cs="Times New Roman"/>
          <w:lang w:val="en-US"/>
        </w:rPr>
        <w:t xml:space="preserve"> Klatt, M., Meister, M. Proportionality—a benefit to human rights? Remarks on the I·CON controversy / M. Klatt,  M. Meister // International Journal of Constitutional Law. - Volume 10. - Issue 3. - 1 July 2012. - Pages 687–708. </w:t>
      </w:r>
      <w:r w:rsidRPr="006F3C03">
        <w:rPr>
          <w:rFonts w:ascii="Times New Roman" w:hAnsi="Times New Roman" w:cs="Times New Roman"/>
        </w:rPr>
        <w:t xml:space="preserve">[Электронный ресурс] Режим доступа </w:t>
      </w:r>
      <w:r w:rsidRPr="006F3C03">
        <w:rPr>
          <w:rFonts w:ascii="Times New Roman" w:hAnsi="Times New Roman" w:cs="Times New Roman"/>
          <w:lang w:val="en-US"/>
        </w:rPr>
        <w:t>URL</w:t>
      </w:r>
      <w:r w:rsidRPr="006F3C03">
        <w:rPr>
          <w:rFonts w:ascii="Times New Roman" w:hAnsi="Times New Roman" w:cs="Times New Roman"/>
        </w:rPr>
        <w:t>: https://doi.org/10.1093/icon/mos019.</w:t>
      </w:r>
    </w:p>
  </w:footnote>
  <w:footnote w:id="60">
    <w:p w:rsidR="00F86A56" w:rsidRPr="00AA5DBD" w:rsidRDefault="00F86A56" w:rsidP="00AA5DBD">
      <w:pPr>
        <w:pStyle w:val="a3"/>
        <w:jc w:val="both"/>
        <w:rPr>
          <w:rFonts w:ascii="Times New Roman" w:hAnsi="Times New Roman" w:cs="Times New Roman"/>
        </w:rPr>
      </w:pPr>
      <w:r w:rsidRPr="00AA5DBD">
        <w:rPr>
          <w:rStyle w:val="a5"/>
          <w:rFonts w:ascii="Times New Roman" w:hAnsi="Times New Roman" w:cs="Times New Roman"/>
        </w:rPr>
        <w:footnoteRef/>
      </w:r>
      <w:r w:rsidRPr="00AA5DBD">
        <w:rPr>
          <w:rFonts w:ascii="Times New Roman" w:hAnsi="Times New Roman" w:cs="Times New Roman"/>
        </w:rPr>
        <w:t xml:space="preserve"> Ливеровский, А.А., Петров М.В. Органы конституционного нормоконтроля как "квазисуды" / А.А. Ливеровский, М.В. Петров // Журнал конституционного правосудия. - 2010. - N 3. – с. 26.</w:t>
      </w:r>
    </w:p>
  </w:footnote>
  <w:footnote w:id="61">
    <w:p w:rsidR="00F86A56" w:rsidRPr="00B37F82" w:rsidRDefault="00F86A56" w:rsidP="00B37F82">
      <w:pPr>
        <w:pStyle w:val="a3"/>
        <w:jc w:val="both"/>
        <w:rPr>
          <w:rFonts w:ascii="Times New Roman" w:hAnsi="Times New Roman" w:cs="Times New Roman"/>
        </w:rPr>
      </w:pPr>
      <w:r w:rsidRPr="00B37F82">
        <w:rPr>
          <w:rStyle w:val="a5"/>
          <w:rFonts w:ascii="Times New Roman" w:hAnsi="Times New Roman" w:cs="Times New Roman"/>
        </w:rPr>
        <w:footnoteRef/>
      </w:r>
      <w:r w:rsidRPr="00B37F82">
        <w:rPr>
          <w:rFonts w:ascii="Times New Roman" w:hAnsi="Times New Roman" w:cs="Times New Roman"/>
        </w:rPr>
        <w:t xml:space="preserve"> Нарутто, С.В. Место Конституционного Суда Российской Федерации в системе органов государственной власти / С.В. Нарутто // Актуальные проблемы российского права. – 2014. – № 6. – С. 1098.</w:t>
      </w:r>
    </w:p>
  </w:footnote>
  <w:footnote w:id="62">
    <w:p w:rsidR="00F86A56" w:rsidRPr="007F644E" w:rsidRDefault="00F86A56" w:rsidP="007F644E">
      <w:pPr>
        <w:pStyle w:val="a3"/>
        <w:jc w:val="both"/>
        <w:rPr>
          <w:rFonts w:ascii="Times New Roman" w:hAnsi="Times New Roman" w:cs="Times New Roman"/>
        </w:rPr>
      </w:pPr>
      <w:r w:rsidRPr="007F644E">
        <w:rPr>
          <w:rStyle w:val="a5"/>
          <w:rFonts w:ascii="Times New Roman" w:hAnsi="Times New Roman" w:cs="Times New Roman"/>
        </w:rPr>
        <w:footnoteRef/>
      </w:r>
      <w:r w:rsidRPr="007F644E">
        <w:rPr>
          <w:rFonts w:ascii="Times New Roman" w:hAnsi="Times New Roman" w:cs="Times New Roman"/>
        </w:rPr>
        <w:t xml:space="preserve"> Витрук, Н.В. Конституционное правосудие. Судебное конституционное право и процесс: учеб. пособие / Н.В. Витрук. – 3-е изд., перераб. и доп. – М.: Норма: Инфра – М, 2010. – с. 180.</w:t>
      </w:r>
    </w:p>
  </w:footnote>
  <w:footnote w:id="63">
    <w:p w:rsidR="00F86A56" w:rsidRPr="00AE1182" w:rsidRDefault="00F86A56" w:rsidP="00AE1182">
      <w:pPr>
        <w:pStyle w:val="a3"/>
        <w:jc w:val="both"/>
        <w:rPr>
          <w:rFonts w:ascii="Times New Roman" w:hAnsi="Times New Roman" w:cs="Times New Roman"/>
        </w:rPr>
      </w:pPr>
      <w:r w:rsidRPr="00AE1182">
        <w:rPr>
          <w:rStyle w:val="a5"/>
          <w:rFonts w:ascii="Times New Roman" w:hAnsi="Times New Roman" w:cs="Times New Roman"/>
        </w:rPr>
        <w:footnoteRef/>
      </w:r>
      <w:r w:rsidRPr="00AE1182">
        <w:rPr>
          <w:rFonts w:ascii="Times New Roman" w:hAnsi="Times New Roman" w:cs="Times New Roman"/>
        </w:rPr>
        <w:t xml:space="preserve"> Гаджиев Г.А. Конституционные основы юридической ответственности и конституционно-правовая ответственность. / Г.А. Гаджиев // Журнал российского права. – 2014. - № 1. – с. 8.</w:t>
      </w:r>
    </w:p>
  </w:footnote>
  <w:footnote w:id="64">
    <w:p w:rsidR="00F86A56" w:rsidRPr="006D7F14" w:rsidRDefault="00F86A56" w:rsidP="006D7F14">
      <w:pPr>
        <w:pStyle w:val="a3"/>
        <w:jc w:val="both"/>
        <w:rPr>
          <w:rFonts w:ascii="Times New Roman" w:hAnsi="Times New Roman" w:cs="Times New Roman"/>
        </w:rPr>
      </w:pPr>
      <w:r w:rsidRPr="006D7F14">
        <w:rPr>
          <w:rStyle w:val="a5"/>
          <w:rFonts w:ascii="Times New Roman" w:hAnsi="Times New Roman" w:cs="Times New Roman"/>
        </w:rPr>
        <w:footnoteRef/>
      </w:r>
      <w:r w:rsidRPr="006D7F14">
        <w:rPr>
          <w:rFonts w:ascii="Times New Roman" w:hAnsi="Times New Roman" w:cs="Times New Roman"/>
        </w:rPr>
        <w:t xml:space="preserve"> Матузов, Н.И. Теория государства и права: учебник / Н.И. Матузов, А.В. Малько. – М.: Юристъ, 2004. – с. 217.</w:t>
      </w:r>
    </w:p>
  </w:footnote>
  <w:footnote w:id="65">
    <w:p w:rsidR="00F86A56" w:rsidRPr="00E33F31" w:rsidRDefault="00F86A56" w:rsidP="00E33F31">
      <w:pPr>
        <w:pStyle w:val="a3"/>
        <w:jc w:val="both"/>
        <w:rPr>
          <w:rFonts w:ascii="Times New Roman" w:hAnsi="Times New Roman" w:cs="Times New Roman"/>
        </w:rPr>
      </w:pPr>
      <w:r w:rsidRPr="00E33F31">
        <w:rPr>
          <w:rStyle w:val="a5"/>
          <w:rFonts w:ascii="Times New Roman" w:hAnsi="Times New Roman" w:cs="Times New Roman"/>
        </w:rPr>
        <w:footnoteRef/>
      </w:r>
      <w:r w:rsidRPr="00E33F31">
        <w:rPr>
          <w:rFonts w:ascii="Times New Roman" w:hAnsi="Times New Roman" w:cs="Times New Roman"/>
        </w:rPr>
        <w:t xml:space="preserve"> Ответственность в системе гарантий конституционных норм. Государственно-правовые аспекты / Боброва Н.А., Зражевская Т.Д.; Науч. ред.: Основин В.С. - Воронеж: Изд-во Воронеж. ун-та, 1985. – с.35.</w:t>
      </w:r>
    </w:p>
  </w:footnote>
  <w:footnote w:id="66">
    <w:p w:rsidR="00F86A56" w:rsidRPr="00FB760C" w:rsidRDefault="00F86A56" w:rsidP="00FB760C">
      <w:pPr>
        <w:pStyle w:val="a3"/>
        <w:jc w:val="both"/>
        <w:rPr>
          <w:rFonts w:ascii="Times New Roman" w:hAnsi="Times New Roman" w:cs="Times New Roman"/>
        </w:rPr>
      </w:pPr>
      <w:r w:rsidRPr="00FB760C">
        <w:rPr>
          <w:rStyle w:val="a5"/>
          <w:rFonts w:ascii="Times New Roman" w:hAnsi="Times New Roman" w:cs="Times New Roman"/>
        </w:rPr>
        <w:footnoteRef/>
      </w:r>
      <w:r w:rsidRPr="00FB760C">
        <w:rPr>
          <w:rFonts w:ascii="Times New Roman" w:hAnsi="Times New Roman" w:cs="Times New Roman"/>
        </w:rPr>
        <w:t xml:space="preserve"> Авакьян, С.А. Конституционное право России. Учебный курс: учеб. пособие: в 2 т. / С.А. Авакьян. – 5-е изд., перераб. и доп. – М.: Норма: ИНФРА – М, 2014. – Т. 1. – с. 104.</w:t>
      </w:r>
    </w:p>
  </w:footnote>
  <w:footnote w:id="67">
    <w:p w:rsidR="00F86A56" w:rsidRPr="00B70204" w:rsidRDefault="00F86A56" w:rsidP="00B70204">
      <w:pPr>
        <w:pStyle w:val="a3"/>
        <w:jc w:val="both"/>
        <w:rPr>
          <w:rFonts w:ascii="Times New Roman" w:hAnsi="Times New Roman" w:cs="Times New Roman"/>
        </w:rPr>
      </w:pPr>
      <w:r w:rsidRPr="00B70204">
        <w:rPr>
          <w:rStyle w:val="a5"/>
          <w:rFonts w:ascii="Times New Roman" w:hAnsi="Times New Roman" w:cs="Times New Roman"/>
        </w:rPr>
        <w:footnoteRef/>
      </w:r>
      <w:r w:rsidRPr="00B70204">
        <w:rPr>
          <w:rFonts w:ascii="Times New Roman" w:hAnsi="Times New Roman" w:cs="Times New Roman"/>
        </w:rPr>
        <w:t xml:space="preserve"> Кутафин, О.Е. Предмет конституционного права / О.Е. Кутафин. – М.: Юристъ, 2001. – с. 400.</w:t>
      </w:r>
    </w:p>
  </w:footnote>
  <w:footnote w:id="68">
    <w:p w:rsidR="00F86A56" w:rsidRPr="000B6D7D" w:rsidRDefault="00F86A56" w:rsidP="000B6D7D">
      <w:pPr>
        <w:pStyle w:val="a3"/>
        <w:jc w:val="both"/>
        <w:rPr>
          <w:rFonts w:ascii="Times New Roman" w:hAnsi="Times New Roman" w:cs="Times New Roman"/>
        </w:rPr>
      </w:pPr>
      <w:r w:rsidRPr="000B6D7D">
        <w:rPr>
          <w:rStyle w:val="a5"/>
          <w:rFonts w:ascii="Times New Roman" w:hAnsi="Times New Roman" w:cs="Times New Roman"/>
        </w:rPr>
        <w:footnoteRef/>
      </w:r>
      <w:r w:rsidRPr="000B6D7D">
        <w:rPr>
          <w:rFonts w:ascii="Times New Roman" w:hAnsi="Times New Roman" w:cs="Times New Roman"/>
        </w:rPr>
        <w:t xml:space="preserve"> Виноградов, В.А. Актуальные проблемы конституционно-правовой ответственности / В.А</w:t>
      </w:r>
      <w:r>
        <w:rPr>
          <w:rFonts w:ascii="Times New Roman" w:hAnsi="Times New Roman" w:cs="Times New Roman"/>
        </w:rPr>
        <w:t>. Виноградов // «Законодательство»</w:t>
      </w:r>
      <w:r w:rsidRPr="000B6D7D">
        <w:rPr>
          <w:rFonts w:ascii="Times New Roman" w:hAnsi="Times New Roman" w:cs="Times New Roman"/>
        </w:rPr>
        <w:t xml:space="preserve">. – 2002. - № 10. </w:t>
      </w:r>
    </w:p>
  </w:footnote>
  <w:footnote w:id="69">
    <w:p w:rsidR="00F86A56" w:rsidRDefault="00F86A56" w:rsidP="00554AC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54AC9">
        <w:rPr>
          <w:rFonts w:ascii="Times New Roman" w:hAnsi="Times New Roman" w:cs="Times New Roman"/>
        </w:rPr>
        <w:t>Хачатуров, Р.Л. Общая теория юридической ответственности. / Р.Л. Хачатуров, Д.А. Липинский. – СПб.: «Юридический центр Пресс», 2007. – с. 198.</w:t>
      </w:r>
      <w:r>
        <w:t xml:space="preserve"> </w:t>
      </w:r>
    </w:p>
  </w:footnote>
  <w:footnote w:id="70">
    <w:p w:rsidR="00F86A56" w:rsidRPr="00D00E7E" w:rsidRDefault="00F86A56" w:rsidP="00D00E7E">
      <w:pPr>
        <w:pStyle w:val="a3"/>
        <w:jc w:val="both"/>
        <w:rPr>
          <w:rFonts w:ascii="Times New Roman" w:hAnsi="Times New Roman" w:cs="Times New Roman"/>
        </w:rPr>
      </w:pPr>
      <w:r w:rsidRPr="00D00E7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00E7E">
        <w:rPr>
          <w:rFonts w:ascii="Times New Roman" w:hAnsi="Times New Roman" w:cs="Times New Roman"/>
        </w:rPr>
        <w:t xml:space="preserve">Виноградов, В.А. Основание конституционно-правовой ответственности. / В.А. Виноградов // «Законодательство». – 2003. -  № 2. </w:t>
      </w:r>
    </w:p>
  </w:footnote>
  <w:footnote w:id="71">
    <w:p w:rsidR="00F86A56" w:rsidRPr="00D755ED" w:rsidRDefault="00F86A56" w:rsidP="00D755ED">
      <w:pPr>
        <w:pStyle w:val="a3"/>
        <w:jc w:val="both"/>
        <w:rPr>
          <w:rFonts w:ascii="Times New Roman" w:hAnsi="Times New Roman" w:cs="Times New Roman"/>
        </w:rPr>
      </w:pPr>
      <w:r w:rsidRPr="00D755ED">
        <w:rPr>
          <w:rStyle w:val="a5"/>
          <w:rFonts w:ascii="Times New Roman" w:hAnsi="Times New Roman" w:cs="Times New Roman"/>
        </w:rPr>
        <w:footnoteRef/>
      </w:r>
      <w:r w:rsidRPr="00D755ED">
        <w:rPr>
          <w:rFonts w:ascii="Times New Roman" w:hAnsi="Times New Roman" w:cs="Times New Roman"/>
        </w:rPr>
        <w:t xml:space="preserve"> Кондрашев, А.А. Теория конституционно-правовой ответственности в Российской Федерации. – М.: Издательство московского университета, 2011. – с. 137.</w:t>
      </w:r>
    </w:p>
  </w:footnote>
  <w:footnote w:id="72">
    <w:p w:rsidR="00F86A56" w:rsidRPr="002D1757" w:rsidRDefault="00F86A56" w:rsidP="002D1757">
      <w:pPr>
        <w:pStyle w:val="a3"/>
        <w:jc w:val="both"/>
        <w:rPr>
          <w:rFonts w:ascii="Times New Roman" w:hAnsi="Times New Roman" w:cs="Times New Roman"/>
        </w:rPr>
      </w:pPr>
      <w:r w:rsidRPr="002D1757">
        <w:rPr>
          <w:rStyle w:val="a5"/>
          <w:rFonts w:ascii="Times New Roman" w:hAnsi="Times New Roman" w:cs="Times New Roman"/>
        </w:rPr>
        <w:footnoteRef/>
      </w:r>
      <w:r w:rsidRPr="002D1757">
        <w:rPr>
          <w:rFonts w:ascii="Times New Roman" w:hAnsi="Times New Roman" w:cs="Times New Roman"/>
        </w:rPr>
        <w:t xml:space="preserve"> Кокотова, М.А. Решения органов конституционного контроля как основание для изменения законодательства: опыт Франции и России / М.А. Кокотова // Конституционное и муниципальное право. – 2015. - № 2. – с. 55. </w:t>
      </w:r>
    </w:p>
  </w:footnote>
  <w:footnote w:id="73">
    <w:p w:rsidR="00F86A56" w:rsidRPr="006D2A52" w:rsidRDefault="00F86A56" w:rsidP="006D2A52">
      <w:pPr>
        <w:pStyle w:val="a3"/>
        <w:jc w:val="both"/>
        <w:rPr>
          <w:rFonts w:ascii="Times New Roman" w:hAnsi="Times New Roman" w:cs="Times New Roman"/>
        </w:rPr>
      </w:pPr>
      <w:r w:rsidRPr="006D2A52">
        <w:rPr>
          <w:rStyle w:val="a5"/>
          <w:rFonts w:ascii="Times New Roman" w:hAnsi="Times New Roman" w:cs="Times New Roman"/>
        </w:rPr>
        <w:footnoteRef/>
      </w:r>
      <w:r w:rsidRPr="006D2A52">
        <w:rPr>
          <w:rFonts w:ascii="Times New Roman" w:hAnsi="Times New Roman" w:cs="Times New Roman"/>
        </w:rPr>
        <w:t xml:space="preserve"> Виноградов, В.А. Конституционно-правовые санкции / В.А. Виноградов // «Законодательство». – 2001.</w:t>
      </w:r>
      <w:r>
        <w:rPr>
          <w:rFonts w:ascii="Times New Roman" w:hAnsi="Times New Roman" w:cs="Times New Roman"/>
        </w:rPr>
        <w:t xml:space="preserve"> - №</w:t>
      </w:r>
      <w:r w:rsidRPr="006D2A52">
        <w:rPr>
          <w:rFonts w:ascii="Times New Roman" w:hAnsi="Times New Roman" w:cs="Times New Roman"/>
        </w:rPr>
        <w:t xml:space="preserve">12. </w:t>
      </w:r>
    </w:p>
  </w:footnote>
  <w:footnote w:id="74">
    <w:p w:rsidR="00F86A56" w:rsidRPr="00B60E41" w:rsidRDefault="00F86A56" w:rsidP="00B60E41">
      <w:pPr>
        <w:pStyle w:val="a3"/>
        <w:jc w:val="both"/>
        <w:rPr>
          <w:rFonts w:ascii="Times New Roman" w:hAnsi="Times New Roman" w:cs="Times New Roman"/>
        </w:rPr>
      </w:pPr>
      <w:r w:rsidRPr="00B60E41">
        <w:rPr>
          <w:rStyle w:val="a5"/>
          <w:rFonts w:ascii="Times New Roman" w:hAnsi="Times New Roman" w:cs="Times New Roman"/>
        </w:rPr>
        <w:footnoteRef/>
      </w:r>
      <w:r w:rsidRPr="00B60E41">
        <w:rPr>
          <w:rFonts w:ascii="Times New Roman" w:hAnsi="Times New Roman" w:cs="Times New Roman"/>
        </w:rPr>
        <w:t xml:space="preserve"> Ярошенко, Н.И. Основания конституционно-правовой ответственности в сфере нормоконтроля / Н.И. Ярошенко // Журнал российского права. – 2014. - № 1. – с. 109.</w:t>
      </w:r>
    </w:p>
  </w:footnote>
  <w:footnote w:id="75">
    <w:p w:rsidR="00F86A56" w:rsidRPr="00DD3492" w:rsidRDefault="00F86A56" w:rsidP="00DD3492">
      <w:pPr>
        <w:pStyle w:val="a3"/>
        <w:jc w:val="both"/>
        <w:rPr>
          <w:rFonts w:ascii="Times New Roman" w:hAnsi="Times New Roman" w:cs="Times New Roman"/>
        </w:rPr>
      </w:pPr>
      <w:r w:rsidRPr="00DD3492">
        <w:rPr>
          <w:rStyle w:val="a5"/>
          <w:rFonts w:ascii="Times New Roman" w:hAnsi="Times New Roman" w:cs="Times New Roman"/>
        </w:rPr>
        <w:footnoteRef/>
      </w:r>
      <w:r w:rsidRPr="00DD3492">
        <w:rPr>
          <w:rFonts w:ascii="Times New Roman" w:hAnsi="Times New Roman" w:cs="Times New Roman"/>
        </w:rPr>
        <w:t xml:space="preserve"> О Конституционном Суде Российской Федерации [Электронный ресурс]: федер. конст. закон от 21.07.1994 № 1 –ФКЗ // Собр. законодательства Рос. Федерации. – 1994. - № 13. – Ст. 1447. - (в ред. от 28.12.2016 г.). – СПС «Консультант Плюс».</w:t>
      </w:r>
    </w:p>
  </w:footnote>
  <w:footnote w:id="76">
    <w:p w:rsidR="00F86A56" w:rsidRPr="0007463B" w:rsidRDefault="00F86A56" w:rsidP="0007463B">
      <w:pPr>
        <w:pStyle w:val="a3"/>
        <w:jc w:val="both"/>
        <w:rPr>
          <w:rFonts w:ascii="Times New Roman" w:hAnsi="Times New Roman" w:cs="Times New Roman"/>
        </w:rPr>
      </w:pPr>
      <w:r w:rsidRPr="0007463B">
        <w:rPr>
          <w:rStyle w:val="a5"/>
          <w:rFonts w:ascii="Times New Roman" w:hAnsi="Times New Roman" w:cs="Times New Roman"/>
        </w:rPr>
        <w:footnoteRef/>
      </w:r>
      <w:r w:rsidRPr="0007463B">
        <w:rPr>
          <w:rFonts w:ascii="Times New Roman" w:hAnsi="Times New Roman" w:cs="Times New Roman"/>
        </w:rPr>
        <w:t xml:space="preserve"> Дайси, А.В. Основы государственного права Англии: Перевод, дополненный по 6-му английскому изданию. Введение в изучение английской конституции / А.В. Дайси, проф. Оксфорд. ун-та; Под ред.: П.Г. Виноградова, проф.; Пер.: О.В. Полторацкая. – 2-е изд. – М.: Тип. т-ва И. Д. Сытина, 1907. – с. 449.</w:t>
      </w:r>
    </w:p>
  </w:footnote>
  <w:footnote w:id="77">
    <w:p w:rsidR="00F86A56" w:rsidRPr="00A54583" w:rsidRDefault="00F86A56" w:rsidP="00A54583">
      <w:pPr>
        <w:pStyle w:val="a3"/>
        <w:rPr>
          <w:rFonts w:ascii="Times New Roman" w:hAnsi="Times New Roman" w:cs="Times New Roman"/>
        </w:rPr>
      </w:pPr>
      <w:r w:rsidRPr="00A54583">
        <w:rPr>
          <w:rStyle w:val="a5"/>
          <w:rFonts w:ascii="Times New Roman" w:hAnsi="Times New Roman" w:cs="Times New Roman"/>
        </w:rPr>
        <w:footnoteRef/>
      </w:r>
      <w:r w:rsidRPr="00A54583">
        <w:rPr>
          <w:rFonts w:ascii="Times New Roman" w:hAnsi="Times New Roman" w:cs="Times New Roman"/>
        </w:rPr>
        <w:t xml:space="preserve"> Витрук, Н.В. Общая теория юридической ответственности / Н.В. Витрук. – М.: Норма, 2009. – с. 10.</w:t>
      </w:r>
    </w:p>
  </w:footnote>
  <w:footnote w:id="78">
    <w:p w:rsidR="00F86A56" w:rsidRPr="00A658CE" w:rsidRDefault="00F86A56" w:rsidP="00A658CE">
      <w:pPr>
        <w:pStyle w:val="a3"/>
        <w:jc w:val="both"/>
        <w:rPr>
          <w:rFonts w:ascii="Times New Roman" w:hAnsi="Times New Roman" w:cs="Times New Roman"/>
        </w:rPr>
      </w:pPr>
      <w:r w:rsidRPr="00A658CE">
        <w:rPr>
          <w:rStyle w:val="a5"/>
          <w:rFonts w:ascii="Times New Roman" w:hAnsi="Times New Roman" w:cs="Times New Roman"/>
        </w:rPr>
        <w:footnoteRef/>
      </w:r>
      <w:r w:rsidRPr="00A658CE">
        <w:rPr>
          <w:rFonts w:ascii="Times New Roman" w:hAnsi="Times New Roman" w:cs="Times New Roman"/>
        </w:rPr>
        <w:t xml:space="preserve"> Зорькин В. Д. Защита социальных прав и преодоление несправедливости: проблемы конституционного правосудия // Социальные права и практика Конституционного Суда РФ: Сборник материалов научной конференции 5–7 июня 2007 г. СПб.: Изд-во юрид. ф-та Санкт-Петерб. гос. ун-та, 2008. – с. 12.</w:t>
      </w:r>
    </w:p>
  </w:footnote>
  <w:footnote w:id="79">
    <w:p w:rsidR="00F86A56" w:rsidRPr="00BD5C41" w:rsidRDefault="00F86A56" w:rsidP="00BD5C41">
      <w:pPr>
        <w:pStyle w:val="a3"/>
        <w:jc w:val="both"/>
        <w:rPr>
          <w:rFonts w:ascii="Times New Roman" w:hAnsi="Times New Roman" w:cs="Times New Roman"/>
        </w:rPr>
      </w:pPr>
      <w:r w:rsidRPr="00BD5C41">
        <w:rPr>
          <w:rStyle w:val="a5"/>
          <w:rFonts w:ascii="Times New Roman" w:hAnsi="Times New Roman" w:cs="Times New Roman"/>
        </w:rPr>
        <w:footnoteRef/>
      </w:r>
      <w:r w:rsidRPr="00BD5C41">
        <w:rPr>
          <w:rFonts w:ascii="Times New Roman" w:hAnsi="Times New Roman" w:cs="Times New Roman"/>
        </w:rPr>
        <w:t xml:space="preserve"> Постановление Конституционного Суда РФ от 30.10.2003 N 15-П «По делу о проверке конституционности отдельных положений Федерального закона «Об основных гарантиях избирательных прав и права на участие в референдуме граждан Российской Федерации» в связи с запросом группы депутатов Государственной Думы и жалобами граждан С.А. Бунтмана, К.А. Катаняна и К.С. Рожкова» // Вестник Конституционного Суда РФ. N 6. 2003.</w:t>
      </w:r>
    </w:p>
  </w:footnote>
  <w:footnote w:id="80">
    <w:p w:rsidR="00FC2CB2" w:rsidRPr="00B11CC1" w:rsidRDefault="00FC2CB2" w:rsidP="00B11CC1">
      <w:pPr>
        <w:pStyle w:val="a3"/>
        <w:jc w:val="both"/>
        <w:rPr>
          <w:rFonts w:ascii="Times New Roman" w:hAnsi="Times New Roman" w:cs="Times New Roman"/>
        </w:rPr>
      </w:pPr>
      <w:r w:rsidRPr="00B11CC1">
        <w:rPr>
          <w:rStyle w:val="a5"/>
          <w:rFonts w:ascii="Times New Roman" w:hAnsi="Times New Roman" w:cs="Times New Roman"/>
        </w:rPr>
        <w:footnoteRef/>
      </w:r>
      <w:r w:rsidRPr="00B11CC1">
        <w:rPr>
          <w:rFonts w:ascii="Times New Roman" w:hAnsi="Times New Roman" w:cs="Times New Roman"/>
        </w:rPr>
        <w:t xml:space="preserve"> Постановление Конституционного Суда РФ от 07.03.2017 N 5-П «По делу о проверке конституционности пункта 1 части третьей статьи 81 и статьи 401.6 Уголовно-процессуального кодекса Российской Федерации в связи с жалобами гражданина А.Е. Певзнера» / Ве</w:t>
      </w:r>
      <w:r w:rsidR="00B11CC1" w:rsidRPr="00B11CC1">
        <w:rPr>
          <w:rFonts w:ascii="Times New Roman" w:hAnsi="Times New Roman" w:cs="Times New Roman"/>
        </w:rPr>
        <w:t>стник Конституционного Суда РФ. N 3.</w:t>
      </w:r>
      <w:r w:rsidRPr="00B11CC1">
        <w:rPr>
          <w:rFonts w:ascii="Times New Roman" w:hAnsi="Times New Roman" w:cs="Times New Roman"/>
        </w:rPr>
        <w:t xml:space="preserve"> 2017</w:t>
      </w:r>
      <w:r w:rsidR="00B11CC1" w:rsidRPr="00B11CC1">
        <w:rPr>
          <w:rFonts w:ascii="Times New Roman" w:hAnsi="Times New Roman" w:cs="Times New Roman"/>
        </w:rPr>
        <w:t>.</w:t>
      </w:r>
    </w:p>
  </w:footnote>
  <w:footnote w:id="81">
    <w:p w:rsidR="00B11CC1" w:rsidRDefault="00B11CC1" w:rsidP="00F859B6">
      <w:pPr>
        <w:pStyle w:val="a3"/>
        <w:jc w:val="both"/>
      </w:pPr>
      <w:r w:rsidRPr="00F859B6">
        <w:rPr>
          <w:rStyle w:val="a5"/>
          <w:rFonts w:ascii="Times New Roman" w:hAnsi="Times New Roman" w:cs="Times New Roman"/>
        </w:rPr>
        <w:footnoteRef/>
      </w:r>
      <w:r w:rsidRPr="00F859B6">
        <w:rPr>
          <w:rFonts w:ascii="Times New Roman" w:hAnsi="Times New Roman" w:cs="Times New Roman"/>
        </w:rPr>
        <w:t xml:space="preserve"> Постановление Конституционн</w:t>
      </w:r>
      <w:r w:rsidR="00F859B6" w:rsidRPr="00F859B6">
        <w:rPr>
          <w:rFonts w:ascii="Times New Roman" w:hAnsi="Times New Roman" w:cs="Times New Roman"/>
        </w:rPr>
        <w:t>ого Суда РФ от 25.02.2014 N 4-П «</w:t>
      </w:r>
      <w:r w:rsidRPr="00F859B6">
        <w:rPr>
          <w:rFonts w:ascii="Times New Roman" w:hAnsi="Times New Roman" w:cs="Times New Roman"/>
        </w:rPr>
        <w:t>По делу о проверке конституционности ряда положений статей 7.3, 9.1, 14.43, 15.19, 15.23.1 и 19.7.3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</w:t>
      </w:r>
      <w:r w:rsidR="00F859B6" w:rsidRPr="00F859B6">
        <w:rPr>
          <w:rFonts w:ascii="Times New Roman" w:hAnsi="Times New Roman" w:cs="Times New Roman"/>
        </w:rPr>
        <w:t>ой ответственностью «Барышский мясокомбинат» и «ВОЛМЕТ», открытых акционерных обществ «Завод «Реконд», «</w:t>
      </w:r>
      <w:r w:rsidRPr="00F859B6">
        <w:rPr>
          <w:rFonts w:ascii="Times New Roman" w:hAnsi="Times New Roman" w:cs="Times New Roman"/>
        </w:rPr>
        <w:t>Эксплуа</w:t>
      </w:r>
      <w:r w:rsidR="00F859B6" w:rsidRPr="00F859B6">
        <w:rPr>
          <w:rFonts w:ascii="Times New Roman" w:hAnsi="Times New Roman" w:cs="Times New Roman"/>
        </w:rPr>
        <w:t>тационно-технический узел связи» и «Электронкомплекс», закрытых акционерных обществ «ГЕОТЕХНИКА П» и «РАНГ»</w:t>
      </w:r>
      <w:r w:rsidRPr="00F859B6">
        <w:rPr>
          <w:rFonts w:ascii="Times New Roman" w:hAnsi="Times New Roman" w:cs="Times New Roman"/>
        </w:rPr>
        <w:t xml:space="preserve"> и бюджетного учреждения здравоохранения Удмуртской Республики "</w:t>
      </w:r>
      <w:r w:rsidR="00F859B6" w:rsidRPr="00F859B6">
        <w:rPr>
          <w:rFonts w:ascii="Times New Roman" w:hAnsi="Times New Roman" w:cs="Times New Roman"/>
        </w:rPr>
        <w:t>Детская городская больница N 3 «Нейрон»</w:t>
      </w:r>
      <w:r w:rsidRPr="00F859B6">
        <w:rPr>
          <w:rFonts w:ascii="Times New Roman" w:hAnsi="Times New Roman" w:cs="Times New Roman"/>
        </w:rPr>
        <w:t xml:space="preserve"> Министерства здраво</w:t>
      </w:r>
      <w:r w:rsidR="00F859B6" w:rsidRPr="00F859B6">
        <w:rPr>
          <w:rFonts w:ascii="Times New Roman" w:hAnsi="Times New Roman" w:cs="Times New Roman"/>
        </w:rPr>
        <w:t>охранения Удмуртской Республики» / Вестник Конституционного Суда РФ. N 3. 2014</w:t>
      </w:r>
      <w:r w:rsidR="00F859B6">
        <w:t>.</w:t>
      </w:r>
    </w:p>
  </w:footnote>
  <w:footnote w:id="82">
    <w:p w:rsidR="00F859B6" w:rsidRPr="00F859B6" w:rsidRDefault="00F859B6" w:rsidP="00F859B6">
      <w:pPr>
        <w:pStyle w:val="a3"/>
        <w:jc w:val="both"/>
        <w:rPr>
          <w:rFonts w:ascii="Times New Roman" w:hAnsi="Times New Roman" w:cs="Times New Roman"/>
        </w:rPr>
      </w:pPr>
      <w:r w:rsidRPr="00F859B6">
        <w:rPr>
          <w:rStyle w:val="a5"/>
          <w:rFonts w:ascii="Times New Roman" w:hAnsi="Times New Roman" w:cs="Times New Roman"/>
        </w:rPr>
        <w:footnoteRef/>
      </w:r>
      <w:r w:rsidRPr="00F859B6">
        <w:rPr>
          <w:rFonts w:ascii="Times New Roman" w:hAnsi="Times New Roman" w:cs="Times New Roman"/>
        </w:rPr>
        <w:t xml:space="preserve"> Постановление Конституционного Суда РФ от 31.03.2011 N 3-П «По делу о проверке конституционности части третьей статьи 138 Уголовного кодекса Российской Федерации в связи с жалобами граждан С.В. Капорина, И.В. Коршуна и других» / Вестник Конституционного Суда РФ. N 3. 2011.</w:t>
      </w:r>
    </w:p>
  </w:footnote>
  <w:footnote w:id="83">
    <w:p w:rsidR="00F86A56" w:rsidRPr="00E668D6" w:rsidRDefault="00F86A56" w:rsidP="00E668D6">
      <w:pPr>
        <w:pStyle w:val="a3"/>
        <w:jc w:val="both"/>
        <w:rPr>
          <w:rFonts w:ascii="Times New Roman" w:hAnsi="Times New Roman" w:cs="Times New Roman"/>
        </w:rPr>
      </w:pPr>
      <w:r w:rsidRPr="00E668D6">
        <w:rPr>
          <w:rStyle w:val="a5"/>
          <w:rFonts w:ascii="Times New Roman" w:hAnsi="Times New Roman" w:cs="Times New Roman"/>
        </w:rPr>
        <w:footnoteRef/>
      </w:r>
      <w:r w:rsidRPr="00E668D6">
        <w:rPr>
          <w:rFonts w:ascii="Times New Roman" w:hAnsi="Times New Roman" w:cs="Times New Roman"/>
        </w:rPr>
        <w:t xml:space="preserve"> Гаджиев Г.А. Юбилейные заметки о конституционном развитии и о роли методологии в конституционной юстиции / Г.А. Гаджиев // Журнал конституционного правосудия. – 2017. - № 1. – с. 1-7. </w:t>
      </w:r>
    </w:p>
  </w:footnote>
  <w:footnote w:id="84">
    <w:p w:rsidR="00F86A56" w:rsidRPr="00FF33F8" w:rsidRDefault="00F86A56" w:rsidP="00FF33F8">
      <w:pPr>
        <w:pStyle w:val="a3"/>
        <w:jc w:val="both"/>
        <w:rPr>
          <w:rFonts w:ascii="Times New Roman" w:hAnsi="Times New Roman" w:cs="Times New Roman"/>
        </w:rPr>
      </w:pPr>
      <w:r w:rsidRPr="00FF33F8">
        <w:rPr>
          <w:rStyle w:val="a5"/>
          <w:rFonts w:ascii="Times New Roman" w:hAnsi="Times New Roman" w:cs="Times New Roman"/>
        </w:rPr>
        <w:footnoteRef/>
      </w:r>
      <w:r w:rsidRPr="00FF33F8">
        <w:rPr>
          <w:rFonts w:ascii="Times New Roman" w:hAnsi="Times New Roman" w:cs="Times New Roman"/>
        </w:rPr>
        <w:t xml:space="preserve"> Комментарий к Конституции Российской Федерации / под ред. В.Д. Зорькина, Л.В. Лазарева. - Эксмо, 2010. – с. 420.</w:t>
      </w:r>
    </w:p>
  </w:footnote>
  <w:footnote w:id="85">
    <w:p w:rsidR="00C06D47" w:rsidRPr="00B92568" w:rsidRDefault="00C06D47" w:rsidP="00B92568">
      <w:pPr>
        <w:pStyle w:val="a3"/>
        <w:jc w:val="both"/>
        <w:rPr>
          <w:rFonts w:ascii="Times New Roman" w:hAnsi="Times New Roman" w:cs="Times New Roman"/>
        </w:rPr>
      </w:pPr>
      <w:r w:rsidRPr="00B92568">
        <w:rPr>
          <w:rStyle w:val="a5"/>
          <w:rFonts w:ascii="Times New Roman" w:hAnsi="Times New Roman" w:cs="Times New Roman"/>
        </w:rPr>
        <w:footnoteRef/>
      </w:r>
      <w:r w:rsidRPr="00B92568">
        <w:rPr>
          <w:rFonts w:ascii="Times New Roman" w:hAnsi="Times New Roman" w:cs="Times New Roman"/>
        </w:rPr>
        <w:t xml:space="preserve"> Постановление ЕСПЧ от 06.06.2013 "Дело "Сабанчиева и другие (Sabanchiyeva and others) против Российской Федерации" (жалоба N 38450/05) - СПС «Консультант плюс».</w:t>
      </w:r>
    </w:p>
  </w:footnote>
  <w:footnote w:id="86">
    <w:p w:rsidR="00B92568" w:rsidRPr="00B92568" w:rsidRDefault="00B92568" w:rsidP="00B92568">
      <w:pPr>
        <w:pStyle w:val="a3"/>
        <w:jc w:val="both"/>
      </w:pPr>
      <w:r w:rsidRPr="00B92568">
        <w:rPr>
          <w:rStyle w:val="a5"/>
          <w:rFonts w:ascii="Times New Roman" w:hAnsi="Times New Roman" w:cs="Times New Roman"/>
        </w:rPr>
        <w:footnoteRef/>
      </w:r>
      <w:r w:rsidRPr="00B92568">
        <w:rPr>
          <w:rFonts w:ascii="Times New Roman" w:hAnsi="Times New Roman" w:cs="Times New Roman"/>
          <w:lang w:val="en-US"/>
        </w:rPr>
        <w:t xml:space="preserve"> Gerards, J. How to improve the necessity test of the European Court of Human Rights / J. Gerards // International Journal of Constitutional Law. - Volume 11. - Issue 2. - 1 April 2013. - Pages 466–490. </w:t>
      </w:r>
      <w:r w:rsidRPr="00B92568">
        <w:rPr>
          <w:rFonts w:ascii="Times New Roman" w:hAnsi="Times New Roman" w:cs="Times New Roman"/>
        </w:rPr>
        <w:t xml:space="preserve">[Электронный ресурс] Режим доступа </w:t>
      </w:r>
      <w:r w:rsidRPr="00B92568">
        <w:rPr>
          <w:rFonts w:ascii="Times New Roman" w:hAnsi="Times New Roman" w:cs="Times New Roman"/>
          <w:lang w:val="en-US"/>
        </w:rPr>
        <w:t>URL</w:t>
      </w:r>
      <w:r w:rsidRPr="00B92568">
        <w:rPr>
          <w:rFonts w:ascii="Times New Roman" w:hAnsi="Times New Roman" w:cs="Times New Roman"/>
        </w:rPr>
        <w:t>: https://doi.org/10.1093/icon/mot004</w:t>
      </w:r>
      <w:r>
        <w:rPr>
          <w:rFonts w:ascii="Times New Roman" w:hAnsi="Times New Roman" w:cs="Times New Roman"/>
        </w:rPr>
        <w:t>.</w:t>
      </w:r>
    </w:p>
  </w:footnote>
  <w:footnote w:id="87">
    <w:p w:rsidR="008F15A9" w:rsidRPr="008F15A9" w:rsidRDefault="008F15A9" w:rsidP="008F15A9">
      <w:pPr>
        <w:pStyle w:val="a3"/>
        <w:jc w:val="both"/>
        <w:rPr>
          <w:rFonts w:ascii="Times New Roman" w:hAnsi="Times New Roman" w:cs="Times New Roman"/>
        </w:rPr>
      </w:pPr>
      <w:r w:rsidRPr="008F15A9">
        <w:rPr>
          <w:rStyle w:val="a5"/>
          <w:rFonts w:ascii="Times New Roman" w:hAnsi="Times New Roman" w:cs="Times New Roman"/>
        </w:rPr>
        <w:footnoteRef/>
      </w:r>
      <w:r w:rsidRPr="008F15A9">
        <w:rPr>
          <w:rFonts w:ascii="Times New Roman" w:hAnsi="Times New Roman" w:cs="Times New Roman"/>
        </w:rPr>
        <w:t xml:space="preserve"> Постановление Конституционного Суда РФ от 27.12.2012 N 34-П</w:t>
      </w:r>
      <w:r>
        <w:rPr>
          <w:rFonts w:ascii="Times New Roman" w:hAnsi="Times New Roman" w:cs="Times New Roman"/>
        </w:rPr>
        <w:t xml:space="preserve"> </w:t>
      </w:r>
      <w:r w:rsidRPr="008F15A9">
        <w:rPr>
          <w:rFonts w:ascii="Times New Roman" w:hAnsi="Times New Roman" w:cs="Times New Roman"/>
        </w:rPr>
        <w:t>«По делу о проверке конституционности положений пункта «в» части первой и части пятой статьи 4 Федерального закона «О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Думы» / Вестник Конституционного Суда РФ. N 3. 2013.</w:t>
      </w:r>
    </w:p>
  </w:footnote>
  <w:footnote w:id="88">
    <w:p w:rsidR="001F7742" w:rsidRPr="001F7742" w:rsidRDefault="001F7742" w:rsidP="001F7742">
      <w:pPr>
        <w:pStyle w:val="a3"/>
        <w:jc w:val="both"/>
        <w:rPr>
          <w:rFonts w:ascii="Times New Roman" w:hAnsi="Times New Roman" w:cs="Times New Roman"/>
        </w:rPr>
      </w:pPr>
      <w:r w:rsidRPr="001F7742">
        <w:rPr>
          <w:rStyle w:val="a5"/>
          <w:rFonts w:ascii="Times New Roman" w:hAnsi="Times New Roman" w:cs="Times New Roman"/>
        </w:rPr>
        <w:footnoteRef/>
      </w:r>
      <w:r w:rsidRPr="001F7742">
        <w:rPr>
          <w:rFonts w:ascii="Times New Roman" w:hAnsi="Times New Roman" w:cs="Times New Roman"/>
        </w:rPr>
        <w:t xml:space="preserve"> Постановление Конституционного Суда РФ от 13.04.2017 N 11-П «По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И.Л. Трунова и М.В. Юревича» // Российская Газета. № 89. 26.04.2017г.</w:t>
      </w:r>
    </w:p>
  </w:footnote>
  <w:footnote w:id="89">
    <w:p w:rsidR="001D4B9F" w:rsidRPr="008F464B" w:rsidRDefault="001D4B9F" w:rsidP="008F464B">
      <w:pPr>
        <w:pStyle w:val="a3"/>
        <w:jc w:val="both"/>
        <w:rPr>
          <w:rFonts w:ascii="Times New Roman" w:hAnsi="Times New Roman" w:cs="Times New Roman"/>
        </w:rPr>
      </w:pPr>
      <w:r w:rsidRPr="008F464B">
        <w:rPr>
          <w:rStyle w:val="a5"/>
          <w:rFonts w:ascii="Times New Roman" w:hAnsi="Times New Roman" w:cs="Times New Roman"/>
        </w:rPr>
        <w:footnoteRef/>
      </w:r>
      <w:r w:rsidRPr="008F464B">
        <w:rPr>
          <w:rFonts w:ascii="Times New Roman" w:hAnsi="Times New Roman" w:cs="Times New Roman"/>
        </w:rPr>
        <w:t xml:space="preserve"> Шустров, Д.Г. Ограничительная оговорка и тест на пропорциональность в практике Верховного суда Израиля</w:t>
      </w:r>
      <w:r w:rsidR="008F464B" w:rsidRPr="008F464B">
        <w:rPr>
          <w:rFonts w:ascii="Times New Roman" w:hAnsi="Times New Roman" w:cs="Times New Roman"/>
        </w:rPr>
        <w:t>. / Д.Г. Шустров // Сравнительное Конституционное Обозрение. – 2015. - № 2. – с.84.</w:t>
      </w:r>
    </w:p>
  </w:footnote>
  <w:footnote w:id="90">
    <w:p w:rsidR="00657D69" w:rsidRPr="00657D69" w:rsidRDefault="00657D69" w:rsidP="00657D69">
      <w:pPr>
        <w:pStyle w:val="a3"/>
        <w:jc w:val="both"/>
        <w:rPr>
          <w:rFonts w:ascii="Times New Roman" w:hAnsi="Times New Roman" w:cs="Times New Roman"/>
        </w:rPr>
      </w:pPr>
      <w:r w:rsidRPr="00657D69">
        <w:rPr>
          <w:rStyle w:val="a5"/>
          <w:rFonts w:ascii="Times New Roman" w:hAnsi="Times New Roman" w:cs="Times New Roman"/>
        </w:rPr>
        <w:footnoteRef/>
      </w:r>
      <w:r w:rsidRPr="00657D69">
        <w:rPr>
          <w:rFonts w:ascii="Times New Roman" w:hAnsi="Times New Roman" w:cs="Times New Roman"/>
        </w:rPr>
        <w:t xml:space="preserve"> Должиков, А.В. Концепция устойчивого развития и конституционный принцип соразмерности /А. В. Должиков // Петербургский Юрист. – 2016. - № 1. – С. 83.</w:t>
      </w:r>
    </w:p>
  </w:footnote>
  <w:footnote w:id="91">
    <w:p w:rsidR="005766A9" w:rsidRPr="005766A9" w:rsidRDefault="005766A9" w:rsidP="005766A9">
      <w:pPr>
        <w:pStyle w:val="a3"/>
        <w:jc w:val="both"/>
        <w:rPr>
          <w:rFonts w:ascii="Times New Roman" w:hAnsi="Times New Roman" w:cs="Times New Roman"/>
        </w:rPr>
      </w:pPr>
      <w:r w:rsidRPr="005766A9">
        <w:rPr>
          <w:rStyle w:val="a5"/>
          <w:rFonts w:ascii="Times New Roman" w:hAnsi="Times New Roman" w:cs="Times New Roman"/>
        </w:rPr>
        <w:footnoteRef/>
      </w:r>
      <w:r w:rsidRPr="005766A9">
        <w:rPr>
          <w:rFonts w:ascii="Times New Roman" w:hAnsi="Times New Roman" w:cs="Times New Roman"/>
        </w:rPr>
        <w:t xml:space="preserve"> Постановление Конституционного Суда РФ от 18.07.2013 N 19-П «По делу о проверке конституционности пункта 13 части первой статьи 83, абзаца третьего части второй статьи 331 и статьи 351.1 Трудового кодекса Российской Федерации в связи с жалобами граждан В.К. Барабаш, А.Н. Бекасова и других и запросом Мурманской областной Думы» / Вестник Конституционного Суда РФ. N 1. 2014.</w:t>
      </w:r>
    </w:p>
  </w:footnote>
  <w:footnote w:id="92">
    <w:p w:rsidR="00784FDB" w:rsidRPr="00784FDB" w:rsidRDefault="00784FDB" w:rsidP="00784FDB">
      <w:pPr>
        <w:pStyle w:val="a3"/>
        <w:jc w:val="both"/>
        <w:rPr>
          <w:rFonts w:ascii="Times New Roman" w:hAnsi="Times New Roman" w:cs="Times New Roman"/>
        </w:rPr>
      </w:pPr>
      <w:r w:rsidRPr="00784FDB">
        <w:rPr>
          <w:rStyle w:val="a5"/>
          <w:rFonts w:ascii="Times New Roman" w:hAnsi="Times New Roman" w:cs="Times New Roman"/>
        </w:rPr>
        <w:footnoteRef/>
      </w:r>
      <w:r w:rsidRPr="00784FDB">
        <w:rPr>
          <w:rFonts w:ascii="Times New Roman" w:hAnsi="Times New Roman" w:cs="Times New Roman"/>
          <w:lang w:val="en-US"/>
        </w:rPr>
        <w:t xml:space="preserve"> Luc B. Tremblay An egalitarian defense of proportionality-based balancing / International Journal of Constitutional Law. Volume 12. Issue 4. 1 October 2014. Pages 864–890</w:t>
      </w:r>
      <w:r w:rsidRPr="00784FDB">
        <w:rPr>
          <w:rFonts w:ascii="Times New Roman" w:hAnsi="Times New Roman" w:cs="Times New Roman"/>
        </w:rPr>
        <w:t xml:space="preserve">. </w:t>
      </w:r>
      <w:r w:rsidRPr="00784FDB">
        <w:rPr>
          <w:rFonts w:ascii="Times New Roman" w:hAnsi="Times New Roman" w:cs="Times New Roman"/>
          <w:lang w:val="en-US"/>
        </w:rPr>
        <w:t>[</w:t>
      </w:r>
      <w:r w:rsidRPr="00784FDB">
        <w:rPr>
          <w:rFonts w:ascii="Times New Roman" w:hAnsi="Times New Roman" w:cs="Times New Roman"/>
        </w:rPr>
        <w:t>Электронный ресурс</w:t>
      </w:r>
      <w:r w:rsidRPr="00784FDB">
        <w:rPr>
          <w:rFonts w:ascii="Times New Roman" w:hAnsi="Times New Roman" w:cs="Times New Roman"/>
          <w:lang w:val="en-US"/>
        </w:rPr>
        <w:t>]</w:t>
      </w:r>
      <w:r w:rsidRPr="00784FDB">
        <w:rPr>
          <w:rFonts w:ascii="Times New Roman" w:hAnsi="Times New Roman" w:cs="Times New Roman"/>
        </w:rPr>
        <w:t xml:space="preserve"> Режим доступа </w:t>
      </w:r>
      <w:r w:rsidRPr="00784FDB">
        <w:rPr>
          <w:rFonts w:ascii="Times New Roman" w:hAnsi="Times New Roman" w:cs="Times New Roman"/>
          <w:lang w:val="en-US"/>
        </w:rPr>
        <w:t>URL</w:t>
      </w:r>
      <w:r w:rsidRPr="00784FDB">
        <w:rPr>
          <w:rFonts w:ascii="Times New Roman" w:hAnsi="Times New Roman" w:cs="Times New Roman"/>
        </w:rPr>
        <w:t>: https://doi.org/10.1093/icon/mou060.</w:t>
      </w:r>
    </w:p>
  </w:footnote>
  <w:footnote w:id="93">
    <w:p w:rsidR="00B62C2A" w:rsidRPr="00B62C2A" w:rsidRDefault="00B62C2A" w:rsidP="00B62C2A">
      <w:pPr>
        <w:pStyle w:val="a3"/>
        <w:jc w:val="both"/>
        <w:rPr>
          <w:rFonts w:ascii="Times New Roman" w:hAnsi="Times New Roman" w:cs="Times New Roman"/>
        </w:rPr>
      </w:pPr>
      <w:r w:rsidRPr="00B62C2A">
        <w:rPr>
          <w:rStyle w:val="a5"/>
          <w:rFonts w:ascii="Times New Roman" w:hAnsi="Times New Roman" w:cs="Times New Roman"/>
        </w:rPr>
        <w:footnoteRef/>
      </w:r>
      <w:r w:rsidRPr="00B62C2A">
        <w:rPr>
          <w:rFonts w:ascii="Times New Roman" w:hAnsi="Times New Roman" w:cs="Times New Roman"/>
        </w:rPr>
        <w:t xml:space="preserve"> Лерхе П. Пределы основных прав // Государственное право Германии. С. 238.</w:t>
      </w:r>
    </w:p>
  </w:footnote>
  <w:footnote w:id="94">
    <w:p w:rsidR="00F201E9" w:rsidRPr="00F201E9" w:rsidRDefault="00F201E9" w:rsidP="00F201E9">
      <w:pPr>
        <w:pStyle w:val="a3"/>
        <w:jc w:val="both"/>
        <w:rPr>
          <w:rFonts w:ascii="Times New Roman" w:hAnsi="Times New Roman" w:cs="Times New Roman"/>
        </w:rPr>
      </w:pPr>
      <w:r w:rsidRPr="00F201E9">
        <w:rPr>
          <w:rStyle w:val="a5"/>
          <w:rFonts w:ascii="Times New Roman" w:hAnsi="Times New Roman" w:cs="Times New Roman"/>
        </w:rPr>
        <w:footnoteRef/>
      </w:r>
      <w:r w:rsidRPr="00F201E9">
        <w:rPr>
          <w:rFonts w:ascii="Times New Roman" w:hAnsi="Times New Roman" w:cs="Times New Roman"/>
        </w:rPr>
        <w:t xml:space="preserve"> Бондарь Н.С. Судебный конституционализм: доктрина и конституционно-судебная практика: Монография / Н.С. Бондарь. - 2-е изд., перераб. - М.: Юр.Норма, НИЦ ИНФРА-М, 2016. – С. 182-183.</w:t>
      </w:r>
    </w:p>
  </w:footnote>
  <w:footnote w:id="95">
    <w:p w:rsidR="00FB79F0" w:rsidRPr="00253F67" w:rsidRDefault="00FB79F0" w:rsidP="00253F67">
      <w:pPr>
        <w:pStyle w:val="a3"/>
        <w:jc w:val="both"/>
        <w:rPr>
          <w:rFonts w:ascii="Times New Roman" w:hAnsi="Times New Roman" w:cs="Times New Roman"/>
        </w:rPr>
      </w:pPr>
      <w:r w:rsidRPr="00253F67">
        <w:rPr>
          <w:rStyle w:val="a5"/>
          <w:rFonts w:ascii="Times New Roman" w:hAnsi="Times New Roman" w:cs="Times New Roman"/>
        </w:rPr>
        <w:footnoteRef/>
      </w:r>
      <w:r w:rsidRPr="00253F67">
        <w:rPr>
          <w:rFonts w:ascii="Times New Roman" w:hAnsi="Times New Roman" w:cs="Times New Roman"/>
        </w:rPr>
        <w:t xml:space="preserve"> </w:t>
      </w:r>
      <w:r w:rsidR="00253F67" w:rsidRPr="00253F67">
        <w:rPr>
          <w:rFonts w:ascii="Times New Roman" w:hAnsi="Times New Roman" w:cs="Times New Roman"/>
        </w:rPr>
        <w:t xml:space="preserve">Радбрух, Г. Философия права. – Пер. с нем. – М.: Международные отношения, 2004. – с. 226.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C63"/>
    <w:multiLevelType w:val="hybridMultilevel"/>
    <w:tmpl w:val="664AC052"/>
    <w:lvl w:ilvl="0" w:tplc="7CF09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C35A58"/>
    <w:multiLevelType w:val="hybridMultilevel"/>
    <w:tmpl w:val="E58CC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7A"/>
    <w:rsid w:val="000000D6"/>
    <w:rsid w:val="00000932"/>
    <w:rsid w:val="0002646B"/>
    <w:rsid w:val="0003410B"/>
    <w:rsid w:val="000361D9"/>
    <w:rsid w:val="00036D04"/>
    <w:rsid w:val="000438A7"/>
    <w:rsid w:val="00044368"/>
    <w:rsid w:val="00047123"/>
    <w:rsid w:val="00052224"/>
    <w:rsid w:val="00054F21"/>
    <w:rsid w:val="000609AD"/>
    <w:rsid w:val="00065D91"/>
    <w:rsid w:val="00071399"/>
    <w:rsid w:val="0007463B"/>
    <w:rsid w:val="000759DF"/>
    <w:rsid w:val="00077697"/>
    <w:rsid w:val="00080EBB"/>
    <w:rsid w:val="00081DD5"/>
    <w:rsid w:val="00082FDB"/>
    <w:rsid w:val="000854B4"/>
    <w:rsid w:val="000A2231"/>
    <w:rsid w:val="000A3782"/>
    <w:rsid w:val="000A5F39"/>
    <w:rsid w:val="000B10DC"/>
    <w:rsid w:val="000B4663"/>
    <w:rsid w:val="000B6D7D"/>
    <w:rsid w:val="000C3A35"/>
    <w:rsid w:val="000C6BBB"/>
    <w:rsid w:val="000D19AF"/>
    <w:rsid w:val="000D2036"/>
    <w:rsid w:val="000D32E2"/>
    <w:rsid w:val="000D4487"/>
    <w:rsid w:val="000E2D49"/>
    <w:rsid w:val="000F46EE"/>
    <w:rsid w:val="000F5647"/>
    <w:rsid w:val="000F57DA"/>
    <w:rsid w:val="000F5A37"/>
    <w:rsid w:val="000F5C9A"/>
    <w:rsid w:val="00100A3E"/>
    <w:rsid w:val="00101148"/>
    <w:rsid w:val="00105340"/>
    <w:rsid w:val="00105510"/>
    <w:rsid w:val="00115178"/>
    <w:rsid w:val="00116A7F"/>
    <w:rsid w:val="00117C4A"/>
    <w:rsid w:val="00117EBE"/>
    <w:rsid w:val="0012506F"/>
    <w:rsid w:val="001335BE"/>
    <w:rsid w:val="001379E1"/>
    <w:rsid w:val="0015376B"/>
    <w:rsid w:val="00164714"/>
    <w:rsid w:val="00171022"/>
    <w:rsid w:val="00171257"/>
    <w:rsid w:val="00174510"/>
    <w:rsid w:val="00176837"/>
    <w:rsid w:val="001809AB"/>
    <w:rsid w:val="001838D1"/>
    <w:rsid w:val="00185A25"/>
    <w:rsid w:val="00193304"/>
    <w:rsid w:val="00193459"/>
    <w:rsid w:val="001944D9"/>
    <w:rsid w:val="00194648"/>
    <w:rsid w:val="00194BF6"/>
    <w:rsid w:val="00196D84"/>
    <w:rsid w:val="001A25DE"/>
    <w:rsid w:val="001B6B54"/>
    <w:rsid w:val="001C2949"/>
    <w:rsid w:val="001C3F89"/>
    <w:rsid w:val="001C6E4F"/>
    <w:rsid w:val="001D0570"/>
    <w:rsid w:val="001D4B9F"/>
    <w:rsid w:val="001D4DBA"/>
    <w:rsid w:val="001D5D3C"/>
    <w:rsid w:val="001E1EE0"/>
    <w:rsid w:val="001E70DB"/>
    <w:rsid w:val="001E71D0"/>
    <w:rsid w:val="001F1BB0"/>
    <w:rsid w:val="001F2BB3"/>
    <w:rsid w:val="001F7742"/>
    <w:rsid w:val="00216BED"/>
    <w:rsid w:val="00220D29"/>
    <w:rsid w:val="00224650"/>
    <w:rsid w:val="00241640"/>
    <w:rsid w:val="00251F1E"/>
    <w:rsid w:val="00253430"/>
    <w:rsid w:val="00253F67"/>
    <w:rsid w:val="002763C5"/>
    <w:rsid w:val="00284CAE"/>
    <w:rsid w:val="002877C5"/>
    <w:rsid w:val="00291A34"/>
    <w:rsid w:val="00296265"/>
    <w:rsid w:val="002976B2"/>
    <w:rsid w:val="00297CEB"/>
    <w:rsid w:val="002A2B8D"/>
    <w:rsid w:val="002A32D0"/>
    <w:rsid w:val="002B1C71"/>
    <w:rsid w:val="002D0DAB"/>
    <w:rsid w:val="002D15DD"/>
    <w:rsid w:val="002D1757"/>
    <w:rsid w:val="002D3196"/>
    <w:rsid w:val="002E3303"/>
    <w:rsid w:val="002E5A85"/>
    <w:rsid w:val="002E7316"/>
    <w:rsid w:val="002F09AE"/>
    <w:rsid w:val="00300AA8"/>
    <w:rsid w:val="00300CBF"/>
    <w:rsid w:val="00303BB0"/>
    <w:rsid w:val="00306F0D"/>
    <w:rsid w:val="003076B9"/>
    <w:rsid w:val="003220BF"/>
    <w:rsid w:val="00322AEE"/>
    <w:rsid w:val="00323C9B"/>
    <w:rsid w:val="00326544"/>
    <w:rsid w:val="00332125"/>
    <w:rsid w:val="0033437A"/>
    <w:rsid w:val="00336287"/>
    <w:rsid w:val="00336452"/>
    <w:rsid w:val="003408F4"/>
    <w:rsid w:val="0035013A"/>
    <w:rsid w:val="00350E6A"/>
    <w:rsid w:val="00351127"/>
    <w:rsid w:val="00355C21"/>
    <w:rsid w:val="00356FD1"/>
    <w:rsid w:val="00362B72"/>
    <w:rsid w:val="00362FF1"/>
    <w:rsid w:val="003656BD"/>
    <w:rsid w:val="00365A48"/>
    <w:rsid w:val="00366058"/>
    <w:rsid w:val="00377511"/>
    <w:rsid w:val="003812F0"/>
    <w:rsid w:val="00386F6C"/>
    <w:rsid w:val="00394E1E"/>
    <w:rsid w:val="00396053"/>
    <w:rsid w:val="00396EAD"/>
    <w:rsid w:val="003A7CD8"/>
    <w:rsid w:val="003A7DEF"/>
    <w:rsid w:val="003B546E"/>
    <w:rsid w:val="003B614A"/>
    <w:rsid w:val="003C0A12"/>
    <w:rsid w:val="003C6FAB"/>
    <w:rsid w:val="003C7FC2"/>
    <w:rsid w:val="003D6E44"/>
    <w:rsid w:val="003E0089"/>
    <w:rsid w:val="003F4166"/>
    <w:rsid w:val="004016F2"/>
    <w:rsid w:val="00407826"/>
    <w:rsid w:val="004144BA"/>
    <w:rsid w:val="004146AF"/>
    <w:rsid w:val="00415CAD"/>
    <w:rsid w:val="004230B7"/>
    <w:rsid w:val="00424256"/>
    <w:rsid w:val="00424936"/>
    <w:rsid w:val="00426771"/>
    <w:rsid w:val="004275CA"/>
    <w:rsid w:val="004311DE"/>
    <w:rsid w:val="00433E54"/>
    <w:rsid w:val="0043756C"/>
    <w:rsid w:val="004379C2"/>
    <w:rsid w:val="0044019F"/>
    <w:rsid w:val="00440980"/>
    <w:rsid w:val="00440A50"/>
    <w:rsid w:val="00456786"/>
    <w:rsid w:val="00463B05"/>
    <w:rsid w:val="00465319"/>
    <w:rsid w:val="00471F76"/>
    <w:rsid w:val="00474126"/>
    <w:rsid w:val="00475548"/>
    <w:rsid w:val="004831F4"/>
    <w:rsid w:val="004964B7"/>
    <w:rsid w:val="004A1313"/>
    <w:rsid w:val="004A7CE8"/>
    <w:rsid w:val="004B15C5"/>
    <w:rsid w:val="004C567B"/>
    <w:rsid w:val="004C6EB2"/>
    <w:rsid w:val="004D07FC"/>
    <w:rsid w:val="004D13CB"/>
    <w:rsid w:val="004E4F04"/>
    <w:rsid w:val="004E6A6A"/>
    <w:rsid w:val="004F31B6"/>
    <w:rsid w:val="004F705B"/>
    <w:rsid w:val="005007DE"/>
    <w:rsid w:val="00504785"/>
    <w:rsid w:val="005050F0"/>
    <w:rsid w:val="005067DC"/>
    <w:rsid w:val="0051172A"/>
    <w:rsid w:val="005267B0"/>
    <w:rsid w:val="00531EB6"/>
    <w:rsid w:val="00536455"/>
    <w:rsid w:val="005416E5"/>
    <w:rsid w:val="00542EFC"/>
    <w:rsid w:val="00554AC9"/>
    <w:rsid w:val="00560F55"/>
    <w:rsid w:val="00575868"/>
    <w:rsid w:val="005766A9"/>
    <w:rsid w:val="0058048C"/>
    <w:rsid w:val="00581CF8"/>
    <w:rsid w:val="00584C81"/>
    <w:rsid w:val="00584E5D"/>
    <w:rsid w:val="0058564F"/>
    <w:rsid w:val="00590927"/>
    <w:rsid w:val="00591456"/>
    <w:rsid w:val="005A43B7"/>
    <w:rsid w:val="005A48E9"/>
    <w:rsid w:val="005B0059"/>
    <w:rsid w:val="005B2FA7"/>
    <w:rsid w:val="005B4832"/>
    <w:rsid w:val="005B4927"/>
    <w:rsid w:val="005B4EA2"/>
    <w:rsid w:val="005C0D2B"/>
    <w:rsid w:val="005C3BA2"/>
    <w:rsid w:val="005C4744"/>
    <w:rsid w:val="005C7E70"/>
    <w:rsid w:val="005D2BE2"/>
    <w:rsid w:val="005E0890"/>
    <w:rsid w:val="005E3D18"/>
    <w:rsid w:val="005F2AD4"/>
    <w:rsid w:val="00604285"/>
    <w:rsid w:val="006043F7"/>
    <w:rsid w:val="006047DB"/>
    <w:rsid w:val="0061701D"/>
    <w:rsid w:val="006209D5"/>
    <w:rsid w:val="006408F0"/>
    <w:rsid w:val="00641EF2"/>
    <w:rsid w:val="006424D3"/>
    <w:rsid w:val="00643373"/>
    <w:rsid w:val="0064764D"/>
    <w:rsid w:val="006508EE"/>
    <w:rsid w:val="006517E1"/>
    <w:rsid w:val="00654469"/>
    <w:rsid w:val="00654878"/>
    <w:rsid w:val="00655CA5"/>
    <w:rsid w:val="00657D69"/>
    <w:rsid w:val="00657E3C"/>
    <w:rsid w:val="00664A21"/>
    <w:rsid w:val="00666936"/>
    <w:rsid w:val="00683C85"/>
    <w:rsid w:val="00683D58"/>
    <w:rsid w:val="00683F2F"/>
    <w:rsid w:val="00685BED"/>
    <w:rsid w:val="00692226"/>
    <w:rsid w:val="006954DB"/>
    <w:rsid w:val="006A6EFA"/>
    <w:rsid w:val="006B1145"/>
    <w:rsid w:val="006B1588"/>
    <w:rsid w:val="006B31AE"/>
    <w:rsid w:val="006C0029"/>
    <w:rsid w:val="006D0975"/>
    <w:rsid w:val="006D2A52"/>
    <w:rsid w:val="006D4173"/>
    <w:rsid w:val="006D44A2"/>
    <w:rsid w:val="006D7F14"/>
    <w:rsid w:val="006E778F"/>
    <w:rsid w:val="006E7E92"/>
    <w:rsid w:val="006F02AD"/>
    <w:rsid w:val="006F3C03"/>
    <w:rsid w:val="00703589"/>
    <w:rsid w:val="00703D21"/>
    <w:rsid w:val="00711C91"/>
    <w:rsid w:val="00723553"/>
    <w:rsid w:val="00727F1B"/>
    <w:rsid w:val="00737A0C"/>
    <w:rsid w:val="00737AF1"/>
    <w:rsid w:val="0074127A"/>
    <w:rsid w:val="00745B86"/>
    <w:rsid w:val="00745D23"/>
    <w:rsid w:val="00746F05"/>
    <w:rsid w:val="00747E94"/>
    <w:rsid w:val="00754630"/>
    <w:rsid w:val="00755C26"/>
    <w:rsid w:val="00756DC5"/>
    <w:rsid w:val="00767BE9"/>
    <w:rsid w:val="00784FDB"/>
    <w:rsid w:val="00790DC0"/>
    <w:rsid w:val="00791685"/>
    <w:rsid w:val="007A07D7"/>
    <w:rsid w:val="007A1990"/>
    <w:rsid w:val="007A21F2"/>
    <w:rsid w:val="007B33CD"/>
    <w:rsid w:val="007B572D"/>
    <w:rsid w:val="007B71D9"/>
    <w:rsid w:val="007C2515"/>
    <w:rsid w:val="007C494F"/>
    <w:rsid w:val="007D361D"/>
    <w:rsid w:val="007D5518"/>
    <w:rsid w:val="007E0BA0"/>
    <w:rsid w:val="007E207D"/>
    <w:rsid w:val="007E40C1"/>
    <w:rsid w:val="007E4F90"/>
    <w:rsid w:val="007E5A42"/>
    <w:rsid w:val="007E6E4A"/>
    <w:rsid w:val="007F644E"/>
    <w:rsid w:val="00800D67"/>
    <w:rsid w:val="008043AB"/>
    <w:rsid w:val="00810FB4"/>
    <w:rsid w:val="008227B3"/>
    <w:rsid w:val="00824C69"/>
    <w:rsid w:val="00830968"/>
    <w:rsid w:val="00830DFE"/>
    <w:rsid w:val="00834914"/>
    <w:rsid w:val="00834AA9"/>
    <w:rsid w:val="00835885"/>
    <w:rsid w:val="00837EB3"/>
    <w:rsid w:val="00840C34"/>
    <w:rsid w:val="00842D60"/>
    <w:rsid w:val="00844AFD"/>
    <w:rsid w:val="008465AA"/>
    <w:rsid w:val="008556A1"/>
    <w:rsid w:val="008626CE"/>
    <w:rsid w:val="00864A11"/>
    <w:rsid w:val="008653BD"/>
    <w:rsid w:val="00865F39"/>
    <w:rsid w:val="00866206"/>
    <w:rsid w:val="00866F25"/>
    <w:rsid w:val="00870A62"/>
    <w:rsid w:val="00870CDF"/>
    <w:rsid w:val="008714D7"/>
    <w:rsid w:val="00872E0E"/>
    <w:rsid w:val="00874969"/>
    <w:rsid w:val="00875683"/>
    <w:rsid w:val="00877D42"/>
    <w:rsid w:val="008825CB"/>
    <w:rsid w:val="00882B68"/>
    <w:rsid w:val="00890C6F"/>
    <w:rsid w:val="00892664"/>
    <w:rsid w:val="008B29A6"/>
    <w:rsid w:val="008C0FEC"/>
    <w:rsid w:val="008C26A6"/>
    <w:rsid w:val="008C7885"/>
    <w:rsid w:val="008D11B8"/>
    <w:rsid w:val="008D646B"/>
    <w:rsid w:val="008D6A3C"/>
    <w:rsid w:val="008E3FDD"/>
    <w:rsid w:val="008E7155"/>
    <w:rsid w:val="008F0A93"/>
    <w:rsid w:val="008F15A9"/>
    <w:rsid w:val="008F464B"/>
    <w:rsid w:val="008F5264"/>
    <w:rsid w:val="008F65A4"/>
    <w:rsid w:val="008F76BF"/>
    <w:rsid w:val="00901BB6"/>
    <w:rsid w:val="00902EA5"/>
    <w:rsid w:val="0090437F"/>
    <w:rsid w:val="00905605"/>
    <w:rsid w:val="009057B2"/>
    <w:rsid w:val="00910E72"/>
    <w:rsid w:val="0091210C"/>
    <w:rsid w:val="009207A5"/>
    <w:rsid w:val="009207AB"/>
    <w:rsid w:val="00934DCE"/>
    <w:rsid w:val="00936953"/>
    <w:rsid w:val="00944455"/>
    <w:rsid w:val="00944A72"/>
    <w:rsid w:val="00947031"/>
    <w:rsid w:val="009613A1"/>
    <w:rsid w:val="00962B39"/>
    <w:rsid w:val="009639B5"/>
    <w:rsid w:val="00966BBF"/>
    <w:rsid w:val="009735A2"/>
    <w:rsid w:val="009744B0"/>
    <w:rsid w:val="00974FEC"/>
    <w:rsid w:val="00975059"/>
    <w:rsid w:val="00982D9C"/>
    <w:rsid w:val="009853C0"/>
    <w:rsid w:val="00996C3A"/>
    <w:rsid w:val="009A4F4F"/>
    <w:rsid w:val="009B0458"/>
    <w:rsid w:val="009B239D"/>
    <w:rsid w:val="009B23A2"/>
    <w:rsid w:val="009C09CD"/>
    <w:rsid w:val="009C3D35"/>
    <w:rsid w:val="009C50CF"/>
    <w:rsid w:val="009C6381"/>
    <w:rsid w:val="009D1800"/>
    <w:rsid w:val="009D3A7B"/>
    <w:rsid w:val="009D6545"/>
    <w:rsid w:val="009F22ED"/>
    <w:rsid w:val="00A00D0D"/>
    <w:rsid w:val="00A20479"/>
    <w:rsid w:val="00A224A4"/>
    <w:rsid w:val="00A271E7"/>
    <w:rsid w:val="00A32796"/>
    <w:rsid w:val="00A371DE"/>
    <w:rsid w:val="00A4288E"/>
    <w:rsid w:val="00A44011"/>
    <w:rsid w:val="00A44759"/>
    <w:rsid w:val="00A54583"/>
    <w:rsid w:val="00A551A3"/>
    <w:rsid w:val="00A5637E"/>
    <w:rsid w:val="00A5768A"/>
    <w:rsid w:val="00A579DB"/>
    <w:rsid w:val="00A63049"/>
    <w:rsid w:val="00A658CE"/>
    <w:rsid w:val="00A7055F"/>
    <w:rsid w:val="00A70889"/>
    <w:rsid w:val="00A708BC"/>
    <w:rsid w:val="00A718A4"/>
    <w:rsid w:val="00A876E1"/>
    <w:rsid w:val="00A91FFA"/>
    <w:rsid w:val="00A92938"/>
    <w:rsid w:val="00A95B08"/>
    <w:rsid w:val="00AA136B"/>
    <w:rsid w:val="00AA16A7"/>
    <w:rsid w:val="00AA4582"/>
    <w:rsid w:val="00AA5DBD"/>
    <w:rsid w:val="00AB5D78"/>
    <w:rsid w:val="00AB760F"/>
    <w:rsid w:val="00AC1E82"/>
    <w:rsid w:val="00AD3003"/>
    <w:rsid w:val="00AD4E35"/>
    <w:rsid w:val="00AE1182"/>
    <w:rsid w:val="00AE246A"/>
    <w:rsid w:val="00AF1603"/>
    <w:rsid w:val="00AF23F9"/>
    <w:rsid w:val="00AF3D7A"/>
    <w:rsid w:val="00AF40C2"/>
    <w:rsid w:val="00AF79AD"/>
    <w:rsid w:val="00B0112F"/>
    <w:rsid w:val="00B05BE6"/>
    <w:rsid w:val="00B071C8"/>
    <w:rsid w:val="00B11A84"/>
    <w:rsid w:val="00B11CC1"/>
    <w:rsid w:val="00B130FF"/>
    <w:rsid w:val="00B14431"/>
    <w:rsid w:val="00B23E70"/>
    <w:rsid w:val="00B27E6A"/>
    <w:rsid w:val="00B33BD9"/>
    <w:rsid w:val="00B36A9E"/>
    <w:rsid w:val="00B37F82"/>
    <w:rsid w:val="00B4391D"/>
    <w:rsid w:val="00B468FF"/>
    <w:rsid w:val="00B60E41"/>
    <w:rsid w:val="00B62C2A"/>
    <w:rsid w:val="00B6438F"/>
    <w:rsid w:val="00B64518"/>
    <w:rsid w:val="00B645AC"/>
    <w:rsid w:val="00B659F7"/>
    <w:rsid w:val="00B66846"/>
    <w:rsid w:val="00B70204"/>
    <w:rsid w:val="00B7128B"/>
    <w:rsid w:val="00B71993"/>
    <w:rsid w:val="00B77B9D"/>
    <w:rsid w:val="00B87E62"/>
    <w:rsid w:val="00B9120A"/>
    <w:rsid w:val="00B91ABF"/>
    <w:rsid w:val="00B92568"/>
    <w:rsid w:val="00BA0917"/>
    <w:rsid w:val="00BA4F01"/>
    <w:rsid w:val="00BB6471"/>
    <w:rsid w:val="00BB76A4"/>
    <w:rsid w:val="00BC0748"/>
    <w:rsid w:val="00BC6E0A"/>
    <w:rsid w:val="00BD20C2"/>
    <w:rsid w:val="00BD4912"/>
    <w:rsid w:val="00BD5BD8"/>
    <w:rsid w:val="00BD5C41"/>
    <w:rsid w:val="00BE32A8"/>
    <w:rsid w:val="00BE6733"/>
    <w:rsid w:val="00BE7D58"/>
    <w:rsid w:val="00BF61A7"/>
    <w:rsid w:val="00C02FDB"/>
    <w:rsid w:val="00C03798"/>
    <w:rsid w:val="00C06BCC"/>
    <w:rsid w:val="00C06D47"/>
    <w:rsid w:val="00C1046A"/>
    <w:rsid w:val="00C132A6"/>
    <w:rsid w:val="00C210D8"/>
    <w:rsid w:val="00C21FBB"/>
    <w:rsid w:val="00C242D0"/>
    <w:rsid w:val="00C2693E"/>
    <w:rsid w:val="00C5122F"/>
    <w:rsid w:val="00C51325"/>
    <w:rsid w:val="00C54201"/>
    <w:rsid w:val="00C64E65"/>
    <w:rsid w:val="00C66CD3"/>
    <w:rsid w:val="00C81064"/>
    <w:rsid w:val="00C81910"/>
    <w:rsid w:val="00C82CAD"/>
    <w:rsid w:val="00C83454"/>
    <w:rsid w:val="00C85653"/>
    <w:rsid w:val="00C87E0B"/>
    <w:rsid w:val="00C92026"/>
    <w:rsid w:val="00C9411E"/>
    <w:rsid w:val="00C96CA2"/>
    <w:rsid w:val="00C97A45"/>
    <w:rsid w:val="00CA631E"/>
    <w:rsid w:val="00CA6D21"/>
    <w:rsid w:val="00CA7D83"/>
    <w:rsid w:val="00CB4F68"/>
    <w:rsid w:val="00CB7107"/>
    <w:rsid w:val="00CD02FB"/>
    <w:rsid w:val="00CD03F6"/>
    <w:rsid w:val="00CD1FE9"/>
    <w:rsid w:val="00CD4709"/>
    <w:rsid w:val="00CD59CB"/>
    <w:rsid w:val="00CE6B30"/>
    <w:rsid w:val="00CE7B3D"/>
    <w:rsid w:val="00CF41AA"/>
    <w:rsid w:val="00D00E7E"/>
    <w:rsid w:val="00D044ED"/>
    <w:rsid w:val="00D14C23"/>
    <w:rsid w:val="00D21849"/>
    <w:rsid w:val="00D2415C"/>
    <w:rsid w:val="00D2719F"/>
    <w:rsid w:val="00D436B1"/>
    <w:rsid w:val="00D46AA5"/>
    <w:rsid w:val="00D474D4"/>
    <w:rsid w:val="00D47A47"/>
    <w:rsid w:val="00D52BF6"/>
    <w:rsid w:val="00D52F97"/>
    <w:rsid w:val="00D56E42"/>
    <w:rsid w:val="00D57B18"/>
    <w:rsid w:val="00D61782"/>
    <w:rsid w:val="00D62F9B"/>
    <w:rsid w:val="00D64C6E"/>
    <w:rsid w:val="00D65D5E"/>
    <w:rsid w:val="00D73688"/>
    <w:rsid w:val="00D755ED"/>
    <w:rsid w:val="00D77CF1"/>
    <w:rsid w:val="00D827E2"/>
    <w:rsid w:val="00D830DC"/>
    <w:rsid w:val="00D83D8F"/>
    <w:rsid w:val="00D8599B"/>
    <w:rsid w:val="00D877D5"/>
    <w:rsid w:val="00D910A5"/>
    <w:rsid w:val="00D91AEC"/>
    <w:rsid w:val="00DA2187"/>
    <w:rsid w:val="00DC4334"/>
    <w:rsid w:val="00DC6729"/>
    <w:rsid w:val="00DC7AAF"/>
    <w:rsid w:val="00DD24F5"/>
    <w:rsid w:val="00DD285B"/>
    <w:rsid w:val="00DD2D82"/>
    <w:rsid w:val="00DD3078"/>
    <w:rsid w:val="00DD3492"/>
    <w:rsid w:val="00DD4DC4"/>
    <w:rsid w:val="00DE2AEE"/>
    <w:rsid w:val="00DF462B"/>
    <w:rsid w:val="00DF5D9A"/>
    <w:rsid w:val="00DF6ED8"/>
    <w:rsid w:val="00DF76B0"/>
    <w:rsid w:val="00E02117"/>
    <w:rsid w:val="00E02CC9"/>
    <w:rsid w:val="00E03288"/>
    <w:rsid w:val="00E26456"/>
    <w:rsid w:val="00E266F9"/>
    <w:rsid w:val="00E275BF"/>
    <w:rsid w:val="00E33F31"/>
    <w:rsid w:val="00E40458"/>
    <w:rsid w:val="00E42BC7"/>
    <w:rsid w:val="00E42C49"/>
    <w:rsid w:val="00E443EC"/>
    <w:rsid w:val="00E47CB3"/>
    <w:rsid w:val="00E51D15"/>
    <w:rsid w:val="00E52DA6"/>
    <w:rsid w:val="00E56FDE"/>
    <w:rsid w:val="00E61AE5"/>
    <w:rsid w:val="00E668D6"/>
    <w:rsid w:val="00E70336"/>
    <w:rsid w:val="00E74071"/>
    <w:rsid w:val="00E75504"/>
    <w:rsid w:val="00E85B84"/>
    <w:rsid w:val="00E8642C"/>
    <w:rsid w:val="00E91ECB"/>
    <w:rsid w:val="00E96511"/>
    <w:rsid w:val="00EB0A59"/>
    <w:rsid w:val="00EB4914"/>
    <w:rsid w:val="00EB4BBC"/>
    <w:rsid w:val="00EB6622"/>
    <w:rsid w:val="00EC781D"/>
    <w:rsid w:val="00ED10E8"/>
    <w:rsid w:val="00ED20F5"/>
    <w:rsid w:val="00ED5430"/>
    <w:rsid w:val="00ED5DE4"/>
    <w:rsid w:val="00EE398A"/>
    <w:rsid w:val="00EE585D"/>
    <w:rsid w:val="00EF466E"/>
    <w:rsid w:val="00F03E71"/>
    <w:rsid w:val="00F05858"/>
    <w:rsid w:val="00F13252"/>
    <w:rsid w:val="00F201E9"/>
    <w:rsid w:val="00F3129D"/>
    <w:rsid w:val="00F31F02"/>
    <w:rsid w:val="00F335A3"/>
    <w:rsid w:val="00F336FC"/>
    <w:rsid w:val="00F34B92"/>
    <w:rsid w:val="00F44DCB"/>
    <w:rsid w:val="00F51351"/>
    <w:rsid w:val="00F52CEE"/>
    <w:rsid w:val="00F55BDA"/>
    <w:rsid w:val="00F57BF7"/>
    <w:rsid w:val="00F7524B"/>
    <w:rsid w:val="00F75D68"/>
    <w:rsid w:val="00F77BF5"/>
    <w:rsid w:val="00F82F54"/>
    <w:rsid w:val="00F859B6"/>
    <w:rsid w:val="00F86A56"/>
    <w:rsid w:val="00F87883"/>
    <w:rsid w:val="00F9338C"/>
    <w:rsid w:val="00F965A3"/>
    <w:rsid w:val="00FA3FD7"/>
    <w:rsid w:val="00FB18E6"/>
    <w:rsid w:val="00FB1EC9"/>
    <w:rsid w:val="00FB3E5E"/>
    <w:rsid w:val="00FB760C"/>
    <w:rsid w:val="00FB79F0"/>
    <w:rsid w:val="00FC2CB2"/>
    <w:rsid w:val="00FC33AE"/>
    <w:rsid w:val="00FD1F62"/>
    <w:rsid w:val="00FD3168"/>
    <w:rsid w:val="00FE1948"/>
    <w:rsid w:val="00FF25F6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D51D"/>
  <w15:chartTrackingRefBased/>
  <w15:docId w15:val="{0B60710D-7176-46A8-B396-4C775D88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0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09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0980"/>
    <w:rPr>
      <w:vertAlign w:val="superscript"/>
    </w:rPr>
  </w:style>
  <w:style w:type="paragraph" w:styleId="a6">
    <w:name w:val="List Paragraph"/>
    <w:basedOn w:val="a"/>
    <w:uiPriority w:val="34"/>
    <w:qFormat/>
    <w:rsid w:val="00834A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6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2645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6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2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6"/>
  </w:style>
  <w:style w:type="paragraph" w:styleId="aa">
    <w:name w:val="footer"/>
    <w:basedOn w:val="a"/>
    <w:link w:val="ab"/>
    <w:uiPriority w:val="99"/>
    <w:unhideWhenUsed/>
    <w:rsid w:val="00E2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6"/>
  </w:style>
  <w:style w:type="paragraph" w:styleId="11">
    <w:name w:val="toc 1"/>
    <w:basedOn w:val="a"/>
    <w:next w:val="a"/>
    <w:autoRedefine/>
    <w:uiPriority w:val="39"/>
    <w:unhideWhenUsed/>
    <w:rsid w:val="002E33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3303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E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7C33-A702-4349-A893-48B01AC9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14108</Words>
  <Characters>80421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2018-05-10T14:28:00Z</dcterms:created>
  <dcterms:modified xsi:type="dcterms:W3CDTF">2018-05-10T14:32:00Z</dcterms:modified>
</cp:coreProperties>
</file>