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0C" w:rsidRDefault="00D051A2">
      <w:pPr>
        <w:keepNext/>
        <w:keepLines/>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«Санкт-Петербургский государственный университет»</w:t>
      </w: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D051A2">
      <w:pPr>
        <w:keepNext/>
        <w:keepLines/>
        <w:spacing w:after="0" w:line="240" w:lineRule="auto"/>
        <w:jc w:val="center"/>
        <w:rPr>
          <w:rFonts w:ascii="Times New Roman" w:eastAsia="Times New Roman" w:hAnsi="Times New Roman" w:cs="Times New Roman"/>
          <w:sz w:val="28"/>
          <w:szCs w:val="28"/>
        </w:rPr>
      </w:pPr>
      <w:r>
        <w:rPr>
          <w:rFonts w:ascii="Times New Roman" w:hAnsi="Times New Roman"/>
          <w:b/>
          <w:bCs/>
          <w:sz w:val="28"/>
          <w:szCs w:val="28"/>
        </w:rPr>
        <w:t>направление «Юриспруденция»</w:t>
      </w:r>
    </w:p>
    <w:p w:rsidR="008D6E0C" w:rsidRDefault="008D6E0C">
      <w:pPr>
        <w:keepNext/>
        <w:keepLines/>
        <w:spacing w:after="0" w:line="240" w:lineRule="auto"/>
        <w:jc w:val="center"/>
        <w:rPr>
          <w:rFonts w:ascii="Times New Roman" w:eastAsia="Times New Roman" w:hAnsi="Times New Roman" w:cs="Times New Roman"/>
          <w:sz w:val="28"/>
          <w:szCs w:val="28"/>
        </w:rPr>
      </w:pPr>
    </w:p>
    <w:p w:rsidR="008D6E0C" w:rsidRDefault="008D6E0C">
      <w:pPr>
        <w:keepNext/>
        <w:keepLines/>
        <w:spacing w:after="0" w:line="240" w:lineRule="auto"/>
        <w:jc w:val="center"/>
        <w:rPr>
          <w:rFonts w:ascii="Times New Roman" w:eastAsia="Times New Roman" w:hAnsi="Times New Roman" w:cs="Times New Roman"/>
          <w:sz w:val="28"/>
          <w:szCs w:val="28"/>
        </w:rPr>
      </w:pPr>
    </w:p>
    <w:p w:rsidR="008D6E0C" w:rsidRDefault="008D6E0C">
      <w:pPr>
        <w:keepNext/>
        <w:keepLines/>
        <w:spacing w:after="0" w:line="240" w:lineRule="auto"/>
        <w:jc w:val="center"/>
        <w:rPr>
          <w:rFonts w:ascii="Times New Roman" w:eastAsia="Times New Roman" w:hAnsi="Times New Roman" w:cs="Times New Roman"/>
          <w:sz w:val="28"/>
          <w:szCs w:val="28"/>
        </w:rPr>
      </w:pPr>
    </w:p>
    <w:p w:rsidR="008D6E0C" w:rsidRDefault="008D6E0C">
      <w:pPr>
        <w:keepNext/>
        <w:keepLines/>
        <w:spacing w:after="0" w:line="240" w:lineRule="auto"/>
        <w:jc w:val="center"/>
        <w:rPr>
          <w:rFonts w:ascii="Times New Roman" w:eastAsia="Times New Roman" w:hAnsi="Times New Roman" w:cs="Times New Roman"/>
          <w:sz w:val="28"/>
          <w:szCs w:val="28"/>
        </w:rPr>
      </w:pPr>
    </w:p>
    <w:p w:rsidR="008D6E0C" w:rsidRDefault="008D6E0C">
      <w:pPr>
        <w:keepNext/>
        <w:keepLines/>
        <w:spacing w:after="0" w:line="360" w:lineRule="auto"/>
        <w:jc w:val="center"/>
        <w:rPr>
          <w:rFonts w:ascii="Times New Roman" w:eastAsia="Times New Roman" w:hAnsi="Times New Roman" w:cs="Times New Roman"/>
          <w:sz w:val="28"/>
          <w:szCs w:val="28"/>
        </w:rPr>
      </w:pPr>
    </w:p>
    <w:p w:rsidR="008D6E0C" w:rsidRDefault="008D6E0C">
      <w:pPr>
        <w:jc w:val="center"/>
        <w:rPr>
          <w:rFonts w:ascii="Times New Roman" w:eastAsia="Times New Roman" w:hAnsi="Times New Roman" w:cs="Times New Roman"/>
          <w:b/>
          <w:bCs/>
          <w:sz w:val="28"/>
          <w:szCs w:val="28"/>
        </w:rPr>
      </w:pPr>
    </w:p>
    <w:p w:rsidR="008D6E0C" w:rsidRDefault="008D6E0C">
      <w:pPr>
        <w:jc w:val="center"/>
        <w:rPr>
          <w:rFonts w:ascii="Times New Roman" w:eastAsia="Times New Roman" w:hAnsi="Times New Roman" w:cs="Times New Roman"/>
          <w:b/>
          <w:bCs/>
          <w:sz w:val="28"/>
          <w:szCs w:val="28"/>
        </w:rPr>
      </w:pPr>
    </w:p>
    <w:p w:rsidR="008D6E0C" w:rsidRDefault="008D6E0C">
      <w:pPr>
        <w:jc w:val="center"/>
        <w:rPr>
          <w:rFonts w:ascii="Times New Roman" w:eastAsia="Times New Roman" w:hAnsi="Times New Roman" w:cs="Times New Roman"/>
          <w:b/>
          <w:bCs/>
          <w:sz w:val="28"/>
          <w:szCs w:val="28"/>
        </w:rPr>
      </w:pPr>
    </w:p>
    <w:p w:rsidR="008D6E0C" w:rsidRDefault="008D6E0C">
      <w:pPr>
        <w:jc w:val="center"/>
        <w:rPr>
          <w:rFonts w:ascii="Times New Roman" w:eastAsia="Times New Roman" w:hAnsi="Times New Roman" w:cs="Times New Roman"/>
          <w:b/>
          <w:bCs/>
          <w:sz w:val="28"/>
          <w:szCs w:val="28"/>
        </w:rPr>
      </w:pPr>
    </w:p>
    <w:p w:rsidR="008D6E0C" w:rsidRDefault="00D051A2">
      <w:pPr>
        <w:jc w:val="center"/>
        <w:rPr>
          <w:rFonts w:ascii="Times New Roman" w:eastAsia="Times New Roman" w:hAnsi="Times New Roman" w:cs="Times New Roman"/>
          <w:b/>
          <w:bCs/>
          <w:sz w:val="32"/>
          <w:szCs w:val="32"/>
        </w:rPr>
      </w:pPr>
      <w:r>
        <w:rPr>
          <w:rFonts w:ascii="Times New Roman" w:hAnsi="Times New Roman"/>
          <w:b/>
          <w:bCs/>
          <w:sz w:val="32"/>
          <w:szCs w:val="32"/>
        </w:rPr>
        <w:t xml:space="preserve">Особенности расследования ятрогенных преступлений, </w:t>
      </w:r>
    </w:p>
    <w:p w:rsidR="008D6E0C" w:rsidRDefault="00D051A2">
      <w:pPr>
        <w:jc w:val="center"/>
        <w:rPr>
          <w:rFonts w:ascii="Times New Roman" w:eastAsia="Times New Roman" w:hAnsi="Times New Roman" w:cs="Times New Roman"/>
          <w:b/>
          <w:bCs/>
          <w:sz w:val="32"/>
          <w:szCs w:val="32"/>
        </w:rPr>
      </w:pPr>
      <w:r>
        <w:rPr>
          <w:rFonts w:ascii="Times New Roman" w:hAnsi="Times New Roman"/>
          <w:b/>
          <w:bCs/>
          <w:sz w:val="32"/>
          <w:szCs w:val="32"/>
        </w:rPr>
        <w:t>совершаемых при оказании педиатрической помощи.</w:t>
      </w:r>
    </w:p>
    <w:p w:rsidR="008D6E0C" w:rsidRDefault="008D6E0C">
      <w:pPr>
        <w:keepNext/>
        <w:keepLines/>
        <w:spacing w:after="0" w:line="360" w:lineRule="auto"/>
        <w:jc w:val="center"/>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D051A2">
      <w:pPr>
        <w:spacing w:after="0" w:line="240" w:lineRule="auto"/>
        <w:ind w:left="4248"/>
        <w:rPr>
          <w:rFonts w:ascii="Times New Roman" w:eastAsia="Times New Roman" w:hAnsi="Times New Roman" w:cs="Times New Roman"/>
          <w:sz w:val="28"/>
          <w:szCs w:val="28"/>
        </w:rPr>
      </w:pPr>
      <w:r>
        <w:rPr>
          <w:rFonts w:ascii="Times New Roman" w:hAnsi="Times New Roman"/>
          <w:sz w:val="28"/>
          <w:szCs w:val="28"/>
        </w:rPr>
        <w:t>Выпускная квалификационная работа</w:t>
      </w:r>
    </w:p>
    <w:p w:rsidR="008D6E0C" w:rsidRDefault="00D051A2">
      <w:pPr>
        <w:spacing w:after="0" w:line="240" w:lineRule="auto"/>
        <w:ind w:left="3829" w:firstLine="419"/>
        <w:rPr>
          <w:rFonts w:ascii="Times New Roman" w:eastAsia="Times New Roman" w:hAnsi="Times New Roman" w:cs="Times New Roman"/>
          <w:sz w:val="28"/>
          <w:szCs w:val="28"/>
        </w:rPr>
      </w:pPr>
      <w:r>
        <w:rPr>
          <w:rFonts w:ascii="Times New Roman" w:hAnsi="Times New Roman"/>
          <w:sz w:val="28"/>
          <w:szCs w:val="28"/>
        </w:rPr>
        <w:t xml:space="preserve">студента 2 курса магистратуры </w:t>
      </w:r>
    </w:p>
    <w:p w:rsidR="008D6E0C" w:rsidRDefault="00D051A2">
      <w:pPr>
        <w:spacing w:after="0" w:line="240" w:lineRule="auto"/>
        <w:ind w:left="3540" w:firstLine="708"/>
        <w:rPr>
          <w:rFonts w:ascii="Times New Roman" w:eastAsia="Times New Roman" w:hAnsi="Times New Roman" w:cs="Times New Roman"/>
          <w:sz w:val="28"/>
          <w:szCs w:val="28"/>
        </w:rPr>
      </w:pPr>
      <w:r>
        <w:rPr>
          <w:rFonts w:ascii="Times New Roman" w:hAnsi="Times New Roman"/>
          <w:sz w:val="28"/>
          <w:szCs w:val="28"/>
        </w:rPr>
        <w:t>очной формы обучения</w:t>
      </w:r>
    </w:p>
    <w:p w:rsidR="008D6E0C" w:rsidRDefault="00D051A2">
      <w:pPr>
        <w:spacing w:after="0" w:line="240" w:lineRule="auto"/>
        <w:ind w:left="3829" w:firstLine="419"/>
        <w:rPr>
          <w:rFonts w:ascii="Times New Roman" w:eastAsia="Times New Roman" w:hAnsi="Times New Roman" w:cs="Times New Roman"/>
          <w:sz w:val="28"/>
          <w:szCs w:val="28"/>
        </w:rPr>
      </w:pPr>
      <w:r>
        <w:rPr>
          <w:rFonts w:ascii="Times New Roman" w:hAnsi="Times New Roman"/>
          <w:sz w:val="28"/>
          <w:szCs w:val="28"/>
        </w:rPr>
        <w:t>Медниковой Марии Александровны</w:t>
      </w:r>
    </w:p>
    <w:p w:rsidR="008D6E0C" w:rsidRDefault="008D6E0C">
      <w:pPr>
        <w:spacing w:after="0" w:line="240" w:lineRule="auto"/>
        <w:ind w:left="5664"/>
        <w:rPr>
          <w:rFonts w:ascii="Times New Roman" w:eastAsia="Times New Roman" w:hAnsi="Times New Roman" w:cs="Times New Roman"/>
          <w:sz w:val="28"/>
          <w:szCs w:val="28"/>
        </w:rPr>
      </w:pPr>
    </w:p>
    <w:p w:rsidR="008D6E0C" w:rsidRDefault="008D6E0C">
      <w:pPr>
        <w:spacing w:after="0" w:line="240" w:lineRule="auto"/>
        <w:ind w:left="5664"/>
        <w:rPr>
          <w:rFonts w:ascii="Times New Roman" w:eastAsia="Times New Roman" w:hAnsi="Times New Roman" w:cs="Times New Roman"/>
          <w:sz w:val="28"/>
          <w:szCs w:val="28"/>
        </w:rPr>
      </w:pPr>
    </w:p>
    <w:p w:rsidR="008D6E0C" w:rsidRDefault="008D6E0C">
      <w:pPr>
        <w:spacing w:after="0" w:line="240" w:lineRule="auto"/>
        <w:ind w:left="5664"/>
        <w:rPr>
          <w:rFonts w:ascii="Times New Roman" w:eastAsia="Times New Roman" w:hAnsi="Times New Roman" w:cs="Times New Roman"/>
          <w:sz w:val="28"/>
          <w:szCs w:val="28"/>
        </w:rPr>
      </w:pPr>
    </w:p>
    <w:p w:rsidR="008D6E0C" w:rsidRDefault="00D051A2">
      <w:pPr>
        <w:spacing w:after="0" w:line="240" w:lineRule="auto"/>
        <w:ind w:left="3540" w:firstLine="708"/>
        <w:rPr>
          <w:rFonts w:ascii="Times New Roman" w:eastAsia="Times New Roman" w:hAnsi="Times New Roman" w:cs="Times New Roman"/>
          <w:sz w:val="28"/>
          <w:szCs w:val="28"/>
        </w:rPr>
      </w:pPr>
      <w:r>
        <w:rPr>
          <w:rFonts w:ascii="Times New Roman" w:hAnsi="Times New Roman"/>
          <w:sz w:val="28"/>
          <w:szCs w:val="28"/>
        </w:rPr>
        <w:t>Научный руководитель:</w:t>
      </w:r>
    </w:p>
    <w:p w:rsidR="008D6E0C" w:rsidRDefault="00D051A2">
      <w:pPr>
        <w:spacing w:after="0" w:line="240" w:lineRule="auto"/>
        <w:ind w:left="3540" w:firstLine="708"/>
        <w:rPr>
          <w:rFonts w:ascii="Times New Roman" w:eastAsia="Times New Roman" w:hAnsi="Times New Roman" w:cs="Times New Roman"/>
          <w:sz w:val="28"/>
          <w:szCs w:val="28"/>
        </w:rPr>
      </w:pPr>
      <w:r>
        <w:rPr>
          <w:rFonts w:ascii="Times New Roman" w:hAnsi="Times New Roman"/>
          <w:sz w:val="28"/>
          <w:szCs w:val="28"/>
        </w:rPr>
        <w:t>профессор, кандидат юридических наук</w:t>
      </w:r>
    </w:p>
    <w:p w:rsidR="008D6E0C" w:rsidRDefault="00D051A2">
      <w:pPr>
        <w:spacing w:after="0" w:line="240" w:lineRule="auto"/>
        <w:ind w:left="3540" w:firstLine="708"/>
        <w:rPr>
          <w:rFonts w:ascii="Times New Roman" w:eastAsia="Times New Roman" w:hAnsi="Times New Roman" w:cs="Times New Roman"/>
          <w:sz w:val="28"/>
          <w:szCs w:val="28"/>
        </w:rPr>
      </w:pPr>
      <w:r>
        <w:rPr>
          <w:rFonts w:ascii="Times New Roman" w:hAnsi="Times New Roman"/>
          <w:sz w:val="28"/>
          <w:szCs w:val="28"/>
        </w:rPr>
        <w:t>Пристансков Владимир Дмитриевич</w:t>
      </w:r>
    </w:p>
    <w:p w:rsidR="008D6E0C" w:rsidRDefault="008D6E0C">
      <w:pPr>
        <w:spacing w:after="0" w:line="240" w:lineRule="auto"/>
        <w:ind w:left="5664"/>
        <w:rPr>
          <w:rFonts w:ascii="Times New Roman" w:eastAsia="Times New Roman" w:hAnsi="Times New Roman" w:cs="Times New Roman"/>
          <w:sz w:val="28"/>
          <w:szCs w:val="28"/>
        </w:rPr>
      </w:pPr>
    </w:p>
    <w:p w:rsidR="008D6E0C" w:rsidRDefault="008D6E0C">
      <w:pPr>
        <w:keepNext/>
        <w:keepLines/>
        <w:spacing w:after="0" w:line="240" w:lineRule="auto"/>
        <w:rPr>
          <w:rFonts w:ascii="Times New Roman" w:eastAsia="Times New Roman" w:hAnsi="Times New Roman" w:cs="Times New Roman"/>
          <w:b/>
          <w:bCs/>
          <w:sz w:val="28"/>
          <w:szCs w:val="28"/>
        </w:rPr>
      </w:pPr>
    </w:p>
    <w:p w:rsidR="008D6E0C" w:rsidRDefault="008D6E0C">
      <w:pPr>
        <w:keepNext/>
        <w:keepLines/>
        <w:spacing w:after="0" w:line="240" w:lineRule="auto"/>
        <w:rPr>
          <w:rFonts w:ascii="Times New Roman" w:eastAsia="Times New Roman" w:hAnsi="Times New Roman" w:cs="Times New Roman"/>
          <w:sz w:val="28"/>
          <w:szCs w:val="28"/>
        </w:rPr>
      </w:pPr>
    </w:p>
    <w:p w:rsidR="008D6E0C" w:rsidRDefault="008D6E0C">
      <w:pPr>
        <w:keepNext/>
        <w:keepLines/>
        <w:spacing w:after="0" w:line="240" w:lineRule="auto"/>
        <w:jc w:val="right"/>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8D6E0C">
      <w:pPr>
        <w:keepNext/>
        <w:keepLines/>
        <w:spacing w:after="0" w:line="240" w:lineRule="auto"/>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8D6E0C">
      <w:pPr>
        <w:keepNext/>
        <w:keepLines/>
        <w:spacing w:after="0" w:line="240" w:lineRule="auto"/>
        <w:jc w:val="center"/>
        <w:rPr>
          <w:rFonts w:ascii="Times New Roman" w:eastAsia="Times New Roman" w:hAnsi="Times New Roman" w:cs="Times New Roman"/>
          <w:b/>
          <w:bCs/>
          <w:sz w:val="28"/>
          <w:szCs w:val="28"/>
        </w:rPr>
      </w:pPr>
    </w:p>
    <w:p w:rsidR="008D6E0C" w:rsidRDefault="00D051A2">
      <w:pPr>
        <w:keepNext/>
        <w:keepLines/>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Санкт-Петербург</w:t>
      </w:r>
    </w:p>
    <w:p w:rsidR="008D6E0C" w:rsidRDefault="00D051A2">
      <w:pPr>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2018 год</w:t>
      </w:r>
    </w:p>
    <w:p w:rsidR="003606C7" w:rsidRPr="003606C7" w:rsidRDefault="00D051A2" w:rsidP="003606C7">
      <w:pPr>
        <w:pStyle w:val="ab"/>
        <w:jc w:val="center"/>
        <w:rPr>
          <w:rFonts w:ascii="Times New Roman" w:hAnsi="Times New Roman"/>
          <w:bCs w:val="0"/>
          <w:color w:val="auto"/>
        </w:rPr>
      </w:pPr>
      <w:r w:rsidRPr="003606C7">
        <w:rPr>
          <w:rFonts w:ascii="Times New Roman" w:hAnsi="Times New Roman"/>
          <w:bCs w:val="0"/>
          <w:color w:val="auto"/>
        </w:rPr>
        <w:lastRenderedPageBreak/>
        <w:t>Содержание</w:t>
      </w:r>
    </w:p>
    <w:sdt>
      <w:sdtPr>
        <w:id w:val="912431170"/>
        <w:docPartObj>
          <w:docPartGallery w:val="Table of Contents"/>
          <w:docPartUnique/>
        </w:docPartObj>
      </w:sdtPr>
      <w:sdtEndPr>
        <w:rPr>
          <w:b/>
          <w:bCs/>
        </w:rPr>
      </w:sdtEndPr>
      <w:sdtContent>
        <w:p w:rsidR="00D051A2" w:rsidRDefault="00D051A2" w:rsidP="003606C7">
          <w:pPr>
            <w:suppressAutoHyphens/>
            <w:spacing w:line="360" w:lineRule="auto"/>
          </w:pPr>
        </w:p>
        <w:p w:rsidR="003606C7" w:rsidRPr="003606C7" w:rsidRDefault="00D051A2"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r w:rsidRPr="003606C7">
            <w:rPr>
              <w:rFonts w:ascii="Times New Roman" w:hAnsi="Times New Roman" w:cs="Times New Roman"/>
              <w:sz w:val="28"/>
              <w:szCs w:val="28"/>
            </w:rPr>
            <w:fldChar w:fldCharType="begin"/>
          </w:r>
          <w:r w:rsidRPr="003606C7">
            <w:rPr>
              <w:rFonts w:ascii="Times New Roman" w:hAnsi="Times New Roman" w:cs="Times New Roman"/>
              <w:sz w:val="28"/>
              <w:szCs w:val="28"/>
            </w:rPr>
            <w:instrText xml:space="preserve"> TOC \o "1-3" \h \z \u </w:instrText>
          </w:r>
          <w:r w:rsidRPr="003606C7">
            <w:rPr>
              <w:rFonts w:ascii="Times New Roman" w:hAnsi="Times New Roman" w:cs="Times New Roman"/>
              <w:sz w:val="28"/>
              <w:szCs w:val="28"/>
            </w:rPr>
            <w:fldChar w:fldCharType="separate"/>
          </w:r>
          <w:hyperlink w:anchor="_Toc513431788" w:history="1">
            <w:r w:rsidR="003606C7" w:rsidRPr="003606C7">
              <w:rPr>
                <w:rStyle w:val="a5"/>
                <w:rFonts w:ascii="Times New Roman" w:hAnsi="Times New Roman" w:cs="Times New Roman"/>
                <w:noProof/>
                <w:sz w:val="28"/>
                <w:szCs w:val="28"/>
              </w:rPr>
              <w:t>Введение</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_Toc513431788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sidR="00481395">
              <w:rPr>
                <w:rFonts w:ascii="Times New Roman" w:hAnsi="Times New Roman" w:cs="Times New Roman"/>
                <w:noProof/>
                <w:webHidden/>
                <w:sz w:val="28"/>
                <w:szCs w:val="28"/>
              </w:rPr>
              <w:t>4</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89" w:history="1">
            <w:r w:rsidR="003606C7" w:rsidRPr="003606C7">
              <w:rPr>
                <w:rStyle w:val="a5"/>
                <w:rFonts w:ascii="Times New Roman" w:hAnsi="Times New Roman" w:cs="Times New Roman"/>
                <w:noProof/>
                <w:sz w:val="28"/>
                <w:szCs w:val="28"/>
              </w:rPr>
              <w:t>Глава 1. Характеристика преступных деяний при оказании медицинской помощи</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_Toc513431789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0" w:history="1">
            <w:r w:rsidR="006E3909">
              <w:rPr>
                <w:rStyle w:val="a5"/>
                <w:rFonts w:ascii="Times New Roman" w:hAnsi="Times New Roman" w:cs="Times New Roman"/>
                <w:noProof/>
                <w:sz w:val="28"/>
                <w:szCs w:val="28"/>
              </w:rPr>
              <w:t xml:space="preserve">§ </w:t>
            </w:r>
            <w:r w:rsidR="003606C7" w:rsidRPr="003606C7">
              <w:rPr>
                <w:rStyle w:val="a5"/>
                <w:rFonts w:ascii="Times New Roman" w:hAnsi="Times New Roman" w:cs="Times New Roman"/>
                <w:noProof/>
                <w:sz w:val="28"/>
                <w:szCs w:val="28"/>
              </w:rPr>
              <w:t>1.1. Понятие криминалистической характеристики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_Toc513431790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1" w:history="1">
            <w:r w:rsidR="003606C7" w:rsidRPr="003606C7">
              <w:rPr>
                <w:rStyle w:val="a5"/>
                <w:rFonts w:ascii="Times New Roman" w:hAnsi="Times New Roman" w:cs="Times New Roman"/>
                <w:noProof/>
                <w:sz w:val="28"/>
                <w:szCs w:val="28"/>
              </w:rPr>
              <w:t>§ 1.2. Характеристика жертвы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_Toc513431791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2" w:history="1">
            <w:r w:rsidR="003606C7" w:rsidRPr="003606C7">
              <w:rPr>
                <w:rStyle w:val="a5"/>
                <w:rFonts w:ascii="Times New Roman" w:hAnsi="Times New Roman" w:cs="Times New Roman"/>
                <w:noProof/>
                <w:sz w:val="28"/>
                <w:szCs w:val="28"/>
              </w:rPr>
              <w:t>§ 1.3. Характеристика субъекта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_Toc513431792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3" w:history="1">
            <w:r w:rsidR="003606C7" w:rsidRPr="003606C7">
              <w:rPr>
                <w:rStyle w:val="a5"/>
                <w:rFonts w:ascii="Times New Roman" w:hAnsi="Times New Roman" w:cs="Times New Roman"/>
                <w:noProof/>
                <w:sz w:val="28"/>
                <w:szCs w:val="28"/>
              </w:rPr>
              <w:t>§ 1.4. Характеристика деятельности медицинского работника при оказании медицинской помощи</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_Toc513431793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4" w:history="1">
            <w:r w:rsidR="003606C7" w:rsidRPr="003606C7">
              <w:rPr>
                <w:rStyle w:val="a5"/>
                <w:rFonts w:ascii="Times New Roman" w:hAnsi="Times New Roman" w:cs="Times New Roman"/>
                <w:noProof/>
                <w:sz w:val="28"/>
                <w:szCs w:val="28"/>
              </w:rPr>
              <w:t>§ 1.5. Характеристика психической деятельности субъекта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_Toc513431794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5" w:history="1">
            <w:r w:rsidR="003606C7" w:rsidRPr="003606C7">
              <w:rPr>
                <w:rStyle w:val="a5"/>
                <w:rFonts w:ascii="Times New Roman" w:hAnsi="Times New Roman" w:cs="Times New Roman"/>
                <w:noProof/>
                <w:sz w:val="28"/>
                <w:szCs w:val="28"/>
              </w:rPr>
              <w:t>§ 1.6. Характеристика способа совершения и последствий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_Toc513431795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6" w:history="1">
            <w:r w:rsidR="003606C7" w:rsidRPr="003606C7">
              <w:rPr>
                <w:rStyle w:val="a5"/>
                <w:rFonts w:ascii="Times New Roman" w:hAnsi="Times New Roman" w:cs="Times New Roman"/>
                <w:noProof/>
                <w:sz w:val="28"/>
                <w:szCs w:val="28"/>
              </w:rPr>
              <w:t>§ 1.7. Характеристика места, времени совершения и обстановки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_Toc513431796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7" w:history="1">
            <w:r w:rsidR="003606C7" w:rsidRPr="003606C7">
              <w:rPr>
                <w:rStyle w:val="a5"/>
                <w:rFonts w:ascii="Times New Roman" w:hAnsi="Times New Roman" w:cs="Times New Roman"/>
                <w:noProof/>
                <w:sz w:val="28"/>
                <w:szCs w:val="28"/>
              </w:rPr>
              <w:t>Глава 2. Обстоятельства, подлежащие установлению и исследованию</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_Toc513431797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8" w:history="1">
            <w:r w:rsidR="003606C7" w:rsidRPr="00C054AC">
              <w:rPr>
                <w:rStyle w:val="a5"/>
                <w:rFonts w:ascii="Times New Roman" w:hAnsi="Times New Roman" w:cs="Times New Roman"/>
                <w:bCs/>
                <w:noProof/>
                <w:sz w:val="28"/>
                <w:szCs w:val="28"/>
              </w:rPr>
              <w:t>§</w:t>
            </w:r>
            <w:r w:rsidR="003606C7" w:rsidRPr="003606C7">
              <w:rPr>
                <w:rStyle w:val="a5"/>
                <w:rFonts w:ascii="Times New Roman" w:hAnsi="Times New Roman" w:cs="Times New Roman"/>
                <w:b/>
                <w:bCs/>
                <w:noProof/>
                <w:sz w:val="28"/>
                <w:szCs w:val="28"/>
              </w:rPr>
              <w:t xml:space="preserve"> </w:t>
            </w:r>
            <w:r w:rsidR="003606C7" w:rsidRPr="00C054AC">
              <w:rPr>
                <w:rStyle w:val="a5"/>
                <w:rFonts w:ascii="Times New Roman" w:hAnsi="Times New Roman" w:cs="Times New Roman"/>
                <w:bCs/>
                <w:noProof/>
                <w:sz w:val="28"/>
                <w:szCs w:val="28"/>
              </w:rPr>
              <w:t>2.1. Изучение жертвы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_Toc513431798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799" w:history="1">
            <w:r w:rsidR="006E3909">
              <w:rPr>
                <w:rStyle w:val="a5"/>
                <w:rFonts w:ascii="Times New Roman" w:hAnsi="Times New Roman" w:cs="Times New Roman"/>
                <w:noProof/>
                <w:sz w:val="28"/>
                <w:szCs w:val="28"/>
              </w:rPr>
              <w:t xml:space="preserve">§ 2.2. </w:t>
            </w:r>
            <w:r w:rsidR="003606C7" w:rsidRPr="003606C7">
              <w:rPr>
                <w:rStyle w:val="a5"/>
                <w:rFonts w:ascii="Times New Roman" w:hAnsi="Times New Roman" w:cs="Times New Roman"/>
                <w:noProof/>
                <w:sz w:val="28"/>
                <w:szCs w:val="28"/>
              </w:rPr>
              <w:t>Изучение субъекта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_Toc513431799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0" w:history="1">
            <w:r w:rsidR="003606C7" w:rsidRPr="003606C7">
              <w:rPr>
                <w:rStyle w:val="a5"/>
                <w:rFonts w:ascii="Times New Roman" w:hAnsi="Times New Roman" w:cs="Times New Roman"/>
                <w:noProof/>
                <w:sz w:val="28"/>
                <w:szCs w:val="28"/>
              </w:rPr>
              <w:t>§ 2.3. Изучение процесса оказания медицинской помощи</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_Toc513431800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1" w:history="1">
            <w:r w:rsidR="003606C7" w:rsidRPr="003606C7">
              <w:rPr>
                <w:rStyle w:val="a5"/>
                <w:rFonts w:ascii="Times New Roman" w:hAnsi="Times New Roman" w:cs="Times New Roman"/>
                <w:noProof/>
                <w:sz w:val="28"/>
                <w:szCs w:val="28"/>
              </w:rPr>
              <w:t>§  2.4. Анализ ятрогенного дефекта и ятрогении</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_Toc513431801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2" w:history="1">
            <w:r w:rsidR="003606C7" w:rsidRPr="003606C7">
              <w:rPr>
                <w:rStyle w:val="a5"/>
                <w:rFonts w:ascii="Times New Roman" w:hAnsi="Times New Roman" w:cs="Times New Roman"/>
                <w:noProof/>
                <w:sz w:val="28"/>
                <w:szCs w:val="28"/>
              </w:rPr>
              <w:t>§ 2.5. Исследование причинной связи между неблагоприятным исходом и деятельностью субъекта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_Toc513431802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3" w:history="1">
            <w:r w:rsidR="003606C7" w:rsidRPr="003606C7">
              <w:rPr>
                <w:rStyle w:val="a5"/>
                <w:rFonts w:ascii="Times New Roman" w:hAnsi="Times New Roman" w:cs="Times New Roman"/>
                <w:noProof/>
                <w:sz w:val="28"/>
                <w:szCs w:val="28"/>
              </w:rPr>
              <w:t>Глава 3. Использование специальных медицинских знаний при анализе обстоятельств ятрогенного события при неадекватном оказании педиатрической помощи</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_Toc513431803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4" w:history="1">
            <w:r w:rsidR="003606C7" w:rsidRPr="003606C7">
              <w:rPr>
                <w:rStyle w:val="a5"/>
                <w:rFonts w:ascii="Times New Roman" w:hAnsi="Times New Roman" w:cs="Times New Roman"/>
                <w:noProof/>
                <w:sz w:val="28"/>
                <w:szCs w:val="28"/>
              </w:rPr>
              <w:t>§ 3.1. Привлечение специалиста к исследованию обстоятельств ятрогенного преступления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_Toc513431804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5" w:history="1">
            <w:r w:rsidR="003606C7" w:rsidRPr="003606C7">
              <w:rPr>
                <w:rStyle w:val="a5"/>
                <w:rFonts w:ascii="Times New Roman" w:hAnsi="Times New Roman" w:cs="Times New Roman"/>
                <w:noProof/>
                <w:sz w:val="28"/>
                <w:szCs w:val="28"/>
              </w:rPr>
              <w:t>§ 3.2. Подготовка  и назначение судебно-медицинской экспертизы</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_Toc513431805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2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6" w:history="1">
            <w:r w:rsidR="003606C7" w:rsidRPr="003606C7">
              <w:rPr>
                <w:rStyle w:val="a5"/>
                <w:rFonts w:ascii="Times New Roman" w:hAnsi="Times New Roman" w:cs="Times New Roman"/>
                <w:noProof/>
                <w:sz w:val="28"/>
                <w:szCs w:val="28"/>
              </w:rPr>
              <w:t>§ 3.3. Оценка выводов экспертов</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_Toc513431806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7" w:history="1">
            <w:r w:rsidR="003606C7" w:rsidRPr="003606C7">
              <w:rPr>
                <w:rStyle w:val="a5"/>
                <w:rFonts w:ascii="Times New Roman" w:hAnsi="Times New Roman" w:cs="Times New Roman"/>
                <w:noProof/>
                <w:sz w:val="28"/>
                <w:szCs w:val="28"/>
              </w:rPr>
              <w:t>Заключение</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_Toc513431807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8" w:history="1">
            <w:r w:rsidR="003606C7" w:rsidRPr="003606C7">
              <w:rPr>
                <w:rStyle w:val="a5"/>
                <w:rFonts w:ascii="Times New Roman" w:hAnsi="Times New Roman" w:cs="Times New Roman"/>
                <w:noProof/>
                <w:sz w:val="28"/>
                <w:szCs w:val="28"/>
              </w:rPr>
              <w:t>Список литературы</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_Toc513431808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09" w:history="1">
            <w:r w:rsidR="003606C7" w:rsidRPr="003606C7">
              <w:rPr>
                <w:rStyle w:val="a5"/>
                <w:rFonts w:ascii="Times New Roman" w:hAnsi="Times New Roman" w:cs="Times New Roman"/>
                <w:noProof/>
                <w:sz w:val="28"/>
                <w:szCs w:val="28"/>
              </w:rPr>
              <w:t>Приложение № 1. Особенности криминалистического исследования события ятрогенного преступления, совершаемого при оказании хирургической помощи детям</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_Toc513431809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10" w:history="1">
            <w:r w:rsidR="003606C7" w:rsidRPr="003606C7">
              <w:rPr>
                <w:rStyle w:val="a5"/>
                <w:rFonts w:ascii="Times New Roman" w:hAnsi="Times New Roman" w:cs="Times New Roman"/>
                <w:noProof/>
                <w:sz w:val="28"/>
                <w:szCs w:val="28"/>
              </w:rPr>
              <w:t>Приложение № 2. Криминалистическое исследование события ятрогенного преступления, совершенного при оказании хирургической помощи ребенку</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_Toc513431810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77</w:t>
            </w:r>
            <w:r w:rsidR="003606C7" w:rsidRPr="003606C7">
              <w:rPr>
                <w:rFonts w:ascii="Times New Roman" w:hAnsi="Times New Roman" w:cs="Times New Roman"/>
                <w:noProof/>
                <w:webHidden/>
                <w:sz w:val="28"/>
                <w:szCs w:val="28"/>
              </w:rPr>
              <w:fldChar w:fldCharType="end"/>
            </w:r>
          </w:hyperlink>
        </w:p>
        <w:p w:rsidR="003606C7" w:rsidRPr="003606C7" w:rsidRDefault="00481395" w:rsidP="00F0026E">
          <w:pPr>
            <w:pStyle w:val="11"/>
            <w:tabs>
              <w:tab w:val="right" w:leader="dot" w:pos="9622"/>
            </w:tabs>
            <w:spacing w:after="0" w:line="360" w:lineRule="auto"/>
            <w:jc w:val="both"/>
            <w:rPr>
              <w:rFonts w:ascii="Times New Roman" w:eastAsiaTheme="minorEastAsia" w:hAnsi="Times New Roman" w:cs="Times New Roman"/>
              <w:noProof/>
              <w:color w:val="auto"/>
              <w:sz w:val="28"/>
              <w:szCs w:val="28"/>
              <w:bdr w:val="none" w:sz="0" w:space="0" w:color="auto"/>
            </w:rPr>
          </w:pPr>
          <w:hyperlink w:anchor="_Toc513431811" w:history="1">
            <w:r w:rsidR="003606C7" w:rsidRPr="003606C7">
              <w:rPr>
                <w:rStyle w:val="a5"/>
                <w:rFonts w:ascii="Times New Roman" w:hAnsi="Times New Roman" w:cs="Times New Roman"/>
                <w:noProof/>
                <w:sz w:val="28"/>
                <w:szCs w:val="28"/>
              </w:rPr>
              <w:t>Приложение № 3. Краткая программа исследования процесса оказания хирургической помощи ребенку,  имевшего неблагоприятные последствия</w:t>
            </w:r>
            <w:r w:rsidR="003606C7" w:rsidRPr="003606C7">
              <w:rPr>
                <w:rFonts w:ascii="Times New Roman" w:hAnsi="Times New Roman" w:cs="Times New Roman"/>
                <w:noProof/>
                <w:webHidden/>
                <w:sz w:val="28"/>
                <w:szCs w:val="28"/>
              </w:rPr>
              <w:tab/>
            </w:r>
            <w:r w:rsidR="003606C7" w:rsidRPr="003606C7">
              <w:rPr>
                <w:rFonts w:ascii="Times New Roman" w:hAnsi="Times New Roman" w:cs="Times New Roman"/>
                <w:noProof/>
                <w:webHidden/>
                <w:sz w:val="28"/>
                <w:szCs w:val="28"/>
              </w:rPr>
              <w:fldChar w:fldCharType="begin"/>
            </w:r>
            <w:r w:rsidR="003606C7" w:rsidRPr="003606C7">
              <w:rPr>
                <w:rFonts w:ascii="Times New Roman" w:hAnsi="Times New Roman" w:cs="Times New Roman"/>
                <w:noProof/>
                <w:webHidden/>
                <w:sz w:val="28"/>
                <w:szCs w:val="28"/>
              </w:rPr>
              <w:instrText xml:space="preserve"> PAGEREF _Toc513431811 \h </w:instrText>
            </w:r>
            <w:r w:rsidR="003606C7" w:rsidRPr="003606C7">
              <w:rPr>
                <w:rFonts w:ascii="Times New Roman" w:hAnsi="Times New Roman" w:cs="Times New Roman"/>
                <w:noProof/>
                <w:webHidden/>
                <w:sz w:val="28"/>
                <w:szCs w:val="28"/>
              </w:rPr>
            </w:r>
            <w:r w:rsidR="003606C7" w:rsidRPr="003606C7">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80</w:t>
            </w:r>
            <w:r w:rsidR="003606C7" w:rsidRPr="003606C7">
              <w:rPr>
                <w:rFonts w:ascii="Times New Roman" w:hAnsi="Times New Roman" w:cs="Times New Roman"/>
                <w:noProof/>
                <w:webHidden/>
                <w:sz w:val="28"/>
                <w:szCs w:val="28"/>
              </w:rPr>
              <w:fldChar w:fldCharType="end"/>
            </w:r>
          </w:hyperlink>
        </w:p>
        <w:p w:rsidR="00D051A2" w:rsidRDefault="00D051A2">
          <w:r w:rsidRPr="003606C7">
            <w:rPr>
              <w:rFonts w:ascii="Times New Roman" w:hAnsi="Times New Roman" w:cs="Times New Roman"/>
              <w:b/>
              <w:bCs/>
              <w:sz w:val="28"/>
              <w:szCs w:val="28"/>
            </w:rPr>
            <w:fldChar w:fldCharType="end"/>
          </w:r>
        </w:p>
      </w:sdtContent>
    </w:sdt>
    <w:p w:rsidR="008D6E0C" w:rsidRDefault="008D6E0C">
      <w:pPr>
        <w:suppressAutoHyphens/>
        <w:spacing w:after="0" w:line="360" w:lineRule="auto"/>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rsidP="00C054AC">
      <w:pPr>
        <w:suppressAutoHyphens/>
        <w:spacing w:line="360" w:lineRule="auto"/>
        <w:jc w:val="both"/>
        <w:rPr>
          <w:rFonts w:ascii="Times New Roman" w:eastAsia="Times New Roman" w:hAnsi="Times New Roman" w:cs="Times New Roman"/>
          <w:sz w:val="28"/>
          <w:szCs w:val="28"/>
        </w:rPr>
      </w:pPr>
    </w:p>
    <w:p w:rsidR="00F0026E" w:rsidRDefault="00F0026E" w:rsidP="00C054AC">
      <w:pPr>
        <w:suppressAutoHyphens/>
        <w:spacing w:line="360" w:lineRule="auto"/>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Default="008D6E0C">
      <w:pPr>
        <w:suppressAutoHyphens/>
        <w:spacing w:line="360" w:lineRule="auto"/>
        <w:ind w:firstLine="709"/>
        <w:jc w:val="both"/>
        <w:rPr>
          <w:rFonts w:ascii="Times New Roman" w:eastAsia="Times New Roman" w:hAnsi="Times New Roman" w:cs="Times New Roman"/>
          <w:sz w:val="28"/>
          <w:szCs w:val="28"/>
        </w:rPr>
      </w:pPr>
    </w:p>
    <w:p w:rsidR="008D6E0C" w:rsidRPr="00C054AC" w:rsidRDefault="00D051A2" w:rsidP="00C054AC">
      <w:pPr>
        <w:pStyle w:val="1"/>
        <w:spacing w:after="240"/>
        <w:jc w:val="center"/>
        <w:rPr>
          <w:rFonts w:ascii="Times New Roman" w:eastAsia="Times New Roman" w:hAnsi="Times New Roman" w:cs="Times New Roman"/>
          <w:b w:val="0"/>
          <w:bCs w:val="0"/>
          <w:color w:val="auto"/>
        </w:rPr>
      </w:pPr>
      <w:bookmarkStart w:id="0" w:name="_Toc513431788"/>
      <w:r w:rsidRPr="00C054AC">
        <w:rPr>
          <w:rFonts w:ascii="Times New Roman" w:hAnsi="Times New Roman"/>
          <w:color w:val="auto"/>
        </w:rPr>
        <w:lastRenderedPageBreak/>
        <w:t>Введение</w:t>
      </w:r>
      <w:bookmarkEnd w:id="0"/>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Оказание медицинской помощи представляет собой сложную форму профессиональной деятельности. Она требует глубоких специальных знаний, практических навыков, высоких душевных качеств. Однако медицинский работник может ошибаться, потому что имеет дело с самым сложным объектом природы - человеческим организмом, особенно это касается организма ребенка.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Среди отраслей медицины особое место занимает педиатрия, так как «педиатрия - это вся медицина, опрокинутая в детский возраст».</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Риск возникновения добросовестного заблуждения медицинского работника в педиатрии высок, так как для детей характерна анатомическая, физиологическая, эмоциональная и иммунологическая незрелость. Более того, организм ребенка постоянно растет и развивается, нарушения этих процессов приводят к заболеваниям, никогда не встречающимся у взрослых. Однако не только организм ребенка значительно отличается от организма взрослого, но и дети разных возрастов от рождения до зрелости различаются между собой.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выпускной квалификационной работе рассмотрены особенности оказания хирургической помощи детям, имевшей неблагоприятные последствия. Было проанализировано 114 судебно-медицинских экспертиз, которые были проведены по происшествиям, имевшим неблагоприятные последствия при оказании медицинской помощи детям в возрасте от 0-18 лет.</w:t>
      </w:r>
    </w:p>
    <w:p w:rsidR="008D6E0C" w:rsidRDefault="00D051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Fonts w:ascii="Times New Roman" w:eastAsia="Times New Roman" w:hAnsi="Times New Roman" w:cs="Times New Roman"/>
          <w:kern w:val="1"/>
          <w:sz w:val="28"/>
          <w:szCs w:val="28"/>
        </w:rPr>
      </w:pPr>
      <w:r>
        <w:rPr>
          <w:rFonts w:ascii="Times New Roman" w:hAnsi="Times New Roman"/>
          <w:kern w:val="1"/>
          <w:sz w:val="28"/>
          <w:szCs w:val="28"/>
        </w:rPr>
        <w:t xml:space="preserve">Актуальность настоящей работы обусловлена тремя факторами. </w:t>
      </w:r>
    </w:p>
    <w:p w:rsidR="008D6E0C" w:rsidRDefault="00D051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Fonts w:ascii="Times New Roman" w:eastAsia="Times New Roman" w:hAnsi="Times New Roman" w:cs="Times New Roman"/>
          <w:kern w:val="1"/>
          <w:sz w:val="28"/>
          <w:szCs w:val="28"/>
        </w:rPr>
      </w:pPr>
      <w:r>
        <w:rPr>
          <w:rFonts w:ascii="Times New Roman" w:hAnsi="Times New Roman"/>
          <w:kern w:val="1"/>
          <w:sz w:val="28"/>
          <w:szCs w:val="28"/>
        </w:rPr>
        <w:t>Во-первых, частота возникновения ятрогений в хирургии находится на третьем месте среди других отраслей медицины.</w:t>
      </w:r>
      <w:r>
        <w:rPr>
          <w:rFonts w:ascii="Times New Roman" w:eastAsia="Times New Roman" w:hAnsi="Times New Roman" w:cs="Times New Roman"/>
          <w:kern w:val="1"/>
          <w:sz w:val="28"/>
          <w:szCs w:val="28"/>
          <w:vertAlign w:val="superscript"/>
        </w:rPr>
        <w:footnoteReference w:id="3"/>
      </w:r>
      <w:r>
        <w:rPr>
          <w:rFonts w:ascii="Times New Roman" w:hAnsi="Times New Roman"/>
          <w:kern w:val="1"/>
          <w:sz w:val="28"/>
          <w:szCs w:val="28"/>
        </w:rPr>
        <w:t xml:space="preserve"> </w:t>
      </w:r>
    </w:p>
    <w:p w:rsidR="008D6E0C" w:rsidRDefault="00D051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Fonts w:ascii="Times New Roman" w:eastAsia="Times New Roman" w:hAnsi="Times New Roman" w:cs="Times New Roman"/>
          <w:kern w:val="1"/>
          <w:sz w:val="28"/>
          <w:szCs w:val="28"/>
        </w:rPr>
      </w:pPr>
      <w:r>
        <w:rPr>
          <w:rFonts w:ascii="Times New Roman" w:hAnsi="Times New Roman"/>
          <w:kern w:val="1"/>
          <w:sz w:val="28"/>
          <w:szCs w:val="28"/>
        </w:rPr>
        <w:t>В</w:t>
      </w:r>
      <w:r w:rsidR="00481395">
        <w:rPr>
          <w:rFonts w:ascii="Times New Roman" w:hAnsi="Times New Roman"/>
          <w:kern w:val="1"/>
          <w:sz w:val="28"/>
          <w:szCs w:val="28"/>
        </w:rPr>
        <w:t>о</w:t>
      </w:r>
      <w:r>
        <w:rPr>
          <w:rFonts w:ascii="Times New Roman" w:hAnsi="Times New Roman"/>
          <w:kern w:val="1"/>
          <w:sz w:val="28"/>
          <w:szCs w:val="28"/>
        </w:rPr>
        <w:t xml:space="preserve">-вторых, существуют трудности по установлению причинно-следственной связи между действием (бездействием) медицинского работника и </w:t>
      </w:r>
      <w:r>
        <w:rPr>
          <w:rFonts w:ascii="Times New Roman" w:hAnsi="Times New Roman"/>
          <w:kern w:val="1"/>
          <w:sz w:val="28"/>
          <w:szCs w:val="28"/>
        </w:rPr>
        <w:lastRenderedPageBreak/>
        <w:t xml:space="preserve">наступившего неблагоприятного исхода, особенно при оказании хирургической помощи.  </w:t>
      </w:r>
    </w:p>
    <w:p w:rsidR="008D6E0C" w:rsidRDefault="00D051A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Fonts w:ascii="Times New Roman" w:eastAsia="Times New Roman" w:hAnsi="Times New Roman" w:cs="Times New Roman"/>
          <w:kern w:val="1"/>
          <w:sz w:val="28"/>
          <w:szCs w:val="28"/>
        </w:rPr>
      </w:pPr>
      <w:r>
        <w:rPr>
          <w:rFonts w:ascii="Times New Roman" w:hAnsi="Times New Roman"/>
          <w:kern w:val="1"/>
          <w:sz w:val="28"/>
          <w:szCs w:val="28"/>
        </w:rPr>
        <w:t>В третьих, существует необходимость защиты врачей от необоснованных претензий к ним со стороны пациентов.</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Объектом исследования являются ятрогенные преступления, то есть преступления, совершенные медицинскими работниками при исполнении своих профессиональных обязанностей, в частности – при оказании хирургической помощи детям.</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Предметом исследования является процесс оказания медицинской помощи, при нарушении правил (стандартов) которого, возникает ятрогенный дефект, способствующий развитию ятрогенной патологии, обусловливающей наступления неблагопр</w:t>
      </w:r>
      <w:r w:rsidR="00481395">
        <w:rPr>
          <w:rFonts w:ascii="Times New Roman" w:hAnsi="Times New Roman"/>
          <w:sz w:val="28"/>
          <w:szCs w:val="28"/>
        </w:rPr>
        <w:t>иятного исхода</w:t>
      </w:r>
      <w:r>
        <w:rPr>
          <w:rFonts w:ascii="Times New Roman" w:hAnsi="Times New Roman"/>
          <w:sz w:val="28"/>
          <w:szCs w:val="28"/>
        </w:rPr>
        <w:t>: смерти пациента либо причинения вреда его здоровью.</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Целью настоящего исследования является анализ особенностей развития механизма ятрогенного посягательства на жизнь или здоровье ребенка при оказании хирургической помощи.  </w:t>
      </w:r>
    </w:p>
    <w:p w:rsidR="008D6E0C" w:rsidRDefault="00D051A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Для достижения настоящей цели были поставлены следующие задачи:</w:t>
      </w:r>
    </w:p>
    <w:p w:rsidR="008D6E0C" w:rsidRDefault="00D051A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выявить особенности криминалистической характеристики ятрогенных преступлений, совершаемых при оказании педиатрической помощи; </w:t>
      </w:r>
    </w:p>
    <w:p w:rsidR="008D6E0C" w:rsidRDefault="00D051A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изучить процесс оказания хирургической помощи детям;</w:t>
      </w:r>
    </w:p>
    <w:p w:rsidR="008D6E0C" w:rsidRDefault="00D051A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выделить дефекты оказания хирургической помощи детям;</w:t>
      </w:r>
    </w:p>
    <w:p w:rsidR="008D6E0C" w:rsidRDefault="00D051A2">
      <w:pPr>
        <w:suppressAutoHyphens/>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исследовать особенности применения специальных медицинских знаний при расследовании ятрогенных преступлений, совершаемых при оказании хирургической помощи.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процессе исследования использовались научные труды отечественных и зарубежных ученых в области криминалистики, уголовного процесса, </w:t>
      </w:r>
      <w:r w:rsidR="00C25B8F">
        <w:rPr>
          <w:rFonts w:ascii="Times New Roman" w:hAnsi="Times New Roman"/>
          <w:sz w:val="28"/>
          <w:szCs w:val="28"/>
        </w:rPr>
        <w:t xml:space="preserve">судебной </w:t>
      </w:r>
      <w:r>
        <w:rPr>
          <w:rFonts w:ascii="Times New Roman" w:hAnsi="Times New Roman"/>
          <w:sz w:val="28"/>
          <w:szCs w:val="28"/>
        </w:rPr>
        <w:t xml:space="preserve">медицины и детской хирургии. </w:t>
      </w:r>
    </w:p>
    <w:p w:rsidR="008D6E0C" w:rsidRDefault="008D6E0C">
      <w:pPr>
        <w:suppressAutoHyphens/>
        <w:spacing w:after="0" w:line="360" w:lineRule="auto"/>
        <w:jc w:val="both"/>
        <w:rPr>
          <w:rFonts w:ascii="Times New Roman" w:eastAsia="Times New Roman" w:hAnsi="Times New Roman" w:cs="Times New Roman"/>
          <w:sz w:val="28"/>
          <w:szCs w:val="28"/>
        </w:rPr>
      </w:pPr>
    </w:p>
    <w:p w:rsidR="008D6E0C" w:rsidRDefault="008D6E0C">
      <w:pPr>
        <w:suppressAutoHyphens/>
        <w:spacing w:line="360" w:lineRule="auto"/>
        <w:ind w:firstLine="709"/>
        <w:jc w:val="center"/>
        <w:rPr>
          <w:rFonts w:ascii="Times New Roman" w:eastAsia="Times New Roman" w:hAnsi="Times New Roman" w:cs="Times New Roman"/>
        </w:rPr>
      </w:pPr>
    </w:p>
    <w:p w:rsidR="008D6E0C" w:rsidRPr="00C054AC" w:rsidRDefault="00D051A2" w:rsidP="00FB3B08">
      <w:pPr>
        <w:pStyle w:val="1"/>
        <w:spacing w:before="0" w:line="360" w:lineRule="auto"/>
        <w:jc w:val="center"/>
        <w:rPr>
          <w:rFonts w:ascii="Times New Roman" w:eastAsia="Times New Roman" w:hAnsi="Times New Roman" w:cs="Times New Roman"/>
          <w:b w:val="0"/>
          <w:bCs w:val="0"/>
          <w:color w:val="auto"/>
        </w:rPr>
      </w:pPr>
      <w:bookmarkStart w:id="1" w:name="_Toc513431789"/>
      <w:r w:rsidRPr="00C054AC">
        <w:rPr>
          <w:rFonts w:ascii="Times New Roman" w:hAnsi="Times New Roman"/>
          <w:color w:val="auto"/>
        </w:rPr>
        <w:lastRenderedPageBreak/>
        <w:t>Глава 1. Характеристика преступных деяний при оказании медицинской помощи</w:t>
      </w:r>
      <w:bookmarkEnd w:id="1"/>
    </w:p>
    <w:p w:rsidR="008D6E0C" w:rsidRPr="00C054AC" w:rsidRDefault="00D051A2" w:rsidP="00FB3B08">
      <w:pPr>
        <w:pStyle w:val="2"/>
        <w:spacing w:before="0" w:after="240" w:line="360" w:lineRule="auto"/>
        <w:jc w:val="center"/>
        <w:rPr>
          <w:rFonts w:ascii="Times New Roman" w:eastAsia="Times New Roman" w:hAnsi="Times New Roman" w:cs="Times New Roman"/>
          <w:b w:val="0"/>
          <w:bCs w:val="0"/>
          <w:color w:val="auto"/>
          <w:sz w:val="28"/>
          <w:szCs w:val="28"/>
        </w:rPr>
      </w:pPr>
      <w:bookmarkStart w:id="2" w:name="_Toc513431790"/>
      <w:r w:rsidRPr="00C054AC">
        <w:rPr>
          <w:rFonts w:ascii="Times New Roman" w:hAnsi="Times New Roman"/>
          <w:color w:val="auto"/>
          <w:sz w:val="28"/>
          <w:szCs w:val="28"/>
        </w:rPr>
        <w:t>§ 1.1. Понятие криминалистической характеристики ятрогенного преступления</w:t>
      </w:r>
      <w:bookmarkEnd w:id="2"/>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Прежде чем дать криминалистическую характеристику ятрогенного преступления необходимо определить, что такое ятрогения. Впервые это понятие было введено в 1925 году немецким психиатром О. Бумке</w:t>
      </w:r>
      <w:r w:rsidRPr="00D051A2">
        <w:rPr>
          <w:rFonts w:ascii="Times New Roman" w:hAnsi="Times New Roman"/>
          <w:sz w:val="28"/>
          <w:szCs w:val="28"/>
        </w:rPr>
        <w:t xml:space="preserve"> </w:t>
      </w:r>
      <w:r>
        <w:rPr>
          <w:rFonts w:ascii="Times New Roman" w:hAnsi="Times New Roman"/>
          <w:sz w:val="28"/>
          <w:szCs w:val="28"/>
        </w:rPr>
        <w:t>для обозначения заболевания, обусловленного неосторожным высказыванием или поступками врача.</w:t>
      </w:r>
      <w:r>
        <w:rPr>
          <w:rFonts w:ascii="Times New Roman" w:eastAsia="Times New Roman" w:hAnsi="Times New Roman" w:cs="Times New Roman"/>
          <w:sz w:val="28"/>
          <w:szCs w:val="28"/>
          <w:vertAlign w:val="superscript"/>
        </w:rPr>
        <w:footnoteReference w:id="4"/>
      </w:r>
      <w:r>
        <w:rPr>
          <w:rFonts w:ascii="Times New Roman" w:hAnsi="Times New Roman"/>
          <w:sz w:val="28"/>
          <w:szCs w:val="28"/>
        </w:rPr>
        <w:t xml:space="preserve"> В последующем, новое понятие распространилось и на другие виды медицинской и фармацевтической деятельности.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Проведя анализ обширного материала, В. В. Некачалов отметил: «Намеренно приводя определения ятрогений авторов-представителей разных специальностей, нетрудно обобщить, что общим в трактовке ятрогений является обозначение их как патологии диагностики и лечения, в подавляющем большинстве являющейся не столько следствием деонтологических нарушений, сколько отражением разнообразных неблагоприятных последствий лечебно-диагностических и профилактических мероприятий, не имеющих прямой патогенетической связи с заболеванием, при котором эти мероприятия проводились».</w:t>
      </w:r>
      <w:r>
        <w:rPr>
          <w:rFonts w:ascii="Times New Roman" w:eastAsia="Times New Roman" w:hAnsi="Times New Roman" w:cs="Times New Roman"/>
          <w:sz w:val="28"/>
          <w:szCs w:val="28"/>
          <w:vertAlign w:val="superscript"/>
        </w:rPr>
        <w:footnoteReference w:id="5"/>
      </w:r>
      <w:r>
        <w:rPr>
          <w:rFonts w:ascii="Times New Roman" w:hAnsi="Times New Roman"/>
          <w:sz w:val="28"/>
          <w:szCs w:val="28"/>
        </w:rPr>
        <w:t xml:space="preserve">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Ещё в 1995 году ВОЗ возвела ятрогении в ранг основных заболеваний,  определив их как любое нежелательное или неблагоприятное последствие профилактических, диагностических и лечебных вмешательств, которые приводят к нарушению функций организма, ограничению привычной деятельности, инвалидизации или смерти; осложнение медицинских мероприятий, развившееся в результате как ошибочных, так и правильных </w:t>
      </w:r>
      <w:r>
        <w:rPr>
          <w:rFonts w:ascii="Times New Roman" w:hAnsi="Times New Roman"/>
          <w:sz w:val="28"/>
          <w:szCs w:val="28"/>
        </w:rPr>
        <w:lastRenderedPageBreak/>
        <w:t>действий.</w:t>
      </w:r>
      <w:r>
        <w:rPr>
          <w:rFonts w:ascii="Times New Roman" w:eastAsia="Times New Roman" w:hAnsi="Times New Roman" w:cs="Times New Roman"/>
          <w:sz w:val="28"/>
          <w:szCs w:val="28"/>
          <w:vertAlign w:val="superscript"/>
        </w:rPr>
        <w:footnoteReference w:id="6"/>
      </w:r>
      <w:r>
        <w:rPr>
          <w:rFonts w:ascii="Times New Roman" w:hAnsi="Times New Roman"/>
          <w:sz w:val="28"/>
          <w:szCs w:val="28"/>
        </w:rPr>
        <w:t xml:space="preserve"> В </w:t>
      </w:r>
      <w:r w:rsidR="00C25B8F">
        <w:rPr>
          <w:rFonts w:ascii="Times New Roman" w:hAnsi="Times New Roman"/>
          <w:sz w:val="28"/>
          <w:szCs w:val="28"/>
        </w:rPr>
        <w:t xml:space="preserve">Международной </w:t>
      </w:r>
      <w:r>
        <w:rPr>
          <w:rFonts w:ascii="Times New Roman" w:hAnsi="Times New Roman"/>
          <w:sz w:val="28"/>
          <w:szCs w:val="28"/>
        </w:rPr>
        <w:t xml:space="preserve">классификации </w:t>
      </w:r>
      <w:r w:rsidR="00C25B8F">
        <w:rPr>
          <w:rFonts w:ascii="Times New Roman" w:hAnsi="Times New Roman"/>
          <w:sz w:val="28"/>
          <w:szCs w:val="28"/>
        </w:rPr>
        <w:t xml:space="preserve">болезней </w:t>
      </w:r>
      <w:r>
        <w:rPr>
          <w:rFonts w:ascii="Times New Roman" w:hAnsi="Times New Roman"/>
          <w:sz w:val="28"/>
          <w:szCs w:val="28"/>
        </w:rPr>
        <w:t>10 пересмотра ятрогении представлены как самостоятельные патологические процессы.</w:t>
      </w:r>
      <w:r>
        <w:rPr>
          <w:rFonts w:ascii="Times New Roman" w:eastAsia="Times New Roman" w:hAnsi="Times New Roman" w:cs="Times New Roman"/>
          <w:sz w:val="28"/>
          <w:szCs w:val="28"/>
          <w:vertAlign w:val="superscript"/>
        </w:rPr>
        <w:footnoteReference w:id="7"/>
      </w:r>
      <w:r>
        <w:rPr>
          <w:rFonts w:ascii="Times New Roman" w:hAnsi="Times New Roman"/>
          <w:sz w:val="28"/>
          <w:szCs w:val="28"/>
        </w:rPr>
        <w:t xml:space="preserve">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правовом аспекте ятрогению рассматривают как патологический процесс, не связанный с патогенезом того заболевания, по поводу которого оказывалась медицинская помощь, но возникший вследствие нарушения медицинским работником правил оказания медицинской помощи, за которые он несет гражданско-правовую, дисциплинарную или уголовную ответственность.</w:t>
      </w:r>
      <w:r>
        <w:rPr>
          <w:rFonts w:ascii="Times New Roman" w:eastAsia="Times New Roman" w:hAnsi="Times New Roman" w:cs="Times New Roman"/>
          <w:sz w:val="28"/>
          <w:szCs w:val="28"/>
          <w:vertAlign w:val="superscript"/>
        </w:rPr>
        <w:footnoteReference w:id="8"/>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Существует мнение, что медико-правовая классификация ятрогений может включать и умышленное причинение вреда.</w:t>
      </w:r>
      <w:r>
        <w:rPr>
          <w:rFonts w:ascii="Times New Roman" w:eastAsia="Times New Roman" w:hAnsi="Times New Roman" w:cs="Times New Roman"/>
          <w:sz w:val="28"/>
          <w:szCs w:val="28"/>
          <w:vertAlign w:val="superscript"/>
        </w:rPr>
        <w:footnoteReference w:id="9"/>
      </w:r>
      <w:r>
        <w:rPr>
          <w:rFonts w:ascii="Times New Roman" w:hAnsi="Times New Roman"/>
          <w:sz w:val="28"/>
          <w:szCs w:val="28"/>
        </w:rPr>
        <w:t xml:space="preserve"> </w:t>
      </w:r>
      <w:r w:rsidR="00C25B8F">
        <w:rPr>
          <w:rFonts w:ascii="Times New Roman" w:hAnsi="Times New Roman"/>
          <w:sz w:val="28"/>
          <w:szCs w:val="28"/>
        </w:rPr>
        <w:t>Хотя,</w:t>
      </w:r>
      <w:r>
        <w:rPr>
          <w:rFonts w:ascii="Times New Roman" w:hAnsi="Times New Roman"/>
          <w:sz w:val="28"/>
          <w:szCs w:val="28"/>
        </w:rPr>
        <w:t xml:space="preserve"> на мой взгляд, специфика медицинской деятельности не предполагает негативного воздействия на организм пациента с прямым умыслом. Например, выполняя сложную реконструктивную операцию на желудочно-кишечном тракте, оперирующий хирург понимает, что она неизбежно приведет к ряду последствий, причем не всегда благоприятных, в частности к нарушению моторных функций кишечника, всасывания пищи и так далее. Однако этой ситуации злой умысел отсутствует, а имеет место «программированная ятрогения».</w:t>
      </w:r>
      <w:r>
        <w:rPr>
          <w:rFonts w:ascii="Times New Roman" w:eastAsia="Times New Roman" w:hAnsi="Times New Roman" w:cs="Times New Roman"/>
          <w:sz w:val="28"/>
          <w:szCs w:val="28"/>
          <w:vertAlign w:val="superscript"/>
        </w:rPr>
        <w:footnoteReference w:id="10"/>
      </w:r>
      <w:r>
        <w:rPr>
          <w:rFonts w:ascii="Times New Roman" w:hAnsi="Times New Roman"/>
          <w:sz w:val="28"/>
          <w:szCs w:val="28"/>
        </w:rPr>
        <w:t xml:space="preserve"> В таких случаях, как правило, личность медицинского работника и его профессиональные навыки, хотя и продолжают иметь определяющее значение для исхода заболевания, однако риск формирования ятрогении значительно увеличивается.</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Все ятрогении можно разделить на две большие группы - развившиеся как реализованный и неизбежных риск медицинских мероприятий и как результат ненадлежащих или отклоняющихся от принятых норм </w:t>
      </w:r>
      <w:proofErr w:type="spellStart"/>
      <w:r>
        <w:rPr>
          <w:rFonts w:ascii="Times New Roman" w:hAnsi="Times New Roman"/>
          <w:sz w:val="28"/>
          <w:szCs w:val="28"/>
        </w:rPr>
        <w:t>действии</w:t>
      </w:r>
      <w:proofErr w:type="spellEnd"/>
      <w:r>
        <w:rPr>
          <w:rFonts w:ascii="Times New Roman" w:hAnsi="Times New Roman"/>
          <w:sz w:val="28"/>
          <w:szCs w:val="28"/>
        </w:rPr>
        <w:t xml:space="preserve">̆ </w:t>
      </w:r>
      <w:r>
        <w:rPr>
          <w:rFonts w:ascii="Times New Roman" w:hAnsi="Times New Roman"/>
          <w:sz w:val="28"/>
          <w:szCs w:val="28"/>
        </w:rPr>
        <w:lastRenderedPageBreak/>
        <w:t>медицинского персонала.</w:t>
      </w:r>
      <w:r>
        <w:rPr>
          <w:rFonts w:ascii="Times New Roman" w:eastAsia="Times New Roman" w:hAnsi="Times New Roman" w:cs="Times New Roman"/>
          <w:sz w:val="28"/>
          <w:szCs w:val="28"/>
          <w:vertAlign w:val="superscript"/>
        </w:rPr>
        <w:footnoteReference w:id="11"/>
      </w:r>
      <w:r>
        <w:rPr>
          <w:rFonts w:ascii="Times New Roman" w:hAnsi="Times New Roman"/>
          <w:sz w:val="28"/>
          <w:szCs w:val="28"/>
        </w:rPr>
        <w:t xml:space="preserve"> Обе группы требуют четкого разграничения, как с точки зрения реализации стандартных медицинских рекомендаций и организационных мероприятий, так и с точки зрения соблюдения отечественного законодательства и медицинского права.</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Как и у большинства авторов, исследующих проблему дефиниции ятрогений, в данной работе ятрогенные преступления будут рассматриваться как причинение вреда здоровью или смерти по неосторожности, обусловленных ненадлежащим оказанием медицинской помощи, либо неправомерными действиями (бездействием) медицинского работника.</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Для криминалистического описания преступления необходимо дать характеристику каждому его элементу. Для описания ятрогенного преступления В. Д. </w:t>
      </w:r>
      <w:proofErr w:type="spellStart"/>
      <w:r>
        <w:rPr>
          <w:rFonts w:ascii="Times New Roman" w:hAnsi="Times New Roman"/>
          <w:sz w:val="28"/>
          <w:szCs w:val="28"/>
        </w:rPr>
        <w:t>Пристансков</w:t>
      </w:r>
      <w:proofErr w:type="spellEnd"/>
      <w:r>
        <w:rPr>
          <w:rFonts w:ascii="Times New Roman" w:hAnsi="Times New Roman"/>
          <w:sz w:val="28"/>
          <w:szCs w:val="28"/>
        </w:rPr>
        <w:t xml:space="preserve"> выделяет восемь </w:t>
      </w:r>
      <w:proofErr w:type="spellStart"/>
      <w:r>
        <w:rPr>
          <w:rFonts w:ascii="Times New Roman" w:hAnsi="Times New Roman"/>
          <w:sz w:val="28"/>
          <w:szCs w:val="28"/>
        </w:rPr>
        <w:t>криминалистически</w:t>
      </w:r>
      <w:proofErr w:type="spellEnd"/>
      <w:r>
        <w:rPr>
          <w:rFonts w:ascii="Times New Roman" w:hAnsi="Times New Roman"/>
          <w:sz w:val="28"/>
          <w:szCs w:val="28"/>
        </w:rPr>
        <w:t xml:space="preserve"> значимых элементов: 1) жертва ятрогенного преступления; 2) субъект ятрогенного преступления; 3) физические действия (бездействия) субъекта ятрогенного преступления; 4) психическая деятельность субъекта ятрогенного преступления; 5) способ посягательства; 6) факты-последствия ятрогенного преступления; 7) место посягательства; 8) время посягательства. Преступление, как реальная динамическая система, является частью макросистемы, которая в криминалистике рассматривается как обстановка совершения преступного посягательства, которую также необходимо проанализировать.</w:t>
      </w:r>
      <w:r>
        <w:rPr>
          <w:rFonts w:ascii="Times New Roman" w:eastAsia="Times New Roman" w:hAnsi="Times New Roman" w:cs="Times New Roman"/>
          <w:sz w:val="28"/>
          <w:szCs w:val="28"/>
          <w:vertAlign w:val="superscript"/>
        </w:rPr>
        <w:footnoteReference w:id="12"/>
      </w:r>
      <w:r>
        <w:rPr>
          <w:rFonts w:ascii="Times New Roman" w:hAnsi="Times New Roman"/>
          <w:sz w:val="28"/>
          <w:szCs w:val="28"/>
        </w:rPr>
        <w:t xml:space="preserve"> Однако, учитывая специфику темы данной работы, при описании такого элемента, как субъект ятрогенного преступления, необходимо проанализировать влияние законных представителей на возникновение неблагоприятных последствий.</w:t>
      </w:r>
    </w:p>
    <w:p w:rsidR="008D6E0C" w:rsidRDefault="00D051A2">
      <w:pPr>
        <w:suppressAutoHyphen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Таким образом, характеристика отдельных элементов ятрогенного преступления будет осуществлена в пределах, которые позволят найти лишь те признаки, которые непосредственно оказывают влияние на развитие </w:t>
      </w:r>
      <w:r>
        <w:rPr>
          <w:rFonts w:ascii="Times New Roman" w:hAnsi="Times New Roman"/>
          <w:sz w:val="28"/>
          <w:szCs w:val="28"/>
        </w:rPr>
        <w:lastRenderedPageBreak/>
        <w:t>ятрогенного процесса и имеют значение в расследовании и выявлении обстоятельств ятрогенного события, которые в свою очередь позволяют установить обстоятельства, подлежащие доказыванию по конкретному делу.</w:t>
      </w:r>
      <w:proofErr w:type="gramEnd"/>
    </w:p>
    <w:p w:rsidR="008D6E0C" w:rsidRPr="00C054AC" w:rsidRDefault="00D051A2" w:rsidP="00C054AC">
      <w:pPr>
        <w:pStyle w:val="2"/>
        <w:spacing w:after="240"/>
        <w:jc w:val="center"/>
        <w:rPr>
          <w:rFonts w:ascii="Times New Roman" w:eastAsia="Times New Roman" w:hAnsi="Times New Roman" w:cs="Times New Roman"/>
          <w:b w:val="0"/>
          <w:bCs w:val="0"/>
          <w:color w:val="auto"/>
          <w:sz w:val="28"/>
          <w:szCs w:val="28"/>
        </w:rPr>
      </w:pPr>
      <w:bookmarkStart w:id="3" w:name="_Toc513431791"/>
      <w:r w:rsidRPr="00C054AC">
        <w:rPr>
          <w:rFonts w:ascii="Times New Roman" w:hAnsi="Times New Roman"/>
          <w:color w:val="auto"/>
          <w:sz w:val="28"/>
          <w:szCs w:val="28"/>
        </w:rPr>
        <w:t>§ 1.2. Характеристика жертвы ятрогенного преступления</w:t>
      </w:r>
      <w:bookmarkEnd w:id="3"/>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Жертвой ятрогенного преступления является физическое лицо, в рамках данной работы, - это ребенок в возрасте от 0 до 18 лет, обратившееся в лечебно-профилактическое учреждение за медицинской помощью, получение которой гарантировано Конституцией Российской</w:t>
      </w:r>
      <w:r w:rsidR="00481395">
        <w:rPr>
          <w:rFonts w:ascii="Times New Roman" w:hAnsi="Times New Roman"/>
          <w:sz w:val="28"/>
          <w:szCs w:val="28"/>
        </w:rPr>
        <w:t xml:space="preserve"> Федерации.</w:t>
      </w:r>
      <w:r w:rsidR="00481395">
        <w:rPr>
          <w:rStyle w:val="af0"/>
          <w:rFonts w:ascii="Times New Roman" w:hAnsi="Times New Roman"/>
          <w:sz w:val="28"/>
          <w:szCs w:val="28"/>
        </w:rPr>
        <w:footnoteReference w:id="13"/>
      </w:r>
      <w:r>
        <w:rPr>
          <w:rFonts w:ascii="Times New Roman" w:hAnsi="Times New Roman"/>
          <w:sz w:val="28"/>
          <w:szCs w:val="28"/>
        </w:rPr>
        <w:t>Необходимым предварительным условием получения медицинской помощи является информированное добровольное согласие законного представителя в случае, если ребенок не достиг возраста 15 лет, но в исключительных случаях, предусмотренных законодательством, допустимо медицинское вмешательство без согласия гражданина, или законного представителя.</w:t>
      </w:r>
      <w:r>
        <w:rPr>
          <w:rFonts w:ascii="Times New Roman" w:eastAsia="Times New Roman" w:hAnsi="Times New Roman" w:cs="Times New Roman"/>
          <w:sz w:val="28"/>
          <w:szCs w:val="28"/>
          <w:vertAlign w:val="superscript"/>
        </w:rPr>
        <w:footnoteReference w:id="14"/>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Здоровье ребенка тесно связано с уровнем его физического, психического и функционального развития.</w:t>
      </w:r>
      <w:r>
        <w:rPr>
          <w:rFonts w:ascii="Times New Roman" w:hAnsi="Times New Roman"/>
          <w:b/>
          <w:bCs/>
          <w:sz w:val="28"/>
          <w:szCs w:val="28"/>
        </w:rPr>
        <w:t xml:space="preserve"> </w:t>
      </w:r>
      <w:r>
        <w:rPr>
          <w:rFonts w:ascii="Times New Roman" w:hAnsi="Times New Roman"/>
          <w:sz w:val="28"/>
          <w:szCs w:val="28"/>
        </w:rPr>
        <w:t xml:space="preserve">Дети всегда имеют индивидуальные особенности, которые зависят от роста и развития нервной системы, кожи и подкожной клетчатки, опорно-двигательного аппарата, органов дыхания,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органов пищеварения и мочеотделительной системы.  Отличия в строении и функционировании органов и систем ребенка в период роста и созревания могут существенно влиять на исход лечебно-диагностического и (или) профилактического процесса.</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 </w:t>
      </w:r>
      <w:proofErr w:type="spellStart"/>
      <w:r>
        <w:rPr>
          <w:rFonts w:ascii="Times New Roman" w:hAnsi="Times New Roman"/>
          <w:sz w:val="28"/>
          <w:szCs w:val="28"/>
        </w:rPr>
        <w:t>криминалистически</w:t>
      </w:r>
      <w:proofErr w:type="spellEnd"/>
      <w:r>
        <w:rPr>
          <w:rFonts w:ascii="Times New Roman" w:hAnsi="Times New Roman"/>
          <w:sz w:val="28"/>
          <w:szCs w:val="28"/>
        </w:rPr>
        <w:t xml:space="preserve"> значимым физиологическим особенностям относятся: возраст, пол, антропометрические показатели, наследственность, </w:t>
      </w:r>
      <w:r>
        <w:rPr>
          <w:rFonts w:ascii="Times New Roman" w:hAnsi="Times New Roman"/>
          <w:sz w:val="28"/>
          <w:szCs w:val="28"/>
        </w:rPr>
        <w:lastRenderedPageBreak/>
        <w:t xml:space="preserve">нерациональное питание, морфофункциональная незрелость органов и систем, наличие сопутствующих заболеваний и патологическая форма </w:t>
      </w:r>
      <w:proofErr w:type="spellStart"/>
      <w:r>
        <w:rPr>
          <w:rFonts w:ascii="Times New Roman" w:hAnsi="Times New Roman"/>
          <w:sz w:val="28"/>
          <w:szCs w:val="28"/>
        </w:rPr>
        <w:t>иммуногенной</w:t>
      </w:r>
      <w:proofErr w:type="spellEnd"/>
      <w:r>
        <w:rPr>
          <w:rFonts w:ascii="Times New Roman" w:hAnsi="Times New Roman"/>
          <w:sz w:val="28"/>
          <w:szCs w:val="28"/>
        </w:rPr>
        <w:t xml:space="preserve"> реактивности организма. При оказании хирургической помощи также важно учитывать анатомо-топографические особенности, от которых зависит план и техника выполнения операции при одном и том же заболевании. Кроме того, многие хирургические заболевания встречаются преимущественно у детей, например, пороки развития органов и систем.</w:t>
      </w:r>
      <w:r>
        <w:rPr>
          <w:rFonts w:ascii="Times New Roman" w:eastAsia="Times New Roman" w:hAnsi="Times New Roman" w:cs="Times New Roman"/>
          <w:sz w:val="28"/>
          <w:szCs w:val="28"/>
          <w:vertAlign w:val="superscript"/>
        </w:rPr>
        <w:footnoteReference w:id="15"/>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К психическим особенностям относятся: большая впечатлительность, психическая ранимость при неблагоприятных ситуациях, недостаточно критическое осмысление происходящего вокруг, тревожное ожидание пугающих ребенка тягостных лечебных или диагностических процедур, факт разлучения с родителями. У детей дошкольного и младшего школьного возраста нередко возникают навязчивые страхи: боязнь белых халатов, одиночества, страх боли, страх смерти. В связи с этим у таких детей часто развиваются вторичные невротические реакции (недержание мочи или кала, заикание, тики). Дети старшего возраста, особенно девочки, наиболее чувствительны и в первые дни пребывания в стационаре нередко замыкаются, «уходят в себя».</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 xml:space="preserve"> Учитывая все вышеперечисленные особенности, медицинский работник должен проявлять максимальную чуткость и внимание, важно заручится доверием ребенка.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Дети необыкновенно чувствительны к ласке и тонко чувствуют отношение к ним взрослых. Тон разговора с детьми всегда должен быть ровным, приветливым. Все это способствует установлению между ребенком и </w:t>
      </w:r>
      <w:r>
        <w:rPr>
          <w:rFonts w:ascii="Times New Roman" w:hAnsi="Times New Roman"/>
          <w:sz w:val="28"/>
          <w:szCs w:val="28"/>
        </w:rPr>
        <w:lastRenderedPageBreak/>
        <w:t>медицинским персоналом доброжелательных отношений и оказывает положительное влияние, особенно в послеоперационном периоде.</w:t>
      </w:r>
      <w:r>
        <w:rPr>
          <w:rFonts w:ascii="Times New Roman" w:eastAsia="Times New Roman" w:hAnsi="Times New Roman" w:cs="Times New Roman"/>
          <w:sz w:val="28"/>
          <w:szCs w:val="28"/>
          <w:vertAlign w:val="superscript"/>
        </w:rPr>
        <w:footnoteReference w:id="17"/>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Большое влияние на психику ребенка оказывают и внешние факторы: неблагоприятные материально-бытовых условия, вредные привычки родителей, численность и состав семьи.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Отличительной особенностью при анализе </w:t>
      </w:r>
      <w:proofErr w:type="spellStart"/>
      <w:r>
        <w:rPr>
          <w:rFonts w:ascii="Times New Roman" w:hAnsi="Times New Roman"/>
          <w:sz w:val="28"/>
          <w:szCs w:val="28"/>
        </w:rPr>
        <w:t>криминалистически</w:t>
      </w:r>
      <w:proofErr w:type="spellEnd"/>
      <w:r>
        <w:rPr>
          <w:rFonts w:ascii="Times New Roman" w:hAnsi="Times New Roman"/>
          <w:sz w:val="28"/>
          <w:szCs w:val="28"/>
        </w:rPr>
        <w:t xml:space="preserve"> важных признаков жертвы ятрогенного преступления, является тот факт, что несовершеннолетний, как правило, затрудняется </w:t>
      </w:r>
      <w:proofErr w:type="gramStart"/>
      <w:r>
        <w:rPr>
          <w:rFonts w:ascii="Times New Roman" w:hAnsi="Times New Roman"/>
          <w:sz w:val="28"/>
          <w:szCs w:val="28"/>
        </w:rPr>
        <w:t>высказать свое отношение</w:t>
      </w:r>
      <w:proofErr w:type="gramEnd"/>
      <w:r>
        <w:rPr>
          <w:rFonts w:ascii="Times New Roman" w:hAnsi="Times New Roman"/>
          <w:sz w:val="28"/>
          <w:szCs w:val="28"/>
        </w:rPr>
        <w:t xml:space="preserve"> к причиненному ему вреду, лечащему врачу, объему и качеству оказанной медицинской помощи, к процессу лечения. Поведение больного до, во время и после лечения, осуществление самостоятельного лечения, соблюдение схемы лечения, диеты, условий реабилитации в большей степени зависят от родителей ребенка. Поэтому оценка вышеперечисленных признаков будет затруднительна, а некоторые из них должны быть спроецированы на законных представителей, которые могут оказывать влияние как на качество лечебно-диагностического процесса, так и на прогноз заболевания.</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Следует отметить, что законные представители имеют право отказаться от выполнения, по их мнению, агрессивных лечебно-диагностических мероприятий, не задумываясь о возможных последствиях. Отказ от медицинского вмешательства может быть преодолен решением суда.</w:t>
      </w:r>
      <w:r>
        <w:rPr>
          <w:rFonts w:ascii="Times New Roman" w:eastAsia="Times New Roman" w:hAnsi="Times New Roman" w:cs="Times New Roman"/>
          <w:sz w:val="28"/>
          <w:szCs w:val="28"/>
          <w:vertAlign w:val="superscript"/>
        </w:rPr>
        <w:footnoteReference w:id="18"/>
      </w:r>
      <w:r>
        <w:rPr>
          <w:rFonts w:ascii="Times New Roman" w:hAnsi="Times New Roman"/>
          <w:sz w:val="28"/>
          <w:szCs w:val="28"/>
        </w:rPr>
        <w:t xml:space="preserve"> Таким образом, правильная тактика общения медицинского персонала с родными и близкими больного ребенка создает не только должное психологическое равновесие межличностных взаимоотношений медицинский работник – </w:t>
      </w:r>
      <w:r>
        <w:rPr>
          <w:rFonts w:ascii="Times New Roman" w:hAnsi="Times New Roman"/>
          <w:sz w:val="28"/>
          <w:szCs w:val="28"/>
        </w:rPr>
        <w:lastRenderedPageBreak/>
        <w:t xml:space="preserve">ребенок – его родители, но и способствует качественному оказанию медицинской помощи.  </w:t>
      </w:r>
    </w:p>
    <w:p w:rsidR="008D6E0C" w:rsidRDefault="00D051A2" w:rsidP="00C054AC">
      <w:pPr>
        <w:suppressAutoHyphens/>
        <w:spacing w:line="36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Следовательно, при анализе данных о пациенте необходимо учитывать роль его законных представителей в развитии ятрогении, так как только в этом случае можно наиболее полно высказать суждение о наличии или отсутствии события ятрогенного преступления, а также о наличии в поведении ребенка и его родителей, каких-либо действий, способствующих развитию дефекта медицинской помощи и наступлению неблагоприятных последствий.</w:t>
      </w:r>
      <w:proofErr w:type="gramEnd"/>
    </w:p>
    <w:p w:rsidR="008D6E0C" w:rsidRPr="00C054AC" w:rsidRDefault="00D051A2" w:rsidP="00C054AC">
      <w:pPr>
        <w:pStyle w:val="2"/>
        <w:spacing w:after="240"/>
        <w:jc w:val="center"/>
        <w:rPr>
          <w:rFonts w:ascii="Times New Roman" w:eastAsia="Times New Roman" w:hAnsi="Times New Roman" w:cs="Times New Roman"/>
          <w:b w:val="0"/>
          <w:bCs w:val="0"/>
          <w:color w:val="auto"/>
          <w:sz w:val="28"/>
          <w:szCs w:val="28"/>
        </w:rPr>
      </w:pPr>
      <w:bookmarkStart w:id="4" w:name="_Toc513431792"/>
      <w:r w:rsidRPr="00C054AC">
        <w:rPr>
          <w:rFonts w:ascii="Times New Roman" w:hAnsi="Times New Roman"/>
          <w:color w:val="auto"/>
          <w:sz w:val="28"/>
          <w:szCs w:val="28"/>
        </w:rPr>
        <w:t>§ 1.3. Характеристика субъекта ятрогенного преступления</w:t>
      </w:r>
      <w:bookmarkEnd w:id="4"/>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Субъектом неосторожного ятрогенного преступления является медицинский работник, который осуществляет лечебно-диагностический и (или) профилактический процесс в интересах пациента. Как правило, при оказании хирургической помощи субъектом является врач-хирург, но может быть врач другой специальности, например, врач-анестезиолог-реаниматолог, так и средний медицинский персонал. Для криминалистической характеристики важно изучение как профессиональных, так и индивидуальных качеств субъекта.</w:t>
      </w:r>
      <w:r>
        <w:rPr>
          <w:rFonts w:ascii="Times New Roman" w:eastAsia="Times New Roman" w:hAnsi="Times New Roman" w:cs="Times New Roman"/>
          <w:sz w:val="28"/>
          <w:szCs w:val="28"/>
          <w:vertAlign w:val="superscript"/>
        </w:rPr>
        <w:footnoteReference w:id="19"/>
      </w:r>
      <w:r>
        <w:rPr>
          <w:rFonts w:ascii="Times New Roman" w:hAnsi="Times New Roman"/>
          <w:sz w:val="28"/>
          <w:szCs w:val="28"/>
        </w:rPr>
        <w:t xml:space="preserve"> </w:t>
      </w:r>
    </w:p>
    <w:p w:rsidR="008D6E0C" w:rsidRDefault="00D051A2">
      <w:pPr>
        <w:suppressAutoHyphens/>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К профессиональным качествам относится: наличие необходимого медицинского образования, квалификации, специализации, а также профессиональных навыков, специальных знаний, и опыта; соблюдение должностных инструкций, принципов медицинской этики и деонтологии. Право на осуществление медицинской деятельности в Российской Федерации имеет лицо, получившее высшее или среднее медицинское образование в Российской Федерации в соответствии с федеральными государственными </w:t>
      </w:r>
      <w:r>
        <w:rPr>
          <w:rFonts w:ascii="Times New Roman" w:hAnsi="Times New Roman"/>
          <w:sz w:val="28"/>
          <w:szCs w:val="28"/>
        </w:rPr>
        <w:lastRenderedPageBreak/>
        <w:t>образовательными стандартами и имеющий сертификат специалиста.</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 xml:space="preserve"> Сертификат выдается по специальностям, предусмотренным номенклатурой, и свидетельствует о достижении уровня теоретических знаний, практических навыков и умений, достаточных для самостоятельной профессиональной медицинской деятельности. Важным условием получения сертификата является наличие диплома, подтверждающего соответствие уровня профессионального образования квалификационным требованиям к медицинским работникам и положительный результат сдачи сертификационного экзамена.</w:t>
      </w:r>
      <w:r>
        <w:rPr>
          <w:rFonts w:ascii="Times New Roman" w:eastAsia="Times New Roman" w:hAnsi="Times New Roman" w:cs="Times New Roman"/>
          <w:sz w:val="28"/>
          <w:szCs w:val="28"/>
          <w:vertAlign w:val="superscript"/>
        </w:rPr>
        <w:footnoteReference w:id="21"/>
      </w:r>
      <w:r>
        <w:rPr>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Fonts w:ascii="Times New Roman" w:hAnsi="Times New Roman"/>
          <w:sz w:val="28"/>
          <w:szCs w:val="28"/>
        </w:rPr>
        <w:t xml:space="preserve">Таким образом, при оказании хирургической помощи детям врач-хирург должен иметь высшее образование - </w:t>
      </w:r>
      <w:proofErr w:type="spellStart"/>
      <w:r>
        <w:rPr>
          <w:rFonts w:ascii="Times New Roman" w:hAnsi="Times New Roman"/>
          <w:sz w:val="28"/>
          <w:szCs w:val="28"/>
        </w:rPr>
        <w:t>специалитет</w:t>
      </w:r>
      <w:proofErr w:type="spellEnd"/>
      <w:r>
        <w:rPr>
          <w:rFonts w:ascii="Times New Roman" w:hAnsi="Times New Roman"/>
          <w:sz w:val="28"/>
          <w:szCs w:val="28"/>
        </w:rPr>
        <w:t xml:space="preserve"> по специальности «Педиатрия» или «Лечебное дело», диплом с присвоением квалификации «Врач» по направлению «Детская хирургия» и сертификат специалиста по специальности «Детская хирургия». Повышать квалификацию детский хирург должен не реже одного раза в пять лет в течение всей трудовой деятельности.</w:t>
      </w:r>
      <w:r>
        <w:rPr>
          <w:rFonts w:ascii="Times New Roman" w:eastAsia="Times New Roman" w:hAnsi="Times New Roman" w:cs="Times New Roman"/>
          <w:sz w:val="28"/>
          <w:szCs w:val="28"/>
          <w:vertAlign w:val="superscript"/>
        </w:rPr>
        <w:footnoteReference w:id="22"/>
      </w:r>
      <w:r>
        <w:rPr>
          <w:rStyle w:val="a9"/>
          <w:rFonts w:ascii="Times New Roman" w:hAnsi="Times New Roman"/>
          <w:sz w:val="28"/>
          <w:szCs w:val="28"/>
        </w:rPr>
        <w:t xml:space="preserve"> Средний медицинский персонал для работы на отделении хирургического профиля должен иметь профессиональное образование по одной из специальностей: «Лечебное дело», «Акушерское дело», «Сестринское дело» и сертификат по специальности «Операционное дело» или «Сестринское дело в педиатрии».</w:t>
      </w:r>
      <w:r>
        <w:rPr>
          <w:rStyle w:val="a9"/>
          <w:rFonts w:ascii="Times New Roman" w:eastAsia="Times New Roman" w:hAnsi="Times New Roman" w:cs="Times New Roman"/>
          <w:sz w:val="28"/>
          <w:szCs w:val="28"/>
          <w:vertAlign w:val="superscript"/>
        </w:rPr>
        <w:footnoteReference w:id="23"/>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Что касается специальных знаний, профессиональных навыков и опыта, то их можно оценить по наличию квалификационной категории, но для ее </w:t>
      </w:r>
      <w:r>
        <w:rPr>
          <w:rStyle w:val="a9"/>
          <w:rFonts w:ascii="Times New Roman" w:hAnsi="Times New Roman"/>
          <w:sz w:val="28"/>
          <w:szCs w:val="28"/>
        </w:rPr>
        <w:lastRenderedPageBreak/>
        <w:t>получения медицинский работник проходит добровольную аттестацию, которая действительна в течение пяти лет. Например, для получения высшей категории, врач должен иметь высокую теоретическую подготовку и практические навыки в области осуществляемой профессиональной деятельности, знать смежные дисциплины; 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 уметь квалифицированно оценить данные специальных методов исследования с целью установления диагноза; 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стаж работы по специальности не менее семи лет.</w:t>
      </w:r>
      <w:r>
        <w:rPr>
          <w:rStyle w:val="a9"/>
          <w:rFonts w:ascii="Times New Roman" w:eastAsia="Times New Roman" w:hAnsi="Times New Roman" w:cs="Times New Roman"/>
          <w:sz w:val="28"/>
          <w:szCs w:val="28"/>
          <w:vertAlign w:val="superscript"/>
        </w:rPr>
        <w:footnoteReference w:id="24"/>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Однако при отсутствии квалификационной категории, каждый врач должен иметь достаточный уровень клинического мышления, возможность объективно оценить и логично осмыслить значение выявленных клинических данных для формулирования правильного диагноза, а также знать возможные последствия конкретных методов диагностики и лечения.</w:t>
      </w:r>
      <w:r>
        <w:rPr>
          <w:rStyle w:val="a9"/>
          <w:rFonts w:ascii="Times New Roman" w:eastAsia="Times New Roman" w:hAnsi="Times New Roman" w:cs="Times New Roman"/>
          <w:sz w:val="28"/>
          <w:szCs w:val="28"/>
          <w:vertAlign w:val="superscript"/>
        </w:rPr>
        <w:footnoteReference w:id="25"/>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Индивидуальные качества зависят от физиологических и психических особенностей субъекта. К физиологическим особенностям относится возраст -  старение снижает активность мыслительных и моторных реакций; пол - женщины менее способны к обобщению, прогнозированию на отдаленный период; физическая выносливость - усталость увеличивает продолжительность </w:t>
      </w:r>
      <w:r>
        <w:rPr>
          <w:rStyle w:val="a9"/>
          <w:rFonts w:ascii="Times New Roman" w:hAnsi="Times New Roman"/>
          <w:sz w:val="28"/>
          <w:szCs w:val="28"/>
        </w:rPr>
        <w:lastRenderedPageBreak/>
        <w:t>выполнения мыслительных задач.</w:t>
      </w:r>
      <w:r>
        <w:rPr>
          <w:rStyle w:val="a9"/>
          <w:rFonts w:ascii="Times New Roman" w:eastAsia="Times New Roman" w:hAnsi="Times New Roman" w:cs="Times New Roman"/>
          <w:sz w:val="28"/>
          <w:szCs w:val="28"/>
          <w:vertAlign w:val="superscript"/>
        </w:rPr>
        <w:footnoteReference w:id="26"/>
      </w:r>
      <w:r>
        <w:rPr>
          <w:rStyle w:val="a9"/>
          <w:rFonts w:ascii="Times New Roman" w:hAnsi="Times New Roman"/>
          <w:sz w:val="28"/>
          <w:szCs w:val="28"/>
        </w:rPr>
        <w:t xml:space="preserve"> Психические особенности субъекта ятрогенного преступления будут рассмотрены далее.</w:t>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Таким образом, при установлении данных о личности субъекта необходимо изучить документы, подтверждающие получение им высшего или среднего и дополнительного образования, прохождение переаттестации, присвоение категории, а также трудовую книжку.</w:t>
      </w:r>
    </w:p>
    <w:p w:rsidR="008D6E0C" w:rsidRPr="00C054AC" w:rsidRDefault="00D051A2" w:rsidP="00FB3B08">
      <w:pPr>
        <w:pStyle w:val="2"/>
        <w:spacing w:after="240" w:line="360" w:lineRule="auto"/>
        <w:jc w:val="center"/>
        <w:rPr>
          <w:rStyle w:val="a9"/>
          <w:rFonts w:ascii="Times New Roman" w:eastAsia="Times New Roman" w:hAnsi="Times New Roman" w:cs="Times New Roman"/>
          <w:b w:val="0"/>
          <w:bCs w:val="0"/>
          <w:color w:val="auto"/>
          <w:sz w:val="28"/>
          <w:szCs w:val="28"/>
        </w:rPr>
      </w:pPr>
      <w:bookmarkStart w:id="5" w:name="_Toc513431793"/>
      <w:r w:rsidRPr="00C054AC">
        <w:rPr>
          <w:rStyle w:val="a9"/>
          <w:rFonts w:ascii="Times New Roman" w:hAnsi="Times New Roman"/>
          <w:color w:val="auto"/>
          <w:sz w:val="28"/>
          <w:szCs w:val="28"/>
        </w:rPr>
        <w:t>§ 1.4. Характеристика деятельности медицинского работника при оказ</w:t>
      </w:r>
      <w:r w:rsidR="00C054AC">
        <w:rPr>
          <w:rStyle w:val="a9"/>
          <w:rFonts w:ascii="Times New Roman" w:hAnsi="Times New Roman"/>
          <w:color w:val="auto"/>
          <w:sz w:val="28"/>
          <w:szCs w:val="28"/>
        </w:rPr>
        <w:t>а</w:t>
      </w:r>
      <w:r w:rsidRPr="00C054AC">
        <w:rPr>
          <w:rStyle w:val="a9"/>
          <w:rFonts w:ascii="Times New Roman" w:hAnsi="Times New Roman"/>
          <w:color w:val="auto"/>
          <w:sz w:val="28"/>
          <w:szCs w:val="28"/>
        </w:rPr>
        <w:t>нии медицинской помощи</w:t>
      </w:r>
      <w:bookmarkEnd w:id="5"/>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Деятельность медицинского работника при оказании медицинской помощи – это совокупность действий субъекта. Во всех проанализированных экспертизах субъектом ятрогенного преступления являлся врач, в связи с этим в данной работе будет дана характеристика взаимодействия врача, ребенка и его законных представителей, связанные с оказанием хирургической помощи.</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Физическая деятельность врача состоит из отдельных этапов: диагностирование, лечение, преемственность. В свою очередь каждый из этапов подразделяется на стадии, которые должны соответствовать определенным правилам.</w:t>
      </w:r>
      <w:r>
        <w:rPr>
          <w:rStyle w:val="a9"/>
          <w:rFonts w:ascii="Times New Roman" w:eastAsia="Times New Roman" w:hAnsi="Times New Roman" w:cs="Times New Roman"/>
          <w:sz w:val="28"/>
          <w:szCs w:val="28"/>
          <w:vertAlign w:val="superscript"/>
        </w:rPr>
        <w:footnoteReference w:id="27"/>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На этапе диагностирования для установления предварительного диагноза врачу необходимо осуществить субъективное исследование пациента - собрать анамнез с помощью законных представителей ребенка и произвести </w:t>
      </w:r>
      <w:proofErr w:type="spellStart"/>
      <w:r>
        <w:rPr>
          <w:rStyle w:val="a9"/>
          <w:rFonts w:ascii="Times New Roman" w:hAnsi="Times New Roman"/>
          <w:sz w:val="28"/>
          <w:szCs w:val="28"/>
        </w:rPr>
        <w:t>физикальное</w:t>
      </w:r>
      <w:proofErr w:type="spellEnd"/>
      <w:r>
        <w:rPr>
          <w:rStyle w:val="a9"/>
          <w:rFonts w:ascii="Times New Roman" w:hAnsi="Times New Roman"/>
          <w:sz w:val="28"/>
          <w:szCs w:val="28"/>
        </w:rPr>
        <w:t xml:space="preserve"> исследование. Правила сбора анамнеза и алгоритм </w:t>
      </w:r>
      <w:proofErr w:type="spellStart"/>
      <w:r>
        <w:rPr>
          <w:rStyle w:val="a9"/>
          <w:rFonts w:ascii="Times New Roman" w:hAnsi="Times New Roman"/>
          <w:sz w:val="28"/>
          <w:szCs w:val="28"/>
        </w:rPr>
        <w:t>физикального</w:t>
      </w:r>
      <w:proofErr w:type="spellEnd"/>
      <w:r>
        <w:rPr>
          <w:rStyle w:val="a9"/>
          <w:rFonts w:ascii="Times New Roman" w:hAnsi="Times New Roman"/>
          <w:sz w:val="28"/>
          <w:szCs w:val="28"/>
        </w:rPr>
        <w:t xml:space="preserve"> исследования не регламентированы, но обязательны, так как в стационарной и амбулаторной карте больного имеются специальные графы для заполнения.</w:t>
      </w:r>
      <w:r>
        <w:rPr>
          <w:rStyle w:val="a9"/>
          <w:rFonts w:ascii="Times New Roman" w:eastAsia="Times New Roman" w:hAnsi="Times New Roman" w:cs="Times New Roman"/>
          <w:sz w:val="28"/>
          <w:szCs w:val="28"/>
          <w:vertAlign w:val="superscript"/>
        </w:rPr>
        <w:footnoteReference w:id="28"/>
      </w:r>
      <w:r>
        <w:rPr>
          <w:rStyle w:val="a9"/>
          <w:rFonts w:ascii="Times New Roman" w:hAnsi="Times New Roman"/>
          <w:sz w:val="28"/>
          <w:szCs w:val="28"/>
        </w:rPr>
        <w:t xml:space="preserve"> С </w:t>
      </w:r>
      <w:r>
        <w:rPr>
          <w:rStyle w:val="a9"/>
          <w:rFonts w:ascii="Times New Roman" w:hAnsi="Times New Roman"/>
          <w:sz w:val="28"/>
          <w:szCs w:val="28"/>
        </w:rPr>
        <w:lastRenderedPageBreak/>
        <w:t>учетом предварительного диагноза назначается план обследования: консультации специалистов и лабораторно-инструментальные методы, для которых установлены специальные требования по их выполнению.</w:t>
      </w:r>
      <w:r>
        <w:rPr>
          <w:rStyle w:val="a9"/>
          <w:rFonts w:ascii="Times New Roman" w:eastAsia="Times New Roman" w:hAnsi="Times New Roman" w:cs="Times New Roman"/>
          <w:sz w:val="28"/>
          <w:szCs w:val="28"/>
          <w:vertAlign w:val="superscript"/>
        </w:rPr>
        <w:footnoteReference w:id="29"/>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Далее осуществляется дифференциальная диагностика. Ее сущность заключается в том, что из дифференциально-диагностического ряда различных заболеваний, имеющих общие симптомы, исключаются то или иное заболевание, пока не будет выбран тот, который в наибольшей степени соответствует собранным данным. </w:t>
      </w:r>
      <w:proofErr w:type="gramStart"/>
      <w:r>
        <w:rPr>
          <w:rStyle w:val="a9"/>
          <w:rFonts w:ascii="Times New Roman" w:hAnsi="Times New Roman"/>
          <w:sz w:val="28"/>
          <w:szCs w:val="28"/>
        </w:rPr>
        <w:t>По результатам всех исследований и оценки симптомов формулируется клинический диагноз: при оказании медицинской помощи в амбулаторных условиях в течение 10 дней, в стационарных – 72 часов, а при поступлении по экстренным показаниям – 24 часов.</w:t>
      </w:r>
      <w:proofErr w:type="gramEnd"/>
      <w:r>
        <w:rPr>
          <w:rStyle w:val="a9"/>
          <w:rFonts w:ascii="Times New Roman" w:eastAsia="Times New Roman" w:hAnsi="Times New Roman" w:cs="Times New Roman"/>
          <w:sz w:val="28"/>
          <w:szCs w:val="28"/>
          <w:vertAlign w:val="superscript"/>
        </w:rPr>
        <w:footnoteReference w:id="30"/>
      </w:r>
      <w:r>
        <w:rPr>
          <w:rStyle w:val="a9"/>
          <w:rFonts w:ascii="Times New Roman" w:hAnsi="Times New Roman"/>
          <w:sz w:val="28"/>
          <w:szCs w:val="28"/>
        </w:rPr>
        <w:t xml:space="preserve"> Заключительной стадией диагностики является установление причинно-следственных отношений, которые отражают связь между симптомами заболевания и их причиной. Это необходимо для отображения полной клинической картины и правильного установления диагноза.</w:t>
      </w:r>
      <w:r>
        <w:rPr>
          <w:rStyle w:val="a9"/>
          <w:rFonts w:ascii="Times New Roman" w:eastAsia="Times New Roman" w:hAnsi="Times New Roman" w:cs="Times New Roman"/>
          <w:sz w:val="28"/>
          <w:szCs w:val="28"/>
          <w:vertAlign w:val="superscript"/>
        </w:rPr>
        <w:footnoteReference w:id="31"/>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Первая стадия лечения – это клиническое прогнозирование, то есть, предположение, о том, как будет развиваться заболевание, оценка риска вероятности возникновения осложнений, смерти больного или, наоборот, его выздоровления. С юридической точки зрения, риск признается обоснованным, если указанная цель не могла быть достигнута не связанными с риском действиями (бездействиями), и лицо, допустившее риск, предприняло </w:t>
      </w:r>
      <w:r>
        <w:rPr>
          <w:rStyle w:val="a9"/>
          <w:rFonts w:ascii="Times New Roman" w:hAnsi="Times New Roman"/>
          <w:sz w:val="28"/>
          <w:szCs w:val="28"/>
        </w:rPr>
        <w:lastRenderedPageBreak/>
        <w:t>достаточные меры для предотвращения вреда.</w:t>
      </w:r>
      <w:r>
        <w:rPr>
          <w:rStyle w:val="a9"/>
          <w:rFonts w:ascii="Times New Roman" w:eastAsia="Times New Roman" w:hAnsi="Times New Roman" w:cs="Times New Roman"/>
          <w:sz w:val="28"/>
          <w:szCs w:val="28"/>
          <w:vertAlign w:val="superscript"/>
        </w:rPr>
        <w:footnoteReference w:id="32"/>
      </w:r>
      <w:r>
        <w:rPr>
          <w:rStyle w:val="a9"/>
          <w:rFonts w:ascii="Times New Roman" w:hAnsi="Times New Roman"/>
          <w:sz w:val="28"/>
          <w:szCs w:val="28"/>
        </w:rPr>
        <w:t xml:space="preserve"> В детской хирургии прогноз осуществляется на основании принадлежности пациента к одной из четырех групп: 1) дети, которые после операции будут полностью здоровыми; 2) пациенты с физическими или косметологическими дефектами; 3) больные с тяжелыми отклонениями, в том числе функциональными и психическими; 4) нежизнеспособные.</w:t>
      </w:r>
      <w:r>
        <w:rPr>
          <w:rStyle w:val="a9"/>
          <w:rFonts w:ascii="Times New Roman" w:eastAsia="Times New Roman" w:hAnsi="Times New Roman" w:cs="Times New Roman"/>
          <w:sz w:val="28"/>
          <w:szCs w:val="28"/>
          <w:vertAlign w:val="superscript"/>
        </w:rPr>
        <w:footnoteReference w:id="33"/>
      </w:r>
      <w:r>
        <w:rPr>
          <w:rStyle w:val="a9"/>
          <w:rFonts w:ascii="Times New Roman" w:hAnsi="Times New Roman"/>
          <w:sz w:val="28"/>
          <w:szCs w:val="28"/>
        </w:rPr>
        <w:t xml:space="preserve"> Риск проведения анестезии и оперативного вмешательства должен быть определен врачом и отражен в медицинской документации: предоперационном эпикризе, карте анестезиологического обеспечения и протоколе оперативного вмешательства.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Затем осуществляется выбор лечения, то есть определяется метод – консервативный, оперативный, суггестивный или комбинированный, и тактика с учетом физиологическим и психических особенностей пациента. Оперативный метод лечения включает в себя три этапа: предоперационную подготовку, непосредственно хирургическое вмешательство, при осуществлении которого, необходимо выбрать оперативный доступ, оперативный прием и оптимальный способ восстановления целостности нарушенных при доступе тканей, и лечение в послеоперационном периоде.</w:t>
      </w:r>
      <w:r>
        <w:rPr>
          <w:rStyle w:val="a9"/>
          <w:rFonts w:ascii="Times New Roman" w:eastAsia="Times New Roman" w:hAnsi="Times New Roman" w:cs="Times New Roman"/>
          <w:sz w:val="28"/>
          <w:szCs w:val="28"/>
          <w:vertAlign w:val="superscript"/>
        </w:rPr>
        <w:footnoteReference w:id="34"/>
      </w:r>
      <w:r>
        <w:rPr>
          <w:rStyle w:val="a9"/>
          <w:rFonts w:ascii="Times New Roman" w:hAnsi="Times New Roman"/>
          <w:sz w:val="28"/>
          <w:szCs w:val="28"/>
        </w:rPr>
        <w:t xml:space="preserve"> Все этапы хирургического лечения должны соответствовать клиническим рекомендациями, технологии выполнения оперативного вмешательства, а также порядкам и стандартам оказания медицинской помощи.</w:t>
      </w:r>
      <w:r>
        <w:rPr>
          <w:rStyle w:val="a9"/>
          <w:rFonts w:ascii="Times New Roman" w:eastAsia="Times New Roman" w:hAnsi="Times New Roman" w:cs="Times New Roman"/>
          <w:sz w:val="28"/>
          <w:szCs w:val="28"/>
          <w:vertAlign w:val="superscript"/>
        </w:rPr>
        <w:footnoteReference w:id="35"/>
      </w:r>
      <w:r>
        <w:rPr>
          <w:rStyle w:val="a9"/>
          <w:rFonts w:ascii="Times New Roman" w:hAnsi="Times New Roman"/>
          <w:sz w:val="28"/>
          <w:szCs w:val="28"/>
        </w:rPr>
        <w:t xml:space="preserve"> По окончании хирургического лечения врач должен осуществить контроль эффективности лечения и оценить его результаты. Во время проведения лечения нельзя забывать о необходимости профилактики развития инфекционных заболеваний: </w:t>
      </w:r>
      <w:r>
        <w:rPr>
          <w:rStyle w:val="a9"/>
          <w:rFonts w:ascii="Times New Roman" w:hAnsi="Times New Roman"/>
          <w:sz w:val="28"/>
          <w:szCs w:val="28"/>
        </w:rPr>
        <w:lastRenderedPageBreak/>
        <w:t>оказание медицинской помощи должно осуществляться в условиях, соответствующих санитарно-гигиеническим требованиям.</w:t>
      </w:r>
      <w:r>
        <w:rPr>
          <w:rStyle w:val="a9"/>
          <w:rFonts w:ascii="Times New Roman" w:eastAsia="Times New Roman" w:hAnsi="Times New Roman" w:cs="Times New Roman"/>
          <w:sz w:val="28"/>
          <w:szCs w:val="28"/>
          <w:vertAlign w:val="superscript"/>
        </w:rPr>
        <w:footnoteReference w:id="3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Следующая стадия лечения – это реабилитация, которая особенно необходима хирургическим больным в связи с нарушением функционального состояния организма. Реабилитация осуществляется посредством комплексного использования различных средств, направленных на максимальное восстановление нарушенных физиологических функций организма, а в случае невозможности достижения этого – развитие компенсаторных и заместительных функций. В зависимости от вида и объема оперативного вмешательства состав специалистов и используемых методов и средств реабилитации будут различны.</w:t>
      </w:r>
      <w:r>
        <w:rPr>
          <w:rStyle w:val="a9"/>
          <w:rFonts w:ascii="Times New Roman" w:eastAsia="Times New Roman" w:hAnsi="Times New Roman" w:cs="Times New Roman"/>
          <w:sz w:val="28"/>
          <w:szCs w:val="28"/>
          <w:vertAlign w:val="superscript"/>
        </w:rPr>
        <w:footnoteReference w:id="37"/>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Третий этап – это преемственность, которая осуществляется с учетом порядков и стандартов оказания медицинской помощи и включает в себя следующие стадии: выбор места и времени необходимой медицинской помощи, выбор способа транспортировки до места оказания последующей медицинской помощи, передача необходимой медицинской документации.</w:t>
      </w:r>
      <w:r>
        <w:rPr>
          <w:rStyle w:val="a9"/>
          <w:rFonts w:ascii="Times New Roman" w:eastAsia="Times New Roman" w:hAnsi="Times New Roman" w:cs="Times New Roman"/>
          <w:sz w:val="28"/>
          <w:szCs w:val="28"/>
          <w:vertAlign w:val="superscript"/>
        </w:rPr>
        <w:footnoteReference w:id="38"/>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Таким образом, для того, чтобы обнаружить те стадии, на которых, вероятнее всего, могли быть нарушены правила оказания медицинской помощи, и определить круг обстоятельств, подлежащих проверке важно проанализировать каждую из стадий. Необходимо исследовать  информацию,  содержащуюся  в  медицинских документах, о тактике и методике лечения, а также о пациенте, его родителях и о медицинских работниках, оказывавших медицинскую  помощь. </w:t>
      </w:r>
    </w:p>
    <w:p w:rsidR="008D6E0C" w:rsidRPr="00C054AC" w:rsidRDefault="00D051A2" w:rsidP="00FB3B08">
      <w:pPr>
        <w:pStyle w:val="2"/>
        <w:spacing w:after="240" w:line="360" w:lineRule="auto"/>
        <w:jc w:val="center"/>
        <w:rPr>
          <w:rStyle w:val="a9"/>
          <w:rFonts w:ascii="Times New Roman" w:eastAsia="Times New Roman" w:hAnsi="Times New Roman" w:cs="Times New Roman"/>
          <w:b w:val="0"/>
          <w:bCs w:val="0"/>
          <w:color w:val="auto"/>
          <w:sz w:val="28"/>
          <w:szCs w:val="28"/>
        </w:rPr>
      </w:pPr>
      <w:bookmarkStart w:id="6" w:name="_Toc513431794"/>
      <w:r w:rsidRPr="00C054AC">
        <w:rPr>
          <w:rStyle w:val="a9"/>
          <w:rFonts w:ascii="Times New Roman" w:hAnsi="Times New Roman"/>
          <w:color w:val="auto"/>
          <w:sz w:val="28"/>
          <w:szCs w:val="28"/>
        </w:rPr>
        <w:lastRenderedPageBreak/>
        <w:t>§ 1.5. Характеристика психической деятельности субъекта ятрогенного преступления</w:t>
      </w:r>
      <w:bookmarkEnd w:id="6"/>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оценке психической деятельности субъекта учитываются те психофизиологические процессы, явления сознания, которые непосредственно оказывают влияние на поведение медицинского работника в процессе оказания медицинской помощи. Существует три формы психической деятельности: психические процессы, психические свойства личности и психические состояния.</w:t>
      </w:r>
      <w:r>
        <w:rPr>
          <w:rStyle w:val="a9"/>
          <w:rFonts w:ascii="Times New Roman" w:eastAsia="Times New Roman" w:hAnsi="Times New Roman" w:cs="Times New Roman"/>
          <w:sz w:val="28"/>
          <w:szCs w:val="28"/>
          <w:vertAlign w:val="superscript"/>
        </w:rPr>
        <w:footnoteReference w:id="39"/>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Психические процессы - это те процессы, которые лежат в основе познавательной деятельности человека: ощущение, восприятие, память, мышление и так далее. На базе ощущений происходит становление процесса восприятия реальности, что создает основу в решении лечебно-диагностических задач, задач реабилитации. Внимание – направленность и сосредоточенность сознания врача на пациенте, его жалобах, анамнезе и данных </w:t>
      </w:r>
      <w:proofErr w:type="spellStart"/>
      <w:r>
        <w:rPr>
          <w:rStyle w:val="a9"/>
          <w:rFonts w:ascii="Times New Roman" w:hAnsi="Times New Roman"/>
          <w:sz w:val="28"/>
          <w:szCs w:val="28"/>
        </w:rPr>
        <w:t>физикального</w:t>
      </w:r>
      <w:proofErr w:type="spellEnd"/>
      <w:r>
        <w:rPr>
          <w:rStyle w:val="a9"/>
          <w:rFonts w:ascii="Times New Roman" w:hAnsi="Times New Roman"/>
          <w:sz w:val="28"/>
          <w:szCs w:val="28"/>
        </w:rPr>
        <w:t xml:space="preserve"> обследования, что с помощью мышления способствует правильному установлению диагноза. Память, являясь сквозным психическим процессом, определяет успешность протекания других познавательных психических процессов, обеспечивает целостность и развитие </w:t>
      </w:r>
      <w:proofErr w:type="spellStart"/>
      <w:r>
        <w:rPr>
          <w:rStyle w:val="a9"/>
          <w:rFonts w:ascii="Times New Roman" w:hAnsi="Times New Roman"/>
          <w:sz w:val="28"/>
          <w:szCs w:val="28"/>
        </w:rPr>
        <w:t>профессиональнои</w:t>
      </w:r>
      <w:proofErr w:type="spellEnd"/>
      <w:r>
        <w:rPr>
          <w:rStyle w:val="a9"/>
          <w:rFonts w:ascii="Times New Roman" w:hAnsi="Times New Roman"/>
          <w:sz w:val="28"/>
          <w:szCs w:val="28"/>
        </w:rPr>
        <w:t xml:space="preserve">̆ деятельности.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Психические свойства личности - это индивидуальные черты, характеризующие каждого отдельного человека. К ним относится темперамент, так как, например, тип флегматик: на этапе диагностики производит быстрое, поверхностное обследование, пропускает важные симптомы, вербальный контакт с пациентом укорочен; на этапе лечения  принимается решение в спешке, не подкрепленное дополнительными методами диагностики, редко учитывает факторы риска, оперирует быстро, часто превышая необходимый </w:t>
      </w:r>
      <w:r>
        <w:rPr>
          <w:rStyle w:val="a9"/>
          <w:rFonts w:ascii="Times New Roman" w:hAnsi="Times New Roman"/>
          <w:sz w:val="28"/>
          <w:szCs w:val="28"/>
        </w:rPr>
        <w:lastRenderedPageBreak/>
        <w:t>объем, особенно в экстренной ситуации.</w:t>
      </w:r>
      <w:r>
        <w:rPr>
          <w:rStyle w:val="a9"/>
          <w:rFonts w:ascii="Times New Roman" w:eastAsia="Times New Roman" w:hAnsi="Times New Roman" w:cs="Times New Roman"/>
          <w:sz w:val="28"/>
          <w:szCs w:val="28"/>
          <w:vertAlign w:val="superscript"/>
        </w:rPr>
        <w:footnoteReference w:id="40"/>
      </w:r>
      <w:r>
        <w:rPr>
          <w:rStyle w:val="a9"/>
          <w:rFonts w:ascii="Times New Roman" w:hAnsi="Times New Roman"/>
          <w:sz w:val="28"/>
          <w:szCs w:val="28"/>
        </w:rPr>
        <w:t xml:space="preserve"> Также существуют и отрицательные черты и наклонности: самонадеянность, повышенное самолюбование, проявление грубости по отношению к пациенту и коллегам, недисциплинированность, отсутствие должной заботы о пациенте.</w:t>
      </w:r>
      <w:r>
        <w:rPr>
          <w:rStyle w:val="a9"/>
          <w:rFonts w:ascii="Times New Roman" w:eastAsia="Times New Roman" w:hAnsi="Times New Roman" w:cs="Times New Roman"/>
          <w:sz w:val="28"/>
          <w:szCs w:val="28"/>
          <w:vertAlign w:val="superscript"/>
        </w:rPr>
        <w:footnoteReference w:id="41"/>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Психические состояния — это временные сочетания психических процессов, психических свойств личности, особенностей организма, которые могут оказывать влияние на его деятельность, поведение, в том числе при употреблении спиртных напитков, наркотических веществ и так далее.</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Медицинские работники, как правило, совершая преступные ятрогении, удовлетворяют свои потребности в признании профессионального мастерства, в сохранении и повышении профессионального имиджа, в лидерстве, в доминировании какой-либо узкоспециальной профессиональной деятельности. Иногда субъекты ятрогенного преступления совершают преступные посягательства из корыстных побуждений. Также отмечается стремление к самоутверждению любым путем, к превосходству над коллегами и пациентами.  Существенное влияние оказывает завышенная самооценка своего профессионального потенциала: безошибочность своего диагноза, отказ от консультаций специалистов и консилиумов врачей, пренебрежение к интересам пациентов, невнимательное отношение к пациентам, в том числе отсутствие динамического наблюдения за пациентом и контроля назначенного лечения. Все вышеперечисленные особенности оказывают влияние на выбор метода и тактики лечения, оценку его эффективности и результата.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случае наступления неблагоприятного исхода следует выяснить, как медицинский работник контролировал последствия своих действий и контролировал ли вообще, на каком этапе заметил проявление ятрогенного дефекта и какое решение принял. Контроль субъекта над ситуацией </w:t>
      </w:r>
      <w:r>
        <w:rPr>
          <w:rStyle w:val="a9"/>
          <w:rFonts w:ascii="Times New Roman" w:hAnsi="Times New Roman"/>
          <w:sz w:val="28"/>
          <w:szCs w:val="28"/>
        </w:rPr>
        <w:lastRenderedPageBreak/>
        <w:t xml:space="preserve">подразумевает неразрывную связь между целью и результатом деятельности. </w:t>
      </w:r>
      <w:proofErr w:type="gramStart"/>
      <w:r>
        <w:rPr>
          <w:rStyle w:val="a9"/>
          <w:rFonts w:ascii="Times New Roman" w:hAnsi="Times New Roman"/>
          <w:sz w:val="28"/>
          <w:szCs w:val="28"/>
        </w:rPr>
        <w:t>Эта связь может быть деформирована личностными качества субъекта, либо ненадлежащей организацией медицинской помощи в учреждении.</w:t>
      </w:r>
      <w:r>
        <w:rPr>
          <w:rStyle w:val="a9"/>
          <w:rFonts w:ascii="Times New Roman" w:eastAsia="Times New Roman" w:hAnsi="Times New Roman" w:cs="Times New Roman"/>
          <w:sz w:val="28"/>
          <w:szCs w:val="28"/>
          <w:vertAlign w:val="superscript"/>
        </w:rPr>
        <w:footnoteReference w:id="42"/>
      </w:r>
      <w:proofErr w:type="gramEnd"/>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Следует отметить, что в экстренных условиях ограничение во времени для принятия решения, напряженность работы хирургической бригады может влиять на возникновение дефектов при оказании медицинской помощи.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связи с тем, что дети обладают ограниченными возможностями самоконтроля, управления эмоциями и поведением, </w:t>
      </w:r>
      <w:proofErr w:type="gramStart"/>
      <w:r>
        <w:rPr>
          <w:rStyle w:val="a9"/>
          <w:rFonts w:ascii="Times New Roman" w:hAnsi="Times New Roman"/>
          <w:sz w:val="28"/>
          <w:szCs w:val="28"/>
        </w:rPr>
        <w:t>важное значение</w:t>
      </w:r>
      <w:proofErr w:type="gramEnd"/>
      <w:r>
        <w:rPr>
          <w:rStyle w:val="a9"/>
          <w:rFonts w:ascii="Times New Roman" w:hAnsi="Times New Roman"/>
          <w:sz w:val="28"/>
          <w:szCs w:val="28"/>
        </w:rPr>
        <w:t xml:space="preserve"> имеют такие личностные черты врача, как спокойствие, приветливость, доброта. Это же распространяется на взаимоотношения врача с родителями или иными законными представителями ребенка, прежде всего потому, что родители воспринимают страдания своего ребенка более эмоционально и чувствуют себя более беспомощными перед его болезнью, чем многие взрослые – перед своими заболеваниями. Отношения между врачом и законными представителями ребенка во многом сходны с отношениями пациента и врача, ведь они выступают как доверенные лица ребенка и решают такие важные вопросы, как согласие на операцию, обследование, осуществляют эмоциональную поддержку и уход. Особое внимание должно уделяться законным представителям, осуществляющим уход за тяжелобольным ребенком в хирургическом стационаре. Важно создать необходимые условия для полноценного отдыха, питания, убедить родителей, что ребенок получает правильное лечение.</w:t>
      </w:r>
      <w:r>
        <w:rPr>
          <w:rStyle w:val="a9"/>
          <w:rFonts w:ascii="Times New Roman" w:eastAsia="Times New Roman" w:hAnsi="Times New Roman" w:cs="Times New Roman"/>
          <w:sz w:val="28"/>
          <w:szCs w:val="28"/>
          <w:vertAlign w:val="superscript"/>
        </w:rPr>
        <w:footnoteReference w:id="43"/>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 Один из самых сложных психологических моментов, возникающих при оказании хирургической помощи, является решение вопроса о том, должен ли врач скрывать от пациента и его законных представителей сведения о </w:t>
      </w:r>
      <w:r>
        <w:rPr>
          <w:rStyle w:val="a9"/>
          <w:rFonts w:ascii="Times New Roman" w:hAnsi="Times New Roman"/>
          <w:sz w:val="28"/>
          <w:szCs w:val="28"/>
        </w:rPr>
        <w:lastRenderedPageBreak/>
        <w:t xml:space="preserve">неблагоприятном прогнозе заболевания? Ответить на этот вопрос однозначно трудно, однако существует правило деонтологии - недопущение осведомления ребенка о диагнозе и опасности смертельного исхода. Что касается законных представителей, то скрывать эти сведения неправильно, но сообщать </w:t>
      </w:r>
      <w:proofErr w:type="gramStart"/>
      <w:r>
        <w:rPr>
          <w:rStyle w:val="a9"/>
          <w:rFonts w:ascii="Times New Roman" w:hAnsi="Times New Roman"/>
          <w:sz w:val="28"/>
          <w:szCs w:val="28"/>
        </w:rPr>
        <w:t>подобную</w:t>
      </w:r>
      <w:proofErr w:type="gramEnd"/>
      <w:r>
        <w:rPr>
          <w:rStyle w:val="a9"/>
          <w:rFonts w:ascii="Times New Roman" w:hAnsi="Times New Roman"/>
          <w:sz w:val="28"/>
          <w:szCs w:val="28"/>
        </w:rPr>
        <w:t xml:space="preserve"> информация необходимо крайне </w:t>
      </w:r>
      <w:proofErr w:type="spellStart"/>
      <w:r>
        <w:rPr>
          <w:rStyle w:val="a9"/>
          <w:rFonts w:ascii="Times New Roman" w:hAnsi="Times New Roman"/>
          <w:sz w:val="28"/>
          <w:szCs w:val="28"/>
        </w:rPr>
        <w:t>острожно</w:t>
      </w:r>
      <w:proofErr w:type="spellEnd"/>
      <w:r>
        <w:rPr>
          <w:rStyle w:val="a9"/>
          <w:rFonts w:ascii="Times New Roman" w:hAnsi="Times New Roman"/>
          <w:sz w:val="28"/>
          <w:szCs w:val="28"/>
        </w:rPr>
        <w:t xml:space="preserve"> и поэтапно.</w:t>
      </w:r>
      <w:r>
        <w:rPr>
          <w:rStyle w:val="a9"/>
          <w:rFonts w:ascii="Times New Roman" w:eastAsia="Times New Roman" w:hAnsi="Times New Roman" w:cs="Times New Roman"/>
          <w:sz w:val="28"/>
          <w:szCs w:val="28"/>
          <w:vertAlign w:val="superscript"/>
        </w:rPr>
        <w:footnoteReference w:id="44"/>
      </w:r>
      <w:r>
        <w:rPr>
          <w:rStyle w:val="a9"/>
          <w:rFonts w:ascii="Times New Roman" w:hAnsi="Times New Roman"/>
          <w:sz w:val="28"/>
          <w:szCs w:val="28"/>
        </w:rPr>
        <w:t xml:space="preserve"> В таких случаях исключительно лечащий врач или заведующий отделением имеет право рассказывать о симптомах и возможном прогнозе заболевания, так как средний медицинский персонал не имеет соответствующую компетенцию по этим вопросам.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Следует помнить, что встречаются родители, которые пытаются грубостью и нетактичным поведением добиться особого внимания медицинских работников к своему ребенку. С такими родителями важно проявлять внутреннюю сдержанность и внешнее спокойствие.</w:t>
      </w:r>
      <w:r>
        <w:rPr>
          <w:rStyle w:val="a9"/>
          <w:rFonts w:ascii="Times New Roman" w:eastAsia="Times New Roman" w:hAnsi="Times New Roman" w:cs="Times New Roman"/>
          <w:sz w:val="28"/>
          <w:szCs w:val="28"/>
          <w:vertAlign w:val="superscript"/>
        </w:rPr>
        <w:footnoteReference w:id="45"/>
      </w:r>
      <w:r>
        <w:rPr>
          <w:rStyle w:val="a9"/>
          <w:rFonts w:ascii="Times New Roman" w:hAnsi="Times New Roman"/>
          <w:sz w:val="28"/>
          <w:szCs w:val="28"/>
        </w:rPr>
        <w:t xml:space="preserve"> </w:t>
      </w:r>
    </w:p>
    <w:p w:rsidR="008D6E0C" w:rsidRPr="00C054AC" w:rsidRDefault="00D051A2" w:rsidP="00C054AC">
      <w:pPr>
        <w:suppressAutoHyphens/>
        <w:spacing w:line="360" w:lineRule="auto"/>
        <w:ind w:firstLine="709"/>
        <w:jc w:val="both"/>
        <w:rPr>
          <w:rStyle w:val="a9"/>
          <w:rFonts w:ascii="Times New Roman" w:eastAsia="Times New Roman" w:hAnsi="Times New Roman" w:cs="Times New Roman"/>
          <w:color w:val="auto"/>
          <w:sz w:val="28"/>
          <w:szCs w:val="28"/>
        </w:rPr>
      </w:pPr>
      <w:r>
        <w:rPr>
          <w:rStyle w:val="a9"/>
          <w:rFonts w:ascii="Times New Roman" w:hAnsi="Times New Roman"/>
          <w:sz w:val="28"/>
          <w:szCs w:val="28"/>
        </w:rPr>
        <w:t xml:space="preserve">Таким образом, результаты анализа индивидуальных качеств субъекта позволяют высказать суждение о надлежащем или ненадлежащем выполнении профессиональных обязанностей; мотивах, наличии или отсутствии состава ятрогенного преступления; обстоятельств, которые смягчают, отягчают вину </w:t>
      </w:r>
      <w:r w:rsidRPr="00C054AC">
        <w:rPr>
          <w:rStyle w:val="a9"/>
          <w:rFonts w:ascii="Times New Roman" w:hAnsi="Times New Roman"/>
          <w:color w:val="auto"/>
          <w:sz w:val="28"/>
          <w:szCs w:val="28"/>
        </w:rPr>
        <w:t>или исключают преступность деяния.</w:t>
      </w:r>
    </w:p>
    <w:p w:rsidR="008D6E0C" w:rsidRPr="00C054AC" w:rsidRDefault="00D051A2" w:rsidP="00FB3B08">
      <w:pPr>
        <w:pStyle w:val="2"/>
        <w:spacing w:after="240" w:line="360" w:lineRule="auto"/>
        <w:jc w:val="center"/>
        <w:rPr>
          <w:rStyle w:val="a9"/>
          <w:rFonts w:ascii="Times New Roman" w:eastAsia="Times New Roman" w:hAnsi="Times New Roman" w:cs="Times New Roman"/>
          <w:b w:val="0"/>
          <w:bCs w:val="0"/>
          <w:color w:val="auto"/>
          <w:sz w:val="28"/>
          <w:szCs w:val="28"/>
        </w:rPr>
      </w:pPr>
      <w:bookmarkStart w:id="7" w:name="_Toc513431795"/>
      <w:r w:rsidRPr="00C054AC">
        <w:rPr>
          <w:rStyle w:val="a9"/>
          <w:rFonts w:ascii="Times New Roman" w:hAnsi="Times New Roman"/>
          <w:color w:val="auto"/>
          <w:sz w:val="28"/>
          <w:szCs w:val="28"/>
        </w:rPr>
        <w:t>§ 1.6. Характеристика способа совершения и последствий ятрогенного преступления</w:t>
      </w:r>
      <w:bookmarkEnd w:id="7"/>
    </w:p>
    <w:p w:rsidR="008D6E0C" w:rsidRDefault="00D051A2">
      <w:pPr>
        <w:suppressAutoHyphens/>
        <w:spacing w:after="0" w:line="360" w:lineRule="auto"/>
        <w:ind w:firstLine="709"/>
        <w:jc w:val="both"/>
        <w:rPr>
          <w:rStyle w:val="a9"/>
          <w:rFonts w:ascii="Times New Roman" w:eastAsia="Times New Roman" w:hAnsi="Times New Roman" w:cs="Times New Roman"/>
          <w:b/>
          <w:bCs/>
          <w:sz w:val="28"/>
          <w:szCs w:val="28"/>
        </w:rPr>
      </w:pPr>
      <w:r>
        <w:rPr>
          <w:rStyle w:val="a9"/>
          <w:rFonts w:ascii="Times New Roman" w:hAnsi="Times New Roman"/>
          <w:sz w:val="28"/>
          <w:szCs w:val="28"/>
        </w:rPr>
        <w:t xml:space="preserve">Способ совершения преступления традиционно рассматривается криминалистами как система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xml:space="preserve">̆, </w:t>
      </w:r>
      <w:proofErr w:type="gramStart"/>
      <w:r>
        <w:rPr>
          <w:rStyle w:val="a9"/>
          <w:rFonts w:ascii="Times New Roman" w:hAnsi="Times New Roman"/>
          <w:sz w:val="28"/>
          <w:szCs w:val="28"/>
        </w:rPr>
        <w:t>направленных</w:t>
      </w:r>
      <w:proofErr w:type="gramEnd"/>
      <w:r>
        <w:rPr>
          <w:rStyle w:val="a9"/>
          <w:rFonts w:ascii="Times New Roman" w:hAnsi="Times New Roman"/>
          <w:sz w:val="28"/>
          <w:szCs w:val="28"/>
        </w:rPr>
        <w:t xml:space="preserve"> на достижение преступного результата. Подобное определение, содержащее осознанную </w:t>
      </w:r>
      <w:r>
        <w:rPr>
          <w:rStyle w:val="a9"/>
          <w:rFonts w:ascii="Times New Roman" w:hAnsi="Times New Roman"/>
          <w:sz w:val="28"/>
          <w:szCs w:val="28"/>
        </w:rPr>
        <w:lastRenderedPageBreak/>
        <w:t xml:space="preserve">целенаправленность деяния, бесспорно </w:t>
      </w:r>
      <w:proofErr w:type="gramStart"/>
      <w:r>
        <w:rPr>
          <w:rStyle w:val="a9"/>
          <w:rFonts w:ascii="Times New Roman" w:hAnsi="Times New Roman"/>
          <w:sz w:val="28"/>
          <w:szCs w:val="28"/>
        </w:rPr>
        <w:t>для</w:t>
      </w:r>
      <w:proofErr w:type="gramEnd"/>
      <w:r>
        <w:rPr>
          <w:rStyle w:val="a9"/>
          <w:rFonts w:ascii="Times New Roman" w:hAnsi="Times New Roman"/>
          <w:sz w:val="28"/>
          <w:szCs w:val="28"/>
        </w:rPr>
        <w:t xml:space="preserve"> умышленных преступлений. Что нельзя сказать о неосторожных ятрогенных преступлениях.</w:t>
      </w:r>
      <w:r>
        <w:rPr>
          <w:rStyle w:val="a9"/>
          <w:rFonts w:ascii="Times New Roman" w:eastAsia="Times New Roman" w:hAnsi="Times New Roman" w:cs="Times New Roman"/>
          <w:sz w:val="28"/>
          <w:szCs w:val="28"/>
          <w:vertAlign w:val="superscript"/>
        </w:rPr>
        <w:footnoteReference w:id="4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Особенностью способа совершения ятрогенных преступлений является тот факт, что преступное посягательство совершается в процессе профессиональной деятельности медицинского работника, но осознание, что им совершено преступное деяние, приходит после наступления неблагоприятного исхода, </w:t>
      </w:r>
      <w:proofErr w:type="spellStart"/>
      <w:r>
        <w:rPr>
          <w:rStyle w:val="a9"/>
          <w:rFonts w:ascii="Times New Roman" w:hAnsi="Times New Roman"/>
          <w:sz w:val="28"/>
          <w:szCs w:val="28"/>
        </w:rPr>
        <w:t>которыи</w:t>
      </w:r>
      <w:proofErr w:type="spellEnd"/>
      <w:r>
        <w:rPr>
          <w:rStyle w:val="a9"/>
          <w:rFonts w:ascii="Times New Roman" w:hAnsi="Times New Roman"/>
          <w:sz w:val="28"/>
          <w:szCs w:val="28"/>
        </w:rPr>
        <w:t xml:space="preserve">̆ он мог предвидеть, но без достаточных к тому оснований самонадеянно рассчитывал на его предотвращение, или не предвидел возможности его наступления, хотя при </w:t>
      </w:r>
      <w:proofErr w:type="spellStart"/>
      <w:r>
        <w:rPr>
          <w:rStyle w:val="a9"/>
          <w:rFonts w:ascii="Times New Roman" w:hAnsi="Times New Roman"/>
          <w:sz w:val="28"/>
          <w:szCs w:val="28"/>
        </w:rPr>
        <w:t>необходимои</w:t>
      </w:r>
      <w:proofErr w:type="spellEnd"/>
      <w:r>
        <w:rPr>
          <w:rStyle w:val="a9"/>
          <w:rFonts w:ascii="Times New Roman" w:hAnsi="Times New Roman"/>
          <w:sz w:val="28"/>
          <w:szCs w:val="28"/>
        </w:rPr>
        <w:t>̆ внимательности и предусмотрительности должен был и</w:t>
      </w:r>
      <w:proofErr w:type="gramEnd"/>
      <w:r>
        <w:rPr>
          <w:rStyle w:val="a9"/>
          <w:rFonts w:ascii="Times New Roman" w:hAnsi="Times New Roman"/>
          <w:sz w:val="28"/>
          <w:szCs w:val="28"/>
        </w:rPr>
        <w:t xml:space="preserve"> мог предотвратить его, следовательно, в действиях медицинского работника отсутствовал умысел на получение в ходе своих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преступного результата.</w:t>
      </w:r>
      <w:r>
        <w:rPr>
          <w:rStyle w:val="a9"/>
          <w:rFonts w:ascii="Times New Roman" w:eastAsia="Times New Roman" w:hAnsi="Times New Roman" w:cs="Times New Roman"/>
          <w:sz w:val="28"/>
          <w:szCs w:val="28"/>
          <w:vertAlign w:val="superscript"/>
        </w:rPr>
        <w:footnoteReference w:id="47"/>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Следовательно, способ совершения ятрогенного преступления – совокупность неправомерных </w:t>
      </w:r>
      <w:proofErr w:type="spellStart"/>
      <w:r>
        <w:rPr>
          <w:rStyle w:val="a9"/>
          <w:rFonts w:ascii="Times New Roman" w:hAnsi="Times New Roman"/>
          <w:sz w:val="28"/>
          <w:szCs w:val="28"/>
        </w:rPr>
        <w:t>действия</w:t>
      </w:r>
      <w:proofErr w:type="spellEnd"/>
      <w:r>
        <w:rPr>
          <w:rStyle w:val="a9"/>
          <w:rFonts w:ascii="Times New Roman" w:hAnsi="Times New Roman"/>
          <w:sz w:val="28"/>
          <w:szCs w:val="28"/>
        </w:rPr>
        <w:t xml:space="preserve"> медицинского работника при оказании хирургической помощи, повлекшие наступление неблагоприятных последствий.</w:t>
      </w:r>
      <w:proofErr w:type="gramEnd"/>
      <w:r>
        <w:rPr>
          <w:rStyle w:val="a9"/>
          <w:rFonts w:ascii="Times New Roman" w:hAnsi="Times New Roman"/>
          <w:sz w:val="28"/>
          <w:szCs w:val="28"/>
        </w:rPr>
        <w:t xml:space="preserve">   Отсутствие направленности на достижение общественно опасных последствий, желания их наступления, отличает неосторожное преступное деяние </w:t>
      </w:r>
      <w:proofErr w:type="gramStart"/>
      <w:r>
        <w:rPr>
          <w:rStyle w:val="a9"/>
          <w:rFonts w:ascii="Times New Roman" w:hAnsi="Times New Roman"/>
          <w:sz w:val="28"/>
          <w:szCs w:val="28"/>
        </w:rPr>
        <w:t>от</w:t>
      </w:r>
      <w:proofErr w:type="gramEnd"/>
      <w:r>
        <w:rPr>
          <w:rStyle w:val="a9"/>
          <w:rFonts w:ascii="Times New Roman" w:hAnsi="Times New Roman"/>
          <w:sz w:val="28"/>
          <w:szCs w:val="28"/>
        </w:rPr>
        <w:t xml:space="preserve"> умышленного.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Действия медицинского работника, которые запускают механизм развития ятрогенного процесса, могут быть выражены в виде: повреждения, передозировки, заражения, нарушения восприятия, оставления инородного предмета в организме, развитие патологических состояний. На фоне вышеперечисленных ятрогенных дефектов развивается ятрогения, которая имеет различные степени выраженности: ятрогенный симптом, ятрогенный </w:t>
      </w:r>
      <w:r>
        <w:rPr>
          <w:rStyle w:val="a9"/>
          <w:rFonts w:ascii="Times New Roman" w:hAnsi="Times New Roman"/>
          <w:sz w:val="28"/>
          <w:szCs w:val="28"/>
        </w:rPr>
        <w:lastRenderedPageBreak/>
        <w:t>синдром, ятрогенное заболевания, ятрогенное заболевание отдаленного периода.</w:t>
      </w:r>
      <w:r>
        <w:rPr>
          <w:rStyle w:val="a9"/>
          <w:rFonts w:ascii="Times New Roman" w:eastAsia="Times New Roman" w:hAnsi="Times New Roman" w:cs="Times New Roman"/>
          <w:sz w:val="28"/>
          <w:szCs w:val="28"/>
          <w:vertAlign w:val="superscript"/>
        </w:rPr>
        <w:footnoteReference w:id="48"/>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В свою очередь ятрогения способствует наступлению неблагоприятного исхода. К видам неблагоприятного исхода при оказании медицинской помощи пациенту относятся: наступление смерти; вред здоровью, опасный для жизни человека; потеря зрения, речи, слуха либо какого-либо органа или утрата органом его функций; прерывание беременности; психическое расстройство; заболевание наркоманией либо токсикоманией; неизгладимое обезображивание лица; значительная стойкая утрата общей трудоспособности не менее чем на одну треть, менее чем на одну треть, незначительная стойкая утрата общей трудоспособности; полная утрата профессиональной трудоспособности; длительное расстройство здоровья, кратковременное расстройство здоровья.</w:t>
      </w:r>
      <w:r>
        <w:rPr>
          <w:rStyle w:val="a9"/>
          <w:rFonts w:ascii="Times New Roman" w:eastAsia="Times New Roman" w:hAnsi="Times New Roman" w:cs="Times New Roman"/>
          <w:sz w:val="28"/>
          <w:szCs w:val="28"/>
          <w:vertAlign w:val="superscript"/>
        </w:rPr>
        <w:footnoteReference w:id="49"/>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Совокупность действий виновного лица, образующих способ преступления, неизбежно оставляют следы преступления. Следовательно, знания о способе дают возможность определить характер, вид и местонахождение следов преступления, объективно отобразившихся в реальности и организовать их </w:t>
      </w:r>
      <w:proofErr w:type="spellStart"/>
      <w:r>
        <w:rPr>
          <w:rStyle w:val="a9"/>
          <w:rFonts w:ascii="Times New Roman" w:hAnsi="Times New Roman"/>
          <w:sz w:val="28"/>
          <w:szCs w:val="28"/>
        </w:rPr>
        <w:t>целенаправленныи</w:t>
      </w:r>
      <w:proofErr w:type="spellEnd"/>
      <w:r>
        <w:rPr>
          <w:rStyle w:val="a9"/>
          <w:rFonts w:ascii="Times New Roman" w:hAnsi="Times New Roman"/>
          <w:sz w:val="28"/>
          <w:szCs w:val="28"/>
        </w:rPr>
        <w:t xml:space="preserve">̆ поиск. </w:t>
      </w:r>
      <w:proofErr w:type="gramStart"/>
      <w:r>
        <w:rPr>
          <w:rStyle w:val="a9"/>
          <w:rFonts w:ascii="Times New Roman" w:hAnsi="Times New Roman"/>
          <w:sz w:val="28"/>
          <w:szCs w:val="28"/>
        </w:rPr>
        <w:t xml:space="preserve">Имея представление о способе, следователь может определить: круг обстоятельств, подлежащих установлению по конкретному делу; средства и приемы, необходимые для обнаружения доказательств; медицинские документы, содержащие информацию о неосторожном посягательстве; факторы, способствовавшие его совершению или сокрытию; перечень вопросов, которые надлежит поставить перед судебными экспертами; цель, задачи и тактику проведения следственных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по выявлению и закреплению доказательств по делу.</w:t>
      </w:r>
      <w:r>
        <w:rPr>
          <w:rStyle w:val="a9"/>
          <w:rFonts w:ascii="Times New Roman" w:eastAsia="Times New Roman" w:hAnsi="Times New Roman" w:cs="Times New Roman"/>
          <w:sz w:val="28"/>
          <w:szCs w:val="28"/>
          <w:vertAlign w:val="superscript"/>
        </w:rPr>
        <w:footnoteReference w:id="50"/>
      </w:r>
      <w:r>
        <w:rPr>
          <w:rStyle w:val="a9"/>
          <w:rFonts w:ascii="Times New Roman" w:hAnsi="Times New Roman"/>
          <w:sz w:val="28"/>
          <w:szCs w:val="28"/>
        </w:rPr>
        <w:t xml:space="preserve"> </w:t>
      </w:r>
      <w:proofErr w:type="gramEnd"/>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Следовательно, такой важный элемент предмета доказывания, как способ преступления, имеет важное криминалистическое значение, в связи с тем, что он самым тесным образом связан с другими обстоятельствами преступления. Имея сведения о способе совершения ятрогенного преступления, можно принять обоснованное решение о возбуждении уголовного дела, а также  спланировать необходимые следственные </w:t>
      </w:r>
      <w:proofErr w:type="spellStart"/>
      <w:r>
        <w:rPr>
          <w:rStyle w:val="a9"/>
          <w:rFonts w:ascii="Times New Roman" w:hAnsi="Times New Roman"/>
          <w:sz w:val="28"/>
          <w:szCs w:val="28"/>
        </w:rPr>
        <w:t>действия</w:t>
      </w:r>
      <w:proofErr w:type="spellEnd"/>
      <w:r>
        <w:rPr>
          <w:rStyle w:val="a9"/>
          <w:rFonts w:ascii="Times New Roman" w:hAnsi="Times New Roman"/>
          <w:sz w:val="28"/>
          <w:szCs w:val="28"/>
        </w:rPr>
        <w:t xml:space="preserve"> по выявлению и закреплению доказательств. Установление способа посягательства дает возможность правильно квалифицировать </w:t>
      </w:r>
      <w:proofErr w:type="spellStart"/>
      <w:r>
        <w:rPr>
          <w:rStyle w:val="a9"/>
          <w:rFonts w:ascii="Times New Roman" w:hAnsi="Times New Roman"/>
          <w:sz w:val="28"/>
          <w:szCs w:val="28"/>
        </w:rPr>
        <w:t>действия</w:t>
      </w:r>
      <w:proofErr w:type="spellEnd"/>
      <w:r>
        <w:rPr>
          <w:rStyle w:val="a9"/>
          <w:rFonts w:ascii="Times New Roman" w:hAnsi="Times New Roman"/>
          <w:sz w:val="28"/>
          <w:szCs w:val="28"/>
        </w:rPr>
        <w:t xml:space="preserve"> виновного лица, определить степень </w:t>
      </w:r>
      <w:proofErr w:type="spellStart"/>
      <w:r>
        <w:rPr>
          <w:rStyle w:val="a9"/>
          <w:rFonts w:ascii="Times New Roman" w:hAnsi="Times New Roman"/>
          <w:sz w:val="28"/>
          <w:szCs w:val="28"/>
        </w:rPr>
        <w:t>общественнои</w:t>
      </w:r>
      <w:proofErr w:type="spellEnd"/>
      <w:r>
        <w:rPr>
          <w:rStyle w:val="a9"/>
          <w:rFonts w:ascii="Times New Roman" w:hAnsi="Times New Roman"/>
          <w:sz w:val="28"/>
          <w:szCs w:val="28"/>
        </w:rPr>
        <w:t xml:space="preserve">̆ опасности его личности, характер ответственности </w:t>
      </w:r>
      <w:proofErr w:type="gramStart"/>
      <w:r>
        <w:rPr>
          <w:rStyle w:val="a9"/>
          <w:rFonts w:ascii="Times New Roman" w:hAnsi="Times New Roman"/>
          <w:sz w:val="28"/>
          <w:szCs w:val="28"/>
        </w:rPr>
        <w:t>за</w:t>
      </w:r>
      <w:proofErr w:type="gramEnd"/>
      <w:r>
        <w:rPr>
          <w:rStyle w:val="a9"/>
          <w:rFonts w:ascii="Times New Roman" w:hAnsi="Times New Roman"/>
          <w:sz w:val="28"/>
          <w:szCs w:val="28"/>
        </w:rPr>
        <w:t xml:space="preserve"> содеянное.</w:t>
      </w:r>
    </w:p>
    <w:p w:rsidR="008D6E0C" w:rsidRPr="00C054AC" w:rsidRDefault="00D051A2" w:rsidP="00FB3B08">
      <w:pPr>
        <w:pStyle w:val="2"/>
        <w:spacing w:after="240" w:line="360" w:lineRule="auto"/>
        <w:jc w:val="center"/>
        <w:rPr>
          <w:rStyle w:val="a9"/>
          <w:rFonts w:ascii="Times New Roman" w:eastAsia="Times New Roman" w:hAnsi="Times New Roman" w:cs="Times New Roman"/>
          <w:b w:val="0"/>
          <w:bCs w:val="0"/>
          <w:color w:val="auto"/>
          <w:sz w:val="28"/>
          <w:szCs w:val="28"/>
        </w:rPr>
      </w:pPr>
      <w:bookmarkStart w:id="8" w:name="_Toc513431796"/>
      <w:r w:rsidRPr="00C054AC">
        <w:rPr>
          <w:rStyle w:val="a9"/>
          <w:rFonts w:ascii="Times New Roman" w:hAnsi="Times New Roman"/>
          <w:color w:val="auto"/>
          <w:sz w:val="28"/>
          <w:szCs w:val="28"/>
        </w:rPr>
        <w:t>§ 1.7. Характеристика места, времени совершения и обстановки ятрогенного преступления</w:t>
      </w:r>
      <w:bookmarkEnd w:id="8"/>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В криминалистическом понимании место – это то конкретное пространство, на котором действует медицинский работник, жертва, иные лица, причастные к преступлению. Оно имеет конкретные пространственные координаты, границы, структуру.</w:t>
      </w:r>
      <w:r>
        <w:rPr>
          <w:rStyle w:val="a9"/>
          <w:rFonts w:ascii="Times New Roman" w:eastAsia="Times New Roman" w:hAnsi="Times New Roman" w:cs="Times New Roman"/>
          <w:sz w:val="28"/>
          <w:szCs w:val="28"/>
          <w:vertAlign w:val="superscript"/>
        </w:rPr>
        <w:footnoteReference w:id="51"/>
      </w:r>
      <w:r>
        <w:rPr>
          <w:rStyle w:val="a9"/>
          <w:rFonts w:ascii="Times New Roman" w:hAnsi="Times New Roman"/>
          <w:sz w:val="28"/>
          <w:szCs w:val="28"/>
        </w:rPr>
        <w:t xml:space="preserve"> Выделяют: район деятельности субъекта, место выполнения им отдельных действий, а также место наступления неблагоприятных последствий.</w:t>
      </w:r>
      <w:r>
        <w:rPr>
          <w:rStyle w:val="a9"/>
          <w:rFonts w:ascii="Times New Roman" w:eastAsia="Times New Roman" w:hAnsi="Times New Roman" w:cs="Times New Roman"/>
          <w:sz w:val="28"/>
          <w:szCs w:val="28"/>
          <w:vertAlign w:val="superscript"/>
        </w:rPr>
        <w:footnoteReference w:id="52"/>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Район деятельности субъекта – это лечебно-профилактические медицинские организации, медицинские организации особого типа,</w:t>
      </w:r>
      <w:r>
        <w:rPr>
          <w:rStyle w:val="a9"/>
          <w:rFonts w:ascii="Times New Roman" w:eastAsia="Times New Roman" w:hAnsi="Times New Roman" w:cs="Times New Roman"/>
          <w:sz w:val="28"/>
          <w:szCs w:val="28"/>
          <w:vertAlign w:val="superscript"/>
        </w:rPr>
        <w:footnoteReference w:id="53"/>
      </w:r>
      <w:r>
        <w:rPr>
          <w:rStyle w:val="a9"/>
          <w:rFonts w:ascii="Times New Roman" w:hAnsi="Times New Roman"/>
          <w:sz w:val="28"/>
          <w:szCs w:val="28"/>
        </w:rPr>
        <w:t xml:space="preserve">  которые должны иметь лицензию на осуществление медицинской деятельности.</w:t>
      </w:r>
      <w:r>
        <w:rPr>
          <w:rStyle w:val="a9"/>
          <w:rFonts w:ascii="Times New Roman" w:eastAsia="Times New Roman" w:hAnsi="Times New Roman" w:cs="Times New Roman"/>
          <w:sz w:val="28"/>
          <w:szCs w:val="28"/>
          <w:vertAlign w:val="superscript"/>
        </w:rPr>
        <w:footnoteReference w:id="54"/>
      </w:r>
      <w:r>
        <w:rPr>
          <w:rStyle w:val="a9"/>
          <w:rFonts w:ascii="Times New Roman" w:hAnsi="Times New Roman"/>
          <w:sz w:val="28"/>
          <w:szCs w:val="28"/>
        </w:rPr>
        <w:t xml:space="preserve"> </w:t>
      </w:r>
      <w:proofErr w:type="gramStart"/>
      <w:r>
        <w:rPr>
          <w:rStyle w:val="a9"/>
          <w:rFonts w:ascii="Times New Roman" w:hAnsi="Times New Roman"/>
          <w:sz w:val="28"/>
          <w:szCs w:val="28"/>
        </w:rPr>
        <w:lastRenderedPageBreak/>
        <w:t>Районом деятельности субъекта, оказывающему медицинскую помощь детям, могут быть: детская больница, специализированная детская больница, детская поликлиника, диспансер, консультативно-диагностический центр, дом ребенка, амбулатория, центр реабилитации, медицинская организация скорой медицинской помощи, санаторий, хоспис.</w:t>
      </w:r>
      <w:proofErr w:type="gramEnd"/>
      <w:r>
        <w:rPr>
          <w:rStyle w:val="a9"/>
          <w:rFonts w:ascii="Times New Roman" w:hAnsi="Times New Roman"/>
          <w:sz w:val="28"/>
          <w:szCs w:val="28"/>
        </w:rPr>
        <w:t xml:space="preserve"> Хирургическую помощь детям, как правило, оказывают в условиях стационара, но возможно и амбулаторное оказание медицинской помощи.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Место совершения отдельных действий – это структурные единицы медицинских организаций, наличие и оснащение которых предусмотрено порядками оказания медицинской помощи. Наиболее часто медицинские работники совершают определенные </w:t>
      </w:r>
      <w:proofErr w:type="spellStart"/>
      <w:r>
        <w:rPr>
          <w:rStyle w:val="a9"/>
          <w:rFonts w:ascii="Times New Roman" w:hAnsi="Times New Roman"/>
          <w:sz w:val="28"/>
          <w:szCs w:val="28"/>
        </w:rPr>
        <w:t>криминалистически</w:t>
      </w:r>
      <w:proofErr w:type="spellEnd"/>
      <w:r>
        <w:rPr>
          <w:rStyle w:val="a9"/>
          <w:rFonts w:ascii="Times New Roman" w:hAnsi="Times New Roman"/>
          <w:sz w:val="28"/>
          <w:szCs w:val="28"/>
        </w:rPr>
        <w:t xml:space="preserve"> значимые действия, связанные с исполнением профессиональных обязанностей в кабинете врача, палате, операционной, процедурной, перевязочной, а в некоторых экстренных случаях и вне района деятельности субъекта: машина скорой помощи, место жительства пациента и так далее. Нарушение правил (стандартов) оказания хирургической помощи, как правило, обнаруживаются на стадии лечения - во время оперативного вмешательства, которое проводится в операционной.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Место наступления неблагоприятных последствий зависит от момента их наступления: очевидные, как правило, совпадают с районом деятельности субъекта, а местом обнаружения латентных ятрогений, как правило, является другое лечебно-профилактическое учреждение.  Неблагоприятные последствия оказания хирургической помощи, как правило, носят очевидный характер, поэтому местом их обнаружения является стационар, где оказывалась медицинская помощь ребенку.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При исследовании места совершения преступления необходимо выяснить наличие всех необходимых ресурсов в организации: материально-технические, кадровые, временные, научно-методические, которые могли повлиять на оказание надлежащей медицинской помощи. Следует учитывать, что многие лечебно-профилактические учреждения не обеспечены </w:t>
      </w:r>
      <w:proofErr w:type="spellStart"/>
      <w:r>
        <w:rPr>
          <w:rStyle w:val="a9"/>
          <w:rFonts w:ascii="Times New Roman" w:hAnsi="Times New Roman"/>
          <w:sz w:val="28"/>
          <w:szCs w:val="28"/>
        </w:rPr>
        <w:t>самои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необходимои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современнои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диагностическои</w:t>
      </w:r>
      <w:proofErr w:type="spellEnd"/>
      <w:r>
        <w:rPr>
          <w:rStyle w:val="a9"/>
          <w:rFonts w:ascii="Times New Roman" w:hAnsi="Times New Roman"/>
          <w:sz w:val="28"/>
          <w:szCs w:val="28"/>
        </w:rPr>
        <w:t xml:space="preserve">̆ и </w:t>
      </w:r>
      <w:proofErr w:type="spellStart"/>
      <w:r>
        <w:rPr>
          <w:rStyle w:val="a9"/>
          <w:rFonts w:ascii="Times New Roman" w:hAnsi="Times New Roman"/>
          <w:sz w:val="28"/>
          <w:szCs w:val="28"/>
        </w:rPr>
        <w:t>лечебнои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аппаратурои</w:t>
      </w:r>
      <w:proofErr w:type="spellEnd"/>
      <w:r>
        <w:rPr>
          <w:rStyle w:val="a9"/>
          <w:rFonts w:ascii="Times New Roman" w:hAnsi="Times New Roman"/>
          <w:sz w:val="28"/>
          <w:szCs w:val="28"/>
        </w:rPr>
        <w:t xml:space="preserve">̆. Поэтому врачи </w:t>
      </w:r>
      <w:r>
        <w:rPr>
          <w:rStyle w:val="a9"/>
          <w:rFonts w:ascii="Times New Roman" w:hAnsi="Times New Roman"/>
          <w:sz w:val="28"/>
          <w:szCs w:val="28"/>
        </w:rPr>
        <w:lastRenderedPageBreak/>
        <w:t xml:space="preserve">вынуждены применять такие методы диагностики и выбирать такое лечение, которые могут быть обеспечены реальными условиями и возможностями медицинского учреждения, в котором больному оказывается помощь. Временные ресурсы необходимо учитывать, когда медицинская помощь оказывается в экстренном порядке или в </w:t>
      </w:r>
      <w:proofErr w:type="spellStart"/>
      <w:r>
        <w:rPr>
          <w:rStyle w:val="a9"/>
          <w:rFonts w:ascii="Times New Roman" w:hAnsi="Times New Roman"/>
          <w:sz w:val="28"/>
          <w:szCs w:val="28"/>
        </w:rPr>
        <w:t>чрезвычайных</w:t>
      </w:r>
      <w:proofErr w:type="spellEnd"/>
      <w:r>
        <w:rPr>
          <w:rStyle w:val="a9"/>
          <w:rFonts w:ascii="Times New Roman" w:hAnsi="Times New Roman"/>
          <w:sz w:val="28"/>
          <w:szCs w:val="28"/>
        </w:rPr>
        <w:t xml:space="preserve"> условиях, или когда имеется </w:t>
      </w:r>
      <w:proofErr w:type="spellStart"/>
      <w:r>
        <w:rPr>
          <w:rStyle w:val="a9"/>
          <w:rFonts w:ascii="Times New Roman" w:hAnsi="Times New Roman"/>
          <w:sz w:val="28"/>
          <w:szCs w:val="28"/>
        </w:rPr>
        <w:t>бесспорныи</w:t>
      </w:r>
      <w:proofErr w:type="spellEnd"/>
      <w:r>
        <w:rPr>
          <w:rStyle w:val="a9"/>
          <w:rFonts w:ascii="Times New Roman" w:hAnsi="Times New Roman"/>
          <w:sz w:val="28"/>
          <w:szCs w:val="28"/>
        </w:rPr>
        <w:t xml:space="preserve">̆ факт запоздалого обращения больного за помощью. Возможны случаи, когда, </w:t>
      </w:r>
      <w:proofErr w:type="spellStart"/>
      <w:r>
        <w:rPr>
          <w:rStyle w:val="a9"/>
          <w:rFonts w:ascii="Times New Roman" w:hAnsi="Times New Roman"/>
          <w:sz w:val="28"/>
          <w:szCs w:val="28"/>
        </w:rPr>
        <w:t>действуя</w:t>
      </w:r>
      <w:proofErr w:type="spellEnd"/>
      <w:r>
        <w:rPr>
          <w:rStyle w:val="a9"/>
          <w:rFonts w:ascii="Times New Roman" w:hAnsi="Times New Roman"/>
          <w:sz w:val="28"/>
          <w:szCs w:val="28"/>
        </w:rPr>
        <w:t xml:space="preserve"> в состоянии </w:t>
      </w:r>
      <w:proofErr w:type="spellStart"/>
      <w:r>
        <w:rPr>
          <w:rStyle w:val="a9"/>
          <w:rFonts w:ascii="Times New Roman" w:hAnsi="Times New Roman"/>
          <w:sz w:val="28"/>
          <w:szCs w:val="28"/>
        </w:rPr>
        <w:t>крайнеи</w:t>
      </w:r>
      <w:proofErr w:type="spellEnd"/>
      <w:r>
        <w:rPr>
          <w:rStyle w:val="a9"/>
          <w:rFonts w:ascii="Times New Roman" w:hAnsi="Times New Roman"/>
          <w:sz w:val="28"/>
          <w:szCs w:val="28"/>
        </w:rPr>
        <w:t xml:space="preserve">̆ необходимости, медицинское мероприятие выполняет врач - не специалист в </w:t>
      </w:r>
      <w:proofErr w:type="spellStart"/>
      <w:r>
        <w:rPr>
          <w:rStyle w:val="a9"/>
          <w:rFonts w:ascii="Times New Roman" w:hAnsi="Times New Roman"/>
          <w:sz w:val="28"/>
          <w:szCs w:val="28"/>
        </w:rPr>
        <w:t>этои</w:t>
      </w:r>
      <w:proofErr w:type="spellEnd"/>
      <w:r>
        <w:rPr>
          <w:rStyle w:val="a9"/>
          <w:rFonts w:ascii="Times New Roman" w:hAnsi="Times New Roman"/>
          <w:sz w:val="28"/>
          <w:szCs w:val="28"/>
        </w:rPr>
        <w:t>̆ области медицины.</w:t>
      </w:r>
      <w:r>
        <w:rPr>
          <w:rStyle w:val="a9"/>
          <w:rFonts w:ascii="Times New Roman" w:eastAsia="Times New Roman" w:hAnsi="Times New Roman" w:cs="Times New Roman"/>
          <w:sz w:val="28"/>
          <w:szCs w:val="28"/>
          <w:vertAlign w:val="superscript"/>
        </w:rPr>
        <w:footnoteReference w:id="55"/>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Для характеристики времени совершения ятрогенного преступления выделяют следующие временные периоды: время с момента обращения пациента к врачу за получением медицинской помощи и до наступления неблагоприятных последствий; время выполнения медицинского мероприятия, с которым связано возникновение дефекта медицинской помощи; время появления и выявление самим пациентом, либо его законным представителем симптомов возникновения ятрогении; время обнаружения врачом симптомов ятрогении; время, имевшееся у врача для выявления симптомов ятрогенного процесса и принятия решения о проведении соответствующего лечения по его пресечению и устранению последствий; время осуществления лечения и выполнения медицинских мероприятий по устранению ятрогенного дефекта и его последствий.</w:t>
      </w:r>
      <w:r>
        <w:rPr>
          <w:rStyle w:val="a9"/>
          <w:rFonts w:ascii="Times New Roman" w:eastAsia="Times New Roman" w:hAnsi="Times New Roman" w:cs="Times New Roman"/>
          <w:sz w:val="28"/>
          <w:szCs w:val="28"/>
          <w:vertAlign w:val="superscript"/>
        </w:rPr>
        <w:footnoteReference w:id="5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Обстановка включает в себя события, которые предшествовали преступлению, развивались вместе с ним, и которые последовали после его окончания, при этом они </w:t>
      </w:r>
      <w:proofErr w:type="spellStart"/>
      <w:r>
        <w:rPr>
          <w:rStyle w:val="a9"/>
          <w:rFonts w:ascii="Times New Roman" w:hAnsi="Times New Roman"/>
          <w:sz w:val="28"/>
          <w:szCs w:val="28"/>
        </w:rPr>
        <w:t>причинно</w:t>
      </w:r>
      <w:proofErr w:type="spellEnd"/>
      <w:r>
        <w:rPr>
          <w:rStyle w:val="a9"/>
          <w:rFonts w:ascii="Times New Roman" w:hAnsi="Times New Roman"/>
          <w:sz w:val="28"/>
          <w:szCs w:val="28"/>
        </w:rPr>
        <w:t xml:space="preserve"> связаны с ним или были им обусловлены.</w:t>
      </w:r>
      <w:proofErr w:type="gramEnd"/>
      <w:r>
        <w:rPr>
          <w:rStyle w:val="a9"/>
          <w:rFonts w:ascii="Times New Roman" w:eastAsia="Times New Roman" w:hAnsi="Times New Roman" w:cs="Times New Roman"/>
          <w:sz w:val="28"/>
          <w:szCs w:val="28"/>
          <w:vertAlign w:val="superscript"/>
        </w:rPr>
        <w:footnoteReference w:id="57"/>
      </w:r>
      <w:r>
        <w:rPr>
          <w:rStyle w:val="a9"/>
          <w:rFonts w:ascii="Times New Roman" w:hAnsi="Times New Roman"/>
          <w:sz w:val="28"/>
          <w:szCs w:val="28"/>
        </w:rPr>
        <w:t xml:space="preserve"> </w:t>
      </w:r>
      <w:r>
        <w:rPr>
          <w:rStyle w:val="a9"/>
          <w:rFonts w:ascii="Times New Roman" w:hAnsi="Times New Roman"/>
          <w:sz w:val="28"/>
          <w:szCs w:val="28"/>
        </w:rPr>
        <w:lastRenderedPageBreak/>
        <w:t xml:space="preserve">В то числе обстоятельства смягчающие, отягчающие вину или исключающие преступность деяния. К обстоятельствам, </w:t>
      </w:r>
      <w:proofErr w:type="gramStart"/>
      <w:r>
        <w:rPr>
          <w:rStyle w:val="a9"/>
          <w:rFonts w:ascii="Times New Roman" w:hAnsi="Times New Roman"/>
          <w:sz w:val="28"/>
          <w:szCs w:val="28"/>
        </w:rPr>
        <w:t>исключающих</w:t>
      </w:r>
      <w:proofErr w:type="gramEnd"/>
      <w:r>
        <w:rPr>
          <w:rStyle w:val="a9"/>
          <w:rFonts w:ascii="Times New Roman" w:hAnsi="Times New Roman"/>
          <w:sz w:val="28"/>
          <w:szCs w:val="28"/>
        </w:rPr>
        <w:t xml:space="preserve"> преступность деяния  относят совершение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xml:space="preserve">̆ в состоянии </w:t>
      </w:r>
      <w:proofErr w:type="spellStart"/>
      <w:r>
        <w:rPr>
          <w:rStyle w:val="a9"/>
          <w:rFonts w:ascii="Times New Roman" w:hAnsi="Times New Roman"/>
          <w:sz w:val="28"/>
          <w:szCs w:val="28"/>
        </w:rPr>
        <w:t>крайнеи</w:t>
      </w:r>
      <w:proofErr w:type="spellEnd"/>
      <w:r>
        <w:rPr>
          <w:rStyle w:val="a9"/>
          <w:rFonts w:ascii="Times New Roman" w:hAnsi="Times New Roman"/>
          <w:sz w:val="28"/>
          <w:szCs w:val="28"/>
        </w:rPr>
        <w:t>̆ необходимости, обоснованного риска, исполнение приказа или распоряжения и невиновное причинение вреда.</w:t>
      </w:r>
      <w:r>
        <w:rPr>
          <w:rStyle w:val="a9"/>
          <w:rFonts w:ascii="Times New Roman" w:eastAsia="Times New Roman" w:hAnsi="Times New Roman" w:cs="Times New Roman"/>
          <w:sz w:val="28"/>
          <w:szCs w:val="28"/>
          <w:vertAlign w:val="superscript"/>
        </w:rPr>
        <w:footnoteReference w:id="58"/>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практике к состоянию </w:t>
      </w:r>
      <w:proofErr w:type="spellStart"/>
      <w:r>
        <w:rPr>
          <w:rStyle w:val="a9"/>
          <w:rFonts w:ascii="Times New Roman" w:hAnsi="Times New Roman"/>
          <w:sz w:val="28"/>
          <w:szCs w:val="28"/>
        </w:rPr>
        <w:t>крайнеи</w:t>
      </w:r>
      <w:proofErr w:type="spellEnd"/>
      <w:r>
        <w:rPr>
          <w:rStyle w:val="a9"/>
          <w:rFonts w:ascii="Times New Roman" w:hAnsi="Times New Roman"/>
          <w:sz w:val="28"/>
          <w:szCs w:val="28"/>
        </w:rPr>
        <w:t>̆ необходимости можно отнести ситуации, при которых имеется реальная перспектива дестабилизации жизнеобеспечивающих систем организма (наличие опасности) и их явное нарушение (наличность опасности).</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Риск признается обоснованным, если выполнение медицинского мероприятия было основано на достижениях </w:t>
      </w:r>
      <w:proofErr w:type="spellStart"/>
      <w:r>
        <w:rPr>
          <w:rStyle w:val="a9"/>
          <w:rFonts w:ascii="Times New Roman" w:hAnsi="Times New Roman"/>
          <w:sz w:val="28"/>
          <w:szCs w:val="28"/>
        </w:rPr>
        <w:t>современнои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науки, для его осуществления имелись необходимое материально-техническое обеспечение и </w:t>
      </w:r>
      <w:proofErr w:type="spellStart"/>
      <w:r>
        <w:rPr>
          <w:rStyle w:val="a9"/>
          <w:rFonts w:ascii="Times New Roman" w:hAnsi="Times New Roman"/>
          <w:sz w:val="28"/>
          <w:szCs w:val="28"/>
        </w:rPr>
        <w:t>высокии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профессиональныи</w:t>
      </w:r>
      <w:proofErr w:type="spellEnd"/>
      <w:r>
        <w:rPr>
          <w:rStyle w:val="a9"/>
          <w:rFonts w:ascii="Times New Roman" w:hAnsi="Times New Roman"/>
          <w:sz w:val="28"/>
          <w:szCs w:val="28"/>
        </w:rPr>
        <w:t xml:space="preserve">̆ уровень исполнителя, а поставленная цель не могла быть достигнута не связанным с риском </w:t>
      </w:r>
      <w:proofErr w:type="spellStart"/>
      <w:r>
        <w:rPr>
          <w:rStyle w:val="a9"/>
          <w:rFonts w:ascii="Times New Roman" w:hAnsi="Times New Roman"/>
          <w:sz w:val="28"/>
          <w:szCs w:val="28"/>
        </w:rPr>
        <w:t>действием</w:t>
      </w:r>
      <w:proofErr w:type="spellEnd"/>
      <w:r>
        <w:rPr>
          <w:rStyle w:val="a9"/>
          <w:rFonts w:ascii="Times New Roman" w:hAnsi="Times New Roman"/>
          <w:sz w:val="28"/>
          <w:szCs w:val="28"/>
        </w:rPr>
        <w:t xml:space="preserve"> врача, и им были предприняты все возможные меры для предотвращения вреда интересам больного.</w:t>
      </w:r>
      <w:proofErr w:type="gramEnd"/>
      <w:r>
        <w:rPr>
          <w:rStyle w:val="a9"/>
          <w:rFonts w:ascii="Times New Roman" w:hAnsi="Times New Roman"/>
          <w:sz w:val="28"/>
          <w:szCs w:val="28"/>
        </w:rPr>
        <w:t xml:space="preserve"> В случае неблагоприятного исхода при выполнении указанных условий следует признавать, что вред причинен при обстоятельствах правомерного риска и, следовательно, в </w:t>
      </w:r>
      <w:proofErr w:type="spellStart"/>
      <w:r>
        <w:rPr>
          <w:rStyle w:val="a9"/>
          <w:rFonts w:ascii="Times New Roman" w:hAnsi="Times New Roman"/>
          <w:sz w:val="28"/>
          <w:szCs w:val="28"/>
        </w:rPr>
        <w:t>действиях</w:t>
      </w:r>
      <w:proofErr w:type="spellEnd"/>
      <w:r>
        <w:rPr>
          <w:rStyle w:val="a9"/>
          <w:rFonts w:ascii="Times New Roman" w:hAnsi="Times New Roman"/>
          <w:sz w:val="28"/>
          <w:szCs w:val="28"/>
        </w:rPr>
        <w:t xml:space="preserve"> врача нет признаков преступления. Однако если выяснится, что врач не принял достаточных мер безопасности для предотвращения вреда, то за совершение таких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xml:space="preserve">̆ он подлежит ответственности по наступившим последствиям. Сама же обстановка совершения </w:t>
      </w:r>
      <w:proofErr w:type="gramStart"/>
      <w:r>
        <w:rPr>
          <w:rStyle w:val="a9"/>
          <w:rFonts w:ascii="Times New Roman" w:hAnsi="Times New Roman"/>
          <w:sz w:val="28"/>
          <w:szCs w:val="28"/>
        </w:rPr>
        <w:t>указанных</w:t>
      </w:r>
      <w:proofErr w:type="gramEnd"/>
      <w:r>
        <w:rPr>
          <w:rStyle w:val="a9"/>
          <w:rFonts w:ascii="Times New Roman" w:hAnsi="Times New Roman"/>
          <w:sz w:val="28"/>
          <w:szCs w:val="28"/>
        </w:rPr>
        <w:t xml:space="preserve">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xml:space="preserve">̆, причинивших вред </w:t>
      </w:r>
      <w:proofErr w:type="spellStart"/>
      <w:r>
        <w:rPr>
          <w:rStyle w:val="a9"/>
          <w:rFonts w:ascii="Times New Roman" w:hAnsi="Times New Roman"/>
          <w:sz w:val="28"/>
          <w:szCs w:val="28"/>
        </w:rPr>
        <w:t>правоохраняемым</w:t>
      </w:r>
      <w:proofErr w:type="spellEnd"/>
      <w:r>
        <w:rPr>
          <w:rStyle w:val="a9"/>
          <w:rFonts w:ascii="Times New Roman" w:hAnsi="Times New Roman"/>
          <w:sz w:val="28"/>
          <w:szCs w:val="28"/>
        </w:rPr>
        <w:t xml:space="preserve"> интересам больного, судом может быть оценена как смягчающее обстоятельство при назначении наказания.</w:t>
      </w:r>
      <w:r>
        <w:rPr>
          <w:rStyle w:val="a9"/>
          <w:rFonts w:ascii="Times New Roman" w:eastAsia="Times New Roman" w:hAnsi="Times New Roman" w:cs="Times New Roman"/>
          <w:sz w:val="28"/>
          <w:szCs w:val="28"/>
          <w:vertAlign w:val="superscript"/>
        </w:rPr>
        <w:footnoteReference w:id="59"/>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За вред, </w:t>
      </w:r>
      <w:proofErr w:type="spellStart"/>
      <w:r>
        <w:rPr>
          <w:rStyle w:val="a9"/>
          <w:rFonts w:ascii="Times New Roman" w:hAnsi="Times New Roman"/>
          <w:sz w:val="28"/>
          <w:szCs w:val="28"/>
        </w:rPr>
        <w:t>причиненныи</w:t>
      </w:r>
      <w:proofErr w:type="spellEnd"/>
      <w:r>
        <w:rPr>
          <w:rStyle w:val="a9"/>
          <w:rFonts w:ascii="Times New Roman" w:hAnsi="Times New Roman"/>
          <w:sz w:val="28"/>
          <w:szCs w:val="28"/>
        </w:rPr>
        <w:t xml:space="preserve">̆ гражданину при оказании ему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помощи медицинским работником во исполнение обязательного для него приказа или распоряжения, уголовную ответственность в этом случае должно нести лицо, отдавшее этот приказ (распоряжение).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Невиновное причинение вреда – это деяние, совершенное лицом, которое не осознавало и не могло предвидеть </w:t>
      </w:r>
      <w:proofErr w:type="spellStart"/>
      <w:r>
        <w:rPr>
          <w:rStyle w:val="a9"/>
          <w:rFonts w:ascii="Times New Roman" w:hAnsi="Times New Roman"/>
          <w:sz w:val="28"/>
          <w:szCs w:val="28"/>
        </w:rPr>
        <w:t>общественнои</w:t>
      </w:r>
      <w:proofErr w:type="spellEnd"/>
      <w:r>
        <w:rPr>
          <w:rStyle w:val="a9"/>
          <w:rFonts w:ascii="Times New Roman" w:hAnsi="Times New Roman"/>
          <w:sz w:val="28"/>
          <w:szCs w:val="28"/>
        </w:rPr>
        <w:t xml:space="preserve">̆ опасности </w:t>
      </w:r>
      <w:proofErr w:type="gramStart"/>
      <w:r>
        <w:rPr>
          <w:rStyle w:val="a9"/>
          <w:rFonts w:ascii="Times New Roman" w:hAnsi="Times New Roman"/>
          <w:sz w:val="28"/>
          <w:szCs w:val="28"/>
        </w:rPr>
        <w:t>своих</w:t>
      </w:r>
      <w:proofErr w:type="gramEnd"/>
      <w:r>
        <w:rPr>
          <w:rStyle w:val="a9"/>
          <w:rFonts w:ascii="Times New Roman" w:hAnsi="Times New Roman"/>
          <w:sz w:val="28"/>
          <w:szCs w:val="28"/>
        </w:rPr>
        <w:t xml:space="preserve">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Таким образом, организация места оказания лечебно-диагностической и (или) профилактической помощи влияет на ее качество, а, следовательно, и на  возможное развитие неблагоприятных последствий.</w:t>
      </w: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rsidP="000658FF">
      <w:pPr>
        <w:suppressAutoHyphens/>
        <w:spacing w:after="0" w:line="360" w:lineRule="auto"/>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Pr="00C054AC" w:rsidRDefault="00D051A2" w:rsidP="00FB3B08">
      <w:pPr>
        <w:pStyle w:val="1"/>
        <w:spacing w:before="0" w:after="240" w:line="360" w:lineRule="auto"/>
        <w:jc w:val="center"/>
        <w:rPr>
          <w:rStyle w:val="a9"/>
          <w:rFonts w:ascii="Times New Roman" w:eastAsia="Times New Roman" w:hAnsi="Times New Roman" w:cs="Times New Roman"/>
          <w:b w:val="0"/>
          <w:bCs w:val="0"/>
          <w:color w:val="auto"/>
        </w:rPr>
      </w:pPr>
      <w:bookmarkStart w:id="9" w:name="_Toc513431797"/>
      <w:r w:rsidRPr="00C054AC">
        <w:rPr>
          <w:rStyle w:val="a9"/>
          <w:rFonts w:ascii="Times New Roman" w:hAnsi="Times New Roman"/>
          <w:color w:val="auto"/>
        </w:rPr>
        <w:lastRenderedPageBreak/>
        <w:t>Глава 2. Обстоятельства, подлежащие установлению и исследованию</w:t>
      </w:r>
      <w:bookmarkEnd w:id="9"/>
    </w:p>
    <w:p w:rsidR="008D6E0C" w:rsidRPr="00C054AC" w:rsidRDefault="00D051A2" w:rsidP="00FB3B08">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center"/>
        <w:outlineLvl w:val="1"/>
        <w:rPr>
          <w:rStyle w:val="a9"/>
          <w:rFonts w:ascii="Times New Roman" w:eastAsia="Times New Roman" w:hAnsi="Times New Roman" w:cs="Times New Roman"/>
          <w:b/>
          <w:bCs/>
          <w:color w:val="auto"/>
          <w:sz w:val="28"/>
          <w:szCs w:val="28"/>
        </w:rPr>
      </w:pPr>
      <w:bookmarkStart w:id="10" w:name="_Toc513431798"/>
      <w:r w:rsidRPr="00C054AC">
        <w:rPr>
          <w:rStyle w:val="a9"/>
          <w:rFonts w:ascii="Times New Roman" w:hAnsi="Times New Roman"/>
          <w:b/>
          <w:bCs/>
          <w:color w:val="auto"/>
          <w:sz w:val="28"/>
          <w:szCs w:val="28"/>
        </w:rPr>
        <w:t>§ 2.1. Изучение жертвы ятрогенного преступления</w:t>
      </w:r>
      <w:bookmarkEnd w:id="10"/>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При анализе судебно-медицинских экспертиз были выделены следующие </w:t>
      </w:r>
      <w:proofErr w:type="spellStart"/>
      <w:r>
        <w:rPr>
          <w:rStyle w:val="a9"/>
          <w:rFonts w:ascii="Times New Roman" w:hAnsi="Times New Roman"/>
          <w:sz w:val="28"/>
          <w:szCs w:val="28"/>
        </w:rPr>
        <w:t>криминалистически</w:t>
      </w:r>
      <w:proofErr w:type="spellEnd"/>
      <w:r>
        <w:rPr>
          <w:rStyle w:val="a9"/>
          <w:rFonts w:ascii="Times New Roman" w:hAnsi="Times New Roman"/>
          <w:sz w:val="28"/>
          <w:szCs w:val="28"/>
        </w:rPr>
        <w:t xml:space="preserve"> значимые особенности организма, которые необходимо учитывать при оказании хирургической помощи детям:</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 Возраст: дети раннего возраста не могут предъявлять жалоб, и анамнестические данные приходится получать у родителей, что не всегда дает возможность ориентироваться в симптомах болезни и последовательности их возникновения.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решении вопроса о времени оказания медицинской помощи необходимо учитывать характер основного заболевания, наличие или отсутствие осложнений и возможность оказания хирургической помощи в том возрасте, когда это наиболее целесообразно.</w:t>
      </w:r>
      <w:r>
        <w:rPr>
          <w:rStyle w:val="a9"/>
          <w:rFonts w:ascii="Times New Roman" w:eastAsia="Times New Roman" w:hAnsi="Times New Roman" w:cs="Times New Roman"/>
          <w:sz w:val="28"/>
          <w:szCs w:val="28"/>
          <w:vertAlign w:val="superscript"/>
        </w:rPr>
        <w:footnoteReference w:id="60"/>
      </w:r>
      <w:r>
        <w:rPr>
          <w:rStyle w:val="a9"/>
          <w:rFonts w:ascii="Times New Roman" w:hAnsi="Times New Roman"/>
          <w:sz w:val="28"/>
          <w:szCs w:val="28"/>
        </w:rPr>
        <w:t xml:space="preserve"> Так в одной из экспертиз было установлено, что ребенка прооперировали в возрасте 5 лет, хотя оптимальным возрастом для проведения хирургической коррекции его заболевания считается 12-15 лет, что связано с морфофункциональным состоянием опорно-двигательного аппарата.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2. Пол имеет </w:t>
      </w:r>
      <w:proofErr w:type="gramStart"/>
      <w:r>
        <w:rPr>
          <w:rStyle w:val="a9"/>
          <w:rFonts w:ascii="Times New Roman" w:hAnsi="Times New Roman"/>
          <w:sz w:val="28"/>
          <w:szCs w:val="28"/>
        </w:rPr>
        <w:t>важное значение</w:t>
      </w:r>
      <w:proofErr w:type="gramEnd"/>
      <w:r>
        <w:rPr>
          <w:rStyle w:val="a9"/>
          <w:rFonts w:ascii="Times New Roman" w:hAnsi="Times New Roman"/>
          <w:sz w:val="28"/>
          <w:szCs w:val="28"/>
        </w:rPr>
        <w:t xml:space="preserve"> при оказании некоторых видов хирургической помощи, например, по поводу паховой грыжи, так как у девочек мочевой пузырь расположен ближе к брюшной стенке и по структуре схож с грыжевым мешком, поэтому риск </w:t>
      </w:r>
      <w:proofErr w:type="spellStart"/>
      <w:r>
        <w:rPr>
          <w:rStyle w:val="a9"/>
          <w:rFonts w:ascii="Times New Roman" w:hAnsi="Times New Roman"/>
          <w:sz w:val="28"/>
          <w:szCs w:val="28"/>
        </w:rPr>
        <w:t>травматизации</w:t>
      </w:r>
      <w:proofErr w:type="spellEnd"/>
      <w:r>
        <w:rPr>
          <w:rStyle w:val="a9"/>
          <w:rFonts w:ascii="Times New Roman" w:hAnsi="Times New Roman"/>
          <w:sz w:val="28"/>
          <w:szCs w:val="28"/>
        </w:rPr>
        <w:t xml:space="preserve"> мочевого пузыря выше, чем у мальчиков. В 4 экспертизах было установлено, что хирург не учел данные особенности при </w:t>
      </w:r>
      <w:proofErr w:type="spellStart"/>
      <w:r>
        <w:rPr>
          <w:rStyle w:val="a9"/>
          <w:rFonts w:ascii="Times New Roman" w:hAnsi="Times New Roman"/>
          <w:sz w:val="28"/>
          <w:szCs w:val="28"/>
        </w:rPr>
        <w:t>грыжесечении</w:t>
      </w:r>
      <w:proofErr w:type="spellEnd"/>
      <w:r>
        <w:rPr>
          <w:rStyle w:val="a9"/>
          <w:rFonts w:ascii="Times New Roman" w:hAnsi="Times New Roman"/>
          <w:sz w:val="28"/>
          <w:szCs w:val="28"/>
        </w:rPr>
        <w:t xml:space="preserve">, что повлекло причинение вреда в виде повреждения стенки мочевого пузыря.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3. Наследственность: при подготовке к операции важно выявить наличие у ребенка, его родителей и родственников заболеваний, которые могут </w:t>
      </w:r>
      <w:r>
        <w:rPr>
          <w:rStyle w:val="a9"/>
          <w:rFonts w:ascii="Times New Roman" w:hAnsi="Times New Roman"/>
          <w:sz w:val="28"/>
          <w:szCs w:val="28"/>
        </w:rPr>
        <w:lastRenderedPageBreak/>
        <w:t>спровоцировать развитие осложнений при оказании хирургической помощи.</w:t>
      </w:r>
      <w:r>
        <w:rPr>
          <w:rStyle w:val="a9"/>
          <w:rFonts w:ascii="Times New Roman" w:eastAsia="Times New Roman" w:hAnsi="Times New Roman" w:cs="Times New Roman"/>
          <w:sz w:val="28"/>
          <w:szCs w:val="28"/>
          <w:vertAlign w:val="superscript"/>
        </w:rPr>
        <w:footnoteReference w:id="61"/>
      </w:r>
      <w:r>
        <w:rPr>
          <w:rStyle w:val="a9"/>
          <w:rFonts w:ascii="Times New Roman" w:hAnsi="Times New Roman"/>
          <w:sz w:val="28"/>
          <w:szCs w:val="28"/>
        </w:rPr>
        <w:t xml:space="preserve"> Например, развитие спаечного процесса в брюшной полости в послеоперационный период является наследственно обусловленным.</w:t>
      </w:r>
      <w:r>
        <w:rPr>
          <w:rStyle w:val="a9"/>
          <w:rFonts w:ascii="Times New Roman" w:eastAsia="Times New Roman" w:hAnsi="Times New Roman" w:cs="Times New Roman"/>
          <w:sz w:val="28"/>
          <w:szCs w:val="28"/>
          <w:vertAlign w:val="superscript"/>
        </w:rPr>
        <w:footnoteReference w:id="62"/>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4. Нерациональное питание, в том числе и соблюдение диеты в послеоперационном периоде. Так, после операции на органах брюшной полости, когда прием обычной пищи невозможен, затруднен или противопоказан, прооперированному ребенку назначают диету, обеспечивающую максимальную разгрузку и </w:t>
      </w:r>
      <w:proofErr w:type="spellStart"/>
      <w:r>
        <w:rPr>
          <w:rStyle w:val="a9"/>
          <w:rFonts w:ascii="Times New Roman" w:hAnsi="Times New Roman"/>
          <w:sz w:val="28"/>
          <w:szCs w:val="28"/>
        </w:rPr>
        <w:t>щажение</w:t>
      </w:r>
      <w:proofErr w:type="spellEnd"/>
      <w:r>
        <w:rPr>
          <w:rStyle w:val="a9"/>
          <w:rFonts w:ascii="Times New Roman" w:hAnsi="Times New Roman"/>
          <w:sz w:val="28"/>
          <w:szCs w:val="28"/>
        </w:rPr>
        <w:t xml:space="preserve"> органов пищеварения, предупреждающую вздутие кишечника. Однако в одной из экспертиз было установлено, что после операции на кишечнике, ребенка накормили супом, содержащим горох и капусту - овощи, способствующие газообразованию, что усугубило течение послеоперационной спаечной болезни и привело к кишечной непроходимости.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5. Наличие сопутствующих заболеваний, так как некоторые из них являются абсолютными или относительными противопоказаниями к операции, в том числе острые воспалительные процессы. Так, по данным одной из экспертиз, оперативное </w:t>
      </w:r>
      <w:proofErr w:type="gramStart"/>
      <w:r>
        <w:rPr>
          <w:rStyle w:val="a9"/>
          <w:rFonts w:ascii="Times New Roman" w:hAnsi="Times New Roman"/>
          <w:sz w:val="28"/>
          <w:szCs w:val="28"/>
        </w:rPr>
        <w:t>вмешательство было отложено и ребенок был</w:t>
      </w:r>
      <w:proofErr w:type="gramEnd"/>
      <w:r>
        <w:rPr>
          <w:rStyle w:val="a9"/>
          <w:rFonts w:ascii="Times New Roman" w:hAnsi="Times New Roman"/>
          <w:sz w:val="28"/>
          <w:szCs w:val="28"/>
        </w:rPr>
        <w:t xml:space="preserve"> направлен   на амбулаторное долечивание и наблюдение педиатра, в связи с картиной острой респираторной инфекции и рецидивирующего бронхита.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6. Патологическая форма </w:t>
      </w:r>
      <w:proofErr w:type="spellStart"/>
      <w:r>
        <w:rPr>
          <w:rStyle w:val="a9"/>
          <w:rFonts w:ascii="Times New Roman" w:hAnsi="Times New Roman"/>
          <w:sz w:val="28"/>
          <w:szCs w:val="28"/>
        </w:rPr>
        <w:t>иммуногенной</w:t>
      </w:r>
      <w:proofErr w:type="spellEnd"/>
      <w:r>
        <w:rPr>
          <w:rStyle w:val="a9"/>
          <w:rFonts w:ascii="Times New Roman" w:hAnsi="Times New Roman"/>
          <w:sz w:val="28"/>
          <w:szCs w:val="28"/>
        </w:rPr>
        <w:t xml:space="preserve"> реактивности организма, так как  лекарственные средства - чаще всего антибактериальные препараты, которые применяют для предотвращения контаминации и размножения микроорганизмов в ране, а также снижения частоты возникновения послеоперационных гнойных осложнений, могут вызывать развитие аллергических реакций вплоть до анафилактического шока.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7. Анатомо-топографические особенности, от которых зависит план и техника выполнения операции при одном и том же заболевании. Особенно важно это учитывать при оперировании пороков развития.</w:t>
      </w:r>
      <w:r>
        <w:rPr>
          <w:rStyle w:val="a9"/>
          <w:rFonts w:ascii="Times New Roman" w:eastAsia="Times New Roman" w:hAnsi="Times New Roman" w:cs="Times New Roman"/>
          <w:sz w:val="28"/>
          <w:szCs w:val="28"/>
          <w:vertAlign w:val="superscript"/>
        </w:rPr>
        <w:footnoteReference w:id="63"/>
      </w:r>
      <w:r>
        <w:rPr>
          <w:rStyle w:val="a9"/>
          <w:rFonts w:ascii="Times New Roman" w:hAnsi="Times New Roman"/>
          <w:sz w:val="28"/>
          <w:szCs w:val="28"/>
        </w:rPr>
        <w:t xml:space="preserve"> В одной из экспертиз при операции по поводу воронкообразной грудной клетки, у ребенка имелось необычное расположение органов средостения: кпереди выступала верхняя полая вена и правое предсердие. Поэтому в ходе операции была повреждена передняя стенка верхней полой вены и перикард, что вызвало развитие геморрагического шока.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8. Лабильность детской психики важно учитывать, так как тревожное ожидание пугающих ребенка медицинских мероприятий, может оказать неблагоприятное воздействие на течение заболевания. </w:t>
      </w:r>
      <w:proofErr w:type="gramStart"/>
      <w:r>
        <w:rPr>
          <w:rStyle w:val="a9"/>
          <w:rFonts w:ascii="Times New Roman" w:hAnsi="Times New Roman"/>
          <w:sz w:val="28"/>
          <w:szCs w:val="28"/>
        </w:rPr>
        <w:t xml:space="preserve">Следует отметить, что нарушение вегетативных функций организма чаще наступают в послеоперационном периоде, так как оперативное вмешательство и неблагоприятные воздействия (больничная среда, факт разлучения с родителями, послеоперационный болевой синдром) может вызвать состояние </w:t>
      </w:r>
      <w:proofErr w:type="spellStart"/>
      <w:r>
        <w:rPr>
          <w:rStyle w:val="a9"/>
          <w:rFonts w:ascii="Times New Roman" w:hAnsi="Times New Roman"/>
          <w:sz w:val="28"/>
          <w:szCs w:val="28"/>
        </w:rPr>
        <w:t>декоменсации</w:t>
      </w:r>
      <w:proofErr w:type="spellEnd"/>
      <w:r>
        <w:rPr>
          <w:rStyle w:val="a9"/>
          <w:rFonts w:ascii="Times New Roman" w:hAnsi="Times New Roman"/>
          <w:sz w:val="28"/>
          <w:szCs w:val="28"/>
        </w:rPr>
        <w:t>, особенно у тяжелобольных детей, что провоцирует развитие осложнений, а иногда приводит к развития летального исхода после так называемого психического шока.</w:t>
      </w:r>
      <w:r>
        <w:rPr>
          <w:rStyle w:val="a9"/>
          <w:rFonts w:ascii="Times New Roman" w:eastAsia="Times New Roman" w:hAnsi="Times New Roman" w:cs="Times New Roman"/>
          <w:sz w:val="28"/>
          <w:szCs w:val="28"/>
          <w:vertAlign w:val="superscript"/>
        </w:rPr>
        <w:footnoteReference w:id="64"/>
      </w:r>
      <w:proofErr w:type="gramEnd"/>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9. При изучении жертвы нельзя не учитывать поведение законных представителей, так, в одной из экспертиз было установлено, что отказ матери от проведения прямой </w:t>
      </w:r>
      <w:proofErr w:type="spellStart"/>
      <w:r>
        <w:rPr>
          <w:rStyle w:val="a9"/>
          <w:rFonts w:ascii="Times New Roman" w:hAnsi="Times New Roman"/>
          <w:sz w:val="28"/>
          <w:szCs w:val="28"/>
        </w:rPr>
        <w:t>ларингобронхоскопии</w:t>
      </w:r>
      <w:proofErr w:type="spellEnd"/>
      <w:r>
        <w:rPr>
          <w:rStyle w:val="a9"/>
          <w:rFonts w:ascii="Times New Roman" w:hAnsi="Times New Roman"/>
          <w:sz w:val="28"/>
          <w:szCs w:val="28"/>
        </w:rPr>
        <w:t>, оказал существенное негативное влияние на своевременность диагностики аспирации инородного тела, и, тем самым, увеличил время течения заболевания.</w:t>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Таким образом, необходимо анализировать влияние законных представителей ребенка на развитие неблагоприятных последствий при оказании хирургической помощи, так как только в этом случае можно наиболее </w:t>
      </w:r>
      <w:r>
        <w:rPr>
          <w:rStyle w:val="a9"/>
          <w:rFonts w:ascii="Times New Roman" w:hAnsi="Times New Roman"/>
          <w:sz w:val="28"/>
          <w:szCs w:val="28"/>
        </w:rPr>
        <w:lastRenderedPageBreak/>
        <w:t>полно высказать суждение о наличии или отсутствии события ятрогенного преступления.</w:t>
      </w:r>
    </w:p>
    <w:p w:rsidR="008D6E0C" w:rsidRPr="00C054AC" w:rsidRDefault="00FB3B08" w:rsidP="00C054AC">
      <w:pPr>
        <w:pStyle w:val="2"/>
        <w:spacing w:after="240"/>
        <w:jc w:val="center"/>
        <w:rPr>
          <w:rStyle w:val="a9"/>
          <w:rFonts w:ascii="Times New Roman" w:eastAsia="Times New Roman" w:hAnsi="Times New Roman" w:cs="Times New Roman"/>
          <w:sz w:val="28"/>
          <w:szCs w:val="28"/>
        </w:rPr>
      </w:pPr>
      <w:bookmarkStart w:id="11" w:name="_Toc513431799"/>
      <w:r>
        <w:rPr>
          <w:rStyle w:val="a9"/>
          <w:rFonts w:ascii="Times New Roman" w:hAnsi="Times New Roman"/>
          <w:bCs w:val="0"/>
          <w:color w:val="auto"/>
          <w:sz w:val="28"/>
          <w:szCs w:val="28"/>
        </w:rPr>
        <w:t>§ 2.2</w:t>
      </w:r>
      <w:r w:rsidR="00D051A2" w:rsidRPr="00C054AC">
        <w:rPr>
          <w:rStyle w:val="a9"/>
          <w:rFonts w:ascii="Times New Roman" w:hAnsi="Times New Roman"/>
          <w:bCs w:val="0"/>
          <w:color w:val="auto"/>
          <w:sz w:val="28"/>
          <w:szCs w:val="28"/>
        </w:rPr>
        <w:t>. Изучение субъекта ятрогенного преступления</w:t>
      </w:r>
      <w:bookmarkEnd w:id="11"/>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Каждый медицинский работник должен иметь медицинское образование, квалификацию, специализацию. Необходимо соблюдать должностные инструкции, принципы медицинской этики и деонтологии. В ходе анализа судебно-медицинских экспертиз все вышеперечисленные условия были соблюдены. Однако для того, чтобы молодого специалиста допустили к самостоятельной операции, необходимы опыт, профессиональные навыки, специальные знания, достаточный уровень клинического мышления, которые формируются в течение не менее 5-10 лет под руководством старшего коллеги. Следовательно, с учетом физиологических и психических особенностей детского организма можно выделить ряд важных принципов, которые следует соблюдать при выполнении хирургических операций во </w:t>
      </w:r>
      <w:proofErr w:type="spellStart"/>
      <w:r>
        <w:rPr>
          <w:rStyle w:val="a9"/>
          <w:rFonts w:ascii="Times New Roman" w:hAnsi="Times New Roman"/>
          <w:sz w:val="28"/>
          <w:szCs w:val="28"/>
        </w:rPr>
        <w:t>избежания</w:t>
      </w:r>
      <w:proofErr w:type="spellEnd"/>
      <w:r>
        <w:rPr>
          <w:rStyle w:val="a9"/>
          <w:rFonts w:ascii="Times New Roman" w:hAnsi="Times New Roman"/>
          <w:sz w:val="28"/>
          <w:szCs w:val="28"/>
        </w:rPr>
        <w:t xml:space="preserve"> наступления неблагоприятных последствий:</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 Необходимо четкое знание топографической анатомии и физиологических особенностей детского организма вообще и возрастной специфики, применительно к конкретному заболеванию, а также в области хирургического вмешательства. </w:t>
      </w:r>
      <w:proofErr w:type="gramStart"/>
      <w:r>
        <w:rPr>
          <w:rStyle w:val="a9"/>
          <w:rFonts w:ascii="Times New Roman" w:hAnsi="Times New Roman"/>
          <w:sz w:val="28"/>
          <w:szCs w:val="28"/>
        </w:rPr>
        <w:t>Однако в одной из экспертиз было установлено, что во время оперативного вмешательства, наступила смерть ребенка, не смотря на заключение консилиума с участием профессора о том, что операцию следует отложить на более поздний срок, так как нецелесообразно проведение хирургической коррекции воронкообразной деформации грудной клетки при отсутствии функциональных и ортопедических показаний в возрасте 5 лет.</w:t>
      </w:r>
      <w:r>
        <w:rPr>
          <w:rStyle w:val="a9"/>
          <w:rFonts w:ascii="Times New Roman" w:eastAsia="Times New Roman" w:hAnsi="Times New Roman" w:cs="Times New Roman"/>
          <w:sz w:val="28"/>
          <w:szCs w:val="28"/>
          <w:vertAlign w:val="superscript"/>
        </w:rPr>
        <w:footnoteReference w:id="65"/>
      </w:r>
      <w:proofErr w:type="gramEnd"/>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2. Манипулирование на растущих органах и тканях требует обоснованного стремления к органосохраняющим вмешательствам, </w:t>
      </w:r>
      <w:r>
        <w:rPr>
          <w:rStyle w:val="a9"/>
          <w:rFonts w:ascii="Times New Roman" w:hAnsi="Times New Roman"/>
          <w:sz w:val="28"/>
          <w:szCs w:val="28"/>
        </w:rPr>
        <w:lastRenderedPageBreak/>
        <w:t xml:space="preserve">максимальной деликатности и осторожности при обращении с тканями. В то же время при осуществлении малых разрезов, особенно при операциях на органах брюшной полости, создает дополнительные трудности при ревизии брюшной полости, расправлении </w:t>
      </w:r>
      <w:proofErr w:type="spellStart"/>
      <w:r>
        <w:rPr>
          <w:rStyle w:val="a9"/>
          <w:rFonts w:ascii="Times New Roman" w:hAnsi="Times New Roman"/>
          <w:sz w:val="28"/>
          <w:szCs w:val="28"/>
        </w:rPr>
        <w:t>инвагината</w:t>
      </w:r>
      <w:proofErr w:type="spellEnd"/>
      <w:r>
        <w:rPr>
          <w:rStyle w:val="a9"/>
          <w:rFonts w:ascii="Times New Roman" w:hAnsi="Times New Roman"/>
          <w:sz w:val="28"/>
          <w:szCs w:val="28"/>
        </w:rPr>
        <w:t xml:space="preserve">, что может стать причиной </w:t>
      </w:r>
      <w:proofErr w:type="spellStart"/>
      <w:r>
        <w:rPr>
          <w:rStyle w:val="a9"/>
          <w:rFonts w:ascii="Times New Roman" w:hAnsi="Times New Roman"/>
          <w:sz w:val="28"/>
          <w:szCs w:val="28"/>
        </w:rPr>
        <w:t>травматизации</w:t>
      </w:r>
      <w:proofErr w:type="spellEnd"/>
      <w:r>
        <w:rPr>
          <w:rStyle w:val="a9"/>
          <w:rFonts w:ascii="Times New Roman" w:hAnsi="Times New Roman"/>
          <w:sz w:val="28"/>
          <w:szCs w:val="28"/>
        </w:rPr>
        <w:t xml:space="preserve"> кишечника и привести к возможным послеоперационным осложнениям.</w:t>
      </w:r>
      <w:r>
        <w:rPr>
          <w:rStyle w:val="a9"/>
          <w:rFonts w:ascii="Times New Roman" w:eastAsia="Times New Roman" w:hAnsi="Times New Roman" w:cs="Times New Roman"/>
          <w:sz w:val="28"/>
          <w:szCs w:val="28"/>
          <w:vertAlign w:val="superscript"/>
        </w:rPr>
        <w:footnoteReference w:id="6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3. Необходимо обеспечение комфортных условий для оперируемого ребенка, включающих рациональную предоперационную подготовку, </w:t>
      </w:r>
      <w:proofErr w:type="spellStart"/>
      <w:r>
        <w:rPr>
          <w:rStyle w:val="a9"/>
          <w:rFonts w:ascii="Times New Roman" w:hAnsi="Times New Roman"/>
          <w:sz w:val="28"/>
          <w:szCs w:val="28"/>
        </w:rPr>
        <w:t>премедекцию</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инфузионную</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интраоперационную</w:t>
      </w:r>
      <w:proofErr w:type="spellEnd"/>
      <w:r>
        <w:rPr>
          <w:rStyle w:val="a9"/>
          <w:rFonts w:ascii="Times New Roman" w:hAnsi="Times New Roman"/>
          <w:sz w:val="28"/>
          <w:szCs w:val="28"/>
        </w:rPr>
        <w:t xml:space="preserve"> терапию и послеоперационное ведение. Так в одной из экспертиз было выявлено, что </w:t>
      </w:r>
      <w:proofErr w:type="spellStart"/>
      <w:r>
        <w:rPr>
          <w:rStyle w:val="a9"/>
          <w:rFonts w:ascii="Times New Roman" w:hAnsi="Times New Roman"/>
          <w:sz w:val="28"/>
          <w:szCs w:val="28"/>
        </w:rPr>
        <w:t>премедекция</w:t>
      </w:r>
      <w:proofErr w:type="spellEnd"/>
      <w:r>
        <w:rPr>
          <w:rStyle w:val="a9"/>
          <w:rFonts w:ascii="Times New Roman" w:hAnsi="Times New Roman"/>
          <w:sz w:val="28"/>
          <w:szCs w:val="28"/>
        </w:rPr>
        <w:t xml:space="preserve"> для предотвращения психомоторного возбуждения ребенка, была выполнена несвоевременно, в </w:t>
      </w:r>
      <w:proofErr w:type="gramStart"/>
      <w:r>
        <w:rPr>
          <w:rStyle w:val="a9"/>
          <w:rFonts w:ascii="Times New Roman" w:hAnsi="Times New Roman"/>
          <w:sz w:val="28"/>
          <w:szCs w:val="28"/>
        </w:rPr>
        <w:t>связи</w:t>
      </w:r>
      <w:proofErr w:type="gramEnd"/>
      <w:r>
        <w:rPr>
          <w:rStyle w:val="a9"/>
          <w:rFonts w:ascii="Times New Roman" w:hAnsi="Times New Roman"/>
          <w:sz w:val="28"/>
          <w:szCs w:val="28"/>
        </w:rPr>
        <w:t xml:space="preserve"> с чем возникли технические трудности при постановке внутривенного катетера для введения лекарственных препаратов на этапе индукции анестезиологического пособия.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4. Необходимо максимально быстрое и деликатное выполнение хирургического вмешательства, особенно у детей младшего возраста, но ни в коем случае не в ущерб </w:t>
      </w:r>
      <w:proofErr w:type="spellStart"/>
      <w:r>
        <w:rPr>
          <w:rStyle w:val="a9"/>
          <w:rFonts w:ascii="Times New Roman" w:hAnsi="Times New Roman"/>
          <w:sz w:val="28"/>
          <w:szCs w:val="28"/>
        </w:rPr>
        <w:t>анатомичности</w:t>
      </w:r>
      <w:proofErr w:type="spellEnd"/>
      <w:r>
        <w:rPr>
          <w:rStyle w:val="a9"/>
          <w:rFonts w:ascii="Times New Roman" w:hAnsi="Times New Roman"/>
          <w:sz w:val="28"/>
          <w:szCs w:val="28"/>
        </w:rPr>
        <w:t xml:space="preserve"> и нежности оперирования. В одной из экспертиз было установлено, что при разделении спаек были повреждены стенки подвздошной кишки, в связи с чем, на </w:t>
      </w:r>
      <w:proofErr w:type="spellStart"/>
      <w:r>
        <w:rPr>
          <w:rStyle w:val="a9"/>
          <w:rFonts w:ascii="Times New Roman" w:hAnsi="Times New Roman"/>
          <w:sz w:val="28"/>
          <w:szCs w:val="28"/>
        </w:rPr>
        <w:t>десерозированные</w:t>
      </w:r>
      <w:proofErr w:type="spellEnd"/>
      <w:r>
        <w:rPr>
          <w:rStyle w:val="a9"/>
          <w:rFonts w:ascii="Times New Roman" w:hAnsi="Times New Roman"/>
          <w:sz w:val="28"/>
          <w:szCs w:val="28"/>
        </w:rPr>
        <w:t xml:space="preserve"> участки кишечника были наложены швы, которые впоследствии разошлись, что привело  к развитию гнойно-септическому состояния - перитониту.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5. Следует добиваться требуемого результата максимально простым и </w:t>
      </w:r>
      <w:proofErr w:type="spellStart"/>
      <w:r>
        <w:rPr>
          <w:rStyle w:val="a9"/>
          <w:rFonts w:ascii="Times New Roman" w:hAnsi="Times New Roman"/>
          <w:sz w:val="28"/>
          <w:szCs w:val="28"/>
        </w:rPr>
        <w:t>нетравматичным</w:t>
      </w:r>
      <w:proofErr w:type="spellEnd"/>
      <w:r>
        <w:rPr>
          <w:rStyle w:val="a9"/>
          <w:rFonts w:ascii="Times New Roman" w:hAnsi="Times New Roman"/>
          <w:sz w:val="28"/>
          <w:szCs w:val="28"/>
        </w:rPr>
        <w:t xml:space="preserve"> способом, а при необходимости разделить операцию на несколько этапов. В одной из экспертиз было установлено, что при устранении синдактилии ребенку не была выполнена аутотрансплантация для закрытия дефектов пальцев, что обусловило избыточное натяжение кожных лоскутов, сдавление сосудов и развитие некроза. Причем для устранения данного врожденного дефекта кисти возможно выполнение оперативного </w:t>
      </w:r>
      <w:r>
        <w:rPr>
          <w:rStyle w:val="a9"/>
          <w:rFonts w:ascii="Times New Roman" w:hAnsi="Times New Roman"/>
          <w:sz w:val="28"/>
          <w:szCs w:val="28"/>
        </w:rPr>
        <w:lastRenderedPageBreak/>
        <w:t xml:space="preserve">вмешательства без использования </w:t>
      </w:r>
      <w:proofErr w:type="spellStart"/>
      <w:r>
        <w:rPr>
          <w:rStyle w:val="a9"/>
          <w:rFonts w:ascii="Times New Roman" w:hAnsi="Times New Roman"/>
          <w:sz w:val="28"/>
          <w:szCs w:val="28"/>
        </w:rPr>
        <w:t>аутотрансплантата</w:t>
      </w:r>
      <w:proofErr w:type="spellEnd"/>
      <w:r>
        <w:rPr>
          <w:rStyle w:val="a9"/>
          <w:rFonts w:ascii="Times New Roman" w:hAnsi="Times New Roman"/>
          <w:sz w:val="28"/>
          <w:szCs w:val="28"/>
        </w:rPr>
        <w:t>, но такая операция должна осуществляться в два этапа.</w:t>
      </w:r>
      <w:r>
        <w:rPr>
          <w:rStyle w:val="a9"/>
          <w:rFonts w:ascii="Times New Roman" w:eastAsia="Times New Roman" w:hAnsi="Times New Roman" w:cs="Times New Roman"/>
          <w:sz w:val="28"/>
          <w:szCs w:val="28"/>
          <w:vertAlign w:val="superscript"/>
        </w:rPr>
        <w:footnoteReference w:id="67"/>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6. Чрезвычайно важно правильный выбор стратегии и тактики хирургического лечения, определение оптимального момента для выполнения операции. В одной из экспертиз было установлено, что для устранения кишечной непроходимости хирургу следовало не разделять спайки, а выбрать другую хирургическую тактику - наложить </w:t>
      </w:r>
      <w:proofErr w:type="spellStart"/>
      <w:r>
        <w:rPr>
          <w:rStyle w:val="a9"/>
          <w:rFonts w:ascii="Times New Roman" w:hAnsi="Times New Roman"/>
          <w:sz w:val="28"/>
          <w:szCs w:val="28"/>
        </w:rPr>
        <w:t>энтеростому</w:t>
      </w:r>
      <w:proofErr w:type="spellEnd"/>
      <w:r>
        <w:rPr>
          <w:rStyle w:val="a9"/>
          <w:rFonts w:ascii="Times New Roman" w:hAnsi="Times New Roman"/>
          <w:sz w:val="28"/>
          <w:szCs w:val="28"/>
        </w:rPr>
        <w:t xml:space="preserve"> на расширенную петлю кишки - это бы снизило риск возникновения осложнений, в том числе и развитие перитонита.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7. Ограниченность оперативного доступа у новорожденных и грудных детей требует определенных навыков, диктует рациональность применения специальных инструментов. Оперируя новорожденного, хирург должен постоянно помнить о своеобразном пороге переносимости хирургического вмешательства и по возможности исключить неоправданно сложные, многочасовые, </w:t>
      </w:r>
      <w:proofErr w:type="spellStart"/>
      <w:r>
        <w:rPr>
          <w:rStyle w:val="a9"/>
          <w:rFonts w:ascii="Times New Roman" w:hAnsi="Times New Roman"/>
          <w:sz w:val="28"/>
          <w:szCs w:val="28"/>
        </w:rPr>
        <w:t>травматичные</w:t>
      </w:r>
      <w:proofErr w:type="spellEnd"/>
      <w:r>
        <w:rPr>
          <w:rStyle w:val="a9"/>
          <w:rFonts w:ascii="Times New Roman" w:hAnsi="Times New Roman"/>
          <w:sz w:val="28"/>
          <w:szCs w:val="28"/>
        </w:rPr>
        <w:t xml:space="preserve"> операции.</w:t>
      </w:r>
      <w:r>
        <w:rPr>
          <w:rStyle w:val="a9"/>
          <w:rFonts w:ascii="Times New Roman" w:eastAsia="Times New Roman" w:hAnsi="Times New Roman" w:cs="Times New Roman"/>
          <w:sz w:val="28"/>
          <w:szCs w:val="28"/>
          <w:vertAlign w:val="superscript"/>
        </w:rPr>
        <w:footnoteReference w:id="68"/>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Касательно индивидуальных качества хирурга можно предположить</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что нарушение техники проведения операций не могли возникнуть из-за особенностей мыслительных и моторных реакций оперирующего, усталости, стресса, так как все вмешательства имели плановый характер. </w:t>
      </w:r>
      <w:proofErr w:type="gramStart"/>
      <w:r>
        <w:rPr>
          <w:rStyle w:val="a9"/>
          <w:rFonts w:ascii="Times New Roman" w:hAnsi="Times New Roman"/>
          <w:sz w:val="28"/>
          <w:szCs w:val="28"/>
        </w:rPr>
        <w:t>Возможно</w:t>
      </w:r>
      <w:proofErr w:type="gramEnd"/>
      <w:r>
        <w:rPr>
          <w:rStyle w:val="a9"/>
          <w:rFonts w:ascii="Times New Roman" w:hAnsi="Times New Roman"/>
          <w:sz w:val="28"/>
          <w:szCs w:val="28"/>
        </w:rPr>
        <w:t xml:space="preserve"> причинение вреда связано в проявлением самонадеянности, нарушением принципа коллегиальности, отсутствием должной заботы о пациенте для удовлетворения своих потребностей в признании профессионального мастерства, в сохранении и повышении профессионального имиджа, в лидерстве.</w:t>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Таким образом, анализ профессиональных и индивидуальных качеств субъекта позволяют высказать суждение о надлежащем или ненадлежащем выполнении профессиональных обязанностей; возможных мотивах, наличии </w:t>
      </w:r>
      <w:r>
        <w:rPr>
          <w:rStyle w:val="a9"/>
          <w:rFonts w:ascii="Times New Roman" w:hAnsi="Times New Roman"/>
          <w:sz w:val="28"/>
          <w:szCs w:val="28"/>
        </w:rPr>
        <w:lastRenderedPageBreak/>
        <w:t xml:space="preserve">или отсутствии состава ятрогенного преступления; обстоятельств, которые смягчают, отягчают вину или исключают преступность деяния. </w:t>
      </w:r>
    </w:p>
    <w:p w:rsidR="008D6E0C" w:rsidRPr="00C054AC" w:rsidRDefault="00D051A2" w:rsidP="00C054AC">
      <w:pPr>
        <w:pStyle w:val="2"/>
        <w:spacing w:after="240"/>
        <w:jc w:val="center"/>
        <w:rPr>
          <w:rStyle w:val="a9"/>
          <w:rFonts w:ascii="Times New Roman" w:eastAsia="Times New Roman" w:hAnsi="Times New Roman" w:cs="Times New Roman"/>
          <w:bCs w:val="0"/>
          <w:color w:val="auto"/>
          <w:sz w:val="28"/>
          <w:szCs w:val="28"/>
        </w:rPr>
      </w:pPr>
      <w:bookmarkStart w:id="12" w:name="_Toc513431800"/>
      <w:r w:rsidRPr="00C054AC">
        <w:rPr>
          <w:rStyle w:val="a9"/>
          <w:rFonts w:ascii="Times New Roman" w:hAnsi="Times New Roman"/>
          <w:bCs w:val="0"/>
          <w:color w:val="auto"/>
          <w:sz w:val="28"/>
          <w:szCs w:val="28"/>
        </w:rPr>
        <w:t>§ 2.3. Изучение процесса оказания медицинской помощи</w:t>
      </w:r>
      <w:bookmarkEnd w:id="12"/>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Оказание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помощи – это </w:t>
      </w:r>
      <w:proofErr w:type="spellStart"/>
      <w:r>
        <w:rPr>
          <w:rStyle w:val="a9"/>
          <w:rFonts w:ascii="Times New Roman" w:hAnsi="Times New Roman"/>
          <w:sz w:val="28"/>
          <w:szCs w:val="28"/>
        </w:rPr>
        <w:t>динамическии</w:t>
      </w:r>
      <w:proofErr w:type="spellEnd"/>
      <w:r>
        <w:rPr>
          <w:rStyle w:val="a9"/>
          <w:rFonts w:ascii="Times New Roman" w:hAnsi="Times New Roman"/>
          <w:sz w:val="28"/>
          <w:szCs w:val="28"/>
        </w:rPr>
        <w:t>̆ процесс, состоящий из отдельных этапов: диагностирование, лечение, преемственность, которые должны соответствовать определенным правилам.</w:t>
      </w:r>
      <w:r>
        <w:rPr>
          <w:rStyle w:val="a9"/>
          <w:rFonts w:ascii="Times New Roman" w:eastAsia="Times New Roman" w:hAnsi="Times New Roman" w:cs="Times New Roman"/>
          <w:sz w:val="28"/>
          <w:szCs w:val="28"/>
          <w:vertAlign w:val="superscript"/>
        </w:rPr>
        <w:footnoteReference w:id="69"/>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Диагностические дефекты чаще всего связаны с отсутствием динамического наблюдения за ребенком, недооценкой  или неправильной оценкой выявленных симптомов. При анализе экспертиз были выявлены следующие дефекты на этапе диагностирования: несвоевременное проведение рентгенографического исследования брюшной полости в связи с чем, была поздно диагностирована непроходимость кишечника; в клиническом диагнозе неверно указана степень деформации и классификационные признаки воронкообразной деформации грудной клетки, в </w:t>
      </w:r>
      <w:proofErr w:type="gramStart"/>
      <w:r>
        <w:rPr>
          <w:rStyle w:val="a9"/>
          <w:rFonts w:ascii="Times New Roman" w:hAnsi="Times New Roman"/>
          <w:sz w:val="28"/>
          <w:szCs w:val="28"/>
        </w:rPr>
        <w:t>связи</w:t>
      </w:r>
      <w:proofErr w:type="gramEnd"/>
      <w:r>
        <w:rPr>
          <w:rStyle w:val="a9"/>
          <w:rFonts w:ascii="Times New Roman" w:hAnsi="Times New Roman"/>
          <w:sz w:val="28"/>
          <w:szCs w:val="28"/>
        </w:rPr>
        <w:t xml:space="preserve"> с чем пациенту было проведено непоказанное лечение; запоздалое установление причинно-следственной связи симптомов: «</w:t>
      </w:r>
      <w:proofErr w:type="spellStart"/>
      <w:r>
        <w:rPr>
          <w:rStyle w:val="a9"/>
          <w:rFonts w:ascii="Times New Roman" w:hAnsi="Times New Roman"/>
          <w:sz w:val="28"/>
          <w:szCs w:val="28"/>
        </w:rPr>
        <w:t>синюшности</w:t>
      </w:r>
      <w:proofErr w:type="spellEnd"/>
      <w:r>
        <w:rPr>
          <w:rStyle w:val="a9"/>
          <w:rFonts w:ascii="Times New Roman" w:hAnsi="Times New Roman"/>
          <w:sz w:val="28"/>
          <w:szCs w:val="28"/>
        </w:rPr>
        <w:t xml:space="preserve">» кожных покровов, ослабление пульсации лучевой артерии, отека мягких тканей предплечья и причиной их возникновения, а именно - тромбоза артерий правого предплечья, что стало следствием неблагоприятного исхода в виде ишемического некроза правой кисти и правого предплечья.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Прежде чем приступить к хирургическому вмешательству, необходимо оценить операционный риск для ребенка, так как это может сыграть важную роль при исследовании причины возникновения ятрогения. Если риск хирургического вмешательства не превышает уровень компенсации нарушенных функций организма, то системная реакция на травматическое воздействие в рамках послеоперационного периода протекает гармонично и </w:t>
      </w:r>
      <w:r>
        <w:rPr>
          <w:rStyle w:val="a9"/>
          <w:rFonts w:ascii="Times New Roman" w:hAnsi="Times New Roman"/>
          <w:sz w:val="28"/>
          <w:szCs w:val="28"/>
        </w:rPr>
        <w:lastRenderedPageBreak/>
        <w:t xml:space="preserve">управляется механизмами </w:t>
      </w:r>
      <w:proofErr w:type="spellStart"/>
      <w:r>
        <w:rPr>
          <w:rStyle w:val="a9"/>
          <w:rFonts w:ascii="Times New Roman" w:hAnsi="Times New Roman"/>
          <w:sz w:val="28"/>
          <w:szCs w:val="28"/>
        </w:rPr>
        <w:t>ауторегуляции</w:t>
      </w:r>
      <w:proofErr w:type="spellEnd"/>
      <w:r>
        <w:rPr>
          <w:rStyle w:val="a9"/>
          <w:rFonts w:ascii="Times New Roman" w:hAnsi="Times New Roman"/>
          <w:sz w:val="28"/>
          <w:szCs w:val="28"/>
        </w:rPr>
        <w:t>.</w:t>
      </w:r>
      <w:r>
        <w:rPr>
          <w:rStyle w:val="a9"/>
          <w:rFonts w:ascii="Times New Roman" w:eastAsia="Times New Roman" w:hAnsi="Times New Roman" w:cs="Times New Roman"/>
          <w:sz w:val="28"/>
          <w:szCs w:val="28"/>
          <w:vertAlign w:val="superscript"/>
        </w:rPr>
        <w:footnoteReference w:id="70"/>
      </w:r>
      <w:r>
        <w:rPr>
          <w:rStyle w:val="a9"/>
          <w:rFonts w:ascii="Times New Roman" w:hAnsi="Times New Roman"/>
          <w:sz w:val="28"/>
          <w:szCs w:val="28"/>
        </w:rPr>
        <w:t xml:space="preserve"> События, связанные с риском оперативного вмешательства можно разделить </w:t>
      </w:r>
      <w:proofErr w:type="gramStart"/>
      <w:r>
        <w:rPr>
          <w:rStyle w:val="a9"/>
          <w:rFonts w:ascii="Times New Roman" w:hAnsi="Times New Roman"/>
          <w:sz w:val="28"/>
          <w:szCs w:val="28"/>
        </w:rPr>
        <w:t>на</w:t>
      </w:r>
      <w:proofErr w:type="gramEnd"/>
      <w:r>
        <w:rPr>
          <w:rStyle w:val="a9"/>
          <w:rFonts w:ascii="Times New Roman" w:hAnsi="Times New Roman"/>
          <w:sz w:val="28"/>
          <w:szCs w:val="28"/>
        </w:rPr>
        <w:t xml:space="preserve">: безусловные, вероятные и случайные. Если вероятные, из-за невозможности их предвидения, не </w:t>
      </w:r>
      <w:proofErr w:type="spellStart"/>
      <w:r>
        <w:rPr>
          <w:rStyle w:val="a9"/>
          <w:rFonts w:ascii="Times New Roman" w:hAnsi="Times New Roman"/>
          <w:sz w:val="28"/>
          <w:szCs w:val="28"/>
        </w:rPr>
        <w:t>профилактируются</w:t>
      </w:r>
      <w:proofErr w:type="spellEnd"/>
      <w:r>
        <w:rPr>
          <w:rStyle w:val="a9"/>
          <w:rFonts w:ascii="Times New Roman" w:hAnsi="Times New Roman"/>
          <w:sz w:val="28"/>
          <w:szCs w:val="28"/>
        </w:rPr>
        <w:t>, то случайные повреждения могут и должны предупреждаться принятием превентивных мер.</w:t>
      </w:r>
      <w:r>
        <w:rPr>
          <w:rStyle w:val="a9"/>
          <w:rFonts w:ascii="Times New Roman" w:eastAsia="Times New Roman" w:hAnsi="Times New Roman" w:cs="Times New Roman"/>
          <w:sz w:val="28"/>
          <w:szCs w:val="28"/>
          <w:vertAlign w:val="superscript"/>
        </w:rPr>
        <w:footnoteReference w:id="71"/>
      </w:r>
      <w:r>
        <w:rPr>
          <w:rStyle w:val="a9"/>
          <w:rFonts w:ascii="Times New Roman" w:hAnsi="Times New Roman"/>
          <w:sz w:val="28"/>
          <w:szCs w:val="28"/>
        </w:rPr>
        <w:t xml:space="preserve"> Однако из проанализированных экспертиз, только в одной были данные о клиническом разборе с выделением факторов риска: наличие системной дисплазии соединительной ткани, в </w:t>
      </w:r>
      <w:proofErr w:type="gramStart"/>
      <w:r>
        <w:rPr>
          <w:rStyle w:val="a9"/>
          <w:rFonts w:ascii="Times New Roman" w:hAnsi="Times New Roman"/>
          <w:sz w:val="28"/>
          <w:szCs w:val="28"/>
        </w:rPr>
        <w:t>связи</w:t>
      </w:r>
      <w:proofErr w:type="gramEnd"/>
      <w:r>
        <w:rPr>
          <w:rStyle w:val="a9"/>
          <w:rFonts w:ascii="Times New Roman" w:hAnsi="Times New Roman"/>
          <w:sz w:val="28"/>
          <w:szCs w:val="28"/>
        </w:rPr>
        <w:t xml:space="preserve"> с чем возможны спонтанные разрывы крупных артерий, внезапное повышение или падение артериального давления во время операции, летальная желудочковая аритмия, а также наличие в анамнезе анафилактической реакции на </w:t>
      </w:r>
      <w:proofErr w:type="spellStart"/>
      <w:r>
        <w:rPr>
          <w:rStyle w:val="a9"/>
          <w:rFonts w:ascii="Times New Roman" w:hAnsi="Times New Roman"/>
          <w:sz w:val="28"/>
          <w:szCs w:val="28"/>
        </w:rPr>
        <w:t>линкомицин</w:t>
      </w:r>
      <w:proofErr w:type="spellEnd"/>
      <w:r>
        <w:rPr>
          <w:rStyle w:val="a9"/>
          <w:rFonts w:ascii="Times New Roman" w:hAnsi="Times New Roman"/>
          <w:sz w:val="28"/>
          <w:szCs w:val="28"/>
        </w:rPr>
        <w:t>.</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Оперативный метод лечения включает в себя предоперационную подготовку, непосредственно хирургическое вмешательство (выбор тактики) в соответствии с порядками оказания медицинской помощи, стандартами медицинской помощи, клиническими рекомендациями и лечение в послеоперационном периоде. Предоперационная подготовка пациента осуществляется для того, чтобы уменьшить степень декомпенсации поврежденной системы или органа, оценить витальные функции и при необходимости их улучшить, осуществить медикаментозную подготовку к обезболиванию.</w:t>
      </w:r>
      <w:r>
        <w:rPr>
          <w:rStyle w:val="a9"/>
          <w:rFonts w:ascii="Times New Roman" w:eastAsia="Times New Roman" w:hAnsi="Times New Roman" w:cs="Times New Roman"/>
          <w:sz w:val="28"/>
          <w:szCs w:val="28"/>
          <w:vertAlign w:val="superscript"/>
        </w:rPr>
        <w:footnoteReference w:id="72"/>
      </w:r>
      <w:r>
        <w:rPr>
          <w:rStyle w:val="a9"/>
          <w:rFonts w:ascii="Times New Roman" w:hAnsi="Times New Roman"/>
          <w:sz w:val="28"/>
          <w:szCs w:val="28"/>
        </w:rPr>
        <w:t xml:space="preserve"> Причем чем тяжелее состояние ребенка, тем шире должен быть объем терапии с учетом патофизиологических сдвигов в организме пациента в предоперационный период. Нерациональный выбор метода обезболивания может явиться причиной тяжелых операционных и послеоперационных осложнений.</w:t>
      </w:r>
      <w:r>
        <w:rPr>
          <w:rStyle w:val="a9"/>
          <w:rFonts w:ascii="Times New Roman" w:eastAsia="Times New Roman" w:hAnsi="Times New Roman" w:cs="Times New Roman"/>
          <w:sz w:val="28"/>
          <w:szCs w:val="28"/>
          <w:vertAlign w:val="superscript"/>
        </w:rPr>
        <w:footnoteReference w:id="73"/>
      </w:r>
      <w:r>
        <w:rPr>
          <w:rStyle w:val="a9"/>
          <w:rFonts w:ascii="Times New Roman" w:hAnsi="Times New Roman"/>
          <w:sz w:val="28"/>
          <w:szCs w:val="28"/>
        </w:rPr>
        <w:t xml:space="preserve"> В одной из экспертиз было установлено </w:t>
      </w:r>
      <w:r>
        <w:rPr>
          <w:rStyle w:val="a9"/>
          <w:rFonts w:ascii="Times New Roman" w:hAnsi="Times New Roman"/>
          <w:sz w:val="28"/>
          <w:szCs w:val="28"/>
        </w:rPr>
        <w:lastRenderedPageBreak/>
        <w:t xml:space="preserve">нарушение сроков </w:t>
      </w:r>
      <w:proofErr w:type="spellStart"/>
      <w:r>
        <w:rPr>
          <w:rStyle w:val="a9"/>
          <w:rFonts w:ascii="Times New Roman" w:hAnsi="Times New Roman"/>
          <w:sz w:val="28"/>
          <w:szCs w:val="28"/>
        </w:rPr>
        <w:t>премедекации</w:t>
      </w:r>
      <w:proofErr w:type="spellEnd"/>
      <w:r>
        <w:rPr>
          <w:rStyle w:val="a9"/>
          <w:rFonts w:ascii="Times New Roman" w:hAnsi="Times New Roman"/>
          <w:sz w:val="28"/>
          <w:szCs w:val="28"/>
        </w:rPr>
        <w:t>, а именно: ребенку ввели лекарственные средства менее</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чем за 30-40 минут до начала операции, в связи с чем возникли технические трудности при установке внутривенного катетера, что привело тромбозу правой плечевой артерии, исходом которого стала ампутация правой верхней конечности.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Хирургическая операция - это механическое воздействие на ткани и органы с лечебно-диагностической целью. Перед вмешательством хирургу важно повторить особенности </w:t>
      </w:r>
      <w:proofErr w:type="spellStart"/>
      <w:r>
        <w:rPr>
          <w:rStyle w:val="a9"/>
          <w:rFonts w:ascii="Times New Roman" w:hAnsi="Times New Roman"/>
          <w:sz w:val="28"/>
          <w:szCs w:val="28"/>
        </w:rPr>
        <w:t>топографоанатомических</w:t>
      </w:r>
      <w:proofErr w:type="spellEnd"/>
      <w:r>
        <w:rPr>
          <w:rStyle w:val="a9"/>
          <w:rFonts w:ascii="Times New Roman" w:hAnsi="Times New Roman"/>
          <w:sz w:val="28"/>
          <w:szCs w:val="28"/>
        </w:rPr>
        <w:t xml:space="preserve"> взаимоотношений в зоне хирургической деятельности, варианты доступов и техники выполнения операции.</w:t>
      </w:r>
      <w:r>
        <w:rPr>
          <w:rStyle w:val="a9"/>
          <w:rFonts w:ascii="Times New Roman" w:eastAsia="Times New Roman" w:hAnsi="Times New Roman" w:cs="Times New Roman"/>
          <w:sz w:val="28"/>
          <w:szCs w:val="28"/>
          <w:vertAlign w:val="superscript"/>
        </w:rPr>
        <w:footnoteReference w:id="74"/>
      </w:r>
      <w:r>
        <w:rPr>
          <w:rStyle w:val="a9"/>
          <w:rFonts w:ascii="Times New Roman" w:hAnsi="Times New Roman"/>
          <w:sz w:val="28"/>
          <w:szCs w:val="28"/>
        </w:rPr>
        <w:t xml:space="preserve"> Разумно предвидеть наиболее частые технические и тактические недочеты, так как именно во время непосредственного вмешательства допускается наиболь</w:t>
      </w:r>
      <w:r w:rsidR="007B6D47">
        <w:rPr>
          <w:rStyle w:val="a9"/>
          <w:rFonts w:ascii="Times New Roman" w:hAnsi="Times New Roman"/>
          <w:sz w:val="28"/>
          <w:szCs w:val="28"/>
        </w:rPr>
        <w:t xml:space="preserve">шее количество </w:t>
      </w:r>
      <w:r w:rsidR="00C25B8F">
        <w:rPr>
          <w:rStyle w:val="a9"/>
          <w:rFonts w:ascii="Times New Roman" w:hAnsi="Times New Roman"/>
          <w:sz w:val="28"/>
          <w:szCs w:val="28"/>
        </w:rPr>
        <w:t>ошибок - в восьми</w:t>
      </w:r>
      <w:r>
        <w:rPr>
          <w:rStyle w:val="a9"/>
          <w:rFonts w:ascii="Times New Roman" w:hAnsi="Times New Roman"/>
          <w:sz w:val="28"/>
          <w:szCs w:val="28"/>
        </w:rPr>
        <w:t xml:space="preserve"> экспертиз</w:t>
      </w:r>
      <w:r w:rsidR="00C25B8F">
        <w:rPr>
          <w:rStyle w:val="a9"/>
          <w:rFonts w:ascii="Times New Roman" w:hAnsi="Times New Roman"/>
          <w:sz w:val="28"/>
          <w:szCs w:val="28"/>
        </w:rPr>
        <w:t>ах</w:t>
      </w:r>
      <w:r>
        <w:rPr>
          <w:rStyle w:val="a9"/>
          <w:rFonts w:ascii="Times New Roman" w:hAnsi="Times New Roman"/>
          <w:sz w:val="28"/>
          <w:szCs w:val="28"/>
        </w:rPr>
        <w:t xml:space="preserve"> была нарушена техника выполнения операции: повреждение стенки мочевого пузыря, что привело к причинению вреда; повреждение перикарда и передней стенки нижней полой вены, что спровоцировало острую кровопотерю;  повреждение стенки подвздошной кишки в зоне разделения спаек, что стало следствием развития перитонита; избыточное натяжение кожных лоскутов, что обусловило давление кровеносных сосудов и привело к некрозу мягких тканей. Выполнение операции должно сопровождаться адекватным объемом </w:t>
      </w:r>
      <w:proofErr w:type="gramStart"/>
      <w:r>
        <w:rPr>
          <w:rStyle w:val="a9"/>
          <w:rFonts w:ascii="Times New Roman" w:hAnsi="Times New Roman"/>
          <w:sz w:val="28"/>
          <w:szCs w:val="28"/>
        </w:rPr>
        <w:t>внутривенных</w:t>
      </w:r>
      <w:proofErr w:type="gramEnd"/>
      <w:r>
        <w:rPr>
          <w:rStyle w:val="a9"/>
          <w:rFonts w:ascii="Times New Roman" w:hAnsi="Times New Roman"/>
          <w:sz w:val="28"/>
          <w:szCs w:val="28"/>
        </w:rPr>
        <w:t xml:space="preserve"> </w:t>
      </w:r>
      <w:proofErr w:type="spellStart"/>
      <w:r>
        <w:rPr>
          <w:rStyle w:val="a9"/>
          <w:rFonts w:ascii="Times New Roman" w:hAnsi="Times New Roman"/>
          <w:sz w:val="28"/>
          <w:szCs w:val="28"/>
        </w:rPr>
        <w:t>инфузий</w:t>
      </w:r>
      <w:proofErr w:type="spellEnd"/>
      <w:r>
        <w:rPr>
          <w:rStyle w:val="a9"/>
          <w:rFonts w:ascii="Times New Roman" w:hAnsi="Times New Roman"/>
          <w:sz w:val="28"/>
          <w:szCs w:val="28"/>
        </w:rPr>
        <w:t>, так как некомпенсированная кровопотеря значительно повышает операционный риск.</w:t>
      </w:r>
      <w:r>
        <w:rPr>
          <w:rStyle w:val="a9"/>
          <w:rFonts w:ascii="Times New Roman" w:eastAsia="Times New Roman" w:hAnsi="Times New Roman" w:cs="Times New Roman"/>
          <w:sz w:val="28"/>
          <w:szCs w:val="28"/>
          <w:vertAlign w:val="superscript"/>
        </w:rPr>
        <w:footnoteReference w:id="75"/>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Задачами послеоперационного периода являются профилактика и терапия болевого синдрома, профилактика развития осложнений и инфекционных заболеваний, оценка эффективности и результатов лечения. В одной из экспертиз было установлено, что отсутствовало должное наблюдение хирурга за ребенком в послеоперационном периоде, в связи с чем, осложнение, в виде </w:t>
      </w:r>
      <w:r>
        <w:rPr>
          <w:rStyle w:val="a9"/>
          <w:rFonts w:ascii="Times New Roman" w:hAnsi="Times New Roman"/>
          <w:sz w:val="28"/>
          <w:szCs w:val="28"/>
        </w:rPr>
        <w:lastRenderedPageBreak/>
        <w:t xml:space="preserve">кишечной непроходимости, было диагностировано на четвертый день от начала симптомов.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Заключительная стадия лечения – это реабилитация, главной целью которой, является скорейшее возвращение пациента к нормальной жизнедеятельности. Применение различных методов восстановительного лечения зависит от способа хирургической коррекции, </w:t>
      </w:r>
      <w:proofErr w:type="spellStart"/>
      <w:r>
        <w:rPr>
          <w:rStyle w:val="a9"/>
          <w:rFonts w:ascii="Times New Roman" w:hAnsi="Times New Roman"/>
          <w:sz w:val="28"/>
          <w:szCs w:val="28"/>
        </w:rPr>
        <w:t>травматичности</w:t>
      </w:r>
      <w:proofErr w:type="spellEnd"/>
      <w:r>
        <w:rPr>
          <w:rStyle w:val="a9"/>
          <w:rFonts w:ascii="Times New Roman" w:hAnsi="Times New Roman"/>
          <w:sz w:val="28"/>
          <w:szCs w:val="28"/>
        </w:rPr>
        <w:t xml:space="preserve"> и обширности операции, наличия или отсутствия внутренних фиксирующих устройств. Комплекс реабилитационных мероприятий в раннем послеоперационном периоде включает в себя механотерапию, массаж, лечебную физкультуру и физиотерапию.</w:t>
      </w:r>
      <w:r>
        <w:rPr>
          <w:rStyle w:val="a9"/>
          <w:rFonts w:ascii="Times New Roman" w:eastAsia="Times New Roman" w:hAnsi="Times New Roman" w:cs="Times New Roman"/>
          <w:sz w:val="28"/>
          <w:szCs w:val="28"/>
          <w:vertAlign w:val="superscript"/>
        </w:rPr>
        <w:footnoteReference w:id="76"/>
      </w:r>
      <w:r>
        <w:rPr>
          <w:rStyle w:val="a9"/>
          <w:rFonts w:ascii="Times New Roman" w:hAnsi="Times New Roman"/>
          <w:sz w:val="28"/>
          <w:szCs w:val="28"/>
        </w:rPr>
        <w:t xml:space="preserve"> Хотя и здесь могут быть нарушения, так, в одной из экспертиз, было установлено, что медицинская сестра во время сеанса массажа причинила ребенку тяжкий вред здоровью - закрытый поперечный перелом диафиза левой бедренной кости в средней трети со смещением отломков.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Третий этап – это преемственность, где также можно обнаружить дефекты: в одной из экспертиз ребенка несвоевременно госпитализировали на отделение сосудистой хирургии, в связи с чем, возможность оказания своевременной специализированной помощи была ограничена, что, в конечном итоге, привело к ампутации первой кисти и правого предплечья. </w:t>
      </w:r>
    </w:p>
    <w:p w:rsidR="008D6E0C" w:rsidRDefault="00D051A2" w:rsidP="00FB3B08">
      <w:pPr>
        <w:suppressAutoHyphens/>
        <w:spacing w:line="360" w:lineRule="auto"/>
        <w:ind w:firstLine="709"/>
        <w:jc w:val="both"/>
        <w:rPr>
          <w:rStyle w:val="a9"/>
          <w:rFonts w:ascii="Times New Roman" w:eastAsia="Times New Roman" w:hAnsi="Times New Roman" w:cs="Times New Roman"/>
        </w:rPr>
      </w:pPr>
      <w:r>
        <w:rPr>
          <w:rStyle w:val="a9"/>
          <w:rFonts w:ascii="Times New Roman" w:hAnsi="Times New Roman"/>
          <w:sz w:val="28"/>
          <w:szCs w:val="28"/>
        </w:rPr>
        <w:t>Таким образом, для того, чтобы обнаружить все дефекты оказания медицинской помощи, необходимо правильно разделить на стадии каждый этап оказания медицинской помощи и определить круг обстоятельств, подлежащих проверке.</w:t>
      </w:r>
    </w:p>
    <w:p w:rsidR="008D6E0C" w:rsidRPr="00C054AC" w:rsidRDefault="00D051A2" w:rsidP="00FB3B08">
      <w:pPr>
        <w:pStyle w:val="2"/>
        <w:spacing w:before="0" w:after="240"/>
        <w:jc w:val="center"/>
        <w:rPr>
          <w:rStyle w:val="a9"/>
          <w:rFonts w:ascii="Times New Roman" w:eastAsia="Times New Roman" w:hAnsi="Times New Roman" w:cs="Times New Roman"/>
          <w:color w:val="auto"/>
          <w:sz w:val="28"/>
          <w:szCs w:val="28"/>
        </w:rPr>
      </w:pPr>
      <w:bookmarkStart w:id="13" w:name="_Toc513431801"/>
      <w:r w:rsidRPr="00C054AC">
        <w:rPr>
          <w:rStyle w:val="a9"/>
          <w:rFonts w:ascii="Times New Roman" w:hAnsi="Times New Roman"/>
          <w:bCs w:val="0"/>
          <w:color w:val="auto"/>
          <w:sz w:val="28"/>
          <w:szCs w:val="28"/>
        </w:rPr>
        <w:t>§  2.4. Анализ ятрогенного дефекта и ятрогении</w:t>
      </w:r>
      <w:bookmarkEnd w:id="13"/>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К ятрогенным дефектам при оказании хирургической помощи можно отнести:</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1. Повреждение - нарушение целостности и функции организма или его отдельного органа.</w:t>
      </w:r>
      <w:r>
        <w:rPr>
          <w:rStyle w:val="a9"/>
          <w:rFonts w:ascii="Times New Roman" w:eastAsia="Times New Roman" w:hAnsi="Times New Roman" w:cs="Times New Roman"/>
          <w:sz w:val="28"/>
          <w:szCs w:val="28"/>
          <w:vertAlign w:val="superscript"/>
        </w:rPr>
        <w:footnoteReference w:id="77"/>
      </w:r>
      <w:r>
        <w:rPr>
          <w:rStyle w:val="a9"/>
          <w:rFonts w:ascii="Times New Roman" w:hAnsi="Times New Roman"/>
          <w:sz w:val="28"/>
          <w:szCs w:val="28"/>
        </w:rPr>
        <w:t xml:space="preserve"> Повреждения при оказании хирургической помощи, как правило, носят механический характер и чаще всего встречаются в абдоминальной хирургии, так как живот - сложная и достаточно вариантная, с анатомической точки зрения, область ч</w:t>
      </w:r>
      <w:r w:rsidR="00C25B8F">
        <w:rPr>
          <w:rStyle w:val="a9"/>
          <w:rFonts w:ascii="Times New Roman" w:hAnsi="Times New Roman"/>
          <w:sz w:val="28"/>
          <w:szCs w:val="28"/>
        </w:rPr>
        <w:t xml:space="preserve">еловеческого тела. Так в пяти </w:t>
      </w:r>
      <w:r>
        <w:rPr>
          <w:rStyle w:val="a9"/>
          <w:rFonts w:ascii="Times New Roman" w:hAnsi="Times New Roman"/>
          <w:sz w:val="28"/>
          <w:szCs w:val="28"/>
        </w:rPr>
        <w:t>эксперти</w:t>
      </w:r>
      <w:r w:rsidR="00C25B8F">
        <w:rPr>
          <w:rStyle w:val="a9"/>
          <w:rFonts w:ascii="Times New Roman" w:hAnsi="Times New Roman"/>
          <w:sz w:val="28"/>
          <w:szCs w:val="28"/>
        </w:rPr>
        <w:t xml:space="preserve">зах </w:t>
      </w:r>
      <w:proofErr w:type="spellStart"/>
      <w:r>
        <w:rPr>
          <w:rStyle w:val="a9"/>
          <w:rFonts w:ascii="Times New Roman" w:hAnsi="Times New Roman"/>
          <w:sz w:val="28"/>
          <w:szCs w:val="28"/>
        </w:rPr>
        <w:t>интраоперационные</w:t>
      </w:r>
      <w:proofErr w:type="spellEnd"/>
      <w:r>
        <w:rPr>
          <w:rStyle w:val="a9"/>
          <w:rFonts w:ascii="Times New Roman" w:hAnsi="Times New Roman"/>
          <w:sz w:val="28"/>
          <w:szCs w:val="28"/>
        </w:rPr>
        <w:t xml:space="preserve"> повреждения возникли при операции на полых органах брюшной полости, в двух экспертизах - повреждение органов средостения, в одной экспертизе - повреждение кровеносных сосудов пальцев руки.</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2. Оставление инородного предмета в организме при проведении операции чаще всего связано с анатомическими особенностями, массивным </w:t>
      </w:r>
      <w:proofErr w:type="spellStart"/>
      <w:r>
        <w:rPr>
          <w:rStyle w:val="a9"/>
          <w:rFonts w:ascii="Times New Roman" w:hAnsi="Times New Roman"/>
          <w:sz w:val="28"/>
          <w:szCs w:val="28"/>
        </w:rPr>
        <w:t>интраоперационным</w:t>
      </w:r>
      <w:proofErr w:type="spellEnd"/>
      <w:r>
        <w:rPr>
          <w:rStyle w:val="a9"/>
          <w:rFonts w:ascii="Times New Roman" w:hAnsi="Times New Roman"/>
          <w:sz w:val="28"/>
          <w:szCs w:val="28"/>
        </w:rPr>
        <w:t xml:space="preserve"> кровотечением, а также дефицитом времени хирурга. При выполнении оперативных вмешательств в условиях естественного ограничения во времени (массовое поступление больных, работа попеременно на двух столах), оператор старается закончить операцию быстрее, что способствует ослаблению </w:t>
      </w:r>
      <w:proofErr w:type="gramStart"/>
      <w:r>
        <w:rPr>
          <w:rStyle w:val="a9"/>
          <w:rFonts w:ascii="Times New Roman" w:hAnsi="Times New Roman"/>
          <w:sz w:val="28"/>
          <w:szCs w:val="28"/>
        </w:rPr>
        <w:t>контроля за</w:t>
      </w:r>
      <w:proofErr w:type="gramEnd"/>
      <w:r>
        <w:rPr>
          <w:rStyle w:val="a9"/>
          <w:rFonts w:ascii="Times New Roman" w:hAnsi="Times New Roman"/>
          <w:sz w:val="28"/>
          <w:szCs w:val="28"/>
        </w:rPr>
        <w:t xml:space="preserve"> нахождением инструментов и салфеток в ране. По этой же причине не производится или производится небрежно подсчет салфеток и инструментария на завершающем этапе операции.</w:t>
      </w:r>
      <w:r>
        <w:rPr>
          <w:rStyle w:val="a9"/>
          <w:rFonts w:ascii="Times New Roman" w:eastAsia="Times New Roman" w:hAnsi="Times New Roman" w:cs="Times New Roman"/>
          <w:sz w:val="28"/>
          <w:szCs w:val="28"/>
          <w:vertAlign w:val="superscript"/>
        </w:rPr>
        <w:footnoteReference w:id="78"/>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3. Передозировка - </w:t>
      </w:r>
      <w:proofErr w:type="spellStart"/>
      <w:r>
        <w:rPr>
          <w:rStyle w:val="a9"/>
          <w:rFonts w:ascii="Times New Roman" w:hAnsi="Times New Roman"/>
          <w:sz w:val="28"/>
          <w:szCs w:val="28"/>
        </w:rPr>
        <w:t>случайное</w:t>
      </w:r>
      <w:proofErr w:type="spellEnd"/>
      <w:r>
        <w:rPr>
          <w:rStyle w:val="a9"/>
          <w:rFonts w:ascii="Times New Roman" w:hAnsi="Times New Roman"/>
          <w:sz w:val="28"/>
          <w:szCs w:val="28"/>
        </w:rPr>
        <w:t xml:space="preserve"> или сознательное превышение максимально переносимых доз, в </w:t>
      </w:r>
      <w:proofErr w:type="gramStart"/>
      <w:r>
        <w:rPr>
          <w:rStyle w:val="a9"/>
          <w:rFonts w:ascii="Times New Roman" w:hAnsi="Times New Roman"/>
          <w:sz w:val="28"/>
          <w:szCs w:val="28"/>
        </w:rPr>
        <w:t>связи</w:t>
      </w:r>
      <w:proofErr w:type="gramEnd"/>
      <w:r>
        <w:rPr>
          <w:rStyle w:val="a9"/>
          <w:rFonts w:ascii="Times New Roman" w:hAnsi="Times New Roman"/>
          <w:sz w:val="28"/>
          <w:szCs w:val="28"/>
        </w:rPr>
        <w:t xml:space="preserve"> с чем лекарственные вещества вызывают токсические эффекты. Последние обычно проявляются в виде тех или иных серьезных нарушений функций органов и систем, включая смертельный исход, кроме того, возможно накопление токсических концентраций веществ в организме в результате нарушения их метаболизма (например, при патологии печени) или замедленного их выведения (при некоторых заболеваниях почек).</w:t>
      </w:r>
      <w:r>
        <w:rPr>
          <w:rStyle w:val="a9"/>
          <w:rFonts w:ascii="Times New Roman" w:eastAsia="Times New Roman" w:hAnsi="Times New Roman" w:cs="Times New Roman"/>
          <w:sz w:val="28"/>
          <w:szCs w:val="28"/>
          <w:vertAlign w:val="superscript"/>
        </w:rPr>
        <w:footnoteReference w:id="79"/>
      </w:r>
      <w:r>
        <w:rPr>
          <w:rStyle w:val="a9"/>
          <w:rFonts w:ascii="Times New Roman" w:hAnsi="Times New Roman"/>
          <w:sz w:val="28"/>
          <w:szCs w:val="28"/>
        </w:rPr>
        <w:t xml:space="preserve"> В хирургии отравление может быть вызвано неправильной дозировкой лекарственных </w:t>
      </w:r>
      <w:r>
        <w:rPr>
          <w:rStyle w:val="a9"/>
          <w:rFonts w:ascii="Times New Roman" w:hAnsi="Times New Roman"/>
          <w:sz w:val="28"/>
          <w:szCs w:val="28"/>
        </w:rPr>
        <w:lastRenderedPageBreak/>
        <w:t>сре</w:t>
      </w:r>
      <w:proofErr w:type="gramStart"/>
      <w:r>
        <w:rPr>
          <w:rStyle w:val="a9"/>
          <w:rFonts w:ascii="Times New Roman" w:hAnsi="Times New Roman"/>
          <w:sz w:val="28"/>
          <w:szCs w:val="28"/>
        </w:rPr>
        <w:t>дств пр</w:t>
      </w:r>
      <w:proofErr w:type="gramEnd"/>
      <w:r>
        <w:rPr>
          <w:rStyle w:val="a9"/>
          <w:rFonts w:ascii="Times New Roman" w:hAnsi="Times New Roman"/>
          <w:sz w:val="28"/>
          <w:szCs w:val="28"/>
        </w:rPr>
        <w:t xml:space="preserve">и анестезиологическом пособии, </w:t>
      </w:r>
      <w:proofErr w:type="spellStart"/>
      <w:r>
        <w:rPr>
          <w:rStyle w:val="a9"/>
          <w:rFonts w:ascii="Times New Roman" w:hAnsi="Times New Roman"/>
          <w:sz w:val="28"/>
          <w:szCs w:val="28"/>
        </w:rPr>
        <w:t>интраоперационной</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инфузионной</w:t>
      </w:r>
      <w:proofErr w:type="spellEnd"/>
      <w:r>
        <w:rPr>
          <w:rStyle w:val="a9"/>
          <w:rFonts w:ascii="Times New Roman" w:hAnsi="Times New Roman"/>
          <w:sz w:val="28"/>
          <w:szCs w:val="28"/>
        </w:rPr>
        <w:t xml:space="preserve"> терапии, лечении в послеоперационный период.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4. Заражение - инфицирование пациента бактериями, вирусами, грибами или простейшими в результате нарушения правил антисептики и асептики. Основной механизм заражения - </w:t>
      </w:r>
      <w:proofErr w:type="spellStart"/>
      <w:r>
        <w:rPr>
          <w:rStyle w:val="a9"/>
          <w:rFonts w:ascii="Times New Roman" w:hAnsi="Times New Roman"/>
          <w:sz w:val="28"/>
          <w:szCs w:val="28"/>
        </w:rPr>
        <w:t>гемоконтактный</w:t>
      </w:r>
      <w:proofErr w:type="spellEnd"/>
      <w:r>
        <w:rPr>
          <w:rStyle w:val="a9"/>
          <w:rFonts w:ascii="Times New Roman" w:hAnsi="Times New Roman"/>
          <w:sz w:val="28"/>
          <w:szCs w:val="28"/>
        </w:rPr>
        <w:t xml:space="preserve">, путь передачи - </w:t>
      </w:r>
      <w:proofErr w:type="spellStart"/>
      <w:r>
        <w:rPr>
          <w:rStyle w:val="a9"/>
          <w:rFonts w:ascii="Times New Roman" w:hAnsi="Times New Roman"/>
          <w:sz w:val="28"/>
          <w:szCs w:val="28"/>
        </w:rPr>
        <w:t>артифициальный</w:t>
      </w:r>
      <w:proofErr w:type="spellEnd"/>
      <w:r>
        <w:rPr>
          <w:rStyle w:val="a9"/>
          <w:rFonts w:ascii="Times New Roman" w:hAnsi="Times New Roman"/>
          <w:sz w:val="28"/>
          <w:szCs w:val="28"/>
        </w:rPr>
        <w:t xml:space="preserve"> – при использовании нестерильных шприцев, хирургических инструментов, при переливании крови и ее препаратов, при пересадке органов и тканей. Капельный, фекально-оральный и контактный механизмы передачи инфекции возможны при нарушении санитарно-эпидемиологического режима.</w:t>
      </w:r>
      <w:r>
        <w:rPr>
          <w:rStyle w:val="a9"/>
          <w:rFonts w:ascii="Times New Roman" w:eastAsia="Times New Roman" w:hAnsi="Times New Roman" w:cs="Times New Roman"/>
          <w:sz w:val="28"/>
          <w:szCs w:val="28"/>
          <w:vertAlign w:val="superscript"/>
        </w:rPr>
        <w:footnoteReference w:id="80"/>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 5. </w:t>
      </w:r>
      <w:proofErr w:type="gramStart"/>
      <w:r>
        <w:rPr>
          <w:rStyle w:val="a9"/>
          <w:rFonts w:ascii="Times New Roman" w:hAnsi="Times New Roman"/>
          <w:sz w:val="28"/>
          <w:szCs w:val="28"/>
        </w:rPr>
        <w:t xml:space="preserve">Развитие патологических состояний возможно на фоне недостаточного, непоказанного, противопоказанного лечения или в связи с преждевременным (с </w:t>
      </w:r>
      <w:proofErr w:type="spellStart"/>
      <w:r>
        <w:rPr>
          <w:rStyle w:val="a9"/>
          <w:rFonts w:ascii="Times New Roman" w:hAnsi="Times New Roman"/>
          <w:sz w:val="28"/>
          <w:szCs w:val="28"/>
        </w:rPr>
        <w:t>клиническои</w:t>
      </w:r>
      <w:proofErr w:type="spellEnd"/>
      <w:r>
        <w:rPr>
          <w:rStyle w:val="a9"/>
          <w:rFonts w:ascii="Times New Roman" w:hAnsi="Times New Roman"/>
          <w:sz w:val="28"/>
          <w:szCs w:val="28"/>
        </w:rPr>
        <w:t>̆ точки зрения) прекращением лечения: преждевременная выписка пациента из стационара, преждевременное прекращение врачебного наблюдения в амбулаторных условиях.</w:t>
      </w:r>
      <w:proofErr w:type="gramEnd"/>
      <w:r>
        <w:rPr>
          <w:rStyle w:val="a9"/>
          <w:rFonts w:ascii="Times New Roman" w:eastAsia="Times New Roman" w:hAnsi="Times New Roman" w:cs="Times New Roman"/>
          <w:sz w:val="28"/>
          <w:szCs w:val="28"/>
          <w:vertAlign w:val="superscript"/>
        </w:rPr>
        <w:footnoteReference w:id="81"/>
      </w:r>
      <w:r>
        <w:rPr>
          <w:rStyle w:val="a9"/>
          <w:rFonts w:ascii="Times New Roman" w:hAnsi="Times New Roman"/>
          <w:sz w:val="28"/>
          <w:szCs w:val="28"/>
        </w:rPr>
        <w:t xml:space="preserve"> Так, по данным одной из экспертиз, нарушение правил оказания медицинской помощи на стадии диагностики, а именно, постановка неверного клинического диагноза и назначение непоказанного лечения - оперативного вмешательства, привело к летальному исходу.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6. Нарушение восприятия может быть следствием ненадлежащего психического </w:t>
      </w:r>
      <w:proofErr w:type="spellStart"/>
      <w:r>
        <w:rPr>
          <w:rStyle w:val="a9"/>
          <w:rFonts w:ascii="Times New Roman" w:hAnsi="Times New Roman"/>
          <w:sz w:val="28"/>
          <w:szCs w:val="28"/>
        </w:rPr>
        <w:t>воздействия</w:t>
      </w:r>
      <w:proofErr w:type="spellEnd"/>
      <w:r>
        <w:rPr>
          <w:rStyle w:val="a9"/>
          <w:rFonts w:ascii="Times New Roman" w:hAnsi="Times New Roman"/>
          <w:sz w:val="28"/>
          <w:szCs w:val="28"/>
        </w:rPr>
        <w:t xml:space="preserve"> врача на пациента в результате информационного, гипнотического или психологического внушения.</w:t>
      </w:r>
      <w:r>
        <w:rPr>
          <w:rStyle w:val="a9"/>
          <w:rFonts w:ascii="Times New Roman" w:eastAsia="Times New Roman" w:hAnsi="Times New Roman" w:cs="Times New Roman"/>
          <w:sz w:val="28"/>
          <w:szCs w:val="28"/>
          <w:vertAlign w:val="superscript"/>
        </w:rPr>
        <w:footnoteReference w:id="82"/>
      </w:r>
      <w:r>
        <w:rPr>
          <w:rStyle w:val="a9"/>
          <w:rFonts w:ascii="Times New Roman" w:hAnsi="Times New Roman"/>
          <w:sz w:val="28"/>
          <w:szCs w:val="28"/>
        </w:rPr>
        <w:t xml:space="preserve"> Повышенная внушаемость наблюдается у эмоционально </w:t>
      </w:r>
      <w:proofErr w:type="spellStart"/>
      <w:r>
        <w:rPr>
          <w:rStyle w:val="a9"/>
          <w:rFonts w:ascii="Times New Roman" w:hAnsi="Times New Roman"/>
          <w:sz w:val="28"/>
          <w:szCs w:val="28"/>
        </w:rPr>
        <w:t>неустойчивых</w:t>
      </w:r>
      <w:proofErr w:type="spellEnd"/>
      <w:r>
        <w:rPr>
          <w:rStyle w:val="a9"/>
          <w:rFonts w:ascii="Times New Roman" w:hAnsi="Times New Roman"/>
          <w:sz w:val="28"/>
          <w:szCs w:val="28"/>
        </w:rPr>
        <w:t xml:space="preserve">, впечатлительных или ослабленных детей. Например, у детей, перенесших ампутацию конечностей, возможны психические изменения: подавленное настроение, склонность к тревожности, фобии, соматовегетативные нарушения, затруднения в общении. </w:t>
      </w:r>
      <w:r>
        <w:rPr>
          <w:rStyle w:val="a9"/>
          <w:rFonts w:ascii="Times New Roman" w:hAnsi="Times New Roman"/>
          <w:sz w:val="28"/>
          <w:szCs w:val="28"/>
        </w:rPr>
        <w:lastRenderedPageBreak/>
        <w:t xml:space="preserve">Таким пациентам в программу реабилитации необходимо включать психотерапию, нарушение правил которой, может повлечь психическое </w:t>
      </w:r>
      <w:proofErr w:type="spellStart"/>
      <w:r>
        <w:rPr>
          <w:rStyle w:val="a9"/>
          <w:rFonts w:ascii="Times New Roman" w:hAnsi="Times New Roman"/>
          <w:sz w:val="28"/>
          <w:szCs w:val="28"/>
        </w:rPr>
        <w:t>расстройство</w:t>
      </w:r>
      <w:proofErr w:type="spellEnd"/>
      <w:r>
        <w:rPr>
          <w:rStyle w:val="a9"/>
          <w:rFonts w:ascii="Times New Roman" w:hAnsi="Times New Roman"/>
          <w:sz w:val="28"/>
          <w:szCs w:val="28"/>
        </w:rPr>
        <w:t>, неустойчивость социальной ориентации.</w:t>
      </w:r>
      <w:r>
        <w:rPr>
          <w:rStyle w:val="a9"/>
          <w:rFonts w:ascii="Times New Roman" w:eastAsia="Times New Roman" w:hAnsi="Times New Roman" w:cs="Times New Roman"/>
          <w:sz w:val="28"/>
          <w:szCs w:val="28"/>
          <w:vertAlign w:val="superscript"/>
        </w:rPr>
        <w:footnoteReference w:id="83"/>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Ятрогении, как нежелательные последствия </w:t>
      </w:r>
      <w:proofErr w:type="spellStart"/>
      <w:r>
        <w:rPr>
          <w:rStyle w:val="a9"/>
          <w:rFonts w:ascii="Times New Roman" w:hAnsi="Times New Roman"/>
          <w:sz w:val="28"/>
          <w:szCs w:val="28"/>
        </w:rPr>
        <w:t>оказаннои</w:t>
      </w:r>
      <w:proofErr w:type="spellEnd"/>
      <w:r>
        <w:rPr>
          <w:rStyle w:val="a9"/>
          <w:rFonts w:ascii="Times New Roman" w:hAnsi="Times New Roman"/>
          <w:sz w:val="28"/>
          <w:szCs w:val="28"/>
        </w:rPr>
        <w:t>̆ медицинской помощи, различаются по степени выраженности: ятрогенный симптом, ятрогенный синдром, ятрогенное заболевания, ятрогенное заболевание отдаленного периода.</w:t>
      </w:r>
      <w:r>
        <w:rPr>
          <w:rStyle w:val="a9"/>
          <w:rFonts w:ascii="Times New Roman" w:eastAsia="Times New Roman" w:hAnsi="Times New Roman" w:cs="Times New Roman"/>
          <w:sz w:val="28"/>
          <w:szCs w:val="28"/>
          <w:vertAlign w:val="superscript"/>
        </w:rPr>
        <w:footnoteReference w:id="84"/>
      </w:r>
      <w:r>
        <w:rPr>
          <w:rStyle w:val="a9"/>
          <w:rFonts w:ascii="Times New Roman" w:hAnsi="Times New Roman"/>
          <w:sz w:val="28"/>
          <w:szCs w:val="28"/>
        </w:rPr>
        <w:t xml:space="preserve"> В связи с тем, что большинство нарушений оказания хирургической помощи происходят на стадии лечения, то </w:t>
      </w:r>
      <w:proofErr w:type="spellStart"/>
      <w:r>
        <w:rPr>
          <w:rStyle w:val="a9"/>
          <w:rFonts w:ascii="Times New Roman" w:hAnsi="Times New Roman"/>
          <w:sz w:val="28"/>
          <w:szCs w:val="28"/>
        </w:rPr>
        <w:t>отдельныи</w:t>
      </w:r>
      <w:proofErr w:type="spellEnd"/>
      <w:r>
        <w:rPr>
          <w:rStyle w:val="a9"/>
          <w:rFonts w:ascii="Times New Roman" w:hAnsi="Times New Roman"/>
          <w:sz w:val="28"/>
          <w:szCs w:val="28"/>
        </w:rPr>
        <w:t xml:space="preserve">̆ симптом, как правило, не отражает клиническую картину ятрогенного дефекта в послеоперационном периоде. Например, после </w:t>
      </w:r>
      <w:proofErr w:type="spellStart"/>
      <w:r>
        <w:rPr>
          <w:rStyle w:val="a9"/>
          <w:rFonts w:ascii="Times New Roman" w:hAnsi="Times New Roman"/>
          <w:sz w:val="28"/>
          <w:szCs w:val="28"/>
        </w:rPr>
        <w:t>герниопластики</w:t>
      </w:r>
      <w:proofErr w:type="spellEnd"/>
      <w:r>
        <w:rPr>
          <w:rStyle w:val="a9"/>
          <w:rFonts w:ascii="Times New Roman" w:hAnsi="Times New Roman"/>
          <w:sz w:val="28"/>
          <w:szCs w:val="28"/>
        </w:rPr>
        <w:t xml:space="preserve"> у ребенка появился симптом - гематурия, который характерен для инфекционных заболеваний мочеполовой системы, мочекаменной болезни, травматического повреждения уретры после катетеризации. Однако заподозрить перитонит, как следствие травматического повреждения стенки мочевого пузыря, можно только по совокупности симптомов: гематурия, задержка мочи, вздутие живота, положительный симптом раздражения брюшины.  Таким образом, ятрогенный дефект - повреждение стенки мочевого пузыря и ятрогенное заболевание - перитонит, являются одновременно и последствиями нарушения оказания медицинской помощи - неправильно расценен характер грыжевого мешка, и фактами, доказывающими эти нарушения. </w:t>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По данным проанализированных экспертиз при оказании хирургической помощи ятрогении в двух случаях привели к смерти, в остальных - к причинению вреда здоровью средней или тяжелой степени. Однако не все случаи наступления неблагоприятного исхода при лечении пациента </w:t>
      </w:r>
      <w:proofErr w:type="spellStart"/>
      <w:r>
        <w:rPr>
          <w:rStyle w:val="a9"/>
          <w:rFonts w:ascii="Times New Roman" w:hAnsi="Times New Roman"/>
          <w:sz w:val="28"/>
          <w:szCs w:val="28"/>
        </w:rPr>
        <w:t>причинно</w:t>
      </w:r>
      <w:proofErr w:type="spellEnd"/>
      <w:r>
        <w:rPr>
          <w:rStyle w:val="a9"/>
          <w:rFonts w:ascii="Times New Roman" w:hAnsi="Times New Roman"/>
          <w:sz w:val="28"/>
          <w:szCs w:val="28"/>
        </w:rPr>
        <w:t xml:space="preserve"> бывают связаны с </w:t>
      </w:r>
      <w:proofErr w:type="spellStart"/>
      <w:r>
        <w:rPr>
          <w:rStyle w:val="a9"/>
          <w:rFonts w:ascii="Times New Roman" w:hAnsi="Times New Roman"/>
          <w:sz w:val="28"/>
          <w:szCs w:val="28"/>
        </w:rPr>
        <w:t>действиями</w:t>
      </w:r>
      <w:proofErr w:type="spellEnd"/>
      <w:r>
        <w:rPr>
          <w:rStyle w:val="a9"/>
          <w:rFonts w:ascii="Times New Roman" w:hAnsi="Times New Roman"/>
          <w:sz w:val="28"/>
          <w:szCs w:val="28"/>
        </w:rPr>
        <w:t xml:space="preserve"> врача. Определенная их часть обусловливается </w:t>
      </w:r>
      <w:r>
        <w:rPr>
          <w:rStyle w:val="a9"/>
          <w:rFonts w:ascii="Times New Roman" w:hAnsi="Times New Roman"/>
          <w:sz w:val="28"/>
          <w:szCs w:val="28"/>
        </w:rPr>
        <w:lastRenderedPageBreak/>
        <w:t xml:space="preserve">тяжестью заболевания или зависит от ряда факторов, являющихся </w:t>
      </w:r>
      <w:proofErr w:type="spellStart"/>
      <w:r>
        <w:rPr>
          <w:rStyle w:val="a9"/>
          <w:rFonts w:ascii="Times New Roman" w:hAnsi="Times New Roman"/>
          <w:sz w:val="28"/>
          <w:szCs w:val="28"/>
        </w:rPr>
        <w:t>объективнои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случайностью</w:t>
      </w:r>
      <w:proofErr w:type="spellEnd"/>
      <w:r>
        <w:rPr>
          <w:rStyle w:val="a9"/>
          <w:rFonts w:ascii="Times New Roman" w:hAnsi="Times New Roman"/>
          <w:sz w:val="28"/>
          <w:szCs w:val="28"/>
        </w:rPr>
        <w:t>, оценить значимость которых не всегда возможно.</w:t>
      </w:r>
    </w:p>
    <w:p w:rsidR="008D6E0C" w:rsidRPr="00C054AC" w:rsidRDefault="00D051A2" w:rsidP="00FB3B08">
      <w:pPr>
        <w:pStyle w:val="2"/>
        <w:spacing w:after="240" w:line="360" w:lineRule="auto"/>
        <w:jc w:val="center"/>
        <w:rPr>
          <w:rStyle w:val="a9"/>
          <w:rFonts w:ascii="Times New Roman" w:eastAsia="Times New Roman" w:hAnsi="Times New Roman" w:cs="Times New Roman"/>
          <w:bCs w:val="0"/>
          <w:color w:val="auto"/>
          <w:sz w:val="28"/>
          <w:szCs w:val="28"/>
        </w:rPr>
      </w:pPr>
      <w:bookmarkStart w:id="14" w:name="_Toc513431802"/>
      <w:r w:rsidRPr="00C054AC">
        <w:rPr>
          <w:rStyle w:val="a9"/>
          <w:rFonts w:ascii="Times New Roman" w:hAnsi="Times New Roman"/>
          <w:bCs w:val="0"/>
          <w:color w:val="auto"/>
          <w:sz w:val="28"/>
          <w:szCs w:val="28"/>
        </w:rPr>
        <w:t>§ 2.5. Исследование причинной связи между неблагоприятным исходом и деятельностью субъекта ятрогенного преступления</w:t>
      </w:r>
      <w:bookmarkEnd w:id="14"/>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Особую сложность представляет определение значения дефектов оказания хирургической помощи в причинной связи наступившего неблагоприятного исхода.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Причинная связь в уголовном праве - это объективно существующая связь между преступным деянием и наступившими общественно опасными последствиями, наличие которой является обязательным условием для привлечения лица к уголовной ответственности, если состав преступления по конструкции объективной стороны является материальным. Данная причинная связь всегда должна быть прямой. В том случае, если причинная связь косвенная (опосредованная), то это означает, что противоправное деяние лежит за пределами юридически значимой причинной связи.</w:t>
      </w:r>
      <w:r>
        <w:rPr>
          <w:rStyle w:val="a9"/>
          <w:rFonts w:ascii="Times New Roman" w:eastAsia="Times New Roman" w:hAnsi="Times New Roman" w:cs="Times New Roman"/>
          <w:sz w:val="28"/>
          <w:szCs w:val="28"/>
          <w:vertAlign w:val="superscript"/>
        </w:rPr>
        <w:footnoteReference w:id="85"/>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При расследовании случаев, связанных с ненадлежащим оказанием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помощи медицинскими работниками, повлекшим неблагоприятные последствия для жизни и здоровья пациентов, установление </w:t>
      </w:r>
      <w:proofErr w:type="spellStart"/>
      <w:r>
        <w:rPr>
          <w:rStyle w:val="a9"/>
          <w:rFonts w:ascii="Times New Roman" w:hAnsi="Times New Roman"/>
          <w:sz w:val="28"/>
          <w:szCs w:val="28"/>
        </w:rPr>
        <w:t>причиннои</w:t>
      </w:r>
      <w:proofErr w:type="spellEnd"/>
      <w:r>
        <w:rPr>
          <w:rStyle w:val="a9"/>
          <w:rFonts w:ascii="Times New Roman" w:hAnsi="Times New Roman"/>
          <w:sz w:val="28"/>
          <w:szCs w:val="28"/>
        </w:rPr>
        <w:t xml:space="preserve">̆ связи, вызывает определенные затруднения, так как причинная связь между медицинскими факторами, детерминирующими наступление неблагоприятного исхода (ятрогенный дефект, ятрогения, непосредственная причина смерти), не является логической, а следствие (летальный исход) </w:t>
      </w:r>
      <w:r>
        <w:rPr>
          <w:rStyle w:val="a9"/>
          <w:rFonts w:ascii="Times New Roman" w:hAnsi="Times New Roman"/>
          <w:sz w:val="28"/>
          <w:szCs w:val="28"/>
        </w:rPr>
        <w:lastRenderedPageBreak/>
        <w:t>вытекает из причины не в силу законов логики, а на основании</w:t>
      </w:r>
      <w:proofErr w:type="gramEnd"/>
      <w:r>
        <w:rPr>
          <w:rStyle w:val="a9"/>
          <w:rFonts w:ascii="Times New Roman" w:hAnsi="Times New Roman"/>
          <w:sz w:val="28"/>
          <w:szCs w:val="28"/>
        </w:rPr>
        <w:t xml:space="preserve"> законов природы.</w:t>
      </w:r>
      <w:r>
        <w:rPr>
          <w:rStyle w:val="a9"/>
          <w:rFonts w:ascii="Times New Roman" w:eastAsia="Times New Roman" w:hAnsi="Times New Roman" w:cs="Times New Roman"/>
          <w:sz w:val="28"/>
          <w:szCs w:val="28"/>
          <w:vertAlign w:val="superscript"/>
        </w:rPr>
        <w:footnoteReference w:id="8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Следует отметить, что </w:t>
      </w:r>
      <w:proofErr w:type="spellStart"/>
      <w:r>
        <w:rPr>
          <w:rStyle w:val="a9"/>
          <w:rFonts w:ascii="Times New Roman" w:hAnsi="Times New Roman"/>
          <w:sz w:val="28"/>
          <w:szCs w:val="28"/>
        </w:rPr>
        <w:t>действия</w:t>
      </w:r>
      <w:proofErr w:type="spellEnd"/>
      <w:r>
        <w:rPr>
          <w:rStyle w:val="a9"/>
          <w:rFonts w:ascii="Times New Roman" w:hAnsi="Times New Roman"/>
          <w:sz w:val="28"/>
          <w:szCs w:val="28"/>
        </w:rPr>
        <w:t xml:space="preserve"> субъекта могут не находиться в </w:t>
      </w:r>
      <w:proofErr w:type="spellStart"/>
      <w:r>
        <w:rPr>
          <w:rStyle w:val="a9"/>
          <w:rFonts w:ascii="Times New Roman" w:hAnsi="Times New Roman"/>
          <w:sz w:val="28"/>
          <w:szCs w:val="28"/>
        </w:rPr>
        <w:t>объективнои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причиннои</w:t>
      </w:r>
      <w:proofErr w:type="spellEnd"/>
      <w:r>
        <w:rPr>
          <w:rStyle w:val="a9"/>
          <w:rFonts w:ascii="Times New Roman" w:hAnsi="Times New Roman"/>
          <w:sz w:val="28"/>
          <w:szCs w:val="28"/>
        </w:rPr>
        <w:t xml:space="preserve">̆ связи с </w:t>
      </w:r>
      <w:proofErr w:type="spellStart"/>
      <w:r>
        <w:rPr>
          <w:rStyle w:val="a9"/>
          <w:rFonts w:ascii="Times New Roman" w:hAnsi="Times New Roman"/>
          <w:sz w:val="28"/>
          <w:szCs w:val="28"/>
        </w:rPr>
        <w:t>непосредственнои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причинои</w:t>
      </w:r>
      <w:proofErr w:type="spellEnd"/>
      <w:r>
        <w:rPr>
          <w:rStyle w:val="a9"/>
          <w:rFonts w:ascii="Times New Roman" w:hAnsi="Times New Roman"/>
          <w:sz w:val="28"/>
          <w:szCs w:val="28"/>
        </w:rPr>
        <w:t xml:space="preserve">̆ наступления неблагоприятного исхода. Однако исход может находиться в </w:t>
      </w:r>
      <w:proofErr w:type="spellStart"/>
      <w:r>
        <w:rPr>
          <w:rStyle w:val="a9"/>
          <w:rFonts w:ascii="Times New Roman" w:hAnsi="Times New Roman"/>
          <w:sz w:val="28"/>
          <w:szCs w:val="28"/>
        </w:rPr>
        <w:t>причиннои</w:t>
      </w:r>
      <w:proofErr w:type="spellEnd"/>
      <w:r>
        <w:rPr>
          <w:rStyle w:val="a9"/>
          <w:rFonts w:ascii="Times New Roman" w:hAnsi="Times New Roman"/>
          <w:sz w:val="28"/>
          <w:szCs w:val="28"/>
        </w:rPr>
        <w:t xml:space="preserve">̆ связи с комплексом </w:t>
      </w:r>
      <w:proofErr w:type="spellStart"/>
      <w:r>
        <w:rPr>
          <w:rStyle w:val="a9"/>
          <w:rFonts w:ascii="Times New Roman" w:hAnsi="Times New Roman"/>
          <w:sz w:val="28"/>
          <w:szCs w:val="28"/>
        </w:rPr>
        <w:t>действии</w:t>
      </w:r>
      <w:proofErr w:type="spellEnd"/>
      <w:r>
        <w:rPr>
          <w:rStyle w:val="a9"/>
          <w:rFonts w:ascii="Times New Roman" w:hAnsi="Times New Roman"/>
          <w:sz w:val="28"/>
          <w:szCs w:val="28"/>
        </w:rPr>
        <w:t xml:space="preserve">̆ или их отсутствием, обусловленных, ненадлежащим исполнением субъектом своих профессиональных </w:t>
      </w:r>
      <w:proofErr w:type="spellStart"/>
      <w:r>
        <w:rPr>
          <w:rStyle w:val="a9"/>
          <w:rFonts w:ascii="Times New Roman" w:hAnsi="Times New Roman"/>
          <w:sz w:val="28"/>
          <w:szCs w:val="28"/>
        </w:rPr>
        <w:t>обязанностеи</w:t>
      </w:r>
      <w:proofErr w:type="spellEnd"/>
      <w:r>
        <w:rPr>
          <w:rStyle w:val="a9"/>
          <w:rFonts w:ascii="Times New Roman" w:hAnsi="Times New Roman"/>
          <w:sz w:val="28"/>
          <w:szCs w:val="28"/>
        </w:rPr>
        <w:t>̆.</w:t>
      </w:r>
      <w:r>
        <w:rPr>
          <w:rStyle w:val="a9"/>
          <w:rFonts w:ascii="Times New Roman" w:eastAsia="Times New Roman" w:hAnsi="Times New Roman" w:cs="Times New Roman"/>
          <w:sz w:val="28"/>
          <w:szCs w:val="28"/>
          <w:vertAlign w:val="superscript"/>
        </w:rPr>
        <w:footnoteReference w:id="87"/>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Таким образом, следователи, и судьи, не обладая достаточными познаниями в области медицины, при расследовании и судебном рассмотрении таких дел, как правило, в постановлениях (определениях) о назначении судебно-медицинских экспертиз ставят перед экспертами решение наличия или отсутствия причинной связи между </w:t>
      </w:r>
      <w:proofErr w:type="spellStart"/>
      <w:r>
        <w:rPr>
          <w:rStyle w:val="a9"/>
          <w:rFonts w:ascii="Times New Roman" w:hAnsi="Times New Roman"/>
          <w:sz w:val="28"/>
          <w:szCs w:val="28"/>
        </w:rPr>
        <w:t>действиями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бездействием</w:t>
      </w:r>
      <w:proofErr w:type="spellEnd"/>
      <w:r>
        <w:rPr>
          <w:rStyle w:val="a9"/>
          <w:rFonts w:ascii="Times New Roman" w:hAnsi="Times New Roman"/>
          <w:sz w:val="28"/>
          <w:szCs w:val="28"/>
        </w:rPr>
        <w:t xml:space="preserve">) врача и наступившими неблагоприятными последствиями. Существует и другая причина - это отсутствие общеобязательных медицинских стандартов оказания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помощи по отдельным заболеваниям, и как следствие – отсутствие методики расследования профессиональных преступлений, совершенных медицинскими работниками.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хирургии наступление неблагоприятного исхода возможно либо в результате неоказания медицинской помощи без уважительных причин лицом, обязанным ее оказывать в соответствии с законом, либо вследствие ненадлежащего исполнения медицинским работником своих профессиональных обязанностей. Установление причинно-следственной связи подразумевает доказательство того, что противоправное действие явилось </w:t>
      </w:r>
      <w:r>
        <w:rPr>
          <w:rStyle w:val="a9"/>
          <w:rFonts w:ascii="Times New Roman" w:hAnsi="Times New Roman"/>
          <w:sz w:val="28"/>
          <w:szCs w:val="28"/>
        </w:rPr>
        <w:lastRenderedPageBreak/>
        <w:t>объективной и непосредственной причиной наступления неблагоприятного исхода.</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К видам неблагоприятного исхода, наступление которых возможно при оказании хирургической помощи  детям можно отнести: </w:t>
      </w:r>
    </w:p>
    <w:p w:rsidR="008D6E0C" w:rsidRDefault="00D051A2">
      <w:pPr>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 наступление смерти;</w:t>
      </w:r>
    </w:p>
    <w:p w:rsidR="008D6E0C" w:rsidRDefault="00D051A2">
      <w:pPr>
        <w:numPr>
          <w:ilvl w:val="0"/>
          <w:numId w:val="2"/>
        </w:numPr>
        <w:suppressAutoHyphens/>
        <w:spacing w:after="0" w:line="360" w:lineRule="auto"/>
        <w:jc w:val="both"/>
        <w:rPr>
          <w:rFonts w:ascii="Times New Roman" w:hAnsi="Times New Roman"/>
          <w:sz w:val="28"/>
          <w:szCs w:val="28"/>
        </w:rPr>
      </w:pPr>
      <w:r>
        <w:rPr>
          <w:rFonts w:ascii="Times New Roman" w:hAnsi="Times New Roman"/>
          <w:sz w:val="28"/>
          <w:szCs w:val="28"/>
        </w:rPr>
        <w:t xml:space="preserve"> вред здоровью, опасный для жизни - нарушение анатомической целостности и физиологической функции органов и тканей в результате воздействия одного или нескольких внешних повреждающих факторов (механических, физических, химических, биологических, психических);</w:t>
      </w:r>
      <w:r>
        <w:rPr>
          <w:rStyle w:val="a9"/>
          <w:rFonts w:ascii="Times New Roman" w:eastAsia="Times New Roman" w:hAnsi="Times New Roman" w:cs="Times New Roman"/>
          <w:sz w:val="28"/>
          <w:szCs w:val="28"/>
          <w:vertAlign w:val="superscript"/>
        </w:rPr>
        <w:footnoteReference w:id="88"/>
      </w:r>
      <w:r>
        <w:rPr>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 потеря зрения, речи, слуха либо какого-либо органа или утрата органом его функций;</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 психическое расстройство;</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 длительное расстройство здоровья, кратковременное расстройство здоровья.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По смыслу действующего уголовного законодательства Российской Федерации последствия неоказания или ненадлежащего оказания помощи пациенту следует квалифицировать в соответствии с Медицинскими критериями квалифицирующих признаков тяжести вреда, причиненного здоровью человека.</w:t>
      </w:r>
      <w:r>
        <w:rPr>
          <w:rStyle w:val="a9"/>
          <w:rFonts w:ascii="Times New Roman" w:eastAsia="Times New Roman" w:hAnsi="Times New Roman" w:cs="Times New Roman"/>
          <w:sz w:val="28"/>
          <w:szCs w:val="28"/>
          <w:vertAlign w:val="superscript"/>
        </w:rPr>
        <w:footnoteReference w:id="89"/>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В случае</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если причинная связь дефекта оказанной медицинской помощи с наступившим неблагоприятным исходом косвенная, то степень тяжести не устанавливается. Однако если причинная связь между неблагоприятным исходом и деятельностью медицинского работника прямая, то экспертная </w:t>
      </w:r>
      <w:r>
        <w:rPr>
          <w:rStyle w:val="a9"/>
          <w:rFonts w:ascii="Times New Roman" w:hAnsi="Times New Roman"/>
          <w:sz w:val="28"/>
          <w:szCs w:val="28"/>
        </w:rPr>
        <w:lastRenderedPageBreak/>
        <w:t>комиссия оценивает степень тяжести наступивших последствий с помощью следующих основных вопросов:</w:t>
      </w:r>
    </w:p>
    <w:p w:rsidR="008D6E0C" w:rsidRDefault="00D051A2">
      <w:pPr>
        <w:pStyle w:val="A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709"/>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tab/>
        <w:t>1)</w:t>
      </w:r>
      <w:r>
        <w:rPr>
          <w:rStyle w:val="a9"/>
          <w:rFonts w:ascii="Times New Roman" w:hAnsi="Times New Roman"/>
          <w:sz w:val="28"/>
          <w:szCs w:val="28"/>
        </w:rPr>
        <w:t> сущность наступившего исхода, то есть устанавливают «окончательный диагноз»;</w:t>
      </w:r>
    </w:p>
    <w:p w:rsidR="008D6E0C" w:rsidRDefault="00D051A2">
      <w:pPr>
        <w:pStyle w:val="A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709"/>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tab/>
        <w:t>2)</w:t>
      </w:r>
      <w:r>
        <w:rPr>
          <w:rStyle w:val="a9"/>
          <w:rFonts w:ascii="Times New Roman" w:hAnsi="Times New Roman"/>
          <w:sz w:val="28"/>
          <w:szCs w:val="28"/>
        </w:rPr>
        <w:t> в чем заключается нарушение стандартов, правил оказания медицинской помощи;</w:t>
      </w:r>
    </w:p>
    <w:p w:rsidR="008D6E0C" w:rsidRDefault="00D051A2">
      <w:pPr>
        <w:pStyle w:val="A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709"/>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tab/>
        <w:t>3)</w:t>
      </w:r>
      <w:r>
        <w:rPr>
          <w:rStyle w:val="a9"/>
          <w:rFonts w:ascii="Times New Roman" w:hAnsi="Times New Roman"/>
          <w:sz w:val="28"/>
          <w:szCs w:val="28"/>
        </w:rPr>
        <w:t> существует ли прямая причинная связь между каждым дефектом оказания медицинской помощи и наступившим неблагоприятным исходом;</w:t>
      </w:r>
    </w:p>
    <w:p w:rsidR="008D6E0C" w:rsidRDefault="00D051A2">
      <w:pPr>
        <w:pStyle w:val="A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line="360" w:lineRule="auto"/>
        <w:ind w:firstLine="709"/>
        <w:jc w:val="both"/>
        <w:rPr>
          <w:rStyle w:val="a9"/>
          <w:rFonts w:ascii="Times New Roman" w:eastAsia="Times New Roman" w:hAnsi="Times New Roman" w:cs="Times New Roman"/>
          <w:sz w:val="28"/>
          <w:szCs w:val="28"/>
        </w:rPr>
      </w:pPr>
      <w:r>
        <w:rPr>
          <w:rStyle w:val="a9"/>
          <w:rFonts w:ascii="Times New Roman" w:eastAsia="Times New Roman" w:hAnsi="Times New Roman" w:cs="Times New Roman"/>
          <w:sz w:val="28"/>
          <w:szCs w:val="28"/>
        </w:rPr>
        <w:tab/>
        <w:t xml:space="preserve">4) </w:t>
      </w:r>
      <w:r>
        <w:rPr>
          <w:rStyle w:val="a9"/>
          <w:rFonts w:ascii="Times New Roman" w:hAnsi="Times New Roman"/>
          <w:sz w:val="28"/>
          <w:szCs w:val="28"/>
        </w:rPr>
        <w:t>какова степень тяжести вреда, причиненного здоровью человека действием (бездействием) медицинского работника.</w:t>
      </w:r>
      <w:r>
        <w:rPr>
          <w:rStyle w:val="a9"/>
          <w:rFonts w:ascii="Times New Roman" w:eastAsia="Times New Roman" w:hAnsi="Times New Roman" w:cs="Times New Roman"/>
          <w:sz w:val="28"/>
          <w:szCs w:val="28"/>
          <w:vertAlign w:val="superscript"/>
        </w:rPr>
        <w:footnoteReference w:id="90"/>
      </w:r>
      <w:r>
        <w:rPr>
          <w:rStyle w:val="a9"/>
          <w:rFonts w:ascii="Times New Roman" w:hAnsi="Times New Roman"/>
          <w:sz w:val="28"/>
          <w:szCs w:val="28"/>
        </w:rPr>
        <w:t xml:space="preserve"> </w:t>
      </w:r>
    </w:p>
    <w:p w:rsidR="008D6E0C" w:rsidRDefault="00D051A2">
      <w:pPr>
        <w:pStyle w:val="Aa"/>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Так, в двух экспертизах по поводу оказания хирургической помощи по поводу паховой грыжи было установлено, что во время операции был неправильно расценен характер грыжевого мешка, так как одна из стенок грыжевого мешка может быть образована прилежащим органом, расположенным </w:t>
      </w:r>
      <w:proofErr w:type="spellStart"/>
      <w:r>
        <w:rPr>
          <w:rStyle w:val="a9"/>
          <w:rFonts w:ascii="Times New Roman" w:hAnsi="Times New Roman"/>
          <w:sz w:val="28"/>
          <w:szCs w:val="28"/>
        </w:rPr>
        <w:t>забрюшинно</w:t>
      </w:r>
      <w:proofErr w:type="spellEnd"/>
      <w:r>
        <w:rPr>
          <w:rStyle w:val="a9"/>
          <w:rFonts w:ascii="Times New Roman" w:hAnsi="Times New Roman"/>
          <w:sz w:val="28"/>
          <w:szCs w:val="28"/>
        </w:rPr>
        <w:t xml:space="preserve"> (мочевой пузырь, кишечник), в связи с чем, была повреждена стенка мочевого пузыря.</w:t>
      </w:r>
      <w:proofErr w:type="gramEnd"/>
      <w:r>
        <w:rPr>
          <w:rStyle w:val="a9"/>
          <w:rFonts w:ascii="Times New Roman" w:hAnsi="Times New Roman"/>
          <w:sz w:val="28"/>
          <w:szCs w:val="28"/>
        </w:rPr>
        <w:t xml:space="preserve"> Между нарушением техники проведения оперативного вмешательства и травматическим повреждением стенки мочевого пузыря имеется прямая причинная связь. Однако в первом случае установлена средняя степень тяжести, так как повреждение было вовремя диагностировано и ушито. Неблагоприятным исходом ятрогенного дефекта здесь является длительное расстройство здоровья из-за необходимости повторного оперативного вмешательства. Во втором случае установлен тяжкий вред здоровью, так как повреждение стенки мочевого пузыря привело </w:t>
      </w:r>
      <w:proofErr w:type="gramStart"/>
      <w:r>
        <w:rPr>
          <w:rStyle w:val="a9"/>
          <w:rFonts w:ascii="Times New Roman" w:hAnsi="Times New Roman"/>
          <w:sz w:val="28"/>
          <w:szCs w:val="28"/>
        </w:rPr>
        <w:t>с</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развитию</w:t>
      </w:r>
      <w:proofErr w:type="gramEnd"/>
      <w:r>
        <w:rPr>
          <w:rStyle w:val="a9"/>
          <w:rFonts w:ascii="Times New Roman" w:hAnsi="Times New Roman"/>
          <w:sz w:val="28"/>
          <w:szCs w:val="28"/>
        </w:rPr>
        <w:t xml:space="preserve">  ятрогенного заболевания - перитонита - угрожающему жизни состояние, которое требует неотложной медицинской помощи. </w:t>
      </w:r>
    </w:p>
    <w:p w:rsidR="008D6E0C" w:rsidRDefault="00D051A2">
      <w:pPr>
        <w:suppressAutoHyphens/>
        <w:spacing w:after="0" w:line="360" w:lineRule="auto"/>
        <w:ind w:firstLine="709"/>
        <w:jc w:val="both"/>
        <w:rPr>
          <w:rStyle w:val="a9"/>
          <w:rFonts w:ascii="Times New Roman" w:eastAsia="Times New Roman" w:hAnsi="Times New Roman" w:cs="Times New Roman"/>
        </w:rPr>
      </w:pPr>
      <w:proofErr w:type="gramStart"/>
      <w:r>
        <w:rPr>
          <w:rStyle w:val="a9"/>
          <w:rFonts w:ascii="Times New Roman" w:hAnsi="Times New Roman"/>
          <w:sz w:val="28"/>
          <w:szCs w:val="28"/>
        </w:rPr>
        <w:lastRenderedPageBreak/>
        <w:t>Следовательно, установление наличия или отсутствия прямой причинной связи между действием (бездействием) медицинского работника и наступлением у пациента неблагоприятного исхода, а также степени тяжести наступивших последствий при проведении судебно-медицинской экспертизы является обязательным для комиссии экспертов в соответствии с общепринятыми в хирургии представлениями об этиологии, патогенезе, клинической картине и лечении в отношении конкретного заболевания у пациента.</w:t>
      </w:r>
      <w:proofErr w:type="gramEnd"/>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8D6E0C" w:rsidRDefault="008D6E0C">
      <w:pPr>
        <w:suppressAutoHyphens/>
        <w:spacing w:after="0" w:line="360" w:lineRule="auto"/>
        <w:jc w:val="both"/>
        <w:rPr>
          <w:rStyle w:val="a9"/>
          <w:rFonts w:ascii="Times New Roman" w:eastAsia="Times New Roman" w:hAnsi="Times New Roman" w:cs="Times New Roman"/>
          <w:b/>
          <w:bCs/>
          <w:sz w:val="28"/>
          <w:szCs w:val="28"/>
        </w:rPr>
      </w:pPr>
    </w:p>
    <w:p w:rsidR="004922DF" w:rsidRDefault="004922DF">
      <w:pPr>
        <w:suppressAutoHyphens/>
        <w:spacing w:after="0" w:line="360" w:lineRule="auto"/>
        <w:jc w:val="both"/>
        <w:rPr>
          <w:rStyle w:val="a9"/>
          <w:rFonts w:ascii="Times New Roman" w:eastAsia="Times New Roman" w:hAnsi="Times New Roman" w:cs="Times New Roman"/>
          <w:b/>
          <w:bCs/>
          <w:sz w:val="28"/>
          <w:szCs w:val="28"/>
        </w:rPr>
      </w:pPr>
    </w:p>
    <w:p w:rsidR="008D6E0C" w:rsidRPr="00C054AC" w:rsidRDefault="00D051A2" w:rsidP="00FB3B08">
      <w:pPr>
        <w:pStyle w:val="1"/>
        <w:spacing w:before="0" w:after="240" w:line="360" w:lineRule="auto"/>
        <w:jc w:val="center"/>
        <w:rPr>
          <w:rStyle w:val="a9"/>
          <w:rFonts w:ascii="Times New Roman" w:eastAsia="Times New Roman" w:hAnsi="Times New Roman" w:cs="Times New Roman"/>
          <w:bCs w:val="0"/>
          <w:color w:val="auto"/>
        </w:rPr>
      </w:pPr>
      <w:bookmarkStart w:id="15" w:name="_Toc513431803"/>
      <w:r w:rsidRPr="00C054AC">
        <w:rPr>
          <w:rStyle w:val="a9"/>
          <w:rFonts w:ascii="Times New Roman" w:hAnsi="Times New Roman"/>
          <w:bCs w:val="0"/>
          <w:color w:val="auto"/>
        </w:rPr>
        <w:lastRenderedPageBreak/>
        <w:t>Глава 3. Использование специальных медицинских знаний при анализе обстоятельств ятрогенного события при неадекватном оказании педиатрической помощи</w:t>
      </w:r>
      <w:bookmarkEnd w:id="15"/>
    </w:p>
    <w:p w:rsidR="008D6E0C" w:rsidRPr="00C054AC" w:rsidRDefault="00D051A2" w:rsidP="00FB3B08">
      <w:pPr>
        <w:pStyle w:val="2"/>
        <w:spacing w:before="0" w:after="240" w:line="360" w:lineRule="auto"/>
        <w:jc w:val="center"/>
        <w:rPr>
          <w:rStyle w:val="a9"/>
          <w:rFonts w:ascii="Times New Roman" w:eastAsia="Times New Roman" w:hAnsi="Times New Roman" w:cs="Times New Roman"/>
          <w:bCs w:val="0"/>
          <w:color w:val="auto"/>
          <w:sz w:val="28"/>
          <w:szCs w:val="28"/>
        </w:rPr>
      </w:pPr>
      <w:bookmarkStart w:id="16" w:name="_Toc513431804"/>
      <w:r w:rsidRPr="00C054AC">
        <w:rPr>
          <w:rStyle w:val="a9"/>
          <w:rFonts w:ascii="Times New Roman" w:hAnsi="Times New Roman"/>
          <w:bCs w:val="0"/>
          <w:color w:val="auto"/>
          <w:sz w:val="28"/>
          <w:szCs w:val="28"/>
        </w:rPr>
        <w:t>§ 3.1. Привлечение специалиста к исследованию обстоятельств ятрогенного преступления</w:t>
      </w:r>
      <w:bookmarkEnd w:id="16"/>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Криминалистическая, а иногда и процессуально-правовая оценка деятельности участников уголовного судопроизводства по материалам уголовных дел без помощи специалиста может оказаться затруднительной для следователя, прокурора и суда.</w:t>
      </w:r>
      <w:r>
        <w:rPr>
          <w:rStyle w:val="a9"/>
          <w:rFonts w:ascii="Times New Roman" w:eastAsia="Times New Roman" w:hAnsi="Times New Roman" w:cs="Times New Roman"/>
          <w:sz w:val="28"/>
          <w:szCs w:val="28"/>
          <w:vertAlign w:val="superscript"/>
        </w:rPr>
        <w:footnoteReference w:id="91"/>
      </w:r>
      <w:r>
        <w:rPr>
          <w:rStyle w:val="a9"/>
          <w:rFonts w:ascii="Times New Roman" w:hAnsi="Times New Roman"/>
          <w:sz w:val="28"/>
          <w:szCs w:val="28"/>
        </w:rPr>
        <w:t xml:space="preserve"> Особенно это касается расследования ятрогенных преступлений, так как у следователей отсутствуют специальные познания в области медицины и биологии.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Поводами для возбуждения уголовных дел о ятрогенных преступлениях обычно служат заявления граждан о привлечении к </w:t>
      </w:r>
      <w:proofErr w:type="spellStart"/>
      <w:r>
        <w:rPr>
          <w:rStyle w:val="a9"/>
          <w:rFonts w:ascii="Times New Roman" w:hAnsi="Times New Roman"/>
          <w:sz w:val="28"/>
          <w:szCs w:val="28"/>
        </w:rPr>
        <w:t>уголовнои</w:t>
      </w:r>
      <w:proofErr w:type="spellEnd"/>
      <w:r>
        <w:rPr>
          <w:rStyle w:val="a9"/>
          <w:rFonts w:ascii="Times New Roman" w:hAnsi="Times New Roman"/>
          <w:sz w:val="28"/>
          <w:szCs w:val="28"/>
        </w:rPr>
        <w:t xml:space="preserve">̆ ответственности медицинского работника за ненадлежащее оказание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помощи, что стало причиной наступления неблагоприятным исходом — причинение пациенту вреда здоровью или смерти, реже — материалы прокурорских проверок, проведенных по жалобам граждан на ненадлежащее врачевание или по запросу депутата, и как исключение — направленные в прокуратуру материалы проверки региональным</w:t>
      </w:r>
      <w:proofErr w:type="gramEnd"/>
      <w:r>
        <w:rPr>
          <w:rStyle w:val="a9"/>
          <w:rFonts w:ascii="Times New Roman" w:hAnsi="Times New Roman"/>
          <w:sz w:val="28"/>
          <w:szCs w:val="28"/>
        </w:rPr>
        <w:t xml:space="preserve"> комитетом здравоохранения факта ненадлежащего исполнения медиком </w:t>
      </w:r>
      <w:proofErr w:type="gramStart"/>
      <w:r>
        <w:rPr>
          <w:rStyle w:val="a9"/>
          <w:rFonts w:ascii="Times New Roman" w:hAnsi="Times New Roman"/>
          <w:sz w:val="28"/>
          <w:szCs w:val="28"/>
        </w:rPr>
        <w:t>своих</w:t>
      </w:r>
      <w:proofErr w:type="gramEnd"/>
      <w:r>
        <w:rPr>
          <w:rStyle w:val="a9"/>
          <w:rFonts w:ascii="Times New Roman" w:hAnsi="Times New Roman"/>
          <w:sz w:val="28"/>
          <w:szCs w:val="28"/>
        </w:rPr>
        <w:t xml:space="preserve"> профессиональных </w:t>
      </w:r>
      <w:proofErr w:type="spellStart"/>
      <w:r>
        <w:rPr>
          <w:rStyle w:val="a9"/>
          <w:rFonts w:ascii="Times New Roman" w:hAnsi="Times New Roman"/>
          <w:sz w:val="28"/>
          <w:szCs w:val="28"/>
        </w:rPr>
        <w:t>обязанностеи</w:t>
      </w:r>
      <w:proofErr w:type="spellEnd"/>
      <w:r>
        <w:rPr>
          <w:rStyle w:val="a9"/>
          <w:rFonts w:ascii="Times New Roman" w:hAnsi="Times New Roman"/>
          <w:sz w:val="28"/>
          <w:szCs w:val="28"/>
        </w:rPr>
        <w:t xml:space="preserve">̆ по оказанию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помощи пациенту. Поводом к возбуждению уголовных дел также могут послужить материалы средств массовой информации.</w:t>
      </w:r>
      <w:r>
        <w:rPr>
          <w:rStyle w:val="a9"/>
          <w:rFonts w:ascii="Times New Roman" w:eastAsia="Times New Roman" w:hAnsi="Times New Roman" w:cs="Times New Roman"/>
          <w:sz w:val="28"/>
          <w:szCs w:val="28"/>
          <w:vertAlign w:val="superscript"/>
        </w:rPr>
        <w:footnoteReference w:id="92"/>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 момента получения сообщения о посягательстве на здоровье или жизнь начинаются проверочные действия, целью которых является: установить наличие (отсутствие) повода и основания для возбуждения или принятия </w:t>
      </w:r>
      <w:r>
        <w:rPr>
          <w:rStyle w:val="a9"/>
          <w:rFonts w:ascii="Times New Roman" w:hAnsi="Times New Roman"/>
          <w:sz w:val="28"/>
          <w:szCs w:val="28"/>
        </w:rPr>
        <w:lastRenderedPageBreak/>
        <w:t>решения об отказе в возбуждении уголовного дела; сохранить следы посягательства; предотвратить действия по фальсификации медицинских документов и (или) их уничтожению.</w:t>
      </w:r>
      <w:r>
        <w:rPr>
          <w:rStyle w:val="a9"/>
          <w:rFonts w:ascii="Times New Roman" w:eastAsia="Times New Roman" w:hAnsi="Times New Roman" w:cs="Times New Roman"/>
          <w:sz w:val="28"/>
          <w:szCs w:val="28"/>
          <w:vertAlign w:val="superscript"/>
        </w:rPr>
        <w:footnoteReference w:id="93"/>
      </w:r>
      <w:r>
        <w:rPr>
          <w:rStyle w:val="a9"/>
          <w:rFonts w:ascii="Times New Roman" w:hAnsi="Times New Roman"/>
          <w:sz w:val="28"/>
          <w:szCs w:val="28"/>
        </w:rPr>
        <w:t xml:space="preserve"> Привлечение специалиста к участию в следственных действиях требуется для того, чтобы принять решение о том, имел ли место дефект оказания хирургической помощи.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Следователь может получить у специалиста сведения о том, в какой форме хранится необходимая </w:t>
      </w:r>
      <w:proofErr w:type="gramStart"/>
      <w:r>
        <w:rPr>
          <w:rStyle w:val="a9"/>
          <w:rFonts w:ascii="Times New Roman" w:hAnsi="Times New Roman"/>
          <w:sz w:val="28"/>
          <w:szCs w:val="28"/>
        </w:rPr>
        <w:t>информация</w:t>
      </w:r>
      <w:proofErr w:type="gramEnd"/>
      <w:r>
        <w:rPr>
          <w:rStyle w:val="a9"/>
          <w:rFonts w:ascii="Times New Roman" w:hAnsi="Times New Roman"/>
          <w:sz w:val="28"/>
          <w:szCs w:val="28"/>
        </w:rPr>
        <w:t xml:space="preserve"> и какие медицинские документы должны быть получены из лечебно-профилактического учреждения, где оказывалась помощь пациенту.</w:t>
      </w:r>
      <w:r>
        <w:rPr>
          <w:rStyle w:val="a9"/>
          <w:rFonts w:ascii="Times New Roman" w:eastAsia="Times New Roman" w:hAnsi="Times New Roman" w:cs="Times New Roman"/>
          <w:sz w:val="28"/>
          <w:szCs w:val="28"/>
          <w:vertAlign w:val="superscript"/>
        </w:rPr>
        <w:footnoteReference w:id="94"/>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Медицинская документация может быть условно разделена на четыре группы: нормативно-правовую, административную, технологическую (инструкции, стандарты, правила) и производственную.</w:t>
      </w:r>
      <w:r>
        <w:rPr>
          <w:rStyle w:val="a9"/>
          <w:rFonts w:ascii="Times New Roman" w:eastAsia="Times New Roman" w:hAnsi="Times New Roman" w:cs="Times New Roman"/>
          <w:sz w:val="28"/>
          <w:szCs w:val="28"/>
          <w:vertAlign w:val="superscript"/>
        </w:rPr>
        <w:footnoteReference w:id="95"/>
      </w:r>
      <w:r>
        <w:rPr>
          <w:rStyle w:val="a9"/>
          <w:rFonts w:ascii="Times New Roman" w:hAnsi="Times New Roman"/>
          <w:sz w:val="28"/>
          <w:szCs w:val="28"/>
        </w:rPr>
        <w:t xml:space="preserve"> Наиболее </w:t>
      </w:r>
      <w:proofErr w:type="gramStart"/>
      <w:r>
        <w:rPr>
          <w:rStyle w:val="a9"/>
          <w:rFonts w:ascii="Times New Roman" w:hAnsi="Times New Roman"/>
          <w:sz w:val="28"/>
          <w:szCs w:val="28"/>
        </w:rPr>
        <w:t>важное значение</w:t>
      </w:r>
      <w:proofErr w:type="gramEnd"/>
      <w:r>
        <w:rPr>
          <w:rStyle w:val="a9"/>
          <w:rFonts w:ascii="Times New Roman" w:hAnsi="Times New Roman"/>
          <w:sz w:val="28"/>
          <w:szCs w:val="28"/>
        </w:rPr>
        <w:t xml:space="preserve"> имеет производственная медицинская документация, которая содержит информацию о процессе оказания медицинской помощи. </w:t>
      </w:r>
      <w:proofErr w:type="gramStart"/>
      <w:r>
        <w:rPr>
          <w:rStyle w:val="a9"/>
          <w:rFonts w:ascii="Times New Roman" w:hAnsi="Times New Roman"/>
          <w:sz w:val="28"/>
          <w:szCs w:val="28"/>
        </w:rPr>
        <w:t xml:space="preserve">В стационарах хирургического профиля к ней можно отнести: журнал учета приема больных и отказов в госпитализации, медицинская карта стационарного больного, протокол операции, журнал записи оперативных вмешательств, карта анестезиологического пособия, анестезиологический журнал, журнал рентгеновских исследований, журнал лабораторных исследований, журнал регистрации переливания </w:t>
      </w:r>
      <w:proofErr w:type="spellStart"/>
      <w:r>
        <w:rPr>
          <w:rStyle w:val="a9"/>
          <w:rFonts w:ascii="Times New Roman" w:hAnsi="Times New Roman"/>
          <w:sz w:val="28"/>
          <w:szCs w:val="28"/>
        </w:rPr>
        <w:t>трансфузионных</w:t>
      </w:r>
      <w:proofErr w:type="spellEnd"/>
      <w:r>
        <w:rPr>
          <w:rStyle w:val="a9"/>
          <w:rFonts w:ascii="Times New Roman" w:hAnsi="Times New Roman"/>
          <w:sz w:val="28"/>
          <w:szCs w:val="28"/>
        </w:rPr>
        <w:t xml:space="preserve"> сред, температурный лист, протокол лечебно-</w:t>
      </w:r>
      <w:proofErr w:type="spellStart"/>
      <w:r>
        <w:rPr>
          <w:rStyle w:val="a9"/>
          <w:rFonts w:ascii="Times New Roman" w:hAnsi="Times New Roman"/>
          <w:sz w:val="28"/>
          <w:szCs w:val="28"/>
        </w:rPr>
        <w:t>контрольнои</w:t>
      </w:r>
      <w:proofErr w:type="spellEnd"/>
      <w:r>
        <w:rPr>
          <w:rStyle w:val="a9"/>
          <w:rFonts w:ascii="Times New Roman" w:hAnsi="Times New Roman"/>
          <w:sz w:val="28"/>
          <w:szCs w:val="28"/>
        </w:rPr>
        <w:t xml:space="preserve">̆ комиссии, а в случае летального исхода протокол патологоанатомического исследования, заключение </w:t>
      </w:r>
      <w:proofErr w:type="spellStart"/>
      <w:r>
        <w:rPr>
          <w:rStyle w:val="a9"/>
          <w:rFonts w:ascii="Times New Roman" w:hAnsi="Times New Roman"/>
          <w:sz w:val="28"/>
          <w:szCs w:val="28"/>
        </w:rPr>
        <w:t>ведомственнои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экспертнои</w:t>
      </w:r>
      <w:proofErr w:type="spellEnd"/>
      <w:r>
        <w:rPr>
          <w:rStyle w:val="a9"/>
          <w:rFonts w:ascii="Times New Roman" w:hAnsi="Times New Roman"/>
          <w:sz w:val="28"/>
          <w:szCs w:val="28"/>
        </w:rPr>
        <w:t>̆ комиссии о</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качестве</w:t>
      </w:r>
      <w:proofErr w:type="gramEnd"/>
      <w:r>
        <w:rPr>
          <w:rStyle w:val="a9"/>
          <w:rFonts w:ascii="Times New Roman" w:hAnsi="Times New Roman"/>
          <w:sz w:val="28"/>
          <w:szCs w:val="28"/>
        </w:rPr>
        <w:t xml:space="preserve"> проведенного лечения.</w:t>
      </w:r>
      <w:r>
        <w:rPr>
          <w:rStyle w:val="a9"/>
          <w:rFonts w:ascii="Times New Roman" w:eastAsia="Times New Roman" w:hAnsi="Times New Roman" w:cs="Times New Roman"/>
          <w:sz w:val="28"/>
          <w:szCs w:val="28"/>
          <w:vertAlign w:val="superscript"/>
        </w:rPr>
        <w:footnoteReference w:id="9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Для ознакомления с медицинской </w:t>
      </w:r>
      <w:proofErr w:type="gramStart"/>
      <w:r>
        <w:rPr>
          <w:rStyle w:val="a9"/>
          <w:rFonts w:ascii="Times New Roman" w:hAnsi="Times New Roman"/>
          <w:sz w:val="28"/>
          <w:szCs w:val="28"/>
        </w:rPr>
        <w:t>документацией</w:t>
      </w:r>
      <w:proofErr w:type="gramEnd"/>
      <w:r>
        <w:rPr>
          <w:rStyle w:val="a9"/>
          <w:rFonts w:ascii="Times New Roman" w:hAnsi="Times New Roman"/>
          <w:sz w:val="28"/>
          <w:szCs w:val="28"/>
        </w:rPr>
        <w:t xml:space="preserve"> в которой отражен врачебный процесс, осуществленный в интересах пациента, специалист помогает выявить следующие сведения: была ли ему оказана необходимая и показанная медицинская помощь, была ли помощь оказана своевременно, обоснованно, в достаточном объеме, с оптимальным использованием ресурсов лечебно-профилактического учреждения и регионального здравоохранения, с соблюдением мер предосторожности, был ли достигнут максимально возможный результат, соответствовали ли действия врача нормативным правовым актам, служебным положениям и инструкциям.</w:t>
      </w:r>
      <w:r>
        <w:rPr>
          <w:rStyle w:val="a9"/>
          <w:rFonts w:ascii="Times New Roman" w:eastAsia="Times New Roman" w:hAnsi="Times New Roman" w:cs="Times New Roman"/>
          <w:sz w:val="28"/>
          <w:szCs w:val="28"/>
          <w:vertAlign w:val="superscript"/>
        </w:rPr>
        <w:footnoteReference w:id="97"/>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Специалист может оказать содействие в получении данных о том, имеются ли противоречия в информации, </w:t>
      </w:r>
      <w:proofErr w:type="spellStart"/>
      <w:r>
        <w:rPr>
          <w:rStyle w:val="a9"/>
          <w:rFonts w:ascii="Times New Roman" w:hAnsi="Times New Roman"/>
          <w:sz w:val="28"/>
          <w:szCs w:val="28"/>
        </w:rPr>
        <w:t>содержащейся</w:t>
      </w:r>
      <w:proofErr w:type="spellEnd"/>
      <w:r>
        <w:rPr>
          <w:rStyle w:val="a9"/>
          <w:rFonts w:ascii="Times New Roman" w:hAnsi="Times New Roman"/>
          <w:sz w:val="28"/>
          <w:szCs w:val="28"/>
        </w:rPr>
        <w:t xml:space="preserve"> в медицинских документах, а также соответствовали ли действия врача стандартам, правилам, руководствам и клиническим рекомендациям, содержащих указания о порядке оказания медицинской помощи по поводу конкретного заболевания. В связи с  тем, что чаще всего медицинская документация заполн</w:t>
      </w:r>
      <w:r w:rsidR="00481395">
        <w:rPr>
          <w:rStyle w:val="a9"/>
          <w:rFonts w:ascii="Times New Roman" w:hAnsi="Times New Roman"/>
          <w:sz w:val="28"/>
          <w:szCs w:val="28"/>
        </w:rPr>
        <w:t xml:space="preserve">яется позже, чем было проведено </w:t>
      </w:r>
      <w:r>
        <w:rPr>
          <w:rStyle w:val="a9"/>
          <w:rFonts w:ascii="Times New Roman" w:hAnsi="Times New Roman"/>
          <w:sz w:val="28"/>
          <w:szCs w:val="28"/>
        </w:rPr>
        <w:t>то или иное медицинское мероприятие, возможны непреднамеренные искажения информации (связанные с объективными свойствами человеческой памяти).</w:t>
      </w:r>
      <w:r>
        <w:rPr>
          <w:rStyle w:val="a9"/>
          <w:rFonts w:ascii="Times New Roman" w:eastAsia="Times New Roman" w:hAnsi="Times New Roman" w:cs="Times New Roman"/>
          <w:sz w:val="28"/>
          <w:szCs w:val="28"/>
          <w:vertAlign w:val="superscript"/>
        </w:rPr>
        <w:footnoteReference w:id="98"/>
      </w:r>
      <w:r>
        <w:rPr>
          <w:rStyle w:val="a9"/>
          <w:rFonts w:ascii="Times New Roman" w:hAnsi="Times New Roman"/>
          <w:sz w:val="28"/>
          <w:szCs w:val="28"/>
        </w:rPr>
        <w:t xml:space="preserve"> Однако в случае наступления неблагоприятного исхода, медицинские документы могут быть уничтожены или фальсифицированы. При этом только специалист сможет указать на </w:t>
      </w:r>
      <w:proofErr w:type="spellStart"/>
      <w:r>
        <w:rPr>
          <w:rStyle w:val="a9"/>
          <w:rFonts w:ascii="Times New Roman" w:hAnsi="Times New Roman"/>
          <w:sz w:val="28"/>
          <w:szCs w:val="28"/>
        </w:rPr>
        <w:t>влейки</w:t>
      </w:r>
      <w:proofErr w:type="spellEnd"/>
      <w:r>
        <w:rPr>
          <w:rStyle w:val="a9"/>
          <w:rFonts w:ascii="Times New Roman" w:hAnsi="Times New Roman"/>
          <w:sz w:val="28"/>
          <w:szCs w:val="28"/>
        </w:rPr>
        <w:t>, дописки, подчистки и исправления, внесенные позднее, а также возможные источники, в которых информация сохранилась, так как многие медицинские мероприятия отражаются сразу в нескольких документах.</w:t>
      </w:r>
      <w:r>
        <w:rPr>
          <w:rStyle w:val="a9"/>
          <w:rFonts w:ascii="Times New Roman" w:eastAsia="Times New Roman" w:hAnsi="Times New Roman" w:cs="Times New Roman"/>
          <w:sz w:val="28"/>
          <w:szCs w:val="28"/>
          <w:vertAlign w:val="superscript"/>
        </w:rPr>
        <w:footnoteReference w:id="99"/>
      </w:r>
      <w:r>
        <w:rPr>
          <w:rStyle w:val="a9"/>
          <w:rFonts w:ascii="Times New Roman" w:hAnsi="Times New Roman"/>
          <w:sz w:val="28"/>
          <w:szCs w:val="28"/>
        </w:rPr>
        <w:t xml:space="preserve"> Специалист должен подробно знать всю процедуру отражения процесса </w:t>
      </w:r>
      <w:r>
        <w:rPr>
          <w:rStyle w:val="a9"/>
          <w:rFonts w:ascii="Times New Roman" w:hAnsi="Times New Roman"/>
          <w:sz w:val="28"/>
          <w:szCs w:val="28"/>
        </w:rPr>
        <w:lastRenderedPageBreak/>
        <w:t>оказания хирургической помощи, так как по документам можно обнаружить следы ятрогения, ее сокрытия, установить медицинские мероприятия, обусловившие ятрогенную патологию и неблагоприятный исход.</w:t>
      </w:r>
      <w:r>
        <w:rPr>
          <w:rStyle w:val="a9"/>
          <w:rFonts w:ascii="Times New Roman" w:eastAsia="Times New Roman" w:hAnsi="Times New Roman" w:cs="Times New Roman"/>
          <w:sz w:val="28"/>
          <w:szCs w:val="28"/>
          <w:vertAlign w:val="superscript"/>
        </w:rPr>
        <w:footnoteReference w:id="100"/>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Следователь может использовать помощь специалиста в определении круга лиц, подлежащих допросу, и вопросов, относящихся к процессу оказания медицинской помощи, а также обстоятельств, на которые следует обратить особое внимание при проведении допросов. Как правило, из соображений корпоративной этики, специалист отказывается участвовать в допросе, однако помогает следователю корректно сформулировать вопросы. К медицинским работникам, участвующих в осуществлении хирургической помощи относятся: оперирующий хирург, ассистен</w:t>
      </w:r>
      <w:proofErr w:type="gramStart"/>
      <w:r>
        <w:rPr>
          <w:rStyle w:val="a9"/>
          <w:rFonts w:ascii="Times New Roman" w:hAnsi="Times New Roman"/>
          <w:sz w:val="28"/>
          <w:szCs w:val="28"/>
        </w:rPr>
        <w:t>т(</w:t>
      </w:r>
      <w:proofErr w:type="gramEnd"/>
      <w:r>
        <w:rPr>
          <w:rStyle w:val="a9"/>
          <w:rFonts w:ascii="Times New Roman" w:hAnsi="Times New Roman"/>
          <w:sz w:val="28"/>
          <w:szCs w:val="28"/>
        </w:rPr>
        <w:t>ы) хирурга, операционная сестра, врач-анестезиолог (при операциях под наркозом), медицинская сестра-</w:t>
      </w:r>
      <w:proofErr w:type="spellStart"/>
      <w:r>
        <w:rPr>
          <w:rStyle w:val="a9"/>
          <w:rFonts w:ascii="Times New Roman" w:hAnsi="Times New Roman"/>
          <w:sz w:val="28"/>
          <w:szCs w:val="28"/>
        </w:rPr>
        <w:t>анестезист</w:t>
      </w:r>
      <w:proofErr w:type="spellEnd"/>
      <w:r>
        <w:rPr>
          <w:rStyle w:val="a9"/>
          <w:rFonts w:ascii="Times New Roman" w:hAnsi="Times New Roman"/>
          <w:sz w:val="28"/>
          <w:szCs w:val="28"/>
        </w:rPr>
        <w:t xml:space="preserve">, лечащий врач (в случае, если он не принимал участия в операции), врачи-специалисты узкого профиля, дежурные врачи, медицинские сестры, заведующий отделением, начальник медицинской части, а также патологоанатом. </w:t>
      </w:r>
      <w:proofErr w:type="gramStart"/>
      <w:r>
        <w:rPr>
          <w:rStyle w:val="a9"/>
          <w:rFonts w:ascii="Times New Roman" w:hAnsi="Times New Roman"/>
          <w:sz w:val="28"/>
          <w:szCs w:val="28"/>
        </w:rPr>
        <w:t>Сведения, полученные от медицинских работников, облечены в особую форму, так как лицо излагает их с использованием медицинской терминологии, также медицинские работники могут умышленно умалчивать о какие-либо действиях своих коллег.</w:t>
      </w:r>
      <w:proofErr w:type="gramEnd"/>
      <w:r>
        <w:rPr>
          <w:rStyle w:val="a9"/>
          <w:rFonts w:ascii="Times New Roman" w:hAnsi="Times New Roman"/>
          <w:sz w:val="28"/>
          <w:szCs w:val="28"/>
        </w:rPr>
        <w:t xml:space="preserve"> Помощь специалиста в этих случаях исключительна, так как по результатам допроса он может помочь сформулировать вопросы для дополнительного допроса.</w:t>
      </w:r>
      <w:r>
        <w:rPr>
          <w:rStyle w:val="a9"/>
          <w:rFonts w:ascii="Times New Roman" w:eastAsia="Times New Roman" w:hAnsi="Times New Roman" w:cs="Times New Roman"/>
          <w:sz w:val="28"/>
          <w:szCs w:val="28"/>
          <w:vertAlign w:val="superscript"/>
        </w:rPr>
        <w:footnoteReference w:id="101"/>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Допрос потерпевшего, не достигшего возраста четырнадцати лет, должен </w:t>
      </w:r>
      <w:proofErr w:type="gramStart"/>
      <w:r>
        <w:rPr>
          <w:rStyle w:val="a9"/>
          <w:rFonts w:ascii="Times New Roman" w:hAnsi="Times New Roman"/>
          <w:sz w:val="28"/>
          <w:szCs w:val="28"/>
        </w:rPr>
        <w:t>проводится</w:t>
      </w:r>
      <w:proofErr w:type="gramEnd"/>
      <w:r>
        <w:rPr>
          <w:rStyle w:val="a9"/>
          <w:rFonts w:ascii="Times New Roman" w:hAnsi="Times New Roman"/>
          <w:sz w:val="28"/>
          <w:szCs w:val="28"/>
        </w:rPr>
        <w:t xml:space="preserve"> с обязательным участием его законных представителей,</w:t>
      </w:r>
      <w:r>
        <w:rPr>
          <w:rStyle w:val="a9"/>
          <w:rFonts w:ascii="Times New Roman" w:eastAsia="Times New Roman" w:hAnsi="Times New Roman" w:cs="Times New Roman"/>
          <w:sz w:val="28"/>
          <w:szCs w:val="28"/>
          <w:vertAlign w:val="superscript"/>
        </w:rPr>
        <w:footnoteReference w:id="102"/>
      </w:r>
      <w:r>
        <w:rPr>
          <w:rStyle w:val="a9"/>
          <w:rFonts w:ascii="Times New Roman" w:hAnsi="Times New Roman"/>
          <w:sz w:val="28"/>
          <w:szCs w:val="28"/>
        </w:rPr>
        <w:t xml:space="preserve"> </w:t>
      </w:r>
      <w:r>
        <w:rPr>
          <w:rStyle w:val="a9"/>
          <w:rFonts w:ascii="Times New Roman" w:hAnsi="Times New Roman"/>
          <w:sz w:val="28"/>
          <w:szCs w:val="28"/>
        </w:rPr>
        <w:lastRenderedPageBreak/>
        <w:t xml:space="preserve">поведенческие особенности которых, могли повлиять на наступление неблагоприятного исхода при оказании медицинской помощи.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Немаловажным является и допрос лиц, являющихся очевидцами тех или иных событий в ходе осуществления медицинской помощи: пациенты и их законные представители, находившихся одновременно с потерпевшим, родственники, знакомые.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Специалист в отличие от эксперта не проводит исследования, его роль содействовать следователю при осуществлении процессуальных действий.</w:t>
      </w:r>
      <w:r>
        <w:rPr>
          <w:rStyle w:val="a9"/>
          <w:rFonts w:ascii="Times New Roman" w:eastAsia="Times New Roman" w:hAnsi="Times New Roman" w:cs="Times New Roman"/>
          <w:sz w:val="28"/>
          <w:szCs w:val="28"/>
          <w:vertAlign w:val="superscript"/>
        </w:rPr>
        <w:footnoteReference w:id="103"/>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Также у специалиста можно получить письменное заключение, предметом которого может быть суждение по определенному вопросу, и при необходимости допросить его. Показания специалиста, представляют </w:t>
      </w:r>
      <w:proofErr w:type="spellStart"/>
      <w:r>
        <w:rPr>
          <w:rStyle w:val="a9"/>
          <w:rFonts w:ascii="Times New Roman" w:hAnsi="Times New Roman"/>
          <w:sz w:val="28"/>
          <w:szCs w:val="28"/>
        </w:rPr>
        <w:t>собои</w:t>
      </w:r>
      <w:proofErr w:type="spellEnd"/>
      <w:r>
        <w:rPr>
          <w:rStyle w:val="a9"/>
          <w:rFonts w:ascii="Times New Roman" w:hAnsi="Times New Roman"/>
          <w:sz w:val="28"/>
          <w:szCs w:val="28"/>
        </w:rPr>
        <w:t>̆ сведения об обстоятельствах, требующих специальных знаний, а также разъяснение его мнения, изложенного в заключении.</w:t>
      </w:r>
      <w:r>
        <w:rPr>
          <w:rStyle w:val="a9"/>
          <w:rFonts w:ascii="Times New Roman" w:eastAsia="Times New Roman" w:hAnsi="Times New Roman" w:cs="Times New Roman"/>
          <w:sz w:val="28"/>
          <w:szCs w:val="28"/>
          <w:vertAlign w:val="superscript"/>
        </w:rPr>
        <w:footnoteReference w:id="104"/>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Таким образом, повышение качества расследования ятрогенных преступлений во многом обусловлено широким и грамотным использованием специальных знаний. Помощь специалиста медика обеспечивает объективность, полноту и всесторонность предварительного и судебного следствия, способствует оперативному раскрытию преступлений, вынесению законного, обоснованного и справедливого приговора. </w:t>
      </w:r>
      <w:proofErr w:type="gramEnd"/>
    </w:p>
    <w:p w:rsidR="008D6E0C" w:rsidRPr="00C054AC" w:rsidRDefault="00D051A2" w:rsidP="00C054AC">
      <w:pPr>
        <w:pStyle w:val="2"/>
        <w:spacing w:after="240"/>
        <w:jc w:val="center"/>
        <w:rPr>
          <w:rStyle w:val="a9"/>
          <w:rFonts w:ascii="Times New Roman" w:eastAsia="Times New Roman" w:hAnsi="Times New Roman" w:cs="Times New Roman"/>
          <w:bCs w:val="0"/>
          <w:color w:val="auto"/>
          <w:sz w:val="28"/>
          <w:szCs w:val="28"/>
        </w:rPr>
      </w:pPr>
      <w:bookmarkStart w:id="17" w:name="_Toc513431805"/>
      <w:r w:rsidRPr="00C054AC">
        <w:rPr>
          <w:rStyle w:val="a9"/>
          <w:rFonts w:ascii="Times New Roman" w:hAnsi="Times New Roman"/>
          <w:bCs w:val="0"/>
          <w:color w:val="auto"/>
          <w:sz w:val="28"/>
          <w:szCs w:val="28"/>
        </w:rPr>
        <w:t>§ 3.2. Подготовка  и назначение судебно-медицинской экспертизы</w:t>
      </w:r>
      <w:bookmarkEnd w:id="17"/>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Особенностью доказывания по делам о преступлениях, связанных с ненадлежащим оказанием хирургической помощи, является проведение судебно-медицинской экспертизы качества оказания медицинской помощи для установления способа совершения посягательства на жизнь или здоровье человека.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Судебно-медицинская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и которые поставлены перед экспертом судом, судьей, органом дознания, лицом, производящим дознание, следователем, в целях установления обстоятельств, подлежащих доказыванию по конкретному делу.</w:t>
      </w:r>
      <w:r>
        <w:rPr>
          <w:rStyle w:val="a9"/>
          <w:rFonts w:ascii="Times New Roman" w:eastAsia="Times New Roman" w:hAnsi="Times New Roman" w:cs="Times New Roman"/>
          <w:sz w:val="28"/>
          <w:szCs w:val="28"/>
          <w:vertAlign w:val="superscript"/>
        </w:rPr>
        <w:footnoteReference w:id="105"/>
      </w:r>
      <w:r>
        <w:rPr>
          <w:rStyle w:val="a9"/>
          <w:rFonts w:ascii="Times New Roman" w:hAnsi="Times New Roman"/>
          <w:sz w:val="28"/>
          <w:szCs w:val="28"/>
        </w:rPr>
        <w:t xml:space="preserve"> Согласно статье 196 УПК РФ для установления причины смерти; характера и степени вреда, причиненного здоровью, назначение и проведение судебной экспертизы является обязательным.</w:t>
      </w:r>
      <w:r>
        <w:rPr>
          <w:rStyle w:val="a9"/>
          <w:rFonts w:ascii="Times New Roman" w:eastAsia="Times New Roman" w:hAnsi="Times New Roman" w:cs="Times New Roman"/>
          <w:sz w:val="28"/>
          <w:szCs w:val="28"/>
          <w:vertAlign w:val="superscript"/>
        </w:rPr>
        <w:footnoteReference w:id="106"/>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Следует отметить, что никакие доказательства не имеют заранее </w:t>
      </w:r>
      <w:proofErr w:type="spellStart"/>
      <w:r>
        <w:rPr>
          <w:rStyle w:val="a9"/>
          <w:rFonts w:ascii="Times New Roman" w:hAnsi="Times New Roman"/>
          <w:sz w:val="28"/>
          <w:szCs w:val="28"/>
        </w:rPr>
        <w:t>установленнои</w:t>
      </w:r>
      <w:proofErr w:type="spellEnd"/>
      <w:r>
        <w:rPr>
          <w:rStyle w:val="a9"/>
          <w:rFonts w:ascii="Times New Roman" w:hAnsi="Times New Roman"/>
          <w:sz w:val="28"/>
          <w:szCs w:val="28"/>
        </w:rPr>
        <w:t>̆ силы.</w:t>
      </w:r>
      <w:r>
        <w:rPr>
          <w:rStyle w:val="a9"/>
          <w:rFonts w:ascii="Times New Roman" w:eastAsia="Times New Roman" w:hAnsi="Times New Roman" w:cs="Times New Roman"/>
          <w:sz w:val="28"/>
          <w:szCs w:val="28"/>
          <w:vertAlign w:val="superscript"/>
        </w:rPr>
        <w:footnoteReference w:id="107"/>
      </w:r>
      <w:r>
        <w:rPr>
          <w:rStyle w:val="a9"/>
          <w:rFonts w:ascii="Times New Roman" w:hAnsi="Times New Roman"/>
          <w:sz w:val="28"/>
          <w:szCs w:val="28"/>
        </w:rPr>
        <w:t xml:space="preserve"> Однако как показывает практика, заключение судебно-медицинского эксперта, в силу </w:t>
      </w:r>
      <w:proofErr w:type="spellStart"/>
      <w:r>
        <w:rPr>
          <w:rStyle w:val="a9"/>
          <w:rFonts w:ascii="Times New Roman" w:hAnsi="Times New Roman"/>
          <w:sz w:val="28"/>
          <w:szCs w:val="28"/>
        </w:rPr>
        <w:t>присущеи</w:t>
      </w:r>
      <w:proofErr w:type="spellEnd"/>
      <w:r>
        <w:rPr>
          <w:rStyle w:val="a9"/>
          <w:rFonts w:ascii="Times New Roman" w:hAnsi="Times New Roman"/>
          <w:sz w:val="28"/>
          <w:szCs w:val="28"/>
        </w:rPr>
        <w:t>̆ им специфики, воспринимается как особое доказательство и значение выводов таких экспертиз следователями и судьями существенно завышается.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Судебно-медицинские экспертизы по делам о профессиональных правонарушениях медицинских работников являются наиболее сложными и трудоемкими видами практической деятельности судебно-медицинских экспертов. Трудность проведения таких экспертиз заключается в </w:t>
      </w:r>
      <w:proofErr w:type="spellStart"/>
      <w:r>
        <w:rPr>
          <w:rStyle w:val="a9"/>
          <w:rFonts w:ascii="Times New Roman" w:hAnsi="Times New Roman"/>
          <w:sz w:val="28"/>
          <w:szCs w:val="28"/>
        </w:rPr>
        <w:t>сложнои</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ретроспективнои</w:t>
      </w:r>
      <w:proofErr w:type="spellEnd"/>
      <w:r>
        <w:rPr>
          <w:rStyle w:val="a9"/>
          <w:rFonts w:ascii="Times New Roman" w:hAnsi="Times New Roman"/>
          <w:sz w:val="28"/>
          <w:szCs w:val="28"/>
        </w:rPr>
        <w:t xml:space="preserve">̆ оценке состояния здоровья, анализе </w:t>
      </w:r>
      <w:proofErr w:type="spellStart"/>
      <w:r>
        <w:rPr>
          <w:rStyle w:val="a9"/>
          <w:rFonts w:ascii="Times New Roman" w:hAnsi="Times New Roman"/>
          <w:sz w:val="28"/>
          <w:szCs w:val="28"/>
        </w:rPr>
        <w:t>индивидуальнои</w:t>
      </w:r>
      <w:proofErr w:type="spellEnd"/>
      <w:r>
        <w:rPr>
          <w:rStyle w:val="a9"/>
          <w:rFonts w:ascii="Times New Roman" w:hAnsi="Times New Roman"/>
          <w:sz w:val="28"/>
          <w:szCs w:val="28"/>
        </w:rPr>
        <w:t>̆ реакции организма пациента на проводимое оперативное лечение, его своевременность, обоснованность, оптимальность, безопасность и эффективность.</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Одной из существенных организационно-процессуальных проблем назначения и проведения экспертизы является выбор экспертного учреждения, так как лечебно-профилактическое учреждение, где было совершено ятрогенное преступление, и Бюро судебно-медицинской экспертизы связаны </w:t>
      </w:r>
      <w:r>
        <w:rPr>
          <w:rStyle w:val="a9"/>
          <w:rFonts w:ascii="Times New Roman" w:hAnsi="Times New Roman"/>
          <w:sz w:val="28"/>
          <w:szCs w:val="28"/>
        </w:rPr>
        <w:lastRenderedPageBreak/>
        <w:t>единой подведомственностью.</w:t>
      </w:r>
      <w:r>
        <w:rPr>
          <w:rStyle w:val="a9"/>
          <w:rFonts w:ascii="Times New Roman" w:eastAsia="Times New Roman" w:hAnsi="Times New Roman" w:cs="Times New Roman"/>
          <w:sz w:val="28"/>
          <w:szCs w:val="28"/>
          <w:vertAlign w:val="superscript"/>
        </w:rPr>
        <w:footnoteReference w:id="108"/>
      </w:r>
      <w:r>
        <w:rPr>
          <w:rStyle w:val="a9"/>
          <w:rFonts w:ascii="Times New Roman" w:hAnsi="Times New Roman"/>
          <w:sz w:val="28"/>
          <w:szCs w:val="28"/>
        </w:rPr>
        <w:t xml:space="preserve"> Нельзя упускать из виду, что медицинскому миру </w:t>
      </w:r>
      <w:proofErr w:type="spellStart"/>
      <w:r>
        <w:rPr>
          <w:rStyle w:val="a9"/>
          <w:rFonts w:ascii="Times New Roman" w:hAnsi="Times New Roman"/>
          <w:sz w:val="28"/>
          <w:szCs w:val="28"/>
        </w:rPr>
        <w:t>свойственна</w:t>
      </w:r>
      <w:proofErr w:type="spellEnd"/>
      <w:r>
        <w:rPr>
          <w:rStyle w:val="a9"/>
          <w:rFonts w:ascii="Times New Roman" w:hAnsi="Times New Roman"/>
          <w:sz w:val="28"/>
          <w:szCs w:val="28"/>
        </w:rPr>
        <w:t xml:space="preserve"> корпоративность в отрицательном значении, когда одни лица покрывают неправомерные деяния (</w:t>
      </w:r>
      <w:proofErr w:type="spellStart"/>
      <w:r>
        <w:rPr>
          <w:rStyle w:val="a9"/>
          <w:rFonts w:ascii="Times New Roman" w:hAnsi="Times New Roman"/>
          <w:sz w:val="28"/>
          <w:szCs w:val="28"/>
        </w:rPr>
        <w:t>действия</w:t>
      </w:r>
      <w:proofErr w:type="spellEnd"/>
      <w:r>
        <w:rPr>
          <w:rStyle w:val="a9"/>
          <w:rFonts w:ascii="Times New Roman" w:hAnsi="Times New Roman"/>
          <w:sz w:val="28"/>
          <w:szCs w:val="28"/>
        </w:rPr>
        <w:t xml:space="preserve"> или </w:t>
      </w:r>
      <w:proofErr w:type="spellStart"/>
      <w:r>
        <w:rPr>
          <w:rStyle w:val="a9"/>
          <w:rFonts w:ascii="Times New Roman" w:hAnsi="Times New Roman"/>
          <w:sz w:val="28"/>
          <w:szCs w:val="28"/>
        </w:rPr>
        <w:t>бездействия</w:t>
      </w:r>
      <w:proofErr w:type="spellEnd"/>
      <w:r>
        <w:rPr>
          <w:rStyle w:val="a9"/>
          <w:rFonts w:ascii="Times New Roman" w:hAnsi="Times New Roman"/>
          <w:sz w:val="28"/>
          <w:szCs w:val="28"/>
        </w:rPr>
        <w:t xml:space="preserve">) других, что оказывает изощренно-завуалированное </w:t>
      </w:r>
      <w:proofErr w:type="spellStart"/>
      <w:r>
        <w:rPr>
          <w:rStyle w:val="a9"/>
          <w:rFonts w:ascii="Times New Roman" w:hAnsi="Times New Roman"/>
          <w:sz w:val="28"/>
          <w:szCs w:val="28"/>
        </w:rPr>
        <w:t>противодействие</w:t>
      </w:r>
      <w:proofErr w:type="spellEnd"/>
      <w:r>
        <w:rPr>
          <w:rStyle w:val="a9"/>
          <w:rFonts w:ascii="Times New Roman" w:hAnsi="Times New Roman"/>
          <w:sz w:val="28"/>
          <w:szCs w:val="28"/>
        </w:rPr>
        <w:t xml:space="preserve"> следственным органам и суду.</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Другой проблемой, в том числе обусловливающих длительность их проведения, является необходимость привлечения в состав экспертной комиссии не находящихся в штате государственных судебно-медицинских экспертных учреждений высококвалифицированных постоянно практикующих специалистов клинического профиля, работающих в медицинских организациях системы здравоохранения и в учреждениях высшего профессионального медицинского образования. Фактически, это комплексные экспертизы, требующие применения различных специальных познаний в области медицины и фармации.</w:t>
      </w:r>
      <w:r>
        <w:rPr>
          <w:rStyle w:val="a9"/>
          <w:rFonts w:ascii="Times New Roman" w:eastAsia="Times New Roman" w:hAnsi="Times New Roman" w:cs="Times New Roman"/>
          <w:sz w:val="28"/>
          <w:szCs w:val="28"/>
          <w:vertAlign w:val="superscript"/>
        </w:rPr>
        <w:footnoteReference w:id="109"/>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Следовательно, проведение экспертизы целесообразно назначать в независимых экспертных организациях, что обеспечит реальную независимость экспертов и получение объективного экспертного заключения по делам о ятрогенных преступлениях.</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Назначение судебной экспертизы следователь оформляет в виде постановления, где излагает основные обстоятельства дела, указывает материалы исследования, а также вопросы специального порядка, которые подлежат разрешению на судебно-</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экспертизе.</w:t>
      </w:r>
      <w:r>
        <w:rPr>
          <w:rStyle w:val="a9"/>
          <w:rFonts w:ascii="Times New Roman" w:eastAsia="Times New Roman" w:hAnsi="Times New Roman" w:cs="Times New Roman"/>
          <w:sz w:val="28"/>
          <w:szCs w:val="28"/>
          <w:vertAlign w:val="superscript"/>
        </w:rPr>
        <w:footnoteReference w:id="110"/>
      </w:r>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Содержание вопросов может значительно варьировать в зависимости от расследуемого случая, поэтому при формулировании вопросов следователь должен ориентироваться на системную структуру ятрогенного преступления, представляющую </w:t>
      </w:r>
      <w:proofErr w:type="spellStart"/>
      <w:r>
        <w:rPr>
          <w:rStyle w:val="a9"/>
          <w:rFonts w:ascii="Times New Roman" w:hAnsi="Times New Roman"/>
          <w:sz w:val="28"/>
          <w:szCs w:val="28"/>
        </w:rPr>
        <w:t>собои</w:t>
      </w:r>
      <w:proofErr w:type="spellEnd"/>
      <w:r>
        <w:rPr>
          <w:rStyle w:val="a9"/>
          <w:rFonts w:ascii="Times New Roman" w:hAnsi="Times New Roman"/>
          <w:sz w:val="28"/>
          <w:szCs w:val="28"/>
        </w:rPr>
        <w:t xml:space="preserve">̆ цепочку взаимозависимых элементов. </w:t>
      </w:r>
      <w:proofErr w:type="gramStart"/>
      <w:r>
        <w:rPr>
          <w:rStyle w:val="a9"/>
          <w:rFonts w:ascii="Times New Roman" w:hAnsi="Times New Roman"/>
          <w:sz w:val="28"/>
          <w:szCs w:val="28"/>
        </w:rPr>
        <w:t>Вопросы должны быть конкретными, четкими и ясными, имеющие отношение к делу, и не допускающими двоякого толкования.</w:t>
      </w:r>
      <w:proofErr w:type="gramEnd"/>
      <w:r>
        <w:rPr>
          <w:rStyle w:val="a9"/>
          <w:rFonts w:ascii="Times New Roman" w:hAnsi="Times New Roman"/>
          <w:sz w:val="28"/>
          <w:szCs w:val="28"/>
        </w:rPr>
        <w:t xml:space="preserve"> Если вопросы взаимосвязаны, они должны задаваться в логической последовательности, особенно это касается вопросов врачебного процесса, где важно исследовать каждую стадию, для обнаружения дефекта оказания хирургической помощи.</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Следует отметить, что любое оперативное вмешательство должно содержать оценку </w:t>
      </w:r>
      <w:proofErr w:type="spellStart"/>
      <w:r>
        <w:rPr>
          <w:rStyle w:val="a9"/>
          <w:rFonts w:ascii="Times New Roman" w:hAnsi="Times New Roman"/>
          <w:sz w:val="28"/>
          <w:szCs w:val="28"/>
        </w:rPr>
        <w:t>интраоперационного</w:t>
      </w:r>
      <w:proofErr w:type="spellEnd"/>
      <w:r>
        <w:rPr>
          <w:rStyle w:val="a9"/>
          <w:rFonts w:ascii="Times New Roman" w:hAnsi="Times New Roman"/>
          <w:sz w:val="28"/>
          <w:szCs w:val="28"/>
        </w:rPr>
        <w:t xml:space="preserve"> риска для пациента. При рассмотрении обоснованности риска хирургического вмешательства для экспертов могут быть поставлены следующие вопросы: достигалась ли риском общественно полезная цель; возможно ли было достижение общественно полезной цели не связанными с риском действиям; принимались ли меры для предотвращения вероятности наступления вреда; достаточны ли были принятые меры. Ни в одной из проанализированных экспертиз перед комиссией экспертов не ставился вопрос об обоснованности риска проводившегося хирургического лечения.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Важную роль при расследовании ятрогенных преступлений играет судебно-медицинская экспертиза трупа. Она проводится в случае смерти пациента и состоит из ознакомления с предварительными сведениями об обстоятельствах смерти, наружного и внутреннего исследования, лабораторных анализов и оформления соответствующего документа.</w:t>
      </w:r>
      <w:r>
        <w:rPr>
          <w:rStyle w:val="a9"/>
          <w:rFonts w:ascii="Times New Roman" w:eastAsia="Times New Roman" w:hAnsi="Times New Roman" w:cs="Times New Roman"/>
          <w:kern w:val="1"/>
          <w:sz w:val="28"/>
          <w:szCs w:val="28"/>
          <w:vertAlign w:val="superscript"/>
        </w:rPr>
        <w:footnoteReference w:id="111"/>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 xml:space="preserve">К основным задачам экспертного исследования в отношении дела о профессиональных правонарушениях медицинских работников относят: оценку  жертвы и субъекта ятрогенного преступления, определение роли условий в </w:t>
      </w:r>
      <w:r>
        <w:rPr>
          <w:rStyle w:val="a9"/>
          <w:rFonts w:ascii="Times New Roman" w:hAnsi="Times New Roman"/>
          <w:sz w:val="28"/>
          <w:szCs w:val="28"/>
        </w:rPr>
        <w:lastRenderedPageBreak/>
        <w:t>реализации негативных последствий ненадлежащего оказания медицинской помощи, оценку вреда здоровью как результата ненадлежащего оказания медицинской помощи, оценку причинно-следственной связи между наступившими последствиями и дефектом оказания медицинской помощи.</w:t>
      </w:r>
      <w:r>
        <w:rPr>
          <w:rStyle w:val="a9"/>
          <w:rFonts w:ascii="Times New Roman" w:eastAsia="Times New Roman" w:hAnsi="Times New Roman" w:cs="Times New Roman"/>
          <w:sz w:val="28"/>
          <w:szCs w:val="28"/>
          <w:vertAlign w:val="superscript"/>
        </w:rPr>
        <w:footnoteReference w:id="112"/>
      </w:r>
      <w:proofErr w:type="gramEnd"/>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проведении судебно-медицинской экспертизы экспертная комиссия в первую очередь анализирует соблюдение при оказании медицинской помощи пациенту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w:t>
      </w:r>
      <w:r>
        <w:rPr>
          <w:rStyle w:val="a9"/>
          <w:rFonts w:ascii="Times New Roman" w:eastAsia="Times New Roman" w:hAnsi="Times New Roman" w:cs="Times New Roman"/>
          <w:sz w:val="28"/>
          <w:szCs w:val="28"/>
          <w:vertAlign w:val="superscript"/>
        </w:rPr>
        <w:footnoteReference w:id="113"/>
      </w:r>
      <w:r>
        <w:rPr>
          <w:rStyle w:val="a9"/>
          <w:rFonts w:ascii="Times New Roman" w:hAnsi="Times New Roman"/>
          <w:sz w:val="28"/>
          <w:szCs w:val="28"/>
        </w:rPr>
        <w:t xml:space="preserve"> Следует отметить, что экспертная комиссия в обязательном порядке должна также руководствоваться критериями оценки качества медицинской помощи.</w:t>
      </w:r>
      <w:r>
        <w:rPr>
          <w:rStyle w:val="a9"/>
          <w:rFonts w:ascii="Times New Roman" w:eastAsia="Times New Roman" w:hAnsi="Times New Roman" w:cs="Times New Roman"/>
          <w:sz w:val="28"/>
          <w:szCs w:val="28"/>
          <w:vertAlign w:val="superscript"/>
        </w:rPr>
        <w:footnoteReference w:id="114"/>
      </w:r>
      <w:r>
        <w:rPr>
          <w:rStyle w:val="a9"/>
          <w:rFonts w:ascii="Times New Roman" w:hAnsi="Times New Roman"/>
          <w:sz w:val="28"/>
          <w:szCs w:val="28"/>
        </w:rPr>
        <w:t xml:space="preserve"> </w:t>
      </w:r>
    </w:p>
    <w:p w:rsidR="008D6E0C" w:rsidRDefault="00D051A2">
      <w:pPr>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Таки образом, судебно-медицинская экспертиза призвана дать медицинскую характеристику фактам, </w:t>
      </w:r>
      <w:proofErr w:type="gramStart"/>
      <w:r>
        <w:rPr>
          <w:rStyle w:val="a9"/>
          <w:rFonts w:ascii="Times New Roman" w:hAnsi="Times New Roman"/>
          <w:sz w:val="28"/>
          <w:szCs w:val="28"/>
        </w:rPr>
        <w:t>имеющих</w:t>
      </w:r>
      <w:proofErr w:type="gramEnd"/>
      <w:r>
        <w:rPr>
          <w:rStyle w:val="a9"/>
          <w:rFonts w:ascii="Times New Roman" w:hAnsi="Times New Roman"/>
          <w:sz w:val="28"/>
          <w:szCs w:val="28"/>
        </w:rPr>
        <w:t xml:space="preserve"> юридическое значение, в такой форме, которая позволит уяснить и интерпретировать ее в правовой среде. Использование специальных знаний в виде судебно-медицинской экспертизы обеспечивает объективность, полноту и всесторонность предварительного и судебного следствия, вынесению законного, обоснованного и справедливого приговора.</w:t>
      </w:r>
    </w:p>
    <w:p w:rsidR="008D6E0C" w:rsidRPr="00C054AC" w:rsidRDefault="00D051A2" w:rsidP="00C054AC">
      <w:pPr>
        <w:pStyle w:val="2"/>
        <w:spacing w:after="240"/>
        <w:jc w:val="center"/>
        <w:rPr>
          <w:rStyle w:val="a9"/>
          <w:rFonts w:ascii="Times New Roman" w:eastAsia="Times New Roman" w:hAnsi="Times New Roman" w:cs="Times New Roman"/>
          <w:color w:val="auto"/>
          <w:sz w:val="28"/>
          <w:szCs w:val="28"/>
        </w:rPr>
      </w:pPr>
      <w:bookmarkStart w:id="18" w:name="_Toc513431806"/>
      <w:r w:rsidRPr="00C054AC">
        <w:rPr>
          <w:rStyle w:val="a9"/>
          <w:rFonts w:ascii="Times New Roman" w:hAnsi="Times New Roman"/>
          <w:bCs w:val="0"/>
          <w:color w:val="auto"/>
          <w:sz w:val="28"/>
          <w:szCs w:val="28"/>
        </w:rPr>
        <w:t>§ 3.3. Оценка выводов экспертов</w:t>
      </w:r>
      <w:bookmarkEnd w:id="18"/>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 Выводы эк</w:t>
      </w:r>
      <w:r w:rsidR="00FD6AB0">
        <w:rPr>
          <w:rStyle w:val="a9"/>
          <w:rFonts w:ascii="Times New Roman" w:hAnsi="Times New Roman"/>
          <w:sz w:val="28"/>
          <w:szCs w:val="28"/>
        </w:rPr>
        <w:t>спертов в заключении являются не</w:t>
      </w:r>
      <w:bookmarkStart w:id="19" w:name="_GoBack"/>
      <w:bookmarkEnd w:id="19"/>
      <w:r>
        <w:rPr>
          <w:rStyle w:val="a9"/>
          <w:rFonts w:ascii="Times New Roman" w:hAnsi="Times New Roman"/>
          <w:sz w:val="28"/>
          <w:szCs w:val="28"/>
        </w:rPr>
        <w:t xml:space="preserve"> чем иным, как оценкой результатов специальных исследований предоставленных ему материалов, содержащих необходимые для производства по уголовному делу сведения об оказанной пациенту медицинской помощи. Сами эти сведения, в силу их специфичности, не могут быть в полной мере ни проверены, ни оценены </w:t>
      </w:r>
      <w:r>
        <w:rPr>
          <w:rStyle w:val="a9"/>
          <w:rFonts w:ascii="Times New Roman" w:hAnsi="Times New Roman"/>
          <w:sz w:val="28"/>
          <w:szCs w:val="28"/>
        </w:rPr>
        <w:lastRenderedPageBreak/>
        <w:t>участниками судопроизводства. Следовательно, стороны судопроизводства и суд устанавливают подлежащие доказыванию обстоятельства путем проверки и оценки не самого сведения, имеющего значение для уголовного дела и заключенного в объект экспертного исследования, а результатов работы комиссии экспертов. Оценка заключения судебно-медицинской экспертизы осуществляется с точки зрения относимости, допустимости, достоверности.</w:t>
      </w:r>
      <w:r>
        <w:rPr>
          <w:rStyle w:val="a9"/>
          <w:rFonts w:ascii="Times New Roman" w:eastAsia="Times New Roman" w:hAnsi="Times New Roman" w:cs="Times New Roman"/>
          <w:sz w:val="28"/>
          <w:szCs w:val="28"/>
          <w:vertAlign w:val="superscript"/>
        </w:rPr>
        <w:footnoteReference w:id="115"/>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Относимость заключения эксперта к данному уголовному делу, как и любого другого доказательства, определяется его содержанием, то есть теми фактами, которые оно устанавливает. Под </w:t>
      </w:r>
      <w:proofErr w:type="spellStart"/>
      <w:r>
        <w:rPr>
          <w:rStyle w:val="a9"/>
          <w:rFonts w:ascii="Times New Roman" w:hAnsi="Times New Roman"/>
          <w:kern w:val="1"/>
          <w:sz w:val="28"/>
          <w:szCs w:val="28"/>
        </w:rPr>
        <w:t>неи</w:t>
      </w:r>
      <w:proofErr w:type="spellEnd"/>
      <w:r>
        <w:rPr>
          <w:rStyle w:val="a9"/>
          <w:rFonts w:ascii="Times New Roman" w:hAnsi="Times New Roman"/>
          <w:kern w:val="1"/>
          <w:sz w:val="28"/>
          <w:szCs w:val="28"/>
        </w:rPr>
        <w:t xml:space="preserve">̆ понимается связь с предметом доказывания и с иными обстоятельствами дела, установление которых необходимо для достижения </w:t>
      </w:r>
      <w:proofErr w:type="spellStart"/>
      <w:r>
        <w:rPr>
          <w:rStyle w:val="a9"/>
          <w:rFonts w:ascii="Times New Roman" w:hAnsi="Times New Roman"/>
          <w:kern w:val="1"/>
          <w:sz w:val="28"/>
          <w:szCs w:val="28"/>
        </w:rPr>
        <w:t>целеи</w:t>
      </w:r>
      <w:proofErr w:type="spellEnd"/>
      <w:r>
        <w:rPr>
          <w:rStyle w:val="a9"/>
          <w:rFonts w:ascii="Times New Roman" w:hAnsi="Times New Roman"/>
          <w:kern w:val="1"/>
          <w:sz w:val="28"/>
          <w:szCs w:val="28"/>
        </w:rPr>
        <w:t xml:space="preserve">̆ судопроизводства. Проверка относимости результатов экспертного исследования при его оценке заключается в выяснении того, входит ли факт, </w:t>
      </w:r>
      <w:proofErr w:type="spellStart"/>
      <w:r>
        <w:rPr>
          <w:rStyle w:val="a9"/>
          <w:rFonts w:ascii="Times New Roman" w:hAnsi="Times New Roman"/>
          <w:kern w:val="1"/>
          <w:sz w:val="28"/>
          <w:szCs w:val="28"/>
        </w:rPr>
        <w:t>установленныи</w:t>
      </w:r>
      <w:proofErr w:type="spellEnd"/>
      <w:r>
        <w:rPr>
          <w:rStyle w:val="a9"/>
          <w:rFonts w:ascii="Times New Roman" w:hAnsi="Times New Roman"/>
          <w:kern w:val="1"/>
          <w:sz w:val="28"/>
          <w:szCs w:val="28"/>
        </w:rPr>
        <w:t>̆ экспертом, в предмет доказывания или в число иных существенных для дела обстоятельств и позволяют ли выводы, сделанные экспертом, этот факт установить, доказать.</w:t>
      </w:r>
      <w:r>
        <w:rPr>
          <w:rStyle w:val="a9"/>
          <w:rFonts w:ascii="Times New Roman" w:eastAsia="Times New Roman" w:hAnsi="Times New Roman" w:cs="Times New Roman"/>
          <w:kern w:val="1"/>
          <w:sz w:val="28"/>
          <w:szCs w:val="28"/>
          <w:vertAlign w:val="superscript"/>
        </w:rPr>
        <w:footnoteReference w:id="116"/>
      </w:r>
      <w:r>
        <w:rPr>
          <w:rStyle w:val="a9"/>
          <w:rFonts w:ascii="Times New Roman" w:hAnsi="Times New Roman"/>
          <w:kern w:val="1"/>
          <w:sz w:val="28"/>
          <w:szCs w:val="28"/>
        </w:rPr>
        <w:t xml:space="preserve"> Вместе с тем, определение относимости заключения эксперта имеет одну особенность. А именно – она зависит от относимости исследуемого объекта, в частности, от тех сведений, которые содержаться в медицинской документации.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Допустимость означает соблюдение при работе с доказательствами всех формальных требований, которые, как правило, прямо предусмотрены законом. К критериям допустимости заключения эксперта относятся: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1. Правомочный субъект производства экспертизы - личность каждого эксперта оценивается с точки зрения его образования, специализации и квалификации, а также компетенции, в рамках которой он имеет право давать заключение. Имеет смысл выяснить, не имеется ли оснований для отвода </w:t>
      </w:r>
      <w:r>
        <w:rPr>
          <w:rStyle w:val="a9"/>
          <w:rFonts w:ascii="Times New Roman" w:hAnsi="Times New Roman"/>
          <w:kern w:val="1"/>
          <w:sz w:val="28"/>
          <w:szCs w:val="28"/>
        </w:rPr>
        <w:lastRenderedPageBreak/>
        <w:t xml:space="preserve">эксперта, нет ли связей между экспертом и субъектом рассматриваемого ятрогенного преступления. Нельзя упускать из виду, что медицинскому миру свойственна корпоративность – даже не подлежащие отводу в законодательном порядке эксперты иногда не желают или не осмеливаются давать объективную оценку действиям своих коллег. </w:t>
      </w:r>
      <w:r>
        <w:rPr>
          <w:rStyle w:val="a9"/>
          <w:rFonts w:ascii="Times New Roman" w:eastAsia="Times New Roman" w:hAnsi="Times New Roman" w:cs="Times New Roman"/>
          <w:kern w:val="1"/>
          <w:sz w:val="28"/>
          <w:szCs w:val="28"/>
          <w:vertAlign w:val="superscript"/>
        </w:rPr>
        <w:footnoteReference w:id="117"/>
      </w:r>
      <w:r>
        <w:rPr>
          <w:rStyle w:val="a9"/>
          <w:rFonts w:ascii="Times New Roman" w:hAnsi="Times New Roman"/>
          <w:kern w:val="1"/>
          <w:sz w:val="28"/>
          <w:szCs w:val="28"/>
        </w:rPr>
        <w:t xml:space="preserve">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2. Соблюдение общих пределов компетенции судебной экспертизы </w:t>
      </w:r>
      <w:proofErr w:type="gramStart"/>
      <w:r>
        <w:rPr>
          <w:rStyle w:val="a9"/>
          <w:rFonts w:ascii="Times New Roman" w:hAnsi="Times New Roman"/>
          <w:kern w:val="1"/>
          <w:sz w:val="28"/>
          <w:szCs w:val="28"/>
        </w:rPr>
        <w:t>-р</w:t>
      </w:r>
      <w:proofErr w:type="gramEnd"/>
      <w:r>
        <w:rPr>
          <w:rStyle w:val="a9"/>
          <w:rFonts w:ascii="Times New Roman" w:hAnsi="Times New Roman"/>
          <w:kern w:val="1"/>
          <w:sz w:val="28"/>
          <w:szCs w:val="28"/>
        </w:rPr>
        <w:t xml:space="preserve">азрешение только тех вопросов, которые требуют специальных знаний. Нередко судмедэксперты пытаются решать вопросы правового характера – оценивают </w:t>
      </w:r>
      <w:proofErr w:type="spellStart"/>
      <w:r>
        <w:rPr>
          <w:rStyle w:val="a9"/>
          <w:rFonts w:ascii="Times New Roman" w:hAnsi="Times New Roman"/>
          <w:kern w:val="1"/>
          <w:sz w:val="28"/>
          <w:szCs w:val="28"/>
        </w:rPr>
        <w:t>действия</w:t>
      </w:r>
      <w:proofErr w:type="spellEnd"/>
      <w:r>
        <w:rPr>
          <w:rStyle w:val="a9"/>
          <w:rFonts w:ascii="Times New Roman" w:hAnsi="Times New Roman"/>
          <w:kern w:val="1"/>
          <w:sz w:val="28"/>
          <w:szCs w:val="28"/>
        </w:rPr>
        <w:t xml:space="preserve"> медицинского работника, причинившего вследствие ненадлежащего исполнения </w:t>
      </w:r>
      <w:proofErr w:type="gramStart"/>
      <w:r>
        <w:rPr>
          <w:rStyle w:val="a9"/>
          <w:rFonts w:ascii="Times New Roman" w:hAnsi="Times New Roman"/>
          <w:kern w:val="1"/>
          <w:sz w:val="28"/>
          <w:szCs w:val="28"/>
        </w:rPr>
        <w:t>своих</w:t>
      </w:r>
      <w:proofErr w:type="gramEnd"/>
      <w:r>
        <w:rPr>
          <w:rStyle w:val="a9"/>
          <w:rFonts w:ascii="Times New Roman" w:hAnsi="Times New Roman"/>
          <w:kern w:val="1"/>
          <w:sz w:val="28"/>
          <w:szCs w:val="28"/>
        </w:rPr>
        <w:t xml:space="preserve"> профессиональных </w:t>
      </w:r>
      <w:proofErr w:type="spellStart"/>
      <w:r>
        <w:rPr>
          <w:rStyle w:val="a9"/>
          <w:rFonts w:ascii="Times New Roman" w:hAnsi="Times New Roman"/>
          <w:kern w:val="1"/>
          <w:sz w:val="28"/>
          <w:szCs w:val="28"/>
        </w:rPr>
        <w:t>обязанностеи</w:t>
      </w:r>
      <w:proofErr w:type="spellEnd"/>
      <w:r>
        <w:rPr>
          <w:rStyle w:val="a9"/>
          <w:rFonts w:ascii="Times New Roman" w:hAnsi="Times New Roman"/>
          <w:kern w:val="1"/>
          <w:sz w:val="28"/>
          <w:szCs w:val="28"/>
        </w:rPr>
        <w:t>̆ вред здоровью пациента или смерть, как «</w:t>
      </w:r>
      <w:proofErr w:type="spellStart"/>
      <w:r>
        <w:rPr>
          <w:rStyle w:val="a9"/>
          <w:rFonts w:ascii="Times New Roman" w:hAnsi="Times New Roman"/>
          <w:kern w:val="1"/>
          <w:sz w:val="28"/>
          <w:szCs w:val="28"/>
        </w:rPr>
        <w:t>несчастныи</w:t>
      </w:r>
      <w:proofErr w:type="spellEnd"/>
      <w:r>
        <w:rPr>
          <w:rStyle w:val="a9"/>
          <w:rFonts w:ascii="Times New Roman" w:hAnsi="Times New Roman"/>
          <w:kern w:val="1"/>
          <w:sz w:val="28"/>
          <w:szCs w:val="28"/>
        </w:rPr>
        <w:t>̆ случай» или «врачебную ошибку».</w:t>
      </w:r>
      <w:r>
        <w:rPr>
          <w:rStyle w:val="a9"/>
          <w:rFonts w:ascii="Times New Roman" w:eastAsia="Times New Roman" w:hAnsi="Times New Roman" w:cs="Times New Roman"/>
          <w:kern w:val="1"/>
          <w:sz w:val="28"/>
          <w:szCs w:val="28"/>
          <w:vertAlign w:val="superscript"/>
        </w:rPr>
        <w:footnoteReference w:id="118"/>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3. Соблюдение процессуального порядка назначения, производства экспертизы, процессуальной формы заключения судебно-медицинской экспертизы и необходимых реквизитов.</w:t>
      </w:r>
      <w:r>
        <w:rPr>
          <w:rStyle w:val="a9"/>
          <w:rFonts w:ascii="Times New Roman" w:eastAsia="Times New Roman" w:hAnsi="Times New Roman" w:cs="Times New Roman"/>
          <w:kern w:val="1"/>
          <w:sz w:val="28"/>
          <w:szCs w:val="28"/>
          <w:vertAlign w:val="superscript"/>
        </w:rPr>
        <w:footnoteReference w:id="119"/>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4. Допустимость объектов экспертного исследования, в том числе и сведений, содержащихся в медицинских документах, так как нельзя исключать возможные исправления, дописки и другие признаки, свидетельствующие о </w:t>
      </w:r>
      <w:proofErr w:type="spellStart"/>
      <w:r>
        <w:rPr>
          <w:rStyle w:val="a9"/>
          <w:rFonts w:ascii="Times New Roman" w:hAnsi="Times New Roman"/>
          <w:kern w:val="1"/>
          <w:sz w:val="28"/>
          <w:szCs w:val="28"/>
        </w:rPr>
        <w:t>возможнои</w:t>
      </w:r>
      <w:proofErr w:type="spellEnd"/>
      <w:r>
        <w:rPr>
          <w:rStyle w:val="a9"/>
          <w:rFonts w:ascii="Times New Roman" w:hAnsi="Times New Roman"/>
          <w:kern w:val="1"/>
          <w:sz w:val="28"/>
          <w:szCs w:val="28"/>
        </w:rPr>
        <w:t xml:space="preserve">̆ фальсификации.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Оценка достоверности заключения эксперта является наиболее сложным компонентом оценки выводов комиссии экспертов, так как проверить научную обоснованность выбранной методики, обоснованность произведенных исследований ввиду отсутствия специальных знаний весьма непросто. Тем не </w:t>
      </w:r>
      <w:r>
        <w:rPr>
          <w:rStyle w:val="a9"/>
          <w:rFonts w:ascii="Times New Roman" w:hAnsi="Times New Roman"/>
          <w:kern w:val="1"/>
          <w:sz w:val="28"/>
          <w:szCs w:val="28"/>
        </w:rPr>
        <w:lastRenderedPageBreak/>
        <w:t>менее, можно выделить следующие критерии оценки достоверности:</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1. Надежность примененной экспертом методики - официально утвержденная методика проведения судебно-медицинских экспертиз качества хирургической помощи отсутствует. Оценить методики, которые применяла комиссия экспертов, можно по формальным основаниям – авторитетность учреждения, разработавшего ее, когда и кем апробирована, каким органом одобрена и рекомендована к применению. Как правило, эксперты проводят исследования по заранее разработанным методикам, официально апробированным и утвержденным. Чаще всего ставится под сомнение не научная обоснованность экспертной методики, а правомерность ее применения в данном конкретном случае. Также в заключении эксперты нередко указывают ссылки на справочно-нормативные и методические материалы, которыми они руководствовались и на литературные источники, использованные при проведении исследования.</w:t>
      </w:r>
      <w:r>
        <w:rPr>
          <w:rStyle w:val="a9"/>
          <w:rFonts w:ascii="Times New Roman" w:eastAsia="Times New Roman" w:hAnsi="Times New Roman" w:cs="Times New Roman"/>
          <w:kern w:val="1"/>
          <w:sz w:val="28"/>
          <w:szCs w:val="28"/>
          <w:vertAlign w:val="superscript"/>
        </w:rPr>
        <w:footnoteReference w:id="120"/>
      </w:r>
      <w:r>
        <w:rPr>
          <w:rStyle w:val="a9"/>
          <w:rFonts w:ascii="Times New Roman" w:hAnsi="Times New Roman"/>
          <w:kern w:val="1"/>
          <w:sz w:val="28"/>
          <w:szCs w:val="28"/>
        </w:rPr>
        <w:t xml:space="preserve">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2. Достаточность представленного эксперту материала и правильность исходных данных, в том числе и сведений об оказанной хирургической помощи, так как в медицинской документации часто присутствуют дефекты оформления: записи ведутся небрежно; нарушается их порядок; записи</w:t>
      </w:r>
      <w:r w:rsidR="00C25B8F">
        <w:rPr>
          <w:rStyle w:val="a9"/>
          <w:rFonts w:ascii="Times New Roman" w:hAnsi="Times New Roman"/>
          <w:kern w:val="1"/>
          <w:sz w:val="28"/>
          <w:szCs w:val="28"/>
        </w:rPr>
        <w:t xml:space="preserve">, ведущиеся от руки, нечитаемые, </w:t>
      </w:r>
      <w:r>
        <w:rPr>
          <w:rStyle w:val="a9"/>
          <w:rFonts w:ascii="Times New Roman" w:hAnsi="Times New Roman"/>
          <w:kern w:val="1"/>
          <w:sz w:val="28"/>
          <w:szCs w:val="28"/>
        </w:rPr>
        <w:t>также нельзя исключать возможную умышленную утрату медицинских документов.</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3. Полнота проведенного экспертом исследования - необходимо выяснить, насколько полно исследованы представленные на экспертизу медицинские документы и другие объекты. Эксперты должны самым тщательным образом изучить и оценить процесс оказания хирургической помощи ребенку, в противном случае, установить связь между элементами, детерминировавшими </w:t>
      </w:r>
      <w:r>
        <w:rPr>
          <w:rStyle w:val="a9"/>
          <w:rFonts w:ascii="Times New Roman" w:hAnsi="Times New Roman"/>
          <w:kern w:val="1"/>
          <w:sz w:val="28"/>
          <w:szCs w:val="28"/>
        </w:rPr>
        <w:lastRenderedPageBreak/>
        <w:t xml:space="preserve">развитие </w:t>
      </w:r>
      <w:proofErr w:type="spellStart"/>
      <w:r>
        <w:rPr>
          <w:rStyle w:val="a9"/>
          <w:rFonts w:ascii="Times New Roman" w:hAnsi="Times New Roman"/>
          <w:kern w:val="1"/>
          <w:sz w:val="28"/>
          <w:szCs w:val="28"/>
        </w:rPr>
        <w:t>непосредственнои</w:t>
      </w:r>
      <w:proofErr w:type="spellEnd"/>
      <w:r>
        <w:rPr>
          <w:rStyle w:val="a9"/>
          <w:rFonts w:ascii="Times New Roman" w:hAnsi="Times New Roman"/>
          <w:kern w:val="1"/>
          <w:sz w:val="28"/>
          <w:szCs w:val="28"/>
        </w:rPr>
        <w:t>̆ причины неблагоприятного исхода, будет трудно.</w:t>
      </w:r>
      <w:r>
        <w:rPr>
          <w:rStyle w:val="a9"/>
          <w:rFonts w:ascii="Times New Roman" w:eastAsia="Times New Roman" w:hAnsi="Times New Roman" w:cs="Times New Roman"/>
          <w:kern w:val="1"/>
          <w:sz w:val="28"/>
          <w:szCs w:val="28"/>
          <w:vertAlign w:val="superscript"/>
        </w:rPr>
        <w:footnoteReference w:id="121"/>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4. Логическая обоснованность выводов эксперта в самом заключении -  соблюдение основных законов логики: тождества, не противоречия, исключенного третьего и достаточного основания.</w:t>
      </w:r>
      <w:r>
        <w:rPr>
          <w:rStyle w:val="a9"/>
          <w:rFonts w:ascii="Times New Roman" w:eastAsia="Times New Roman" w:hAnsi="Times New Roman" w:cs="Times New Roman"/>
          <w:kern w:val="1"/>
          <w:sz w:val="28"/>
          <w:szCs w:val="28"/>
          <w:vertAlign w:val="superscript"/>
        </w:rPr>
        <w:footnoteReference w:id="122"/>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Закон тождества («Тождественные мысли не различны, различные мысли не тождественны»). Так, например, в нарушение закона тождества, эксперты используют разные термины, обозначающие одни и те же понятия. Нарушить закон тождества можно и другим способом – противопоставляя или разделяя одно и то же понятие. К нарушениям этого закона можно отнести также так называемую проблему «подмены понятий», когда искусственно смешиваются два разных термина, наполненных абсолютно разным содержанием.</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Закон не противоречия («Два противоположных суждения в одно и то же время не могут быть истинными, по крайней мере, одно из них ложно»). Закон не противоречия заключается в необходимости построения последовательного рассуждения. В отношении одного и того же предмета нельзя высказывать два противоположных суждения.</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Закон исключенного третьего («Два противоречащих суждения одновременно не могут быть ложными: одно из них непременно истинно, а третьего не может быть»). Закон исключенного третьего не позволяет одновременного говорить и о наличии, и об отсутствии у предмета какого-либо признака. </w:t>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 xml:space="preserve">Закон достаточного основания («Всякая истинная мысль должна быть обоснована»). Четвертый закон логики – закон достаточного основания – подразумевает необходимость аргументации любого высказанного суждения. Нарушения этого закона имеют место в двух случаях: при полном отсутствии аргументации либо при неправильной аргументации - чем шире и подробнее </w:t>
      </w:r>
      <w:r>
        <w:rPr>
          <w:rStyle w:val="a9"/>
          <w:rFonts w:ascii="Times New Roman" w:hAnsi="Times New Roman"/>
          <w:kern w:val="1"/>
          <w:sz w:val="28"/>
          <w:szCs w:val="28"/>
        </w:rPr>
        <w:lastRenderedPageBreak/>
        <w:t>будет аргументировано заключение, тем больше оснований ему доверять.</w:t>
      </w:r>
      <w:r>
        <w:rPr>
          <w:rStyle w:val="a9"/>
          <w:rFonts w:ascii="Times New Roman" w:eastAsia="Times New Roman" w:hAnsi="Times New Roman" w:cs="Times New Roman"/>
          <w:kern w:val="1"/>
          <w:sz w:val="28"/>
          <w:szCs w:val="28"/>
          <w:vertAlign w:val="superscript"/>
        </w:rPr>
        <w:footnoteReference w:id="123"/>
      </w:r>
    </w:p>
    <w:p w:rsidR="008D6E0C" w:rsidRDefault="00D051A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0" w:line="360" w:lineRule="auto"/>
        <w:ind w:firstLine="540"/>
        <w:jc w:val="both"/>
        <w:rPr>
          <w:rStyle w:val="a9"/>
          <w:rFonts w:ascii="Times New Roman" w:eastAsia="Times New Roman" w:hAnsi="Times New Roman" w:cs="Times New Roman"/>
          <w:kern w:val="1"/>
          <w:sz w:val="28"/>
          <w:szCs w:val="28"/>
        </w:rPr>
      </w:pPr>
      <w:r>
        <w:rPr>
          <w:rStyle w:val="a9"/>
          <w:rFonts w:ascii="Times New Roman" w:hAnsi="Times New Roman"/>
          <w:kern w:val="1"/>
          <w:sz w:val="28"/>
          <w:szCs w:val="28"/>
        </w:rPr>
        <w:t>5. Согласованность (</w:t>
      </w:r>
      <w:proofErr w:type="spellStart"/>
      <w:r>
        <w:rPr>
          <w:rStyle w:val="a9"/>
          <w:rFonts w:ascii="Times New Roman" w:hAnsi="Times New Roman"/>
          <w:kern w:val="1"/>
          <w:sz w:val="28"/>
          <w:szCs w:val="28"/>
        </w:rPr>
        <w:t>непротиворечие</w:t>
      </w:r>
      <w:proofErr w:type="spellEnd"/>
      <w:r>
        <w:rPr>
          <w:rStyle w:val="a9"/>
          <w:rFonts w:ascii="Times New Roman" w:hAnsi="Times New Roman"/>
          <w:kern w:val="1"/>
          <w:sz w:val="28"/>
          <w:szCs w:val="28"/>
        </w:rPr>
        <w:t>) заключения с имеющимися в деле доказательствами (в том числе, с другими заключениями) - оценка экспертного заключения в совокупности с другими доказательствами.</w:t>
      </w:r>
      <w:r>
        <w:rPr>
          <w:rStyle w:val="a9"/>
          <w:rFonts w:ascii="Times New Roman" w:eastAsia="Times New Roman" w:hAnsi="Times New Roman" w:cs="Times New Roman"/>
          <w:kern w:val="1"/>
          <w:sz w:val="28"/>
          <w:szCs w:val="28"/>
          <w:vertAlign w:val="superscript"/>
        </w:rPr>
        <w:footnoteReference w:id="124"/>
      </w:r>
      <w:r>
        <w:rPr>
          <w:rStyle w:val="a9"/>
          <w:rFonts w:ascii="Times New Roman" w:hAnsi="Times New Roman"/>
          <w:kern w:val="1"/>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Таким образом, несмотря на возрастающие число судебно-медицинских экспертиз по «медицинским делам», детального анализа «хирургических ятрогений» в медицинской литературе на сегодняшний день не существует, как и официально утвержденных методических </w:t>
      </w:r>
      <w:proofErr w:type="gramStart"/>
      <w:r>
        <w:rPr>
          <w:rStyle w:val="a9"/>
          <w:rFonts w:ascii="Times New Roman" w:hAnsi="Times New Roman"/>
          <w:sz w:val="28"/>
          <w:szCs w:val="28"/>
        </w:rPr>
        <w:t>рекомендаций</w:t>
      </w:r>
      <w:proofErr w:type="gramEnd"/>
      <w:r>
        <w:rPr>
          <w:rStyle w:val="a9"/>
          <w:rFonts w:ascii="Times New Roman" w:hAnsi="Times New Roman"/>
          <w:sz w:val="28"/>
          <w:szCs w:val="28"/>
        </w:rPr>
        <w:t xml:space="preserve"> по проведению экспертиз в такого рода ситуациях, что существенно затрудняет оценку </w:t>
      </w:r>
      <w:proofErr w:type="spellStart"/>
      <w:r>
        <w:rPr>
          <w:rStyle w:val="a9"/>
          <w:rFonts w:ascii="Times New Roman" w:hAnsi="Times New Roman"/>
          <w:sz w:val="28"/>
          <w:szCs w:val="28"/>
        </w:rPr>
        <w:t>научнои</w:t>
      </w:r>
      <w:proofErr w:type="spellEnd"/>
      <w:r>
        <w:rPr>
          <w:rStyle w:val="a9"/>
          <w:rFonts w:ascii="Times New Roman" w:hAnsi="Times New Roman"/>
          <w:sz w:val="28"/>
          <w:szCs w:val="28"/>
        </w:rPr>
        <w:t xml:space="preserve">̆ обоснованности и правомерности применяемых методик экспертного исследования. </w:t>
      </w: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8D6E0C" w:rsidRDefault="008D6E0C">
      <w:pPr>
        <w:suppressAutoHyphens/>
        <w:spacing w:after="0" w:line="360" w:lineRule="auto"/>
        <w:ind w:firstLine="709"/>
        <w:jc w:val="both"/>
        <w:rPr>
          <w:rStyle w:val="a9"/>
          <w:rFonts w:ascii="Times New Roman" w:eastAsia="Times New Roman" w:hAnsi="Times New Roman" w:cs="Times New Roman"/>
          <w:sz w:val="28"/>
          <w:szCs w:val="28"/>
        </w:rPr>
      </w:pPr>
    </w:p>
    <w:p w:rsidR="00C054AC" w:rsidRDefault="00C054AC">
      <w:pPr>
        <w:suppressAutoHyphens/>
        <w:spacing w:after="0" w:line="360" w:lineRule="auto"/>
        <w:ind w:firstLine="709"/>
        <w:jc w:val="both"/>
        <w:rPr>
          <w:rStyle w:val="a9"/>
          <w:rFonts w:ascii="Times New Roman" w:eastAsia="Times New Roman" w:hAnsi="Times New Roman" w:cs="Times New Roman"/>
          <w:sz w:val="28"/>
          <w:szCs w:val="28"/>
        </w:rPr>
      </w:pPr>
    </w:p>
    <w:p w:rsidR="00C054AC" w:rsidRDefault="00C054AC">
      <w:pPr>
        <w:suppressAutoHyphens/>
        <w:spacing w:after="0" w:line="360" w:lineRule="auto"/>
        <w:ind w:firstLine="709"/>
        <w:jc w:val="both"/>
        <w:rPr>
          <w:rStyle w:val="a9"/>
          <w:rFonts w:ascii="Times New Roman" w:eastAsia="Times New Roman" w:hAnsi="Times New Roman" w:cs="Times New Roman"/>
          <w:sz w:val="28"/>
          <w:szCs w:val="28"/>
        </w:rPr>
      </w:pPr>
    </w:p>
    <w:p w:rsidR="00C054AC" w:rsidRDefault="00C054AC">
      <w:pPr>
        <w:suppressAutoHyphens/>
        <w:spacing w:after="0" w:line="360" w:lineRule="auto"/>
        <w:ind w:firstLine="709"/>
        <w:jc w:val="both"/>
        <w:rPr>
          <w:rStyle w:val="a9"/>
          <w:rFonts w:ascii="Times New Roman" w:eastAsia="Times New Roman" w:hAnsi="Times New Roman" w:cs="Times New Roman"/>
          <w:sz w:val="28"/>
          <w:szCs w:val="28"/>
        </w:rPr>
      </w:pPr>
    </w:p>
    <w:p w:rsidR="00C054AC" w:rsidRDefault="00C054AC">
      <w:pPr>
        <w:suppressAutoHyphens/>
        <w:spacing w:after="0" w:line="360" w:lineRule="auto"/>
        <w:ind w:firstLine="709"/>
        <w:jc w:val="both"/>
        <w:rPr>
          <w:rStyle w:val="a9"/>
          <w:rFonts w:ascii="Times New Roman" w:eastAsia="Times New Roman" w:hAnsi="Times New Roman" w:cs="Times New Roman"/>
          <w:sz w:val="28"/>
          <w:szCs w:val="28"/>
        </w:rPr>
      </w:pPr>
    </w:p>
    <w:p w:rsidR="00C054AC" w:rsidRDefault="00C054AC">
      <w:pPr>
        <w:suppressAutoHyphens/>
        <w:spacing w:after="0" w:line="360" w:lineRule="auto"/>
        <w:ind w:firstLine="709"/>
        <w:jc w:val="both"/>
        <w:rPr>
          <w:rStyle w:val="a9"/>
          <w:rFonts w:ascii="Times New Roman" w:eastAsia="Times New Roman" w:hAnsi="Times New Roman" w:cs="Times New Roman"/>
          <w:sz w:val="28"/>
          <w:szCs w:val="28"/>
        </w:rPr>
      </w:pPr>
    </w:p>
    <w:p w:rsidR="00481395" w:rsidRDefault="00481395">
      <w:pPr>
        <w:suppressAutoHyphens/>
        <w:spacing w:after="0" w:line="360" w:lineRule="auto"/>
        <w:ind w:firstLine="709"/>
        <w:jc w:val="both"/>
        <w:rPr>
          <w:rStyle w:val="a9"/>
          <w:rFonts w:ascii="Times New Roman" w:eastAsia="Times New Roman" w:hAnsi="Times New Roman" w:cs="Times New Roman"/>
          <w:sz w:val="28"/>
          <w:szCs w:val="28"/>
        </w:rPr>
      </w:pPr>
    </w:p>
    <w:p w:rsidR="00C054AC" w:rsidRDefault="00C054AC">
      <w:pPr>
        <w:suppressAutoHyphens/>
        <w:spacing w:after="0" w:line="360" w:lineRule="auto"/>
        <w:ind w:firstLine="709"/>
        <w:jc w:val="both"/>
        <w:rPr>
          <w:rStyle w:val="a9"/>
          <w:rFonts w:ascii="Times New Roman" w:eastAsia="Times New Roman" w:hAnsi="Times New Roman" w:cs="Times New Roman"/>
          <w:sz w:val="28"/>
          <w:szCs w:val="28"/>
        </w:rPr>
      </w:pPr>
    </w:p>
    <w:p w:rsidR="008D6E0C" w:rsidRPr="00C054AC" w:rsidRDefault="00D051A2" w:rsidP="00C054AC">
      <w:pPr>
        <w:pStyle w:val="1"/>
        <w:spacing w:after="240"/>
        <w:jc w:val="center"/>
        <w:rPr>
          <w:rStyle w:val="a9"/>
          <w:rFonts w:ascii="Times New Roman" w:eastAsia="Times New Roman" w:hAnsi="Times New Roman" w:cs="Times New Roman"/>
          <w:bCs w:val="0"/>
          <w:color w:val="auto"/>
        </w:rPr>
      </w:pPr>
      <w:bookmarkStart w:id="20" w:name="_Toc513431807"/>
      <w:r w:rsidRPr="00C054AC">
        <w:rPr>
          <w:rStyle w:val="a9"/>
          <w:rFonts w:ascii="Times New Roman" w:hAnsi="Times New Roman"/>
          <w:bCs w:val="0"/>
          <w:color w:val="auto"/>
        </w:rPr>
        <w:lastRenderedPageBreak/>
        <w:t>Заключение</w:t>
      </w:r>
      <w:bookmarkEnd w:id="20"/>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Ятрогенное преступление в криминалистическом аспекте есть сложная динамическая система, которая состоит из определенных элементов, знание которых помогает надлежащей организации расследования, принятию правильных решений по делу. Причем возникновение ятрогений связано с профессиональной деятельностью по оказанию пациенту медицинской помощи и в результате нарушения правил её осуществления. Поэтому, при исследовании системы события ятрогенного преступления, необходимо, прежде всего, изучение протоколов, стандартов и рекомендаций, без которых невозможно выявить дефекты врачебного процесса. </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Необходимо принимать во внимание и возможности медицинского работника при оказании медицинской помощи, которые часто могут быть ограничены объективными условиями: недостаточность научно-практических данных, несвоевременностью обращения пациента за медицинской помощью, тяжестью и характером патологии, уровнем материально-технической и кадровой обеспеченностью медицинского учреждения и другими.</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b/>
          <w:bCs/>
          <w:sz w:val="28"/>
          <w:szCs w:val="28"/>
        </w:rPr>
      </w:pPr>
      <w:r>
        <w:rPr>
          <w:rStyle w:val="a9"/>
          <w:rFonts w:ascii="Times New Roman" w:hAnsi="Times New Roman"/>
          <w:sz w:val="28"/>
          <w:szCs w:val="28"/>
        </w:rPr>
        <w:t xml:space="preserve">При криминалистической характеристике элементов преступления важно учитывать особенности, которые связаны со сложностью биологических процессов, происходящих в организме пациента, сложностью для врача проведения дифференциальной диагностики, недостаточным использованием специальных знаний, а также </w:t>
      </w:r>
      <w:proofErr w:type="spellStart"/>
      <w:r>
        <w:rPr>
          <w:rStyle w:val="a9"/>
          <w:rFonts w:ascii="Times New Roman" w:hAnsi="Times New Roman"/>
          <w:sz w:val="28"/>
          <w:szCs w:val="28"/>
        </w:rPr>
        <w:t>анатомофизиологическими</w:t>
      </w:r>
      <w:proofErr w:type="spellEnd"/>
      <w:r>
        <w:rPr>
          <w:rStyle w:val="a9"/>
          <w:rFonts w:ascii="Times New Roman" w:hAnsi="Times New Roman"/>
          <w:sz w:val="28"/>
          <w:szCs w:val="28"/>
        </w:rPr>
        <w:t xml:space="preserve"> особенностями ребенка, которые могут повлиять на развитие ятрогенных дефектов при оказании хирургической  помощи.</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Проблемы расследования ятрогенных преступлений вызваны спецификой хирургической помощи, которая, в свою очередь, обусловлена сложностью проводимых медицинских мероприятий и процессов, протекающих в организме ребенка. Для того чтобы получить общее представление об изучаемом предмете, требуется тщательный и длительный поэтапный разбор врачебного процесса с привлечением лица, которое обладает специальными знаниями в области медицины и был бы знаком с тонкостями деятельности детского </w:t>
      </w:r>
      <w:r>
        <w:rPr>
          <w:rStyle w:val="a9"/>
          <w:rFonts w:ascii="Times New Roman" w:hAnsi="Times New Roman"/>
          <w:sz w:val="28"/>
          <w:szCs w:val="28"/>
        </w:rPr>
        <w:lastRenderedPageBreak/>
        <w:t xml:space="preserve">хирурга. Часто медицинские вмешательства, влекущие неблагоприятные для больного последствия, соответствуют условиям обоснованного профессионального риска, для выявления которых необходим </w:t>
      </w:r>
      <w:r w:rsidR="00C25B8F">
        <w:rPr>
          <w:rStyle w:val="a9"/>
          <w:rFonts w:ascii="Times New Roman" w:hAnsi="Times New Roman"/>
          <w:sz w:val="28"/>
          <w:szCs w:val="28"/>
        </w:rPr>
        <w:t>тщательный</w:t>
      </w:r>
      <w:r>
        <w:rPr>
          <w:rStyle w:val="a9"/>
          <w:rFonts w:ascii="Times New Roman" w:hAnsi="Times New Roman"/>
          <w:sz w:val="28"/>
          <w:szCs w:val="28"/>
        </w:rPr>
        <w:t xml:space="preserve">̆ анализ медицинского происшествия с участием специалиста. </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Оценка причинно-следственной связи между наступившими последствиями и дефектом оказания медицинской помощи имеет особенное значение, но, к сожалению, стандарты и порядки оказания медицинской помощи охватывают лишь некоторую часть заболеваний, что значительно </w:t>
      </w:r>
      <w:r w:rsidR="00C25B8F">
        <w:rPr>
          <w:rStyle w:val="a9"/>
          <w:rFonts w:ascii="Times New Roman" w:hAnsi="Times New Roman"/>
          <w:sz w:val="28"/>
          <w:szCs w:val="28"/>
        </w:rPr>
        <w:t>затрудняет,</w:t>
      </w:r>
      <w:r>
        <w:rPr>
          <w:rStyle w:val="a9"/>
          <w:rFonts w:ascii="Times New Roman" w:hAnsi="Times New Roman"/>
          <w:sz w:val="28"/>
          <w:szCs w:val="28"/>
        </w:rPr>
        <w:t xml:space="preserve"> как и расследование ятрогенного преступления, так и проведение судебно-медицинской экспертизы. Кроме того, следует учитывать выраженную корпоративность медицинских работников, которые нередко приводит к необъективности со стороны лиц, выступающих в уголовном процессе в качестве свидетелей, экспертов и специалистов.</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rPr>
      </w:pPr>
      <w:r>
        <w:rPr>
          <w:rStyle w:val="a9"/>
          <w:rFonts w:ascii="Times New Roman" w:hAnsi="Times New Roman"/>
          <w:sz w:val="28"/>
          <w:szCs w:val="28"/>
        </w:rPr>
        <w:t xml:space="preserve">Таким образом, выявление особенностей применения специальных медицинских знаний при формировании доказательств и их использование на стадии уголовного преследования детских хирургов, совершивших неосторожное причинение смерти или вреда здоровью пациенту вследствие ненадлежащего исполнения своих профессиональных обязанностей при оказании хирургической помощи, способствует надлежащей защите уголовно-правовыми мерами конституционных прав граждан на получение медицинской помощи, охрану здоровья и жизни. </w:t>
      </w: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rPr>
      </w:pPr>
    </w:p>
    <w:p w:rsidR="008D6E0C" w:rsidRPr="00F0026E" w:rsidRDefault="00D051A2" w:rsidP="00F0026E">
      <w:pPr>
        <w:pStyle w:val="1"/>
        <w:spacing w:after="240"/>
        <w:jc w:val="center"/>
        <w:rPr>
          <w:rStyle w:val="a9"/>
          <w:rFonts w:ascii="Times New Roman" w:eastAsia="Times New Roman" w:hAnsi="Times New Roman" w:cs="Times New Roman"/>
          <w:bCs w:val="0"/>
          <w:color w:val="auto"/>
        </w:rPr>
      </w:pPr>
      <w:bookmarkStart w:id="21" w:name="_Toc513431808"/>
      <w:r w:rsidRPr="00F0026E">
        <w:rPr>
          <w:rStyle w:val="a9"/>
          <w:rFonts w:ascii="Times New Roman" w:hAnsi="Times New Roman"/>
          <w:bCs w:val="0"/>
          <w:color w:val="auto"/>
        </w:rPr>
        <w:lastRenderedPageBreak/>
        <w:t>Список литературы</w:t>
      </w:r>
      <w:bookmarkEnd w:id="21"/>
    </w:p>
    <w:p w:rsidR="008D6E0C" w:rsidRDefault="00D051A2">
      <w:pPr>
        <w:tabs>
          <w:tab w:val="left" w:pos="1755"/>
        </w:tabs>
        <w:suppressAutoHyphens/>
        <w:spacing w:line="360" w:lineRule="auto"/>
        <w:ind w:firstLine="709"/>
        <w:jc w:val="center"/>
        <w:rPr>
          <w:rStyle w:val="a9"/>
          <w:rFonts w:ascii="Times New Roman" w:eastAsia="Times New Roman" w:hAnsi="Times New Roman" w:cs="Times New Roman"/>
          <w:b/>
          <w:bCs/>
          <w:sz w:val="28"/>
          <w:szCs w:val="28"/>
        </w:rPr>
      </w:pPr>
      <w:r>
        <w:rPr>
          <w:rStyle w:val="a9"/>
          <w:rFonts w:ascii="Times New Roman" w:hAnsi="Times New Roman"/>
          <w:b/>
          <w:bCs/>
          <w:sz w:val="28"/>
          <w:szCs w:val="28"/>
        </w:rPr>
        <w:t>1. Нормативные правовые акты и иные официальные документы</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 Конституция Российской Федерации [Электронный ресурс]: принята всенародным голосованием 12 дек.1993 г. // Собр. законодательства Рос. Федерации. – 2014. – № 31. – </w:t>
      </w:r>
      <w:proofErr w:type="gramStart"/>
      <w:r>
        <w:rPr>
          <w:rStyle w:val="a9"/>
          <w:rFonts w:ascii="Times New Roman" w:hAnsi="Times New Roman"/>
          <w:sz w:val="28"/>
          <w:szCs w:val="28"/>
        </w:rPr>
        <w:t>Ст. 4398. – с учетом поправок, внесенных Законами Российской Федерации о поправках к Конституции Российской Федерации от 30 дек. 2008 № 6-ФКЗ, от 30 дек. 2008 № 7-ФКЗ, от 05 февр. 2014 № 2-ФКЗ, от 21 июля 2014 № 11-ФКЗ).</w:t>
      </w:r>
      <w:proofErr w:type="gramEnd"/>
      <w:r>
        <w:rPr>
          <w:rStyle w:val="a9"/>
          <w:rFonts w:ascii="Times New Roman" w:hAnsi="Times New Roman"/>
          <w:sz w:val="28"/>
          <w:szCs w:val="28"/>
        </w:rPr>
        <w:t xml:space="preserve"> – СПС «КонсультантПлюс».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 Уголовный кодекс Российской Федерации [Электронный ресурс] : федер. закон от 13 июня 1996 г. № 63-ФЗ</w:t>
      </w:r>
      <w:proofErr w:type="gramStart"/>
      <w:r>
        <w:rPr>
          <w:rStyle w:val="a9"/>
          <w:rFonts w:ascii="Times New Roman" w:hAnsi="Times New Roman"/>
          <w:sz w:val="28"/>
          <w:szCs w:val="28"/>
        </w:rPr>
        <w:t xml:space="preserve"> // С</w:t>
      </w:r>
      <w:proofErr w:type="gramEnd"/>
      <w:r>
        <w:rPr>
          <w:rStyle w:val="a9"/>
          <w:rFonts w:ascii="Times New Roman" w:hAnsi="Times New Roman"/>
          <w:sz w:val="28"/>
          <w:szCs w:val="28"/>
        </w:rPr>
        <w:t>обр. законодательства Рос. Федерации. – 2014. – № 31. – Ст. 4398. – (в ред. от 03 июля 2016.).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3. О государственной судебно-экспертной деятельности в Российской Федерации [Электронный ресурс] : </w:t>
      </w:r>
      <w:proofErr w:type="spellStart"/>
      <w:r>
        <w:rPr>
          <w:rStyle w:val="a9"/>
          <w:rFonts w:ascii="Times New Roman" w:hAnsi="Times New Roman"/>
          <w:sz w:val="28"/>
          <w:szCs w:val="28"/>
        </w:rPr>
        <w:t>федер</w:t>
      </w:r>
      <w:proofErr w:type="spellEnd"/>
      <w:r>
        <w:rPr>
          <w:rStyle w:val="a9"/>
          <w:rFonts w:ascii="Times New Roman" w:hAnsi="Times New Roman"/>
          <w:sz w:val="28"/>
          <w:szCs w:val="28"/>
        </w:rPr>
        <w:t>. закон от 31 мая 2001 г. № 73-ФЗ</w:t>
      </w:r>
      <w:proofErr w:type="gramStart"/>
      <w:r>
        <w:rPr>
          <w:rStyle w:val="a9"/>
          <w:rFonts w:ascii="Times New Roman" w:hAnsi="Times New Roman"/>
          <w:sz w:val="28"/>
          <w:szCs w:val="28"/>
        </w:rPr>
        <w:t xml:space="preserve"> // С</w:t>
      </w:r>
      <w:proofErr w:type="gramEnd"/>
      <w:r>
        <w:rPr>
          <w:rStyle w:val="a9"/>
          <w:rFonts w:ascii="Times New Roman" w:hAnsi="Times New Roman"/>
          <w:sz w:val="28"/>
          <w:szCs w:val="28"/>
        </w:rPr>
        <w:t>обр. законодательства Рос. Федерации. – 2001. – № 23. – Ст. 2291. – (в ред. от 08 марта 2015.).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4. Уголовно-процессуальный кодекс Российской Федерации [Электронный ресурс] : </w:t>
      </w:r>
      <w:proofErr w:type="spellStart"/>
      <w:r>
        <w:rPr>
          <w:rStyle w:val="a9"/>
          <w:rFonts w:ascii="Times New Roman" w:hAnsi="Times New Roman"/>
          <w:sz w:val="28"/>
          <w:szCs w:val="28"/>
        </w:rPr>
        <w:t>федер</w:t>
      </w:r>
      <w:proofErr w:type="spellEnd"/>
      <w:r>
        <w:rPr>
          <w:rStyle w:val="a9"/>
          <w:rFonts w:ascii="Times New Roman" w:hAnsi="Times New Roman"/>
          <w:sz w:val="28"/>
          <w:szCs w:val="28"/>
        </w:rPr>
        <w:t>. закон от 18 дек. 2001 г. № 174-ФЗ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аз. – 2001. – 22 дек. – (в ред. от 19 февр. 2018.).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5. О лицензировании отдельных видов деятельности [Электронный ресурс] : </w:t>
      </w:r>
      <w:proofErr w:type="spellStart"/>
      <w:r>
        <w:rPr>
          <w:rStyle w:val="a9"/>
          <w:rFonts w:ascii="Times New Roman" w:hAnsi="Times New Roman"/>
          <w:sz w:val="28"/>
          <w:szCs w:val="28"/>
        </w:rPr>
        <w:t>федер</w:t>
      </w:r>
      <w:proofErr w:type="spellEnd"/>
      <w:r>
        <w:rPr>
          <w:rStyle w:val="a9"/>
          <w:rFonts w:ascii="Times New Roman" w:hAnsi="Times New Roman"/>
          <w:sz w:val="28"/>
          <w:szCs w:val="28"/>
        </w:rPr>
        <w:t>. закон от 04 мая 2011 г. № 99-ФЗ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аз. – 2011. – 06 май. – (в ред. от 31 дек. 2017.).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6. Об основах охраны здоровья граждан в Российской Федерации [Электронный ресурс] : </w:t>
      </w:r>
      <w:proofErr w:type="spellStart"/>
      <w:r>
        <w:rPr>
          <w:rStyle w:val="a9"/>
          <w:rFonts w:ascii="Times New Roman" w:hAnsi="Times New Roman"/>
          <w:sz w:val="28"/>
          <w:szCs w:val="28"/>
        </w:rPr>
        <w:t>федер</w:t>
      </w:r>
      <w:proofErr w:type="spellEnd"/>
      <w:r>
        <w:rPr>
          <w:rStyle w:val="a9"/>
          <w:rFonts w:ascii="Times New Roman" w:hAnsi="Times New Roman"/>
          <w:sz w:val="28"/>
          <w:szCs w:val="28"/>
        </w:rPr>
        <w:t xml:space="preserve">. закон от 21 </w:t>
      </w:r>
      <w:proofErr w:type="spellStart"/>
      <w:r>
        <w:rPr>
          <w:rStyle w:val="a9"/>
          <w:rFonts w:ascii="Times New Roman" w:hAnsi="Times New Roman"/>
          <w:sz w:val="28"/>
          <w:szCs w:val="28"/>
        </w:rPr>
        <w:t>нояб</w:t>
      </w:r>
      <w:proofErr w:type="spellEnd"/>
      <w:r>
        <w:rPr>
          <w:rStyle w:val="a9"/>
          <w:rFonts w:ascii="Times New Roman" w:hAnsi="Times New Roman"/>
          <w:sz w:val="28"/>
          <w:szCs w:val="28"/>
        </w:rPr>
        <w:t>. 2011 г. № 323-ФЗ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 xml:space="preserve">аз. – 2011. – 23 </w:t>
      </w:r>
      <w:proofErr w:type="spellStart"/>
      <w:r>
        <w:rPr>
          <w:rStyle w:val="a9"/>
          <w:rFonts w:ascii="Times New Roman" w:hAnsi="Times New Roman"/>
          <w:sz w:val="28"/>
          <w:szCs w:val="28"/>
        </w:rPr>
        <w:t>нояб</w:t>
      </w:r>
      <w:proofErr w:type="spellEnd"/>
      <w:r>
        <w:rPr>
          <w:rStyle w:val="a9"/>
          <w:rFonts w:ascii="Times New Roman" w:hAnsi="Times New Roman"/>
          <w:sz w:val="28"/>
          <w:szCs w:val="28"/>
        </w:rPr>
        <w:t>. – (в ред. от 07 марта 2018.).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7. Об утверждении Правил определения степени тяжести вреда, причиненного здоровью человека [Электронный ресурс] : постановление Правительства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17 авг. 2007 г. № 522</w:t>
      </w:r>
      <w:proofErr w:type="gramStart"/>
      <w:r>
        <w:rPr>
          <w:rStyle w:val="a9"/>
          <w:rFonts w:ascii="Times New Roman" w:hAnsi="Times New Roman"/>
          <w:sz w:val="28"/>
          <w:szCs w:val="28"/>
        </w:rPr>
        <w:t xml:space="preserve"> // С</w:t>
      </w:r>
      <w:proofErr w:type="gramEnd"/>
      <w:r>
        <w:rPr>
          <w:rStyle w:val="a9"/>
          <w:rFonts w:ascii="Times New Roman" w:hAnsi="Times New Roman"/>
          <w:sz w:val="28"/>
          <w:szCs w:val="28"/>
        </w:rPr>
        <w:t xml:space="preserve">обр. </w:t>
      </w:r>
      <w:r>
        <w:rPr>
          <w:rStyle w:val="a9"/>
          <w:rFonts w:ascii="Times New Roman" w:hAnsi="Times New Roman"/>
          <w:sz w:val="28"/>
          <w:szCs w:val="28"/>
        </w:rPr>
        <w:lastRenderedPageBreak/>
        <w:t xml:space="preserve">законодательства Рос. Федерации. – 2007. – № 35. – Ст. 4308. – (в ред. от 17 </w:t>
      </w:r>
      <w:proofErr w:type="spellStart"/>
      <w:r>
        <w:rPr>
          <w:rStyle w:val="a9"/>
          <w:rFonts w:ascii="Times New Roman" w:hAnsi="Times New Roman"/>
          <w:sz w:val="28"/>
          <w:szCs w:val="28"/>
        </w:rPr>
        <w:t>нояб</w:t>
      </w:r>
      <w:proofErr w:type="spellEnd"/>
      <w:r>
        <w:rPr>
          <w:rStyle w:val="a9"/>
          <w:rFonts w:ascii="Times New Roman" w:hAnsi="Times New Roman"/>
          <w:sz w:val="28"/>
          <w:szCs w:val="28"/>
        </w:rPr>
        <w:t>. 2011.).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8. Перечень форм первичной медицинской документации учреждений здравоохранения [Электронный ресурс]</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приказ Минздрава СССР от 04 окт. 1980 г. № 1030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9. Об утверждении Медицинских критериев определения степени тяжести вреда, причиненного здоровью человека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24 апр. 2008 г. № 194н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аз. – 2008. –05 сент. – (в ред. от 18 янв. 2012.).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10.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 xml:space="preserve">ос. Федерации от 29 </w:t>
      </w:r>
      <w:proofErr w:type="spellStart"/>
      <w:r>
        <w:rPr>
          <w:rStyle w:val="a9"/>
          <w:rFonts w:ascii="Times New Roman" w:hAnsi="Times New Roman"/>
          <w:sz w:val="28"/>
          <w:szCs w:val="28"/>
        </w:rPr>
        <w:t>нояб</w:t>
      </w:r>
      <w:proofErr w:type="spellEnd"/>
      <w:r>
        <w:rPr>
          <w:rStyle w:val="a9"/>
          <w:rFonts w:ascii="Times New Roman" w:hAnsi="Times New Roman"/>
          <w:sz w:val="28"/>
          <w:szCs w:val="28"/>
        </w:rPr>
        <w:t>. 2012 г. № 982н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аз. – 2013. – 12 апр. – (в ред. от 10 февр. 2016.).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11. О Порядке и сроках прохождения медицинскими работниками и фармацевтическими работниками аттестации для получения квалификационной категории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23 апр. 2013 г. № 240н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 xml:space="preserve">аз. – 2013. – 24 </w:t>
      </w:r>
      <w:proofErr w:type="spellStart"/>
      <w:r>
        <w:rPr>
          <w:rStyle w:val="a9"/>
          <w:rFonts w:ascii="Times New Roman" w:hAnsi="Times New Roman"/>
          <w:sz w:val="28"/>
          <w:szCs w:val="28"/>
        </w:rPr>
        <w:t>июл</w:t>
      </w:r>
      <w:proofErr w:type="spellEnd"/>
      <w:r>
        <w:rPr>
          <w:rStyle w:val="a9"/>
          <w:rFonts w:ascii="Times New Roman" w:hAnsi="Times New Roman"/>
          <w:sz w:val="28"/>
          <w:szCs w:val="28"/>
        </w:rPr>
        <w:t>.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12. Об утверждении номенклатуры медицинских организаций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06 авг. 2013 г. № 529н // Рос</w:t>
      </w:r>
      <w:proofErr w:type="gramStart"/>
      <w:r>
        <w:rPr>
          <w:rStyle w:val="a9"/>
          <w:rFonts w:ascii="Times New Roman" w:hAnsi="Times New Roman"/>
          <w:sz w:val="28"/>
          <w:szCs w:val="28"/>
        </w:rPr>
        <w:t>.</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г</w:t>
      </w:r>
      <w:proofErr w:type="gramEnd"/>
      <w:r>
        <w:rPr>
          <w:rStyle w:val="a9"/>
          <w:rFonts w:ascii="Times New Roman" w:hAnsi="Times New Roman"/>
          <w:sz w:val="28"/>
          <w:szCs w:val="28"/>
        </w:rPr>
        <w:t>аз. – 2013. – 07 окт. – СПС «Консультант Плюс».</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13.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15 дек. 2014 г. № 834н // Режим доступа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hyperlink r:id="rId9" w:history="1">
        <w:r>
          <w:rPr>
            <w:rStyle w:val="Hyperlink3"/>
            <w:rFonts w:eastAsia="Calibri"/>
          </w:rPr>
          <w:t>http://www.pravo.gov.ru</w:t>
        </w:r>
      </w:hyperlink>
      <w:r>
        <w:rPr>
          <w:rStyle w:val="a9"/>
          <w:rFonts w:ascii="Times New Roman" w:hAnsi="Times New Roman"/>
          <w:sz w:val="28"/>
          <w:szCs w:val="28"/>
        </w:rPr>
        <w:t>.</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14. Об утверждении критериев оценки качества медицинской помощи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10 мая 2017 г. № 203н // Режим доступа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hyperlink r:id="rId10" w:history="1">
        <w:r>
          <w:rPr>
            <w:rStyle w:val="Hyperlink3"/>
            <w:rFonts w:eastAsia="Calibri"/>
          </w:rPr>
          <w:t>http://www.pravo.gov.ru</w:t>
        </w:r>
      </w:hyperlink>
      <w:r>
        <w:rPr>
          <w:rStyle w:val="a9"/>
          <w:rFonts w:ascii="Times New Roman" w:hAnsi="Times New Roman"/>
          <w:sz w:val="28"/>
          <w:szCs w:val="28"/>
        </w:rPr>
        <w:t>.</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15.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30 сент. 2015 г. № 683н // Режим доступа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hyperlink r:id="rId11" w:history="1">
        <w:r>
          <w:rPr>
            <w:rStyle w:val="Hyperlink3"/>
            <w:rFonts w:eastAsia="Calibri"/>
          </w:rPr>
          <w:t>http://www.pravo.gov.ru</w:t>
        </w:r>
      </w:hyperlink>
      <w:r>
        <w:rPr>
          <w:rStyle w:val="a9"/>
          <w:rFonts w:ascii="Times New Roman" w:hAnsi="Times New Roman"/>
          <w:sz w:val="28"/>
          <w:szCs w:val="28"/>
        </w:rPr>
        <w:t xml:space="preserve">. </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16. Об утверждении Квалификационных требований к медицинским и фармацевтическим работникам с высшим образованием по направлению подготовки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08 окт. 2015 г. № 707н // Режим доступа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hyperlink r:id="rId12" w:history="1">
        <w:r>
          <w:rPr>
            <w:rStyle w:val="Hyperlink3"/>
            <w:rFonts w:eastAsia="Calibri"/>
          </w:rPr>
          <w:t>http://www.pravo.gov.ru</w:t>
        </w:r>
      </w:hyperlink>
      <w:r>
        <w:rPr>
          <w:rStyle w:val="a9"/>
          <w:rFonts w:ascii="Times New Roman" w:hAnsi="Times New Roman"/>
          <w:sz w:val="28"/>
          <w:szCs w:val="28"/>
        </w:rPr>
        <w:t>.</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17. Об утверждении Квалификационных требований к медицинским и фармацевтическим работникам со средним медицинским и фармацевтическим образованием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10 февр. 2016 г. № 83н // Режим доступа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hyperlink r:id="rId13" w:history="1">
        <w:r>
          <w:rPr>
            <w:rStyle w:val="Hyperlink3"/>
            <w:rFonts w:eastAsia="Calibri"/>
          </w:rPr>
          <w:t>http://www.pravo.gov.ru</w:t>
        </w:r>
      </w:hyperlink>
      <w:r>
        <w:rPr>
          <w:rStyle w:val="a9"/>
          <w:rFonts w:ascii="Times New Roman" w:hAnsi="Times New Roman"/>
          <w:sz w:val="28"/>
          <w:szCs w:val="28"/>
        </w:rPr>
        <w:t>.</w:t>
      </w:r>
    </w:p>
    <w:p w:rsidR="008D6E0C" w:rsidRDefault="00D051A2">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18. Об утверждении критериев оценки качества медицинской помощи [Электронный ресурс] : приказ Минздрава</w:t>
      </w:r>
      <w:proofErr w:type="gramStart"/>
      <w:r>
        <w:rPr>
          <w:rStyle w:val="a9"/>
          <w:rFonts w:ascii="Times New Roman" w:hAnsi="Times New Roman"/>
          <w:sz w:val="28"/>
          <w:szCs w:val="28"/>
        </w:rPr>
        <w:t xml:space="preserve"> Р</w:t>
      </w:r>
      <w:proofErr w:type="gramEnd"/>
      <w:r>
        <w:rPr>
          <w:rStyle w:val="a9"/>
          <w:rFonts w:ascii="Times New Roman" w:hAnsi="Times New Roman"/>
          <w:sz w:val="28"/>
          <w:szCs w:val="28"/>
        </w:rPr>
        <w:t>ос. Федерации от 10 мая 2017 г. № 203н // Режим доступа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hyperlink r:id="rId14" w:history="1">
        <w:r>
          <w:rPr>
            <w:rStyle w:val="Hyperlink3"/>
            <w:rFonts w:eastAsia="Calibri"/>
          </w:rPr>
          <w:t>http://www.pravo.gov.ru</w:t>
        </w:r>
      </w:hyperlink>
      <w:r>
        <w:rPr>
          <w:rStyle w:val="a9"/>
          <w:rFonts w:ascii="Times New Roman" w:hAnsi="Times New Roman"/>
          <w:sz w:val="28"/>
          <w:szCs w:val="28"/>
        </w:rPr>
        <w:t>.</w:t>
      </w:r>
    </w:p>
    <w:p w:rsidR="008D6E0C" w:rsidRDefault="00D051A2">
      <w:pPr>
        <w:tabs>
          <w:tab w:val="left" w:pos="1755"/>
        </w:tabs>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19. ГОСТ </w:t>
      </w:r>
      <w:proofErr w:type="gramStart"/>
      <w:r>
        <w:rPr>
          <w:rStyle w:val="a9"/>
          <w:rFonts w:ascii="Times New Roman" w:hAnsi="Times New Roman"/>
          <w:sz w:val="28"/>
          <w:szCs w:val="28"/>
        </w:rPr>
        <w:t>Р</w:t>
      </w:r>
      <w:proofErr w:type="gramEnd"/>
      <w:r>
        <w:rPr>
          <w:rStyle w:val="a9"/>
          <w:rFonts w:ascii="Times New Roman" w:hAnsi="Times New Roman"/>
          <w:sz w:val="28"/>
          <w:szCs w:val="28"/>
        </w:rPr>
        <w:t xml:space="preserve"> 52623.4 - 2015. Национальный стандарт Российской Федерации. Технологии выполнения простых медицинских услуг инвазивных вмешательств. [Электронный ресурс]</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приказ </w:t>
      </w:r>
      <w:proofErr w:type="spellStart"/>
      <w:r>
        <w:rPr>
          <w:rStyle w:val="a9"/>
          <w:rFonts w:ascii="Times New Roman" w:hAnsi="Times New Roman"/>
          <w:sz w:val="28"/>
          <w:szCs w:val="28"/>
        </w:rPr>
        <w:t>Росстандарта</w:t>
      </w:r>
      <w:proofErr w:type="spellEnd"/>
      <w:r>
        <w:rPr>
          <w:rStyle w:val="a9"/>
          <w:rFonts w:ascii="Times New Roman" w:hAnsi="Times New Roman"/>
          <w:sz w:val="28"/>
          <w:szCs w:val="28"/>
        </w:rPr>
        <w:t xml:space="preserve"> от 31 марта 2015 г. № 200-ст // СПС «Консультант Плюс». </w:t>
      </w:r>
    </w:p>
    <w:p w:rsidR="008D6E0C" w:rsidRDefault="00D051A2">
      <w:pPr>
        <w:tabs>
          <w:tab w:val="left" w:pos="1755"/>
        </w:tabs>
        <w:suppressAutoHyphens/>
        <w:spacing w:line="360" w:lineRule="auto"/>
        <w:ind w:firstLine="709"/>
        <w:jc w:val="center"/>
        <w:rPr>
          <w:rStyle w:val="a9"/>
          <w:rFonts w:ascii="Times New Roman" w:eastAsia="Times New Roman" w:hAnsi="Times New Roman" w:cs="Times New Roman"/>
          <w:b/>
          <w:bCs/>
          <w:sz w:val="28"/>
          <w:szCs w:val="28"/>
        </w:rPr>
      </w:pPr>
      <w:r>
        <w:rPr>
          <w:rStyle w:val="a9"/>
          <w:rFonts w:ascii="Times New Roman" w:hAnsi="Times New Roman"/>
          <w:b/>
          <w:bCs/>
          <w:sz w:val="28"/>
          <w:szCs w:val="28"/>
        </w:rPr>
        <w:t>2. Специальная литература</w:t>
      </w:r>
    </w:p>
    <w:p w:rsidR="008D6E0C" w:rsidRDefault="00D051A2">
      <w:pPr>
        <w:tabs>
          <w:tab w:val="left" w:pos="1755"/>
        </w:tabs>
        <w:suppressAutoHyphens/>
        <w:spacing w:line="360" w:lineRule="auto"/>
        <w:ind w:firstLine="709"/>
        <w:jc w:val="center"/>
        <w:rPr>
          <w:rStyle w:val="a9"/>
          <w:rFonts w:ascii="Times New Roman" w:eastAsia="Times New Roman" w:hAnsi="Times New Roman" w:cs="Times New Roman"/>
          <w:b/>
          <w:bCs/>
          <w:sz w:val="28"/>
          <w:szCs w:val="28"/>
        </w:rPr>
      </w:pPr>
      <w:r>
        <w:rPr>
          <w:rStyle w:val="a9"/>
          <w:rFonts w:ascii="Times New Roman" w:hAnsi="Times New Roman"/>
          <w:b/>
          <w:bCs/>
          <w:sz w:val="28"/>
          <w:szCs w:val="28"/>
        </w:rPr>
        <w:t>2.1. Книги</w:t>
      </w:r>
    </w:p>
    <w:p w:rsidR="00481395" w:rsidRDefault="00481395">
      <w:pPr>
        <w:tabs>
          <w:tab w:val="left" w:pos="1755"/>
        </w:tabs>
        <w:suppressAutoHyphens/>
        <w:spacing w:after="0" w:line="360" w:lineRule="auto"/>
        <w:ind w:firstLine="709"/>
        <w:jc w:val="both"/>
        <w:rPr>
          <w:rStyle w:val="a9"/>
          <w:rFonts w:ascii="Times New Roman" w:hAnsi="Times New Roman"/>
          <w:sz w:val="28"/>
          <w:szCs w:val="28"/>
        </w:rPr>
      </w:pPr>
      <w:r>
        <w:rPr>
          <w:rStyle w:val="a9"/>
          <w:rFonts w:ascii="Times New Roman" w:hAnsi="Times New Roman"/>
          <w:sz w:val="28"/>
          <w:szCs w:val="28"/>
        </w:rPr>
        <w:t xml:space="preserve">20. </w:t>
      </w:r>
      <w:r w:rsidRPr="00481395">
        <w:rPr>
          <w:rFonts w:ascii="Times New Roman" w:hAnsi="Times New Roman" w:cs="Times New Roman"/>
          <w:sz w:val="28"/>
          <w:szCs w:val="28"/>
          <w:shd w:val="clear" w:color="auto" w:fill="FFFFFF"/>
        </w:rPr>
        <w:t>Густов Г. А. Программно-целевой метод организации раскрытия убийств: учебное пособие / Г. А. Густов. – 2-е изд., стереотип. – СПб</w:t>
      </w:r>
      <w:proofErr w:type="gramStart"/>
      <w:r w:rsidRPr="00481395">
        <w:rPr>
          <w:rFonts w:ascii="Times New Roman" w:hAnsi="Times New Roman" w:cs="Times New Roman"/>
          <w:sz w:val="28"/>
          <w:szCs w:val="28"/>
          <w:shd w:val="clear" w:color="auto" w:fill="FFFFFF"/>
        </w:rPr>
        <w:t xml:space="preserve">. : </w:t>
      </w:r>
      <w:proofErr w:type="gramEnd"/>
      <w:r w:rsidRPr="00481395">
        <w:rPr>
          <w:rFonts w:ascii="Times New Roman" w:hAnsi="Times New Roman" w:cs="Times New Roman"/>
          <w:sz w:val="28"/>
          <w:szCs w:val="28"/>
          <w:shd w:val="clear" w:color="auto" w:fill="FFFFFF"/>
        </w:rPr>
        <w:t>Изд-во С.-</w:t>
      </w:r>
      <w:proofErr w:type="spellStart"/>
      <w:r w:rsidRPr="00481395">
        <w:rPr>
          <w:rFonts w:ascii="Times New Roman" w:hAnsi="Times New Roman" w:cs="Times New Roman"/>
          <w:sz w:val="28"/>
          <w:szCs w:val="28"/>
          <w:shd w:val="clear" w:color="auto" w:fill="FFFFFF"/>
        </w:rPr>
        <w:t>Петерб</w:t>
      </w:r>
      <w:proofErr w:type="spellEnd"/>
      <w:r w:rsidRPr="00481395">
        <w:rPr>
          <w:rFonts w:ascii="Times New Roman" w:hAnsi="Times New Roman" w:cs="Times New Roman"/>
          <w:sz w:val="28"/>
          <w:szCs w:val="28"/>
          <w:shd w:val="clear" w:color="auto" w:fill="FFFFFF"/>
        </w:rPr>
        <w:t>. ин-та, 1997. – 121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21. </w:t>
      </w:r>
      <w:proofErr w:type="spellStart"/>
      <w:r w:rsidR="00D051A2">
        <w:rPr>
          <w:rStyle w:val="a9"/>
          <w:rFonts w:ascii="Times New Roman" w:hAnsi="Times New Roman"/>
          <w:sz w:val="28"/>
          <w:szCs w:val="28"/>
        </w:rPr>
        <w:t>Вермель</w:t>
      </w:r>
      <w:proofErr w:type="spellEnd"/>
      <w:r w:rsidR="00D051A2">
        <w:rPr>
          <w:rStyle w:val="a9"/>
          <w:rFonts w:ascii="Times New Roman" w:hAnsi="Times New Roman"/>
          <w:sz w:val="28"/>
          <w:szCs w:val="28"/>
        </w:rPr>
        <w:t xml:space="preserve">, И. Г. Вопросы логики в судебно-медицинских заключениях: По  делам о правильности действий медицинских работников / И. Г. </w:t>
      </w:r>
      <w:proofErr w:type="spellStart"/>
      <w:r w:rsidR="00D051A2">
        <w:rPr>
          <w:rStyle w:val="a9"/>
          <w:rFonts w:ascii="Times New Roman" w:hAnsi="Times New Roman"/>
          <w:sz w:val="28"/>
          <w:szCs w:val="28"/>
        </w:rPr>
        <w:t>Вермель</w:t>
      </w:r>
      <w:proofErr w:type="spellEnd"/>
      <w:r w:rsidR="00D051A2">
        <w:rPr>
          <w:rStyle w:val="a9"/>
          <w:rFonts w:ascii="Times New Roman" w:hAnsi="Times New Roman"/>
          <w:sz w:val="28"/>
          <w:szCs w:val="28"/>
        </w:rPr>
        <w:t>.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Медицина, 1974. – 64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22</w:t>
      </w:r>
      <w:r w:rsidR="00D051A2">
        <w:rPr>
          <w:rStyle w:val="a9"/>
          <w:rFonts w:ascii="Times New Roman" w:hAnsi="Times New Roman"/>
          <w:sz w:val="28"/>
          <w:szCs w:val="28"/>
        </w:rPr>
        <w:t xml:space="preserve">. Восстановительная медицина: учебное пособие / под ред. В. Г. </w:t>
      </w:r>
      <w:proofErr w:type="spellStart"/>
      <w:r w:rsidR="00D051A2">
        <w:rPr>
          <w:rStyle w:val="a9"/>
          <w:rFonts w:ascii="Times New Roman" w:hAnsi="Times New Roman"/>
          <w:sz w:val="28"/>
          <w:szCs w:val="28"/>
        </w:rPr>
        <w:t>Лейзерман</w:t>
      </w:r>
      <w:proofErr w:type="spellEnd"/>
      <w:r w:rsidR="00D051A2">
        <w:rPr>
          <w:rStyle w:val="a9"/>
          <w:rFonts w:ascii="Times New Roman" w:hAnsi="Times New Roman"/>
          <w:sz w:val="28"/>
          <w:szCs w:val="28"/>
        </w:rPr>
        <w:t>, О. В. Бугровой, С. И. Красикова. – Ростов-на-Дону</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Феникс, 2008. – 411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23</w:t>
      </w:r>
      <w:r w:rsidR="00D051A2">
        <w:rPr>
          <w:rStyle w:val="a9"/>
          <w:rFonts w:ascii="Times New Roman" w:hAnsi="Times New Roman"/>
          <w:sz w:val="28"/>
          <w:szCs w:val="28"/>
        </w:rPr>
        <w:t>. Данилова, Н. А. Использование специальных знаний в уголовном судопроизводстве: монография / Н. А. Данилова [и др.]. – СПб</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2005. – 315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24</w:t>
      </w:r>
      <w:r w:rsidR="00D051A2">
        <w:rPr>
          <w:rStyle w:val="a9"/>
          <w:rFonts w:ascii="Times New Roman" w:hAnsi="Times New Roman"/>
          <w:sz w:val="28"/>
          <w:szCs w:val="28"/>
        </w:rPr>
        <w:t>. Детская оперативная хирургия: практическое руководство / под ред. В. Д. Тихомировой.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ЛИК, 2001. – 430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25</w:t>
      </w:r>
      <w:r w:rsidR="00D051A2">
        <w:rPr>
          <w:rStyle w:val="a9"/>
          <w:rFonts w:ascii="Times New Roman" w:hAnsi="Times New Roman"/>
          <w:sz w:val="28"/>
          <w:szCs w:val="28"/>
        </w:rPr>
        <w:t>. Детская хирургия. Национальное руководство</w:t>
      </w:r>
      <w:proofErr w:type="gramStart"/>
      <w:r w:rsidR="00D051A2">
        <w:rPr>
          <w:rStyle w:val="a9"/>
          <w:rFonts w:ascii="Times New Roman" w:hAnsi="Times New Roman"/>
          <w:sz w:val="28"/>
          <w:szCs w:val="28"/>
        </w:rPr>
        <w:t>.</w:t>
      </w:r>
      <w:proofErr w:type="gramEnd"/>
      <w:r w:rsidR="00D051A2">
        <w:rPr>
          <w:rStyle w:val="a9"/>
          <w:rFonts w:ascii="Times New Roman" w:hAnsi="Times New Roman"/>
          <w:sz w:val="28"/>
          <w:szCs w:val="28"/>
        </w:rPr>
        <w:t xml:space="preserve"> / </w:t>
      </w:r>
      <w:proofErr w:type="gramStart"/>
      <w:r w:rsidR="00D051A2">
        <w:rPr>
          <w:rStyle w:val="a9"/>
          <w:rFonts w:ascii="Times New Roman" w:hAnsi="Times New Roman"/>
          <w:sz w:val="28"/>
          <w:szCs w:val="28"/>
        </w:rPr>
        <w:t>п</w:t>
      </w:r>
      <w:proofErr w:type="gramEnd"/>
      <w:r w:rsidR="00D051A2">
        <w:rPr>
          <w:rStyle w:val="a9"/>
          <w:rFonts w:ascii="Times New Roman" w:hAnsi="Times New Roman"/>
          <w:sz w:val="28"/>
          <w:szCs w:val="28"/>
        </w:rPr>
        <w:t>од ред. А. Ю. Разумовского ; отв. ред. А. Ф. Дронов.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ГЭОТАР-Медиа, 2016. – 784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26</w:t>
      </w:r>
      <w:r w:rsidR="00D051A2">
        <w:rPr>
          <w:rStyle w:val="a9"/>
          <w:rFonts w:ascii="Times New Roman" w:hAnsi="Times New Roman"/>
          <w:sz w:val="28"/>
          <w:szCs w:val="28"/>
        </w:rPr>
        <w:t>. Детские болезни: учебник в 2 т. Т. 1 / под ред. И. Ю. Мельниковой.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Гэотар</w:t>
      </w:r>
      <w:proofErr w:type="spellEnd"/>
      <w:r w:rsidR="00D051A2">
        <w:rPr>
          <w:rStyle w:val="a9"/>
          <w:rFonts w:ascii="Times New Roman" w:hAnsi="Times New Roman"/>
          <w:sz w:val="28"/>
          <w:szCs w:val="28"/>
        </w:rPr>
        <w:t>-Медиа, 2009. – 672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27</w:t>
      </w:r>
      <w:r w:rsidR="00D051A2">
        <w:rPr>
          <w:rStyle w:val="a9"/>
          <w:rFonts w:ascii="Times New Roman" w:hAnsi="Times New Roman"/>
          <w:sz w:val="28"/>
          <w:szCs w:val="28"/>
        </w:rPr>
        <w:t>. Дьяченко, С. В. Экспертиза ятрогении: монография / С. В. Дьяченко, А. И. Авдеев, В. Г. Дьяченко. – Хабаровск</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Лидер, 2015. – 660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28</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Еникеев</w:t>
      </w:r>
      <w:proofErr w:type="spellEnd"/>
      <w:r w:rsidR="00D051A2">
        <w:rPr>
          <w:rStyle w:val="a9"/>
          <w:rFonts w:ascii="Times New Roman" w:hAnsi="Times New Roman"/>
          <w:sz w:val="28"/>
          <w:szCs w:val="28"/>
        </w:rPr>
        <w:t xml:space="preserve">, М. И. Общая и социальная психология: учебник / М. И. </w:t>
      </w:r>
      <w:proofErr w:type="spellStart"/>
      <w:r w:rsidR="00D051A2">
        <w:rPr>
          <w:rStyle w:val="a9"/>
          <w:rFonts w:ascii="Times New Roman" w:hAnsi="Times New Roman"/>
          <w:sz w:val="28"/>
          <w:szCs w:val="28"/>
        </w:rPr>
        <w:t>Еникеев</w:t>
      </w:r>
      <w:proofErr w:type="spellEnd"/>
      <w:r w:rsidR="00D051A2">
        <w:rPr>
          <w:rStyle w:val="a9"/>
          <w:rFonts w:ascii="Times New Roman" w:hAnsi="Times New Roman"/>
          <w:sz w:val="28"/>
          <w:szCs w:val="28"/>
        </w:rPr>
        <w:t>.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НОРМА, 1999. – 624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29</w:t>
      </w:r>
      <w:r w:rsidR="00D051A2">
        <w:rPr>
          <w:rStyle w:val="a9"/>
          <w:rFonts w:ascii="Times New Roman" w:hAnsi="Times New Roman"/>
          <w:sz w:val="28"/>
          <w:szCs w:val="28"/>
        </w:rPr>
        <w:t xml:space="preserve">. Инфекционные болезни у детей: учебник / под ред. В. Н. Тимченко. – 4-е изд., </w:t>
      </w:r>
      <w:proofErr w:type="spellStart"/>
      <w:r w:rsidR="00D051A2">
        <w:rPr>
          <w:rStyle w:val="a9"/>
          <w:rFonts w:ascii="Times New Roman" w:hAnsi="Times New Roman"/>
          <w:sz w:val="28"/>
          <w:szCs w:val="28"/>
        </w:rPr>
        <w:t>испр</w:t>
      </w:r>
      <w:proofErr w:type="spellEnd"/>
      <w:r w:rsidR="00D051A2">
        <w:rPr>
          <w:rStyle w:val="a9"/>
          <w:rFonts w:ascii="Times New Roman" w:hAnsi="Times New Roman"/>
          <w:sz w:val="28"/>
          <w:szCs w:val="28"/>
        </w:rPr>
        <w:t>. и доп. – СПб</w:t>
      </w:r>
      <w:proofErr w:type="gramStart"/>
      <w:r w:rsidR="00D051A2">
        <w:rPr>
          <w:rStyle w:val="a9"/>
          <w:rFonts w:ascii="Times New Roman" w:hAnsi="Times New Roman"/>
          <w:sz w:val="28"/>
          <w:szCs w:val="28"/>
        </w:rPr>
        <w:t xml:space="preserve">. : </w:t>
      </w:r>
      <w:proofErr w:type="spellStart"/>
      <w:proofErr w:type="gramEnd"/>
      <w:r w:rsidR="00D051A2">
        <w:rPr>
          <w:rStyle w:val="a9"/>
          <w:rFonts w:ascii="Times New Roman" w:hAnsi="Times New Roman"/>
          <w:sz w:val="28"/>
          <w:szCs w:val="28"/>
        </w:rPr>
        <w:t>СпецЛит</w:t>
      </w:r>
      <w:proofErr w:type="spellEnd"/>
      <w:r w:rsidR="00D051A2">
        <w:rPr>
          <w:rStyle w:val="a9"/>
          <w:rFonts w:ascii="Times New Roman" w:hAnsi="Times New Roman"/>
          <w:sz w:val="28"/>
          <w:szCs w:val="28"/>
        </w:rPr>
        <w:t xml:space="preserve">, 2012. – 623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30</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Калиткин</w:t>
      </w:r>
      <w:proofErr w:type="spellEnd"/>
      <w:r w:rsidR="00D051A2">
        <w:rPr>
          <w:rStyle w:val="a9"/>
          <w:rFonts w:ascii="Times New Roman" w:hAnsi="Times New Roman"/>
          <w:sz w:val="28"/>
          <w:szCs w:val="28"/>
        </w:rPr>
        <w:t xml:space="preserve">, К. Н. Психотерапия в хирургии: практическое руководство для врачей / К. Н. </w:t>
      </w:r>
      <w:proofErr w:type="spellStart"/>
      <w:r w:rsidR="00D051A2">
        <w:rPr>
          <w:rStyle w:val="a9"/>
          <w:rFonts w:ascii="Times New Roman" w:hAnsi="Times New Roman"/>
          <w:sz w:val="28"/>
          <w:szCs w:val="28"/>
        </w:rPr>
        <w:t>Калиткин</w:t>
      </w:r>
      <w:proofErr w:type="spellEnd"/>
      <w:r w:rsidR="00D051A2">
        <w:rPr>
          <w:rStyle w:val="a9"/>
          <w:rFonts w:ascii="Times New Roman" w:hAnsi="Times New Roman"/>
          <w:sz w:val="28"/>
          <w:szCs w:val="28"/>
        </w:rPr>
        <w:t xml:space="preserve">. – Ташкент, 1965. – 80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31</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Карвасарский</w:t>
      </w:r>
      <w:proofErr w:type="spellEnd"/>
      <w:r w:rsidR="00D051A2">
        <w:rPr>
          <w:rStyle w:val="a9"/>
          <w:rFonts w:ascii="Times New Roman" w:hAnsi="Times New Roman"/>
          <w:sz w:val="28"/>
          <w:szCs w:val="28"/>
        </w:rPr>
        <w:t xml:space="preserve">, Б. Д. Психотерапия: учебник / Б. Д. </w:t>
      </w:r>
      <w:proofErr w:type="spellStart"/>
      <w:r w:rsidR="00D051A2">
        <w:rPr>
          <w:rStyle w:val="a9"/>
          <w:rFonts w:ascii="Times New Roman" w:hAnsi="Times New Roman"/>
          <w:sz w:val="28"/>
          <w:szCs w:val="28"/>
        </w:rPr>
        <w:t>Карвасарский</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Питер, 2002. – 409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32</w:t>
      </w:r>
      <w:r w:rsidR="00D051A2">
        <w:rPr>
          <w:rStyle w:val="a9"/>
          <w:rFonts w:ascii="Times New Roman" w:hAnsi="Times New Roman"/>
          <w:sz w:val="28"/>
          <w:szCs w:val="28"/>
        </w:rPr>
        <w:t xml:space="preserve">. Ковалев, А. В.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 методические рекомендации / А. В. Ковалев. – 2-е изд., </w:t>
      </w:r>
      <w:proofErr w:type="spellStart"/>
      <w:r w:rsidR="00D051A2">
        <w:rPr>
          <w:rStyle w:val="a9"/>
          <w:rFonts w:ascii="Times New Roman" w:hAnsi="Times New Roman"/>
          <w:sz w:val="28"/>
          <w:szCs w:val="28"/>
        </w:rPr>
        <w:t>перераб</w:t>
      </w:r>
      <w:proofErr w:type="spellEnd"/>
      <w:r w:rsidR="00D051A2">
        <w:rPr>
          <w:rStyle w:val="a9"/>
          <w:rFonts w:ascii="Times New Roman" w:hAnsi="Times New Roman"/>
          <w:sz w:val="28"/>
          <w:szCs w:val="28"/>
        </w:rPr>
        <w:t>. и доп.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ФГБУ «РЦСМЭ», 2017. – 29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33</w:t>
      </w:r>
      <w:r w:rsidR="00D051A2">
        <w:rPr>
          <w:rStyle w:val="a9"/>
          <w:rFonts w:ascii="Times New Roman" w:hAnsi="Times New Roman"/>
          <w:sz w:val="28"/>
          <w:szCs w:val="28"/>
        </w:rPr>
        <w:t>. Курс криминалистики</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в 3 т. Т. 2. Криминалистическая методика: Методика расследования преступлений против личности, общественной безопасности и общественного порядка / под ред. О. Н. Коршуновой, А. А. Степанова.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Юридический центр Пресс, 2004. – 639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34. </w:t>
      </w:r>
      <w:r w:rsidR="00D051A2">
        <w:rPr>
          <w:rStyle w:val="a9"/>
          <w:rFonts w:ascii="Times New Roman" w:hAnsi="Times New Roman"/>
          <w:sz w:val="28"/>
          <w:szCs w:val="28"/>
        </w:rPr>
        <w:t xml:space="preserve">Критерии выбора вида оперативного вмешательства и прогнозирование послеоперационных осложнений в абдоминальной хирургии: методические рекомендации / под ред. К. В. </w:t>
      </w:r>
      <w:proofErr w:type="spellStart"/>
      <w:r w:rsidR="00D051A2">
        <w:rPr>
          <w:rStyle w:val="a9"/>
          <w:rFonts w:ascii="Times New Roman" w:hAnsi="Times New Roman"/>
          <w:sz w:val="28"/>
          <w:szCs w:val="28"/>
        </w:rPr>
        <w:t>Пучкова</w:t>
      </w:r>
      <w:proofErr w:type="spellEnd"/>
      <w:r w:rsidR="00D051A2">
        <w:rPr>
          <w:rStyle w:val="a9"/>
          <w:rFonts w:ascii="Times New Roman" w:hAnsi="Times New Roman"/>
          <w:sz w:val="28"/>
          <w:szCs w:val="28"/>
        </w:rPr>
        <w:t xml:space="preserve">, А. В. Соколова. – Рязань, 1997. – 20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35</w:t>
      </w:r>
      <w:r w:rsidR="00D051A2">
        <w:rPr>
          <w:rStyle w:val="a9"/>
          <w:rFonts w:ascii="Times New Roman" w:hAnsi="Times New Roman"/>
          <w:sz w:val="28"/>
          <w:szCs w:val="28"/>
        </w:rPr>
        <w:t>. Настольная книга следователя / отв. ред. О. Н. Коршунова, В. С. Шадрин.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Юридический центр Пресс, 2008. – 908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36</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Некачалов</w:t>
      </w:r>
      <w:proofErr w:type="spellEnd"/>
      <w:r w:rsidR="00D051A2">
        <w:rPr>
          <w:rStyle w:val="a9"/>
          <w:rFonts w:ascii="Times New Roman" w:hAnsi="Times New Roman"/>
          <w:sz w:val="28"/>
          <w:szCs w:val="28"/>
        </w:rPr>
        <w:t xml:space="preserve">, В. В. Ятрогения (Патология диагностики и лечения): пособие для врачей / В. В. </w:t>
      </w:r>
      <w:proofErr w:type="spellStart"/>
      <w:r w:rsidR="00D051A2">
        <w:rPr>
          <w:rStyle w:val="a9"/>
          <w:rFonts w:ascii="Times New Roman" w:hAnsi="Times New Roman"/>
          <w:sz w:val="28"/>
          <w:szCs w:val="28"/>
        </w:rPr>
        <w:t>Некачалов</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1998. – 42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37.</w:t>
      </w:r>
      <w:r w:rsidR="00D051A2">
        <w:rPr>
          <w:rStyle w:val="a9"/>
          <w:rFonts w:ascii="Times New Roman" w:hAnsi="Times New Roman"/>
          <w:sz w:val="28"/>
          <w:szCs w:val="28"/>
        </w:rPr>
        <w:t xml:space="preserve"> Орлов, Ю. К. Современные проблемы доказывания и использования специальных знаний в уголовном судопроизводстве: научно-учебное пособие  / Ю. К. Орлов.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Проспект, 2016. – 208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38</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В. Д. Криминалистическая теория расследования </w:t>
      </w:r>
      <w:proofErr w:type="spellStart"/>
      <w:r w:rsidR="00D051A2">
        <w:rPr>
          <w:rStyle w:val="a9"/>
          <w:rFonts w:ascii="Times New Roman" w:hAnsi="Times New Roman"/>
          <w:sz w:val="28"/>
          <w:szCs w:val="28"/>
        </w:rPr>
        <w:t>ятръогенных</w:t>
      </w:r>
      <w:proofErr w:type="spellEnd"/>
      <w:r w:rsidR="00D051A2">
        <w:rPr>
          <w:rStyle w:val="a9"/>
          <w:rFonts w:ascii="Times New Roman" w:hAnsi="Times New Roman"/>
          <w:sz w:val="28"/>
          <w:szCs w:val="28"/>
        </w:rPr>
        <w:t xml:space="preserve"> преступлений, совершаемых при оказании медицинской помощи</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монография / В. Д.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АМА НЗ РФ, 2007. – 383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39</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В. Д. Особенности расследования ятрогенных преступлений, совершаемых при оказании медицинской помощи: учебное пособие / В. Д.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СПб </w:t>
      </w:r>
      <w:proofErr w:type="spellStart"/>
      <w:r w:rsidR="00D051A2">
        <w:rPr>
          <w:rStyle w:val="a9"/>
          <w:rFonts w:ascii="Times New Roman" w:hAnsi="Times New Roman"/>
          <w:sz w:val="28"/>
          <w:szCs w:val="28"/>
        </w:rPr>
        <w:t>юрид</w:t>
      </w:r>
      <w:proofErr w:type="spellEnd"/>
      <w:r w:rsidR="00D051A2">
        <w:rPr>
          <w:rStyle w:val="a9"/>
          <w:rFonts w:ascii="Times New Roman" w:hAnsi="Times New Roman"/>
          <w:sz w:val="28"/>
          <w:szCs w:val="28"/>
        </w:rPr>
        <w:t>. ин-т Генеральной прокуратуры РФ, 2007. – 60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40</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В. Д. Ятрогенные преступления: понятия, подходы к исследованию: монография / В. Д.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2005. – 329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41</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В. Д. Ятрогенные преступления: понятия, подходы к исследованию: монография / В. Д.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2006. – 228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42</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Ригельман</w:t>
      </w:r>
      <w:proofErr w:type="spellEnd"/>
      <w:r w:rsidR="00D051A2">
        <w:rPr>
          <w:rStyle w:val="a9"/>
          <w:rFonts w:ascii="Times New Roman" w:hAnsi="Times New Roman"/>
          <w:sz w:val="28"/>
          <w:szCs w:val="28"/>
        </w:rPr>
        <w:t xml:space="preserve">, Р. К. Как избежать врачебных ошибок: книга практикующего врача / Р. К. </w:t>
      </w:r>
      <w:proofErr w:type="spellStart"/>
      <w:r w:rsidR="00D051A2">
        <w:rPr>
          <w:rStyle w:val="a9"/>
          <w:rFonts w:ascii="Times New Roman" w:hAnsi="Times New Roman"/>
          <w:sz w:val="28"/>
          <w:szCs w:val="28"/>
        </w:rPr>
        <w:t>Ригельман</w:t>
      </w:r>
      <w:proofErr w:type="spellEnd"/>
      <w:r w:rsidR="00D051A2">
        <w:rPr>
          <w:rStyle w:val="a9"/>
          <w:rFonts w:ascii="Times New Roman" w:hAnsi="Times New Roman"/>
          <w:sz w:val="28"/>
          <w:szCs w:val="28"/>
        </w:rPr>
        <w:t>.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Практика, 1994. – 108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43</w:t>
      </w:r>
      <w:r w:rsidR="00D051A2">
        <w:rPr>
          <w:rStyle w:val="a9"/>
          <w:rFonts w:ascii="Times New Roman" w:hAnsi="Times New Roman"/>
          <w:sz w:val="28"/>
          <w:szCs w:val="28"/>
        </w:rPr>
        <w:t>. Рязанцев, Е. В. Врачебная ошибка: монография / Е. В. Рязанцев, Е. В. Рязанцев. – Саранск</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Изд-во Мордовского ун-та, 2009. – 232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44</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Сетяева</w:t>
      </w:r>
      <w:proofErr w:type="spellEnd"/>
      <w:r w:rsidR="00D051A2">
        <w:rPr>
          <w:rStyle w:val="a9"/>
          <w:rFonts w:ascii="Times New Roman" w:hAnsi="Times New Roman"/>
          <w:sz w:val="28"/>
          <w:szCs w:val="28"/>
        </w:rPr>
        <w:t xml:space="preserve">, Н. Н. Основы физической реабилитации: учебное пособие / Н. Н. </w:t>
      </w:r>
      <w:proofErr w:type="spellStart"/>
      <w:r w:rsidR="00D051A2">
        <w:rPr>
          <w:rStyle w:val="a9"/>
          <w:rFonts w:ascii="Times New Roman" w:hAnsi="Times New Roman"/>
          <w:sz w:val="28"/>
          <w:szCs w:val="28"/>
        </w:rPr>
        <w:t>Сетяева</w:t>
      </w:r>
      <w:proofErr w:type="spellEnd"/>
      <w:r w:rsidR="00D051A2">
        <w:rPr>
          <w:rStyle w:val="a9"/>
          <w:rFonts w:ascii="Times New Roman" w:hAnsi="Times New Roman"/>
          <w:sz w:val="28"/>
          <w:szCs w:val="28"/>
        </w:rPr>
        <w:t xml:space="preserve">. – Сургут, 2014. – 408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45</w:t>
      </w:r>
      <w:r w:rsidR="00D051A2">
        <w:rPr>
          <w:rStyle w:val="a9"/>
          <w:rFonts w:ascii="Times New Roman" w:hAnsi="Times New Roman"/>
          <w:sz w:val="28"/>
          <w:szCs w:val="28"/>
        </w:rPr>
        <w:t>. Тимофеев, И. В. Медицинская ошибка. Медико-организационные и правовые аспекты. / И. В. Тимофеев, О. В. Леонтьев.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ДНК, 2002. – 80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46</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Унгурян</w:t>
      </w:r>
      <w:proofErr w:type="spellEnd"/>
      <w:r w:rsidR="00D051A2">
        <w:rPr>
          <w:rStyle w:val="a9"/>
          <w:rFonts w:ascii="Times New Roman" w:hAnsi="Times New Roman"/>
          <w:sz w:val="28"/>
          <w:szCs w:val="28"/>
        </w:rPr>
        <w:t xml:space="preserve">, В. М. Манипуляционные ятрогении в абдоминальной хирургии / В. М. </w:t>
      </w:r>
      <w:proofErr w:type="spellStart"/>
      <w:r w:rsidR="00D051A2">
        <w:rPr>
          <w:rStyle w:val="a9"/>
          <w:rFonts w:ascii="Times New Roman" w:hAnsi="Times New Roman"/>
          <w:sz w:val="28"/>
          <w:szCs w:val="28"/>
        </w:rPr>
        <w:t>Унгурян</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 xml:space="preserve">КОСТА, 2015. – 94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47</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Харкевич</w:t>
      </w:r>
      <w:proofErr w:type="spellEnd"/>
      <w:r w:rsidR="00D051A2">
        <w:rPr>
          <w:rStyle w:val="a9"/>
          <w:rFonts w:ascii="Times New Roman" w:hAnsi="Times New Roman"/>
          <w:sz w:val="28"/>
          <w:szCs w:val="28"/>
        </w:rPr>
        <w:t xml:space="preserve">, Д. А. Фармакология: учебник / Д. А. </w:t>
      </w:r>
      <w:proofErr w:type="spellStart"/>
      <w:r w:rsidR="00D051A2">
        <w:rPr>
          <w:rStyle w:val="a9"/>
          <w:rFonts w:ascii="Times New Roman" w:hAnsi="Times New Roman"/>
          <w:sz w:val="28"/>
          <w:szCs w:val="28"/>
        </w:rPr>
        <w:t>Харкевич</w:t>
      </w:r>
      <w:proofErr w:type="spellEnd"/>
      <w:r w:rsidR="00D051A2">
        <w:rPr>
          <w:rStyle w:val="a9"/>
          <w:rFonts w:ascii="Times New Roman" w:hAnsi="Times New Roman"/>
          <w:sz w:val="28"/>
          <w:szCs w:val="28"/>
        </w:rPr>
        <w:t>.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ГЭОТАР-Медиа, 2010. – 908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48</w:t>
      </w:r>
      <w:r w:rsidR="00D051A2">
        <w:rPr>
          <w:rStyle w:val="a9"/>
          <w:rFonts w:ascii="Times New Roman" w:hAnsi="Times New Roman"/>
          <w:sz w:val="28"/>
          <w:szCs w:val="28"/>
        </w:rPr>
        <w:t xml:space="preserve">. Хирургическая гастроэнтерология детского возраста: руководство для врачей / под ред. В. В. </w:t>
      </w:r>
      <w:proofErr w:type="spellStart"/>
      <w:r w:rsidR="00D051A2">
        <w:rPr>
          <w:rStyle w:val="a9"/>
          <w:rFonts w:ascii="Times New Roman" w:hAnsi="Times New Roman"/>
          <w:sz w:val="28"/>
          <w:szCs w:val="28"/>
        </w:rPr>
        <w:t>Подкаменева</w:t>
      </w:r>
      <w:proofErr w:type="spellEnd"/>
      <w:r w:rsidR="00D051A2">
        <w:rPr>
          <w:rStyle w:val="a9"/>
          <w:rFonts w:ascii="Times New Roman" w:hAnsi="Times New Roman"/>
          <w:sz w:val="28"/>
          <w:szCs w:val="28"/>
        </w:rPr>
        <w:t>.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Медицинское информационное </w:t>
      </w:r>
      <w:proofErr w:type="spellStart"/>
      <w:r w:rsidR="00D051A2">
        <w:rPr>
          <w:rStyle w:val="a9"/>
          <w:rFonts w:ascii="Times New Roman" w:hAnsi="Times New Roman"/>
          <w:sz w:val="28"/>
          <w:szCs w:val="28"/>
        </w:rPr>
        <w:t>агенство</w:t>
      </w:r>
      <w:proofErr w:type="spellEnd"/>
      <w:r w:rsidR="00D051A2">
        <w:rPr>
          <w:rStyle w:val="a9"/>
          <w:rFonts w:ascii="Times New Roman" w:hAnsi="Times New Roman"/>
          <w:sz w:val="28"/>
          <w:szCs w:val="28"/>
        </w:rPr>
        <w:t xml:space="preserve">, 2012. – 488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49</w:t>
      </w:r>
      <w:r w:rsidR="00D051A2">
        <w:rPr>
          <w:rStyle w:val="a9"/>
          <w:rFonts w:ascii="Times New Roman" w:hAnsi="Times New Roman"/>
          <w:sz w:val="28"/>
          <w:szCs w:val="28"/>
        </w:rPr>
        <w:t>. Хирургические болезни детского возраста: учебник в 2 т. Т.1 / под ред. Ю. Ф. Исакова. – М.</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ГЭОТАР-Медиа, 2004. – 632 с.</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50</w:t>
      </w:r>
      <w:r w:rsidR="00D051A2">
        <w:rPr>
          <w:rStyle w:val="a9"/>
          <w:rFonts w:ascii="Times New Roman" w:hAnsi="Times New Roman"/>
          <w:sz w:val="28"/>
          <w:szCs w:val="28"/>
        </w:rPr>
        <w:t>. Шапошников, А. В. Ятрогения. Терминологический анализ и конструирование понятий / А. В. Шапошников. – Ростов-на-Дону</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Книга, 1998. – 168 с. </w:t>
      </w:r>
    </w:p>
    <w:p w:rsidR="008D6E0C" w:rsidRDefault="00481395">
      <w:pPr>
        <w:tabs>
          <w:tab w:val="left" w:pos="1755"/>
        </w:tabs>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51</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Эксархопуло</w:t>
      </w:r>
      <w:proofErr w:type="spellEnd"/>
      <w:r w:rsidR="00D051A2">
        <w:rPr>
          <w:rStyle w:val="a9"/>
          <w:rFonts w:ascii="Times New Roman" w:hAnsi="Times New Roman"/>
          <w:sz w:val="28"/>
          <w:szCs w:val="28"/>
        </w:rPr>
        <w:t xml:space="preserve">, А. А. Специальные познания и их применение в исследовании материалов уголовного дела / А. А. </w:t>
      </w:r>
      <w:proofErr w:type="spellStart"/>
      <w:r w:rsidR="00D051A2">
        <w:rPr>
          <w:rStyle w:val="a9"/>
          <w:rFonts w:ascii="Times New Roman" w:hAnsi="Times New Roman"/>
          <w:sz w:val="28"/>
          <w:szCs w:val="28"/>
        </w:rPr>
        <w:t>Эксархопуло</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 </w:t>
      </w:r>
      <w:proofErr w:type="gramEnd"/>
      <w:r w:rsidR="00D051A2">
        <w:rPr>
          <w:rStyle w:val="a9"/>
          <w:rFonts w:ascii="Times New Roman" w:hAnsi="Times New Roman"/>
          <w:sz w:val="28"/>
          <w:szCs w:val="28"/>
        </w:rPr>
        <w:t>Изд-во С.-</w:t>
      </w:r>
      <w:proofErr w:type="spellStart"/>
      <w:r w:rsidR="00D051A2">
        <w:rPr>
          <w:rStyle w:val="a9"/>
          <w:rFonts w:ascii="Times New Roman" w:hAnsi="Times New Roman"/>
          <w:sz w:val="28"/>
          <w:szCs w:val="28"/>
        </w:rPr>
        <w:t>Петерб</w:t>
      </w:r>
      <w:proofErr w:type="spellEnd"/>
      <w:r w:rsidR="00D051A2">
        <w:rPr>
          <w:rStyle w:val="a9"/>
          <w:rFonts w:ascii="Times New Roman" w:hAnsi="Times New Roman"/>
          <w:sz w:val="28"/>
          <w:szCs w:val="28"/>
        </w:rPr>
        <w:t>. гос. ун-та, 2005. – 280 с.</w:t>
      </w:r>
    </w:p>
    <w:p w:rsidR="008D6E0C" w:rsidRDefault="00D051A2">
      <w:pPr>
        <w:tabs>
          <w:tab w:val="left" w:pos="1755"/>
        </w:tabs>
        <w:suppressAutoHyphens/>
        <w:spacing w:line="360" w:lineRule="auto"/>
        <w:ind w:firstLine="709"/>
        <w:jc w:val="center"/>
        <w:rPr>
          <w:rStyle w:val="a9"/>
          <w:rFonts w:ascii="Times New Roman" w:eastAsia="Times New Roman" w:hAnsi="Times New Roman" w:cs="Times New Roman"/>
          <w:b/>
          <w:bCs/>
          <w:sz w:val="28"/>
          <w:szCs w:val="28"/>
        </w:rPr>
      </w:pPr>
      <w:r>
        <w:rPr>
          <w:rStyle w:val="a9"/>
          <w:rFonts w:ascii="Times New Roman" w:hAnsi="Times New Roman"/>
          <w:b/>
          <w:bCs/>
          <w:sz w:val="28"/>
          <w:szCs w:val="28"/>
        </w:rPr>
        <w:t>2.2. Статьи</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52</w:t>
      </w:r>
      <w:r w:rsidR="00D051A2">
        <w:rPr>
          <w:rStyle w:val="a9"/>
          <w:rFonts w:ascii="Times New Roman" w:hAnsi="Times New Roman"/>
          <w:sz w:val="28"/>
          <w:szCs w:val="28"/>
        </w:rPr>
        <w:t xml:space="preserve">. Абаев, Ю. К. Биоэтика и деонтология в педиатрии / Ю. К. Абаев // Медицинские новости. – 2006. – № 2. – С. 66-73.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53</w:t>
      </w:r>
      <w:r w:rsidR="00D051A2">
        <w:rPr>
          <w:rStyle w:val="a9"/>
          <w:rFonts w:ascii="Times New Roman" w:hAnsi="Times New Roman"/>
          <w:sz w:val="28"/>
          <w:szCs w:val="28"/>
        </w:rPr>
        <w:t xml:space="preserve">. Варламова, Е. А., Проблема определения причинно-следственной связи по уголовным делам о ятрогенных преступлениях / Е. А. Варламова, В. Д.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 Вестник Академии Следственного комитета Российской Федерации. – 2015. – № 1(3). – С. 74-78.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54</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Долецкий</w:t>
      </w:r>
      <w:proofErr w:type="spellEnd"/>
      <w:r w:rsidR="00D051A2">
        <w:rPr>
          <w:rStyle w:val="a9"/>
          <w:rFonts w:ascii="Times New Roman" w:hAnsi="Times New Roman"/>
          <w:sz w:val="28"/>
          <w:szCs w:val="28"/>
        </w:rPr>
        <w:t xml:space="preserve">, С. Я. Ятрогения в хирургии детского возраста / С. Я. </w:t>
      </w:r>
      <w:proofErr w:type="spellStart"/>
      <w:r w:rsidR="00D051A2">
        <w:rPr>
          <w:rStyle w:val="a9"/>
          <w:rFonts w:ascii="Times New Roman" w:hAnsi="Times New Roman"/>
          <w:sz w:val="28"/>
          <w:szCs w:val="28"/>
        </w:rPr>
        <w:t>Долецкий</w:t>
      </w:r>
      <w:proofErr w:type="spellEnd"/>
      <w:r w:rsidR="00D051A2">
        <w:rPr>
          <w:rStyle w:val="a9"/>
          <w:rFonts w:ascii="Times New Roman" w:hAnsi="Times New Roman"/>
          <w:sz w:val="28"/>
          <w:szCs w:val="28"/>
        </w:rPr>
        <w:t xml:space="preserve"> // Российский вестник детской хирургии, анестезиологии и реаниматологии. – 2014. – № 4. – С. 11-26.</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55</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Золоев</w:t>
      </w:r>
      <w:proofErr w:type="spellEnd"/>
      <w:r w:rsidR="00D051A2">
        <w:rPr>
          <w:rStyle w:val="a9"/>
          <w:rFonts w:ascii="Times New Roman" w:hAnsi="Times New Roman"/>
          <w:sz w:val="28"/>
          <w:szCs w:val="28"/>
        </w:rPr>
        <w:t xml:space="preserve">, А. Г. Правовая оценка ятрогении. / А. Г. </w:t>
      </w:r>
      <w:proofErr w:type="spellStart"/>
      <w:r w:rsidR="00D051A2">
        <w:rPr>
          <w:rStyle w:val="a9"/>
          <w:rFonts w:ascii="Times New Roman" w:hAnsi="Times New Roman"/>
          <w:sz w:val="28"/>
          <w:szCs w:val="28"/>
        </w:rPr>
        <w:t>Золоев</w:t>
      </w:r>
      <w:proofErr w:type="spellEnd"/>
      <w:r w:rsidR="00D051A2">
        <w:rPr>
          <w:rStyle w:val="a9"/>
          <w:rFonts w:ascii="Times New Roman" w:hAnsi="Times New Roman"/>
          <w:sz w:val="28"/>
          <w:szCs w:val="28"/>
        </w:rPr>
        <w:t xml:space="preserve"> // Российский юридический журнал. – 2008. – № 4. – С. 193-196.</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56</w:t>
      </w:r>
      <w:r w:rsidR="00D051A2">
        <w:rPr>
          <w:rStyle w:val="a9"/>
          <w:rFonts w:ascii="Times New Roman" w:hAnsi="Times New Roman"/>
          <w:sz w:val="28"/>
          <w:szCs w:val="28"/>
        </w:rPr>
        <w:t>. Кошелева, И. С. Медицинская документация как объект исследования при расследовании уголовных дел в отношении медицинских работников / Кошелева И. С. // Российский следователь. – 2010. – №4. – С. 4-6.</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57</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В. Д. Судебно-медицинская экспертиза качества оказания медицинской помощи: организационно-тактические особенности назначения // Сибирские уголовно-процессуальные и криминалистические чтения. – 2012. – №1. – С. 262-268.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58</w:t>
      </w:r>
      <w:r w:rsidR="00D051A2">
        <w:rPr>
          <w:rStyle w:val="a9"/>
          <w:rFonts w:ascii="Times New Roman" w:hAnsi="Times New Roman"/>
          <w:sz w:val="28"/>
          <w:szCs w:val="28"/>
        </w:rPr>
        <w:t>. Сергеев, Ю. Д. Ненадлежащее оказание медицинской помощи: социально-правовые аспекты проблемы / Ю. Д. Сергеев, С. В. Ерофеев, В. А. Козырев // Адвокат. – 1999. – № 7. – С. 33-37.</w:t>
      </w:r>
    </w:p>
    <w:p w:rsidR="008D6E0C" w:rsidRDefault="00481395" w:rsidP="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59</w:t>
      </w:r>
      <w:r w:rsidR="00D051A2">
        <w:rPr>
          <w:rStyle w:val="a9"/>
          <w:rFonts w:ascii="Times New Roman" w:hAnsi="Times New Roman"/>
          <w:sz w:val="28"/>
          <w:szCs w:val="28"/>
        </w:rPr>
        <w:t>. Сучков, А. В. Проблемы назначения и проведения судебно-медицинских экспертиз при расследовании профессиональных преступлений, совершённых медицинскими работниками / А. В. Сучков // Вятский медицинский вестник. – 2009. – №2-4. – С. 82-87.</w:t>
      </w:r>
    </w:p>
    <w:p w:rsidR="008D6E0C" w:rsidRDefault="00D051A2">
      <w:pPr>
        <w:tabs>
          <w:tab w:val="left" w:pos="1755"/>
        </w:tabs>
        <w:suppressAutoHyphens/>
        <w:spacing w:line="360" w:lineRule="auto"/>
        <w:ind w:firstLine="709"/>
        <w:jc w:val="center"/>
        <w:rPr>
          <w:rStyle w:val="a9"/>
          <w:rFonts w:ascii="Times New Roman" w:eastAsia="Times New Roman" w:hAnsi="Times New Roman" w:cs="Times New Roman"/>
          <w:b/>
          <w:bCs/>
          <w:sz w:val="28"/>
          <w:szCs w:val="28"/>
        </w:rPr>
      </w:pPr>
      <w:r>
        <w:rPr>
          <w:rStyle w:val="a9"/>
          <w:rFonts w:ascii="Times New Roman" w:hAnsi="Times New Roman"/>
          <w:b/>
          <w:bCs/>
          <w:sz w:val="28"/>
          <w:szCs w:val="28"/>
        </w:rPr>
        <w:t>2.3. Диссертации и авторефераты диссертаций</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60</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Гезгиева</w:t>
      </w:r>
      <w:proofErr w:type="spellEnd"/>
      <w:r w:rsidR="00D051A2">
        <w:rPr>
          <w:rStyle w:val="a9"/>
          <w:rFonts w:ascii="Times New Roman" w:hAnsi="Times New Roman"/>
          <w:sz w:val="28"/>
          <w:szCs w:val="28"/>
        </w:rPr>
        <w:t xml:space="preserve">, Р. К. Прогнозирование развития спаечного процесса в абдоминальной хирургии: </w:t>
      </w:r>
      <w:proofErr w:type="spellStart"/>
      <w:r w:rsidR="00D051A2">
        <w:rPr>
          <w:rStyle w:val="a9"/>
          <w:rFonts w:ascii="Times New Roman" w:hAnsi="Times New Roman"/>
          <w:sz w:val="28"/>
          <w:szCs w:val="28"/>
        </w:rPr>
        <w:t>автореф</w:t>
      </w:r>
      <w:proofErr w:type="spellEnd"/>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дис</w:t>
      </w:r>
      <w:proofErr w:type="spellEnd"/>
      <w:r w:rsidR="00D051A2">
        <w:rPr>
          <w:rStyle w:val="a9"/>
          <w:rFonts w:ascii="Times New Roman" w:hAnsi="Times New Roman"/>
          <w:sz w:val="28"/>
          <w:szCs w:val="28"/>
        </w:rPr>
        <w:t>. ... канд. мед</w:t>
      </w:r>
      <w:proofErr w:type="gramStart"/>
      <w:r w:rsidR="00D051A2">
        <w:rPr>
          <w:rStyle w:val="a9"/>
          <w:rFonts w:ascii="Times New Roman" w:hAnsi="Times New Roman"/>
          <w:sz w:val="28"/>
          <w:szCs w:val="28"/>
        </w:rPr>
        <w:t>.</w:t>
      </w:r>
      <w:proofErr w:type="gramEnd"/>
      <w:r w:rsidR="00D051A2">
        <w:rPr>
          <w:rStyle w:val="a9"/>
          <w:rFonts w:ascii="Times New Roman" w:hAnsi="Times New Roman"/>
          <w:sz w:val="28"/>
          <w:szCs w:val="28"/>
        </w:rPr>
        <w:t xml:space="preserve"> </w:t>
      </w:r>
      <w:proofErr w:type="gramStart"/>
      <w:r w:rsidR="00D051A2">
        <w:rPr>
          <w:rStyle w:val="a9"/>
          <w:rFonts w:ascii="Times New Roman" w:hAnsi="Times New Roman"/>
          <w:sz w:val="28"/>
          <w:szCs w:val="28"/>
        </w:rPr>
        <w:t>н</w:t>
      </w:r>
      <w:proofErr w:type="gramEnd"/>
      <w:r w:rsidR="00D051A2">
        <w:rPr>
          <w:rStyle w:val="a9"/>
          <w:rFonts w:ascii="Times New Roman" w:hAnsi="Times New Roman"/>
          <w:sz w:val="28"/>
          <w:szCs w:val="28"/>
        </w:rPr>
        <w:t xml:space="preserve">аук / Р. К. </w:t>
      </w:r>
      <w:proofErr w:type="spellStart"/>
      <w:r w:rsidR="00D051A2">
        <w:rPr>
          <w:rStyle w:val="a9"/>
          <w:rFonts w:ascii="Times New Roman" w:hAnsi="Times New Roman"/>
          <w:sz w:val="28"/>
          <w:szCs w:val="28"/>
        </w:rPr>
        <w:t>Гезгиева</w:t>
      </w:r>
      <w:proofErr w:type="spellEnd"/>
      <w:r w:rsidR="00D051A2">
        <w:rPr>
          <w:rStyle w:val="a9"/>
          <w:rFonts w:ascii="Times New Roman" w:hAnsi="Times New Roman"/>
          <w:sz w:val="28"/>
          <w:szCs w:val="28"/>
        </w:rPr>
        <w:t xml:space="preserve">. – Ставрополь, 2007. – 25 с. </w:t>
      </w:r>
    </w:p>
    <w:p w:rsidR="008D6E0C" w:rsidRDefault="00481395">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61</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xml:space="preserve">, В. Д. Теоретические и методологические проблемы расследования ятрогенных преступлений: </w:t>
      </w:r>
      <w:proofErr w:type="spellStart"/>
      <w:r w:rsidR="00D051A2">
        <w:rPr>
          <w:rStyle w:val="a9"/>
          <w:rFonts w:ascii="Times New Roman" w:hAnsi="Times New Roman"/>
          <w:sz w:val="28"/>
          <w:szCs w:val="28"/>
        </w:rPr>
        <w:t>автореф</w:t>
      </w:r>
      <w:proofErr w:type="spellEnd"/>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дис</w:t>
      </w:r>
      <w:proofErr w:type="spellEnd"/>
      <w:r w:rsidR="00D051A2">
        <w:rPr>
          <w:rStyle w:val="a9"/>
          <w:rFonts w:ascii="Times New Roman" w:hAnsi="Times New Roman"/>
          <w:sz w:val="28"/>
          <w:szCs w:val="28"/>
        </w:rPr>
        <w:t xml:space="preserve">. ... канд. </w:t>
      </w:r>
      <w:proofErr w:type="spellStart"/>
      <w:r w:rsidR="00D051A2">
        <w:rPr>
          <w:rStyle w:val="a9"/>
          <w:rFonts w:ascii="Times New Roman" w:hAnsi="Times New Roman"/>
          <w:sz w:val="28"/>
          <w:szCs w:val="28"/>
        </w:rPr>
        <w:t>юрид</w:t>
      </w:r>
      <w:proofErr w:type="spellEnd"/>
      <w:r w:rsidR="00D051A2">
        <w:rPr>
          <w:rStyle w:val="a9"/>
          <w:rFonts w:ascii="Times New Roman" w:hAnsi="Times New Roman"/>
          <w:sz w:val="28"/>
          <w:szCs w:val="28"/>
        </w:rPr>
        <w:t xml:space="preserve">. наук / В. Д. </w:t>
      </w:r>
      <w:proofErr w:type="spellStart"/>
      <w:r w:rsidR="00D051A2">
        <w:rPr>
          <w:rStyle w:val="a9"/>
          <w:rFonts w:ascii="Times New Roman" w:hAnsi="Times New Roman"/>
          <w:sz w:val="28"/>
          <w:szCs w:val="28"/>
        </w:rPr>
        <w:t>Пристансков</w:t>
      </w:r>
      <w:proofErr w:type="spellEnd"/>
      <w:r w:rsidR="00D051A2">
        <w:rPr>
          <w:rStyle w:val="a9"/>
          <w:rFonts w:ascii="Times New Roman" w:hAnsi="Times New Roman"/>
          <w:sz w:val="28"/>
          <w:szCs w:val="28"/>
        </w:rPr>
        <w:t>. – СПб</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2000. – 22 с.</w:t>
      </w:r>
    </w:p>
    <w:p w:rsidR="008D6E0C" w:rsidRDefault="00481395">
      <w:pPr>
        <w:tabs>
          <w:tab w:val="left" w:pos="1755"/>
        </w:tabs>
        <w:suppressAutoHyphens/>
        <w:spacing w:line="360" w:lineRule="auto"/>
        <w:ind w:firstLine="709"/>
        <w:jc w:val="both"/>
        <w:rPr>
          <w:rStyle w:val="a9"/>
          <w:rFonts w:ascii="Times New Roman" w:eastAsia="Times New Roman" w:hAnsi="Times New Roman" w:cs="Times New Roman"/>
        </w:rPr>
      </w:pPr>
      <w:r>
        <w:rPr>
          <w:rStyle w:val="a9"/>
          <w:rFonts w:ascii="Times New Roman" w:hAnsi="Times New Roman"/>
          <w:sz w:val="28"/>
          <w:szCs w:val="28"/>
        </w:rPr>
        <w:t>62</w:t>
      </w:r>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Тузлукова</w:t>
      </w:r>
      <w:proofErr w:type="spellEnd"/>
      <w:r w:rsidR="00D051A2">
        <w:rPr>
          <w:rStyle w:val="a9"/>
          <w:rFonts w:ascii="Times New Roman" w:hAnsi="Times New Roman"/>
          <w:sz w:val="28"/>
          <w:szCs w:val="28"/>
        </w:rPr>
        <w:t>, М. В. Использование специальных знаний при расследовании ятрогенных преступлений</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w:t>
      </w:r>
      <w:proofErr w:type="spellStart"/>
      <w:r w:rsidR="00D051A2">
        <w:rPr>
          <w:rStyle w:val="a9"/>
          <w:rFonts w:ascii="Times New Roman" w:hAnsi="Times New Roman"/>
          <w:sz w:val="28"/>
          <w:szCs w:val="28"/>
        </w:rPr>
        <w:t>дисс</w:t>
      </w:r>
      <w:proofErr w:type="spellEnd"/>
      <w:r w:rsidR="00D051A2">
        <w:rPr>
          <w:rStyle w:val="a9"/>
          <w:rFonts w:ascii="Times New Roman" w:hAnsi="Times New Roman"/>
          <w:sz w:val="28"/>
          <w:szCs w:val="28"/>
        </w:rPr>
        <w:t xml:space="preserve">. ... канд. </w:t>
      </w:r>
      <w:proofErr w:type="spellStart"/>
      <w:r w:rsidR="00D051A2">
        <w:rPr>
          <w:rStyle w:val="a9"/>
          <w:rFonts w:ascii="Times New Roman" w:hAnsi="Times New Roman"/>
          <w:sz w:val="28"/>
          <w:szCs w:val="28"/>
        </w:rPr>
        <w:t>юрид</w:t>
      </w:r>
      <w:proofErr w:type="spellEnd"/>
      <w:r w:rsidR="00D051A2">
        <w:rPr>
          <w:rStyle w:val="a9"/>
          <w:rFonts w:ascii="Times New Roman" w:hAnsi="Times New Roman"/>
          <w:sz w:val="28"/>
          <w:szCs w:val="28"/>
        </w:rPr>
        <w:t xml:space="preserve">. наук / М. В. </w:t>
      </w:r>
      <w:proofErr w:type="spellStart"/>
      <w:r w:rsidR="00D051A2">
        <w:rPr>
          <w:rStyle w:val="a9"/>
          <w:rFonts w:ascii="Times New Roman" w:hAnsi="Times New Roman"/>
          <w:sz w:val="28"/>
          <w:szCs w:val="28"/>
        </w:rPr>
        <w:t>Тузлукова</w:t>
      </w:r>
      <w:proofErr w:type="spellEnd"/>
      <w:r w:rsidR="00D051A2">
        <w:rPr>
          <w:rStyle w:val="a9"/>
          <w:rFonts w:ascii="Times New Roman" w:hAnsi="Times New Roman"/>
          <w:sz w:val="28"/>
          <w:szCs w:val="28"/>
        </w:rPr>
        <w:t xml:space="preserve">. – Казань, 2005. – 200 с. </w:t>
      </w:r>
    </w:p>
    <w:p w:rsidR="008D6E0C" w:rsidRDefault="00D051A2">
      <w:pPr>
        <w:tabs>
          <w:tab w:val="left" w:pos="1755"/>
        </w:tabs>
        <w:suppressAutoHyphens/>
        <w:spacing w:line="360" w:lineRule="auto"/>
        <w:ind w:firstLine="709"/>
        <w:jc w:val="center"/>
        <w:rPr>
          <w:rStyle w:val="a9"/>
          <w:rFonts w:ascii="Times New Roman" w:eastAsia="Times New Roman" w:hAnsi="Times New Roman" w:cs="Times New Roman"/>
          <w:b/>
          <w:bCs/>
          <w:sz w:val="28"/>
          <w:szCs w:val="28"/>
        </w:rPr>
      </w:pPr>
      <w:r>
        <w:rPr>
          <w:rStyle w:val="a9"/>
          <w:rFonts w:ascii="Times New Roman" w:hAnsi="Times New Roman"/>
          <w:b/>
          <w:bCs/>
          <w:sz w:val="28"/>
          <w:szCs w:val="28"/>
        </w:rPr>
        <w:t>3. Интернет-ресурсы</w:t>
      </w:r>
    </w:p>
    <w:p w:rsidR="008D6E0C" w:rsidRDefault="00481395" w:rsidP="00F0026E">
      <w:pPr>
        <w:tabs>
          <w:tab w:val="left" w:pos="1755"/>
        </w:tabs>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63</w:t>
      </w:r>
      <w:r w:rsidR="00D051A2">
        <w:rPr>
          <w:rStyle w:val="a9"/>
          <w:rFonts w:ascii="Times New Roman" w:hAnsi="Times New Roman"/>
          <w:sz w:val="28"/>
          <w:szCs w:val="28"/>
        </w:rPr>
        <w:t>. Международная классификация болезней 10 пересмотра [Электронный ресурс]</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электронная версия МКБ-10. – Режим доступа</w:t>
      </w:r>
      <w:proofErr w:type="gramStart"/>
      <w:r w:rsidR="00D051A2">
        <w:rPr>
          <w:rStyle w:val="a9"/>
          <w:rFonts w:ascii="Times New Roman" w:hAnsi="Times New Roman"/>
          <w:sz w:val="28"/>
          <w:szCs w:val="28"/>
        </w:rPr>
        <w:t xml:space="preserve"> :</w:t>
      </w:r>
      <w:proofErr w:type="gramEnd"/>
      <w:r w:rsidR="00D051A2">
        <w:rPr>
          <w:rStyle w:val="a9"/>
          <w:rFonts w:ascii="Times New Roman" w:hAnsi="Times New Roman"/>
          <w:sz w:val="28"/>
          <w:szCs w:val="28"/>
        </w:rPr>
        <w:t xml:space="preserve"> </w:t>
      </w:r>
      <w:hyperlink r:id="rId15" w:history="1">
        <w:r w:rsidR="00D051A2">
          <w:rPr>
            <w:rStyle w:val="Hyperlink3"/>
            <w:rFonts w:eastAsia="Calibri"/>
          </w:rPr>
          <w:t>http://www.mkb10.ru</w:t>
        </w:r>
      </w:hyperlink>
      <w:r w:rsidR="00D051A2">
        <w:rPr>
          <w:rStyle w:val="a9"/>
          <w:rFonts w:ascii="Times New Roman" w:hAnsi="Times New Roman"/>
          <w:sz w:val="28"/>
          <w:szCs w:val="28"/>
        </w:rPr>
        <w:t xml:space="preserve">. </w:t>
      </w:r>
    </w:p>
    <w:p w:rsidR="008D6E0C" w:rsidRPr="00D051A2" w:rsidRDefault="00481395" w:rsidP="00F0026E">
      <w:pPr>
        <w:tabs>
          <w:tab w:val="left" w:pos="1755"/>
        </w:tabs>
        <w:suppressAutoHyphens/>
        <w:spacing w:after="0" w:line="360" w:lineRule="auto"/>
        <w:ind w:firstLine="709"/>
        <w:jc w:val="both"/>
        <w:rPr>
          <w:rStyle w:val="a9"/>
          <w:rFonts w:ascii="Times New Roman" w:eastAsia="Times New Roman" w:hAnsi="Times New Roman" w:cs="Times New Roman"/>
          <w:sz w:val="28"/>
          <w:szCs w:val="28"/>
          <w:lang w:val="en-US"/>
        </w:rPr>
      </w:pPr>
      <w:r>
        <w:rPr>
          <w:rStyle w:val="a9"/>
          <w:rFonts w:ascii="Times New Roman" w:hAnsi="Times New Roman"/>
          <w:sz w:val="28"/>
          <w:szCs w:val="28"/>
        </w:rPr>
        <w:lastRenderedPageBreak/>
        <w:t>64</w:t>
      </w:r>
      <w:r w:rsidR="00D051A2">
        <w:rPr>
          <w:rStyle w:val="a9"/>
          <w:rFonts w:ascii="Times New Roman" w:hAnsi="Times New Roman"/>
          <w:sz w:val="28"/>
          <w:szCs w:val="28"/>
        </w:rPr>
        <w:t>. Селезнев, С. Б. Особенности общения медицинского персонала с больными различного профиля (по материалам лекций для студентов медицинских и социальных вузов) [Электронный ресурс] / С. Б. Селезнев // Медицинская психология в России: электрон</w:t>
      </w:r>
      <w:proofErr w:type="gramStart"/>
      <w:r w:rsidR="00D051A2">
        <w:rPr>
          <w:rStyle w:val="a9"/>
          <w:rFonts w:ascii="Times New Roman" w:hAnsi="Times New Roman"/>
          <w:sz w:val="28"/>
          <w:szCs w:val="28"/>
        </w:rPr>
        <w:t>.</w:t>
      </w:r>
      <w:proofErr w:type="gramEnd"/>
      <w:r w:rsidR="00D051A2">
        <w:rPr>
          <w:rStyle w:val="a9"/>
          <w:rFonts w:ascii="Times New Roman" w:hAnsi="Times New Roman"/>
          <w:sz w:val="28"/>
          <w:szCs w:val="28"/>
        </w:rPr>
        <w:t xml:space="preserve"> </w:t>
      </w:r>
      <w:proofErr w:type="gramStart"/>
      <w:r w:rsidR="00D051A2">
        <w:rPr>
          <w:rStyle w:val="a9"/>
          <w:rFonts w:ascii="Times New Roman" w:hAnsi="Times New Roman"/>
          <w:sz w:val="28"/>
          <w:szCs w:val="28"/>
        </w:rPr>
        <w:t>н</w:t>
      </w:r>
      <w:proofErr w:type="gramEnd"/>
      <w:r w:rsidR="00D051A2">
        <w:rPr>
          <w:rStyle w:val="a9"/>
          <w:rFonts w:ascii="Times New Roman" w:hAnsi="Times New Roman"/>
          <w:sz w:val="28"/>
          <w:szCs w:val="28"/>
        </w:rPr>
        <w:t>ауч. журн. – 2011. – № 4. Режим</w:t>
      </w:r>
      <w:r w:rsidR="00D051A2" w:rsidRPr="00D051A2">
        <w:rPr>
          <w:rStyle w:val="a9"/>
          <w:rFonts w:ascii="Times New Roman" w:hAnsi="Times New Roman"/>
          <w:sz w:val="28"/>
          <w:szCs w:val="28"/>
          <w:lang w:val="en-US"/>
        </w:rPr>
        <w:t xml:space="preserve"> </w:t>
      </w:r>
      <w:r w:rsidR="00D051A2">
        <w:rPr>
          <w:rStyle w:val="a9"/>
          <w:rFonts w:ascii="Times New Roman" w:hAnsi="Times New Roman"/>
          <w:sz w:val="28"/>
          <w:szCs w:val="28"/>
        </w:rPr>
        <w:t>доступа</w:t>
      </w:r>
      <w:proofErr w:type="gramStart"/>
      <w:r w:rsidR="00D051A2" w:rsidRPr="00D051A2">
        <w:rPr>
          <w:rStyle w:val="a9"/>
          <w:rFonts w:ascii="Times New Roman" w:hAnsi="Times New Roman"/>
          <w:sz w:val="28"/>
          <w:szCs w:val="28"/>
          <w:lang w:val="en-US"/>
        </w:rPr>
        <w:t xml:space="preserve"> :</w:t>
      </w:r>
      <w:proofErr w:type="gramEnd"/>
      <w:r w:rsidR="00D051A2" w:rsidRPr="00D051A2">
        <w:rPr>
          <w:rStyle w:val="a9"/>
          <w:rFonts w:ascii="Times New Roman" w:hAnsi="Times New Roman"/>
          <w:sz w:val="28"/>
          <w:szCs w:val="28"/>
          <w:lang w:val="en-US"/>
        </w:rPr>
        <w:t xml:space="preserve"> http:// </w:t>
      </w:r>
      <w:hyperlink r:id="rId16" w:history="1">
        <w:r w:rsidR="00D051A2" w:rsidRPr="00D051A2">
          <w:rPr>
            <w:rStyle w:val="Hyperlink3"/>
            <w:rFonts w:eastAsia="Calibri"/>
            <w:lang w:val="en-US"/>
          </w:rPr>
          <w:t>medpsy.ru</w:t>
        </w:r>
      </w:hyperlink>
      <w:r w:rsidR="00D051A2" w:rsidRPr="00D051A2">
        <w:rPr>
          <w:rStyle w:val="a9"/>
          <w:rFonts w:ascii="Times New Roman" w:hAnsi="Times New Roman"/>
          <w:sz w:val="28"/>
          <w:szCs w:val="28"/>
          <w:lang w:val="en-US"/>
        </w:rPr>
        <w:t xml:space="preserve">. </w:t>
      </w:r>
    </w:p>
    <w:p w:rsidR="008D6E0C" w:rsidRDefault="00481395">
      <w:pPr>
        <w:tabs>
          <w:tab w:val="left" w:pos="1755"/>
        </w:tabs>
        <w:suppressAutoHyphens/>
        <w:spacing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lang w:val="en-US"/>
        </w:rPr>
        <w:t>6</w:t>
      </w:r>
      <w:r w:rsidRPr="00481395">
        <w:rPr>
          <w:rStyle w:val="a9"/>
          <w:rFonts w:ascii="Times New Roman" w:hAnsi="Times New Roman"/>
          <w:sz w:val="28"/>
          <w:szCs w:val="28"/>
          <w:lang w:val="en-US"/>
        </w:rPr>
        <w:t>5</w:t>
      </w:r>
      <w:r w:rsidR="00D051A2">
        <w:rPr>
          <w:rStyle w:val="a9"/>
          <w:rFonts w:ascii="Times New Roman" w:hAnsi="Times New Roman"/>
          <w:sz w:val="28"/>
          <w:szCs w:val="28"/>
          <w:lang w:val="en-US"/>
        </w:rPr>
        <w:t xml:space="preserve">. </w:t>
      </w:r>
      <w:proofErr w:type="spellStart"/>
      <w:r w:rsidR="00D051A2">
        <w:rPr>
          <w:rStyle w:val="a9"/>
          <w:rFonts w:ascii="Times New Roman" w:hAnsi="Times New Roman"/>
          <w:sz w:val="28"/>
          <w:szCs w:val="28"/>
          <w:lang w:val="en-US"/>
        </w:rPr>
        <w:t>Bumke</w:t>
      </w:r>
      <w:proofErr w:type="spellEnd"/>
      <w:r w:rsidR="00D051A2">
        <w:rPr>
          <w:rStyle w:val="a9"/>
          <w:rFonts w:ascii="Times New Roman" w:hAnsi="Times New Roman"/>
          <w:sz w:val="28"/>
          <w:szCs w:val="28"/>
          <w:lang w:val="en-US"/>
        </w:rPr>
        <w:t xml:space="preserve"> O. Der </w:t>
      </w:r>
      <w:proofErr w:type="spellStart"/>
      <w:r w:rsidR="00D051A2">
        <w:rPr>
          <w:rStyle w:val="a9"/>
          <w:rFonts w:ascii="Times New Roman" w:hAnsi="Times New Roman"/>
          <w:sz w:val="28"/>
          <w:szCs w:val="28"/>
          <w:lang w:val="en-US"/>
        </w:rPr>
        <w:t>Arzt</w:t>
      </w:r>
      <w:proofErr w:type="spellEnd"/>
      <w:r w:rsidR="00D051A2">
        <w:rPr>
          <w:rStyle w:val="a9"/>
          <w:rFonts w:ascii="Times New Roman" w:hAnsi="Times New Roman"/>
          <w:sz w:val="28"/>
          <w:szCs w:val="28"/>
          <w:lang w:val="en-US"/>
        </w:rPr>
        <w:t xml:space="preserve"> </w:t>
      </w:r>
      <w:proofErr w:type="spellStart"/>
      <w:proofErr w:type="gramStart"/>
      <w:r w:rsidR="00D051A2">
        <w:rPr>
          <w:rStyle w:val="a9"/>
          <w:rFonts w:ascii="Times New Roman" w:hAnsi="Times New Roman"/>
          <w:sz w:val="28"/>
          <w:szCs w:val="28"/>
          <w:lang w:val="en-US"/>
        </w:rPr>
        <w:t>als</w:t>
      </w:r>
      <w:proofErr w:type="spellEnd"/>
      <w:proofErr w:type="gramEnd"/>
      <w:r w:rsidR="00D051A2">
        <w:rPr>
          <w:rStyle w:val="a9"/>
          <w:rFonts w:ascii="Times New Roman" w:hAnsi="Times New Roman"/>
          <w:sz w:val="28"/>
          <w:szCs w:val="28"/>
          <w:lang w:val="en-US"/>
        </w:rPr>
        <w:t xml:space="preserve"> </w:t>
      </w:r>
      <w:proofErr w:type="spellStart"/>
      <w:r w:rsidR="00D051A2">
        <w:rPr>
          <w:rStyle w:val="a9"/>
          <w:rFonts w:ascii="Times New Roman" w:hAnsi="Times New Roman"/>
          <w:sz w:val="28"/>
          <w:szCs w:val="28"/>
          <w:lang w:val="en-US"/>
        </w:rPr>
        <w:t>Ursache</w:t>
      </w:r>
      <w:proofErr w:type="spellEnd"/>
      <w:r w:rsidR="00D051A2">
        <w:rPr>
          <w:rStyle w:val="a9"/>
          <w:rFonts w:ascii="Times New Roman" w:hAnsi="Times New Roman"/>
          <w:sz w:val="28"/>
          <w:szCs w:val="28"/>
          <w:lang w:val="en-US"/>
        </w:rPr>
        <w:t xml:space="preserve"> </w:t>
      </w:r>
      <w:proofErr w:type="spellStart"/>
      <w:r w:rsidR="00D051A2">
        <w:rPr>
          <w:rStyle w:val="a9"/>
          <w:rFonts w:ascii="Times New Roman" w:hAnsi="Times New Roman"/>
          <w:sz w:val="28"/>
          <w:szCs w:val="28"/>
          <w:lang w:val="en-US"/>
        </w:rPr>
        <w:t>seelischer</w:t>
      </w:r>
      <w:proofErr w:type="spellEnd"/>
      <w:r w:rsidR="00D051A2">
        <w:rPr>
          <w:rStyle w:val="a9"/>
          <w:rFonts w:ascii="Times New Roman" w:hAnsi="Times New Roman"/>
          <w:sz w:val="28"/>
          <w:szCs w:val="28"/>
          <w:lang w:val="en-US"/>
        </w:rPr>
        <w:t xml:space="preserve"> </w:t>
      </w:r>
      <w:proofErr w:type="spellStart"/>
      <w:r w:rsidR="00D051A2">
        <w:rPr>
          <w:rStyle w:val="a9"/>
          <w:rFonts w:ascii="Times New Roman" w:hAnsi="Times New Roman"/>
          <w:sz w:val="28"/>
          <w:szCs w:val="28"/>
          <w:lang w:val="en-US"/>
        </w:rPr>
        <w:t>Störungen</w:t>
      </w:r>
      <w:proofErr w:type="spellEnd"/>
      <w:r w:rsidR="00D051A2">
        <w:rPr>
          <w:rStyle w:val="a9"/>
          <w:rFonts w:ascii="Times New Roman" w:hAnsi="Times New Roman"/>
          <w:sz w:val="28"/>
          <w:szCs w:val="28"/>
          <w:lang w:val="en-US"/>
        </w:rPr>
        <w:t xml:space="preserve"> </w:t>
      </w:r>
      <w:r w:rsidR="00D051A2" w:rsidRPr="00D051A2">
        <w:rPr>
          <w:rStyle w:val="a9"/>
          <w:rFonts w:ascii="Times New Roman" w:hAnsi="Times New Roman"/>
          <w:sz w:val="28"/>
          <w:szCs w:val="28"/>
          <w:lang w:val="en-US"/>
        </w:rPr>
        <w:t>[</w:t>
      </w:r>
      <w:r w:rsidR="00D051A2">
        <w:rPr>
          <w:rStyle w:val="a9"/>
          <w:rFonts w:ascii="Times New Roman" w:hAnsi="Times New Roman"/>
          <w:sz w:val="28"/>
          <w:szCs w:val="28"/>
          <w:lang w:val="en-US"/>
        </w:rPr>
        <w:t xml:space="preserve">Electronic </w:t>
      </w:r>
      <w:proofErr w:type="spellStart"/>
      <w:r w:rsidR="00D051A2">
        <w:rPr>
          <w:rStyle w:val="a9"/>
          <w:rFonts w:ascii="Times New Roman" w:hAnsi="Times New Roman"/>
          <w:sz w:val="28"/>
          <w:szCs w:val="28"/>
          <w:lang w:val="en-US"/>
        </w:rPr>
        <w:t>resourse</w:t>
      </w:r>
      <w:proofErr w:type="spellEnd"/>
      <w:r w:rsidR="00D051A2" w:rsidRPr="00D051A2">
        <w:rPr>
          <w:rStyle w:val="a9"/>
          <w:rFonts w:ascii="Times New Roman" w:hAnsi="Times New Roman"/>
          <w:sz w:val="28"/>
          <w:szCs w:val="28"/>
          <w:lang w:val="en-US"/>
        </w:rPr>
        <w:t>]</w:t>
      </w:r>
      <w:r w:rsidR="00D051A2">
        <w:rPr>
          <w:rStyle w:val="a9"/>
          <w:rFonts w:ascii="Times New Roman" w:hAnsi="Times New Roman"/>
          <w:sz w:val="28"/>
          <w:szCs w:val="28"/>
          <w:lang w:val="en-US"/>
        </w:rPr>
        <w:t xml:space="preserve"> / O. </w:t>
      </w:r>
      <w:proofErr w:type="spellStart"/>
      <w:r w:rsidR="00D051A2">
        <w:rPr>
          <w:rStyle w:val="a9"/>
          <w:rFonts w:ascii="Times New Roman" w:hAnsi="Times New Roman"/>
          <w:sz w:val="28"/>
          <w:szCs w:val="28"/>
          <w:lang w:val="en-US"/>
        </w:rPr>
        <w:t>Bumke</w:t>
      </w:r>
      <w:proofErr w:type="spellEnd"/>
      <w:r w:rsidR="00D051A2">
        <w:rPr>
          <w:rStyle w:val="a9"/>
          <w:rFonts w:ascii="Times New Roman" w:hAnsi="Times New Roman"/>
          <w:sz w:val="28"/>
          <w:szCs w:val="28"/>
          <w:lang w:val="en-US"/>
        </w:rPr>
        <w:t xml:space="preserve"> // </w:t>
      </w:r>
      <w:proofErr w:type="spellStart"/>
      <w:r w:rsidR="00D051A2">
        <w:rPr>
          <w:rStyle w:val="a9"/>
          <w:rFonts w:ascii="Times New Roman" w:hAnsi="Times New Roman"/>
          <w:sz w:val="28"/>
          <w:szCs w:val="28"/>
          <w:lang w:val="en-US"/>
        </w:rPr>
        <w:t>Dtsch</w:t>
      </w:r>
      <w:proofErr w:type="spellEnd"/>
      <w:r w:rsidR="00D051A2">
        <w:rPr>
          <w:rStyle w:val="a9"/>
          <w:rFonts w:ascii="Times New Roman" w:hAnsi="Times New Roman"/>
          <w:sz w:val="28"/>
          <w:szCs w:val="28"/>
          <w:lang w:val="en-US"/>
        </w:rPr>
        <w:t xml:space="preserve">. med. </w:t>
      </w:r>
      <w:proofErr w:type="spellStart"/>
      <w:r w:rsidR="00D051A2">
        <w:rPr>
          <w:rStyle w:val="a9"/>
          <w:rFonts w:ascii="Times New Roman" w:hAnsi="Times New Roman"/>
          <w:sz w:val="28"/>
          <w:szCs w:val="28"/>
        </w:rPr>
        <w:t>Wschr</w:t>
      </w:r>
      <w:proofErr w:type="spellEnd"/>
      <w:r w:rsidR="00D051A2">
        <w:rPr>
          <w:rStyle w:val="a9"/>
          <w:rFonts w:ascii="Times New Roman" w:hAnsi="Times New Roman"/>
          <w:sz w:val="28"/>
          <w:szCs w:val="28"/>
        </w:rPr>
        <w:t>. – 1925. – № 51 (1). Режим доступа</w:t>
      </w:r>
      <w:proofErr w:type="gramStart"/>
      <w:r w:rsidR="00D051A2" w:rsidRPr="00D051A2">
        <w:rPr>
          <w:rStyle w:val="a9"/>
          <w:rFonts w:ascii="Times New Roman" w:hAnsi="Times New Roman"/>
          <w:sz w:val="28"/>
          <w:szCs w:val="28"/>
        </w:rPr>
        <w:t xml:space="preserve"> </w:t>
      </w:r>
      <w:r w:rsidR="00D051A2">
        <w:rPr>
          <w:rStyle w:val="a9"/>
          <w:rFonts w:ascii="Times New Roman" w:hAnsi="Times New Roman"/>
          <w:sz w:val="28"/>
          <w:szCs w:val="28"/>
        </w:rPr>
        <w:t>:</w:t>
      </w:r>
      <w:proofErr w:type="gramEnd"/>
      <w:r w:rsidR="00D051A2">
        <w:rPr>
          <w:rStyle w:val="a9"/>
          <w:rFonts w:ascii="Times New Roman" w:hAnsi="Times New Roman"/>
          <w:sz w:val="28"/>
          <w:szCs w:val="28"/>
        </w:rPr>
        <w:t xml:space="preserve"> </w:t>
      </w:r>
      <w:hyperlink r:id="rId17" w:history="1">
        <w:r w:rsidR="00D051A2">
          <w:rPr>
            <w:rStyle w:val="Hyperlink4"/>
            <w:rFonts w:eastAsia="Calibri"/>
          </w:rPr>
          <w:t>https://www.thieme-connect.com/products/all/home.html</w:t>
        </w:r>
      </w:hyperlink>
      <w:r w:rsidR="00D051A2">
        <w:rPr>
          <w:rStyle w:val="a9"/>
          <w:rFonts w:ascii="Times New Roman" w:hAnsi="Times New Roman"/>
          <w:sz w:val="28"/>
          <w:szCs w:val="28"/>
        </w:rPr>
        <w:t xml:space="preserve">. </w:t>
      </w:r>
    </w:p>
    <w:p w:rsidR="008D6E0C" w:rsidRDefault="008D6E0C">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F0026E" w:rsidRDefault="00F0026E">
      <w:pPr>
        <w:tabs>
          <w:tab w:val="left" w:pos="1755"/>
        </w:tabs>
        <w:suppressAutoHyphens/>
        <w:spacing w:line="360" w:lineRule="auto"/>
        <w:ind w:firstLine="709"/>
        <w:jc w:val="both"/>
        <w:rPr>
          <w:rStyle w:val="a9"/>
          <w:rFonts w:ascii="Times New Roman" w:eastAsia="Times New Roman" w:hAnsi="Times New Roman" w:cs="Times New Roman"/>
          <w:sz w:val="28"/>
          <w:szCs w:val="28"/>
        </w:rPr>
      </w:pPr>
    </w:p>
    <w:p w:rsidR="008D6E0C" w:rsidRPr="00F0026E" w:rsidRDefault="00D051A2" w:rsidP="00F0026E">
      <w:pPr>
        <w:pStyle w:val="1"/>
        <w:spacing w:after="240" w:line="360" w:lineRule="auto"/>
        <w:jc w:val="center"/>
        <w:rPr>
          <w:rStyle w:val="a9"/>
          <w:rFonts w:ascii="Times New Roman" w:eastAsia="Times New Roman" w:hAnsi="Times New Roman" w:cs="Times New Roman"/>
          <w:bCs w:val="0"/>
          <w:color w:val="auto"/>
        </w:rPr>
      </w:pPr>
      <w:bookmarkStart w:id="22" w:name="_Toc513431809"/>
      <w:r w:rsidRPr="00F0026E">
        <w:rPr>
          <w:rStyle w:val="a9"/>
          <w:rFonts w:ascii="Times New Roman" w:hAnsi="Times New Roman"/>
          <w:bCs w:val="0"/>
          <w:color w:val="auto"/>
        </w:rPr>
        <w:lastRenderedPageBreak/>
        <w:t>Приложение № 1. Особенности криминалистического исследования события ятрогенного преступления, совершаемого при оказании хирургической помощи детям</w:t>
      </w:r>
      <w:bookmarkEnd w:id="22"/>
    </w:p>
    <w:p w:rsidR="008D6E0C" w:rsidRDefault="00D051A2">
      <w:pPr>
        <w:suppressAutoHyphens/>
        <w:spacing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Криминалистическое исследование события ятрогенного преступления осуществляется на основании структурно-аналитической формулы: </w:t>
      </w:r>
      <w:proofErr w:type="spellStart"/>
      <w:r>
        <w:rPr>
          <w:rStyle w:val="a9"/>
          <w:rFonts w:ascii="Times New Roman" w:hAnsi="Times New Roman"/>
          <w:sz w:val="28"/>
          <w:szCs w:val="28"/>
        </w:rPr>
        <w:t>ЯтрПр</w:t>
      </w:r>
      <w:proofErr w:type="spellEnd"/>
      <w:r>
        <w:rPr>
          <w:rStyle w:val="a9"/>
          <w:rFonts w:ascii="Times New Roman" w:hAnsi="Times New Roman"/>
          <w:sz w:val="28"/>
          <w:szCs w:val="28"/>
        </w:rPr>
        <w:t xml:space="preserve">→ [ </w:t>
      </w:r>
      <w:proofErr w:type="spellStart"/>
      <w:r>
        <w:rPr>
          <w:rStyle w:val="a9"/>
          <w:rFonts w:ascii="Times New Roman" w:hAnsi="Times New Roman"/>
          <w:sz w:val="28"/>
          <w:szCs w:val="28"/>
        </w:rPr>
        <w:t>Пц</w:t>
      </w:r>
      <w:proofErr w:type="spellEnd"/>
      <w:r>
        <w:rPr>
          <w:rStyle w:val="a9"/>
          <w:rFonts w:ascii="Times New Roman" w:hAnsi="Times New Roman"/>
          <w:sz w:val="28"/>
          <w:szCs w:val="28"/>
        </w:rPr>
        <w:t xml:space="preserve"> ∙ </w:t>
      </w:r>
      <w:proofErr w:type="spellStart"/>
      <w:proofErr w:type="gramStart"/>
      <w:r>
        <w:rPr>
          <w:rStyle w:val="a9"/>
          <w:rFonts w:ascii="Times New Roman" w:hAnsi="Times New Roman"/>
          <w:sz w:val="28"/>
          <w:szCs w:val="28"/>
        </w:rPr>
        <w:t>Сб</w:t>
      </w:r>
      <w:proofErr w:type="spellEnd"/>
      <w:proofErr w:type="gramEnd"/>
      <w:r>
        <w:rPr>
          <w:rStyle w:val="a9"/>
          <w:rFonts w:ascii="Times New Roman" w:hAnsi="Times New Roman"/>
          <w:sz w:val="28"/>
          <w:szCs w:val="28"/>
        </w:rPr>
        <w:t xml:space="preserve"> ∙ (</w:t>
      </w:r>
      <w:proofErr w:type="spellStart"/>
      <w:r>
        <w:rPr>
          <w:rStyle w:val="a9"/>
          <w:rFonts w:ascii="Times New Roman" w:hAnsi="Times New Roman"/>
          <w:sz w:val="28"/>
          <w:szCs w:val="28"/>
        </w:rPr>
        <w:t>ПрОМП</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НрПрОМП→ЯтДф</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Ятр→НбИс</w:t>
      </w:r>
      <w:proofErr w:type="spellEnd"/>
      <w:r>
        <w:rPr>
          <w:rStyle w:val="a9"/>
          <w:rFonts w:ascii="Times New Roman" w:hAnsi="Times New Roman"/>
          <w:sz w:val="28"/>
          <w:szCs w:val="28"/>
        </w:rPr>
        <w:t xml:space="preserve">) ∙ </w:t>
      </w:r>
      <w:proofErr w:type="spellStart"/>
      <w:r>
        <w:rPr>
          <w:rStyle w:val="a9"/>
          <w:rFonts w:ascii="Times New Roman" w:hAnsi="Times New Roman"/>
          <w:sz w:val="28"/>
          <w:szCs w:val="28"/>
        </w:rPr>
        <w:t>Мст</w:t>
      </w:r>
      <w:proofErr w:type="spellEnd"/>
      <w:r>
        <w:rPr>
          <w:rStyle w:val="a9"/>
          <w:rFonts w:ascii="Times New Roman" w:hAnsi="Times New Roman"/>
          <w:sz w:val="28"/>
          <w:szCs w:val="28"/>
        </w:rPr>
        <w:t xml:space="preserve"> ∙ </w:t>
      </w:r>
      <w:proofErr w:type="spellStart"/>
      <w:r>
        <w:rPr>
          <w:rStyle w:val="a9"/>
          <w:rFonts w:ascii="Times New Roman" w:hAnsi="Times New Roman"/>
          <w:sz w:val="28"/>
          <w:szCs w:val="28"/>
        </w:rPr>
        <w:t>Вр</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Обст</w:t>
      </w:r>
      <w:proofErr w:type="spellEnd"/>
      <w:r>
        <w:rPr>
          <w:rStyle w:val="a9"/>
          <w:rFonts w:ascii="Times New Roman" w:hAnsi="Times New Roman"/>
          <w:sz w:val="28"/>
          <w:szCs w:val="28"/>
        </w:rPr>
        <w:t>.</w:t>
      </w:r>
      <w:r>
        <w:rPr>
          <w:rStyle w:val="a9"/>
          <w:rFonts w:ascii="Times New Roman" w:eastAsia="Times New Roman" w:hAnsi="Times New Roman" w:cs="Times New Roman"/>
          <w:sz w:val="28"/>
          <w:szCs w:val="28"/>
          <w:vertAlign w:val="superscript"/>
        </w:rPr>
        <w:footnoteReference w:id="125"/>
      </w:r>
    </w:p>
    <w:p w:rsidR="008D6E0C" w:rsidRDefault="00D051A2">
      <w:pPr>
        <w:numPr>
          <w:ilvl w:val="0"/>
          <w:numId w:val="4"/>
        </w:numPr>
        <w:suppressAutoHyphens/>
        <w:spacing w:line="360" w:lineRule="auto"/>
        <w:jc w:val="both"/>
        <w:rPr>
          <w:rFonts w:ascii="Times New Roman" w:hAnsi="Times New Roman"/>
          <w:sz w:val="28"/>
          <w:szCs w:val="28"/>
        </w:rPr>
      </w:pPr>
      <w:r>
        <w:rPr>
          <w:rFonts w:ascii="Times New Roman" w:hAnsi="Times New Roman"/>
          <w:sz w:val="28"/>
          <w:szCs w:val="28"/>
        </w:rPr>
        <w:t xml:space="preserve">– заменяет значение союза “и”; → – знак, </w:t>
      </w:r>
      <w:proofErr w:type="spellStart"/>
      <w:r>
        <w:rPr>
          <w:rFonts w:ascii="Times New Roman" w:hAnsi="Times New Roman"/>
          <w:sz w:val="28"/>
          <w:szCs w:val="28"/>
        </w:rPr>
        <w:t>заменяющии</w:t>
      </w:r>
      <w:proofErr w:type="spellEnd"/>
      <w:r>
        <w:rPr>
          <w:rFonts w:ascii="Times New Roman" w:hAnsi="Times New Roman"/>
          <w:sz w:val="28"/>
          <w:szCs w:val="28"/>
        </w:rPr>
        <w:t xml:space="preserve">̆ слова “если ..., то”; ↔ – знак </w:t>
      </w:r>
      <w:proofErr w:type="spellStart"/>
      <w:r>
        <w:rPr>
          <w:rFonts w:ascii="Times New Roman" w:hAnsi="Times New Roman"/>
          <w:sz w:val="28"/>
          <w:szCs w:val="28"/>
        </w:rPr>
        <w:t>прямои</w:t>
      </w:r>
      <w:proofErr w:type="spellEnd"/>
      <w:r>
        <w:rPr>
          <w:rFonts w:ascii="Times New Roman" w:hAnsi="Times New Roman"/>
          <w:sz w:val="28"/>
          <w:szCs w:val="28"/>
        </w:rPr>
        <w:t xml:space="preserve">̆ и </w:t>
      </w:r>
      <w:proofErr w:type="spellStart"/>
      <w:r>
        <w:rPr>
          <w:rFonts w:ascii="Times New Roman" w:hAnsi="Times New Roman"/>
          <w:sz w:val="28"/>
          <w:szCs w:val="28"/>
        </w:rPr>
        <w:t>обратнои</w:t>
      </w:r>
      <w:proofErr w:type="spellEnd"/>
      <w:r>
        <w:rPr>
          <w:rFonts w:ascii="Times New Roman" w:hAnsi="Times New Roman"/>
          <w:sz w:val="28"/>
          <w:szCs w:val="28"/>
        </w:rPr>
        <w:t>̆ связи</w:t>
      </w:r>
      <w:proofErr w:type="gramStart"/>
      <w:r>
        <w:rPr>
          <w:rFonts w:ascii="Times New Roman" w:hAnsi="Times New Roman"/>
          <w:sz w:val="28"/>
          <w:szCs w:val="28"/>
        </w:rPr>
        <w:t xml:space="preserve">; [ ] – </w:t>
      </w:r>
      <w:proofErr w:type="gramEnd"/>
      <w:r>
        <w:rPr>
          <w:rFonts w:ascii="Times New Roman" w:hAnsi="Times New Roman"/>
          <w:sz w:val="28"/>
          <w:szCs w:val="28"/>
        </w:rPr>
        <w:t xml:space="preserve">скобки обозначают достаточность системы, как целостного явления </w:t>
      </w:r>
      <w:proofErr w:type="spellStart"/>
      <w:r>
        <w:rPr>
          <w:rFonts w:ascii="Times New Roman" w:hAnsi="Times New Roman"/>
          <w:sz w:val="28"/>
          <w:szCs w:val="28"/>
        </w:rPr>
        <w:t>действительности</w:t>
      </w:r>
      <w:proofErr w:type="spellEnd"/>
      <w:r>
        <w:rPr>
          <w:rFonts w:ascii="Times New Roman" w:hAnsi="Times New Roman"/>
          <w:sz w:val="28"/>
          <w:szCs w:val="28"/>
        </w:rPr>
        <w:t xml:space="preserve">.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ЯтрПр</w:t>
      </w:r>
      <w:proofErr w:type="spellEnd"/>
      <w:r>
        <w:rPr>
          <w:rStyle w:val="a9"/>
          <w:rFonts w:ascii="Times New Roman" w:hAnsi="Times New Roman"/>
          <w:sz w:val="28"/>
          <w:szCs w:val="28"/>
        </w:rPr>
        <w:t xml:space="preserve"> - ятрогенное преступление.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Пц</w:t>
      </w:r>
      <w:proofErr w:type="spellEnd"/>
      <w:r>
        <w:rPr>
          <w:rStyle w:val="a9"/>
          <w:rFonts w:ascii="Times New Roman" w:hAnsi="Times New Roman"/>
          <w:sz w:val="28"/>
          <w:szCs w:val="28"/>
        </w:rPr>
        <w:t xml:space="preserve"> (пациент – жертва преступного посягательства): к </w:t>
      </w:r>
      <w:proofErr w:type="spellStart"/>
      <w:r>
        <w:rPr>
          <w:rStyle w:val="a9"/>
          <w:rFonts w:ascii="Times New Roman" w:hAnsi="Times New Roman"/>
          <w:sz w:val="28"/>
          <w:szCs w:val="28"/>
        </w:rPr>
        <w:t>криминалистически</w:t>
      </w:r>
      <w:proofErr w:type="spellEnd"/>
      <w:r>
        <w:rPr>
          <w:rStyle w:val="a9"/>
          <w:rFonts w:ascii="Times New Roman" w:hAnsi="Times New Roman"/>
          <w:sz w:val="28"/>
          <w:szCs w:val="28"/>
        </w:rPr>
        <w:t xml:space="preserve"> значимым физиологическим особенностям ребенка относятся: возраст, пол, антропометрические показатели, наследственность, нерациональное питание, морфофункциональная незрелость органов и систем, наличие сопутствующих заболеваний, патологическая форма </w:t>
      </w:r>
      <w:proofErr w:type="spellStart"/>
      <w:r>
        <w:rPr>
          <w:rStyle w:val="a9"/>
          <w:rFonts w:ascii="Times New Roman" w:hAnsi="Times New Roman"/>
          <w:sz w:val="28"/>
          <w:szCs w:val="28"/>
        </w:rPr>
        <w:t>иммуногенной</w:t>
      </w:r>
      <w:proofErr w:type="spellEnd"/>
      <w:r>
        <w:rPr>
          <w:rStyle w:val="a9"/>
          <w:rFonts w:ascii="Times New Roman" w:hAnsi="Times New Roman"/>
          <w:sz w:val="28"/>
          <w:szCs w:val="28"/>
        </w:rPr>
        <w:t xml:space="preserve"> реактивности организма, а также анатомо-топографические особенности, от которых зависит план и техника выполнения операции при одном и том же заболевании. Кроме того, многие хирургические заболевания встречаются преимущественно у детей, например, пороки развития органов и систем.</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К психическим особенностям относятся: большая впечатлительность, психическая ранимость при неблагоприятных ситуациях, недостаточно критическое осмысление происходящего вокруг, тревожное ожидание пугающих ребенка тягостных лечебных или диагностических мероприятий, факт разлучения с родителями и так далее. У детей дошкольного и младшего школьного возраста нередко возникают навязчивые страхи: боязнь белых </w:t>
      </w:r>
      <w:r>
        <w:rPr>
          <w:rStyle w:val="a9"/>
          <w:rFonts w:ascii="Times New Roman" w:hAnsi="Times New Roman"/>
          <w:sz w:val="28"/>
          <w:szCs w:val="28"/>
        </w:rPr>
        <w:lastRenderedPageBreak/>
        <w:t>халатов, одиночества, страх боли, страх смерти. В связи с этим у таких детей часто развиваются вторичные невротические реакции (недержание мочи или кала, заикание, тики). Дети старшего возраста, особенно девочки, наиболее чувствительны и в первые дни пребывания в стационаре нередко замыкаются, «уходят в себя».</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Важной особенностью является тот факт, что несовершеннолетний, как правило, затрудняется </w:t>
      </w:r>
      <w:proofErr w:type="gramStart"/>
      <w:r>
        <w:rPr>
          <w:rStyle w:val="a9"/>
          <w:rFonts w:ascii="Times New Roman" w:hAnsi="Times New Roman"/>
          <w:sz w:val="28"/>
          <w:szCs w:val="28"/>
        </w:rPr>
        <w:t>высказать свое отношение</w:t>
      </w:r>
      <w:proofErr w:type="gramEnd"/>
      <w:r>
        <w:rPr>
          <w:rStyle w:val="a9"/>
          <w:rFonts w:ascii="Times New Roman" w:hAnsi="Times New Roman"/>
          <w:sz w:val="28"/>
          <w:szCs w:val="28"/>
        </w:rPr>
        <w:t xml:space="preserve"> к причиненному ему вреду, лечащему врачу, объему и качеству оказанной медицинской помощи, к процессу лечения. Поведение больного до, во время и после лечения, осуществление самостоятельного лечения, соблюдение схемы лечения, диеты, условий реабилитации в большей степени зависят от родителей ребенка. Поэтому некоторые из вышеперечисленных особенностей должны быть спроецированы на законных представителей, которые могут оказывать влияние как на качество лечебно-диагностического процесса, так и на прогноз заболевания.</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proofErr w:type="gramStart"/>
      <w:r>
        <w:rPr>
          <w:rStyle w:val="a9"/>
          <w:rFonts w:ascii="Times New Roman" w:hAnsi="Times New Roman"/>
          <w:sz w:val="28"/>
          <w:szCs w:val="28"/>
        </w:rPr>
        <w:t>Сб</w:t>
      </w:r>
      <w:proofErr w:type="spellEnd"/>
      <w:proofErr w:type="gramEnd"/>
      <w:r>
        <w:rPr>
          <w:rStyle w:val="a9"/>
          <w:rFonts w:ascii="Times New Roman" w:hAnsi="Times New Roman"/>
          <w:sz w:val="28"/>
          <w:szCs w:val="28"/>
        </w:rPr>
        <w:t xml:space="preserve"> (субъект – </w:t>
      </w:r>
      <w:proofErr w:type="spellStart"/>
      <w:r>
        <w:rPr>
          <w:rStyle w:val="a9"/>
          <w:rFonts w:ascii="Times New Roman" w:hAnsi="Times New Roman"/>
          <w:sz w:val="28"/>
          <w:szCs w:val="28"/>
        </w:rPr>
        <w:t>медицинскии</w:t>
      </w:r>
      <w:proofErr w:type="spellEnd"/>
      <w:r>
        <w:rPr>
          <w:rStyle w:val="a9"/>
          <w:rFonts w:ascii="Times New Roman" w:hAnsi="Times New Roman"/>
          <w:sz w:val="28"/>
          <w:szCs w:val="28"/>
        </w:rPr>
        <w:t xml:space="preserve">̆ работник): при оказании хирургической помощи детям врач-хирург должен иметь высшее образование - </w:t>
      </w:r>
      <w:proofErr w:type="spellStart"/>
      <w:r>
        <w:rPr>
          <w:rStyle w:val="a9"/>
          <w:rFonts w:ascii="Times New Roman" w:hAnsi="Times New Roman"/>
          <w:sz w:val="28"/>
          <w:szCs w:val="28"/>
        </w:rPr>
        <w:t>специалитет</w:t>
      </w:r>
      <w:proofErr w:type="spellEnd"/>
      <w:r>
        <w:rPr>
          <w:rStyle w:val="a9"/>
          <w:rFonts w:ascii="Times New Roman" w:hAnsi="Times New Roman"/>
          <w:sz w:val="28"/>
          <w:szCs w:val="28"/>
        </w:rPr>
        <w:t xml:space="preserve"> по специальности «Педиатрия» или «Лечебное дело», диплом с присвоением квалификации «Врач» по направлению «Детская хирургия» и сертификат специалиста по специальности «Детская хирургия». Повышать квалификацию детский хирург должен не реже одного раза в пять лет в течение всей трудовой деятельности. Средний медицинский персонал для работы на отделении хирургического профиля должен иметь профессиональное образование по одной из специальностей: «Лечебное дело», «Акушерское дело», «Сестринское дело» и сертификат по специальности «Операционное дело» или «Сестринское дело в педиатрии». Квалификационную категорию медицинские работники получают путем прохождения добровольной аттестации. Однако при отсутствии квалификационной категории, каждый врач должен иметь достаточный уровень клинического мышления, возможность объективно оценить и логично осмыслить значение выявленных клинических данных для </w:t>
      </w:r>
      <w:r>
        <w:rPr>
          <w:rStyle w:val="a9"/>
          <w:rFonts w:ascii="Times New Roman" w:hAnsi="Times New Roman"/>
          <w:sz w:val="28"/>
          <w:szCs w:val="28"/>
        </w:rPr>
        <w:lastRenderedPageBreak/>
        <w:t xml:space="preserve">формулирования правильного диагноза, а также знать возможные последствия конкретных методов диагностики и лечения.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К физиологическим особенностям относится возраст -  старение снижает активность мыслительных и моторных реакций; пол - женщины менее способны к обобщению, прогнозированию на отдаленный период; физическая выносливость - усталость увеличивает продолжительность выполнения мыслительных задач.</w:t>
      </w:r>
      <w:r>
        <w:rPr>
          <w:rStyle w:val="a9"/>
          <w:rFonts w:ascii="Times New Roman" w:eastAsia="Times New Roman" w:hAnsi="Times New Roman" w:cs="Times New Roman"/>
          <w:sz w:val="28"/>
          <w:szCs w:val="28"/>
          <w:vertAlign w:val="superscript"/>
        </w:rPr>
        <w:footnoteReference w:id="126"/>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ПрОМП</w:t>
      </w:r>
      <w:proofErr w:type="spellEnd"/>
      <w:r>
        <w:rPr>
          <w:rStyle w:val="a9"/>
          <w:rFonts w:ascii="Times New Roman" w:hAnsi="Times New Roman"/>
          <w:sz w:val="28"/>
          <w:szCs w:val="28"/>
        </w:rPr>
        <w:t xml:space="preserve"> (процесс оказания медицинской помощи): особенностью врачебного процесса при оказании хирургической помощи является клиническое прогнозирование, то есть, предположение, о том, как будет развиваться заболевание, оценка риска вероятности возникновения осложнений, смерти больного или, наоборот, его выздоровления. В детской хирургии прогноз осуществляется на основании принадлежности пациента к одной из четырех групп: 1) дети, которые после операции будут полностью здоровыми; 2) пациенты с физическими или косметологическими дефектами; 3) больные с тяжелыми отклонениями, в том числе функциональными и психическими; 4) нежизнеспособные. Риск проведения анестезии и оперативного вмешательства должен быть определен врачом и отражен в медицинской документации: предоперационном эпикризе, карте анестезиологического обеспечения и протоколе оперативного вмешательства.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НрПрОМП</w:t>
      </w:r>
      <w:proofErr w:type="spellEnd"/>
      <w:r>
        <w:rPr>
          <w:rStyle w:val="a9"/>
          <w:rFonts w:ascii="Times New Roman" w:hAnsi="Times New Roman"/>
          <w:sz w:val="28"/>
          <w:szCs w:val="28"/>
        </w:rPr>
        <w:t xml:space="preserve"> (нарушение процесса оказания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помощи): наиболее часто в хирургии встречаются нарушение техники выполнения операции,  также возможно нарушение правил асептики и антисептики, санитарно-эпидемиологического режима.</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ЯтДф</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ятрогенныи</w:t>
      </w:r>
      <w:proofErr w:type="spellEnd"/>
      <w:r>
        <w:rPr>
          <w:rStyle w:val="a9"/>
          <w:rFonts w:ascii="Times New Roman" w:hAnsi="Times New Roman"/>
          <w:sz w:val="28"/>
          <w:szCs w:val="28"/>
        </w:rPr>
        <w:t xml:space="preserve">̆ дефект, </w:t>
      </w:r>
      <w:proofErr w:type="spellStart"/>
      <w:r>
        <w:rPr>
          <w:rStyle w:val="a9"/>
          <w:rFonts w:ascii="Times New Roman" w:hAnsi="Times New Roman"/>
          <w:sz w:val="28"/>
          <w:szCs w:val="28"/>
        </w:rPr>
        <w:t>возникшии</w:t>
      </w:r>
      <w:proofErr w:type="spellEnd"/>
      <w:r>
        <w:rPr>
          <w:rStyle w:val="a9"/>
          <w:rFonts w:ascii="Times New Roman" w:hAnsi="Times New Roman"/>
          <w:sz w:val="28"/>
          <w:szCs w:val="28"/>
        </w:rPr>
        <w:t xml:space="preserve">̆ в результате нарушения правил оказания </w:t>
      </w:r>
      <w:proofErr w:type="spellStart"/>
      <w:r>
        <w:rPr>
          <w:rStyle w:val="a9"/>
          <w:rFonts w:ascii="Times New Roman" w:hAnsi="Times New Roman"/>
          <w:sz w:val="28"/>
          <w:szCs w:val="28"/>
        </w:rPr>
        <w:t>медицинскои</w:t>
      </w:r>
      <w:proofErr w:type="spellEnd"/>
      <w:r>
        <w:rPr>
          <w:rStyle w:val="a9"/>
          <w:rFonts w:ascii="Times New Roman" w:hAnsi="Times New Roman"/>
          <w:sz w:val="28"/>
          <w:szCs w:val="28"/>
        </w:rPr>
        <w:t xml:space="preserve">̆ помощи): как правило, при оказании хирургической помощи возникают повреждения механического характера. </w:t>
      </w:r>
      <w:proofErr w:type="gramStart"/>
      <w:r>
        <w:rPr>
          <w:rStyle w:val="a9"/>
          <w:rFonts w:ascii="Times New Roman" w:hAnsi="Times New Roman"/>
          <w:sz w:val="28"/>
          <w:szCs w:val="28"/>
        </w:rPr>
        <w:t xml:space="preserve">Возможно </w:t>
      </w:r>
      <w:r>
        <w:rPr>
          <w:rStyle w:val="a9"/>
          <w:rFonts w:ascii="Times New Roman" w:hAnsi="Times New Roman"/>
          <w:sz w:val="28"/>
          <w:szCs w:val="28"/>
        </w:rPr>
        <w:lastRenderedPageBreak/>
        <w:t xml:space="preserve">оставление инородного предмета в организме в связи с анатомическими особенностями, массивным </w:t>
      </w:r>
      <w:proofErr w:type="spellStart"/>
      <w:r>
        <w:rPr>
          <w:rStyle w:val="a9"/>
          <w:rFonts w:ascii="Times New Roman" w:hAnsi="Times New Roman"/>
          <w:sz w:val="28"/>
          <w:szCs w:val="28"/>
        </w:rPr>
        <w:t>интраоперационным</w:t>
      </w:r>
      <w:proofErr w:type="spellEnd"/>
      <w:r>
        <w:rPr>
          <w:rStyle w:val="a9"/>
          <w:rFonts w:ascii="Times New Roman" w:hAnsi="Times New Roman"/>
          <w:sz w:val="28"/>
          <w:szCs w:val="28"/>
        </w:rPr>
        <w:t xml:space="preserve"> кровотечением, а также дефицитом времени хирурга; передозировка может быть вызвана неправильной дозировкой лекарственных средств при анестезиологическом пособии, </w:t>
      </w:r>
      <w:proofErr w:type="spellStart"/>
      <w:r>
        <w:rPr>
          <w:rStyle w:val="a9"/>
          <w:rFonts w:ascii="Times New Roman" w:hAnsi="Times New Roman"/>
          <w:sz w:val="28"/>
          <w:szCs w:val="28"/>
        </w:rPr>
        <w:t>интраоперационной</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инфузионной</w:t>
      </w:r>
      <w:proofErr w:type="spellEnd"/>
      <w:r>
        <w:rPr>
          <w:rStyle w:val="a9"/>
          <w:rFonts w:ascii="Times New Roman" w:hAnsi="Times New Roman"/>
          <w:sz w:val="28"/>
          <w:szCs w:val="28"/>
        </w:rPr>
        <w:t xml:space="preserve"> терапии, лечении в послеоперационный период; заражение - при использовании нестерильных шприцев, хирургических инструментов, при переливании крови и ее препаратов, при пересадке органов и тканей;</w:t>
      </w:r>
      <w:proofErr w:type="gramEnd"/>
      <w:r>
        <w:rPr>
          <w:rStyle w:val="a9"/>
          <w:rFonts w:ascii="Times New Roman" w:hAnsi="Times New Roman"/>
          <w:sz w:val="28"/>
          <w:szCs w:val="28"/>
        </w:rPr>
        <w:t xml:space="preserve"> </w:t>
      </w:r>
      <w:proofErr w:type="gramStart"/>
      <w:r>
        <w:rPr>
          <w:rStyle w:val="a9"/>
          <w:rFonts w:ascii="Times New Roman" w:hAnsi="Times New Roman"/>
          <w:sz w:val="28"/>
          <w:szCs w:val="28"/>
        </w:rPr>
        <w:t xml:space="preserve">развитие патологических состояний возможно на фоне недостаточного, непоказанного, противопоказанного лечения или в связи с преждевременным (с </w:t>
      </w:r>
      <w:proofErr w:type="spellStart"/>
      <w:r>
        <w:rPr>
          <w:rStyle w:val="a9"/>
          <w:rFonts w:ascii="Times New Roman" w:hAnsi="Times New Roman"/>
          <w:sz w:val="28"/>
          <w:szCs w:val="28"/>
        </w:rPr>
        <w:t>клиническои</w:t>
      </w:r>
      <w:proofErr w:type="spellEnd"/>
      <w:r>
        <w:rPr>
          <w:rStyle w:val="a9"/>
          <w:rFonts w:ascii="Times New Roman" w:hAnsi="Times New Roman"/>
          <w:sz w:val="28"/>
          <w:szCs w:val="28"/>
        </w:rPr>
        <w:t xml:space="preserve">̆ точки зрения) прекращением лечения: преждевременная выписка пациента из стационара, преждевременное прекращение врачебного наблюдения в амбулаторных условиях; нарушение восприятия может быть следствием ненадлежащего психического </w:t>
      </w:r>
      <w:proofErr w:type="spellStart"/>
      <w:r>
        <w:rPr>
          <w:rStyle w:val="a9"/>
          <w:rFonts w:ascii="Times New Roman" w:hAnsi="Times New Roman"/>
          <w:sz w:val="28"/>
          <w:szCs w:val="28"/>
        </w:rPr>
        <w:t>воздействия</w:t>
      </w:r>
      <w:proofErr w:type="spellEnd"/>
      <w:r>
        <w:rPr>
          <w:rStyle w:val="a9"/>
          <w:rFonts w:ascii="Times New Roman" w:hAnsi="Times New Roman"/>
          <w:sz w:val="28"/>
          <w:szCs w:val="28"/>
        </w:rPr>
        <w:t xml:space="preserve"> врача на пациента в результате информационного, гипнотического или психологического внушения.</w:t>
      </w:r>
      <w:proofErr w:type="gramEnd"/>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Ятр</w:t>
      </w:r>
      <w:proofErr w:type="spellEnd"/>
      <w:r>
        <w:rPr>
          <w:rStyle w:val="a9"/>
          <w:rFonts w:ascii="Times New Roman" w:hAnsi="Times New Roman"/>
          <w:sz w:val="28"/>
          <w:szCs w:val="28"/>
        </w:rPr>
        <w:t xml:space="preserve"> (ятрогения – реакция организма на </w:t>
      </w:r>
      <w:proofErr w:type="spellStart"/>
      <w:r>
        <w:rPr>
          <w:rStyle w:val="a9"/>
          <w:rFonts w:ascii="Times New Roman" w:hAnsi="Times New Roman"/>
          <w:sz w:val="28"/>
          <w:szCs w:val="28"/>
        </w:rPr>
        <w:t>ятрогенныи</w:t>
      </w:r>
      <w:proofErr w:type="spellEnd"/>
      <w:r>
        <w:rPr>
          <w:rStyle w:val="a9"/>
          <w:rFonts w:ascii="Times New Roman" w:hAnsi="Times New Roman"/>
          <w:sz w:val="28"/>
          <w:szCs w:val="28"/>
        </w:rPr>
        <w:t xml:space="preserve">̆ дефект): в хирургии, как правило, проявляются в виде ятрогенного синдрома, ятрогенного заболевания.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НбИс</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неблагоприятныи</w:t>
      </w:r>
      <w:proofErr w:type="spellEnd"/>
      <w:r>
        <w:rPr>
          <w:rStyle w:val="a9"/>
          <w:rFonts w:ascii="Times New Roman" w:hAnsi="Times New Roman"/>
          <w:sz w:val="28"/>
          <w:szCs w:val="28"/>
        </w:rPr>
        <w:t>̆ исход): смерть, вред здоровью</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Мст</w:t>
      </w:r>
      <w:proofErr w:type="spellEnd"/>
      <w:r>
        <w:rPr>
          <w:rStyle w:val="a9"/>
          <w:rFonts w:ascii="Times New Roman" w:hAnsi="Times New Roman"/>
          <w:sz w:val="28"/>
          <w:szCs w:val="28"/>
        </w:rPr>
        <w:t xml:space="preserve"> (место совершения ятрогенного посягательства): район деятельности субъекта, </w:t>
      </w:r>
      <w:proofErr w:type="gramStart"/>
      <w:r>
        <w:rPr>
          <w:rStyle w:val="a9"/>
          <w:rFonts w:ascii="Times New Roman" w:hAnsi="Times New Roman"/>
          <w:sz w:val="28"/>
          <w:szCs w:val="28"/>
        </w:rPr>
        <w:t>оказывающему</w:t>
      </w:r>
      <w:proofErr w:type="gramEnd"/>
      <w:r>
        <w:rPr>
          <w:rStyle w:val="a9"/>
          <w:rFonts w:ascii="Times New Roman" w:hAnsi="Times New Roman"/>
          <w:sz w:val="28"/>
          <w:szCs w:val="28"/>
        </w:rPr>
        <w:t xml:space="preserve"> хирургическую помощь детям, могут быть: детская больница, специализированная детская больница, детская поликлиника.</w:t>
      </w:r>
      <w:r>
        <w:t xml:space="preserve"> </w:t>
      </w:r>
      <w:r>
        <w:rPr>
          <w:rStyle w:val="a9"/>
          <w:rFonts w:ascii="Times New Roman" w:hAnsi="Times New Roman"/>
          <w:sz w:val="28"/>
          <w:szCs w:val="28"/>
        </w:rPr>
        <w:t xml:space="preserve">Местом совершения определенных </w:t>
      </w:r>
      <w:proofErr w:type="spellStart"/>
      <w:r>
        <w:rPr>
          <w:rStyle w:val="a9"/>
          <w:rFonts w:ascii="Times New Roman" w:hAnsi="Times New Roman"/>
          <w:sz w:val="28"/>
          <w:szCs w:val="28"/>
        </w:rPr>
        <w:t>криминалистически</w:t>
      </w:r>
      <w:proofErr w:type="spellEnd"/>
      <w:r>
        <w:rPr>
          <w:rStyle w:val="a9"/>
          <w:rFonts w:ascii="Times New Roman" w:hAnsi="Times New Roman"/>
          <w:sz w:val="28"/>
          <w:szCs w:val="28"/>
        </w:rPr>
        <w:t xml:space="preserve"> значимых действий, связанными с исполнением профессиональных обязанностей могут быть совершены в кабинете врача, палате, операционной, процедурной, перевязочной, а в некоторых экстренных случаях и вне района деятельности субъекта: машина скорой помощи, место жительства пациента и так далее. Нарушение правил (стандартов) оказания хирургической помощи, как правило, обнаруживаются на стадии лечения - во время оперативного вмешательства, которое проводится в операционной. Неблагоприятные последствия оказания </w:t>
      </w:r>
      <w:r>
        <w:rPr>
          <w:rStyle w:val="a9"/>
          <w:rFonts w:ascii="Times New Roman" w:hAnsi="Times New Roman"/>
          <w:sz w:val="28"/>
          <w:szCs w:val="28"/>
        </w:rPr>
        <w:lastRenderedPageBreak/>
        <w:t xml:space="preserve">хирургической помощи, как правило, носят очевидный характер, поэтому местом их обнаружения является стационар, где оказывалась медицинская помощь ребенку.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proofErr w:type="spellStart"/>
      <w:r>
        <w:rPr>
          <w:rStyle w:val="a9"/>
          <w:rFonts w:ascii="Times New Roman" w:hAnsi="Times New Roman"/>
          <w:sz w:val="28"/>
          <w:szCs w:val="28"/>
        </w:rPr>
        <w:t>Вр</w:t>
      </w:r>
      <w:proofErr w:type="spellEnd"/>
      <w:r>
        <w:rPr>
          <w:rStyle w:val="a9"/>
          <w:rFonts w:ascii="Times New Roman" w:hAnsi="Times New Roman"/>
          <w:sz w:val="28"/>
          <w:szCs w:val="28"/>
        </w:rPr>
        <w:t xml:space="preserve"> (время совершения ятрогенного посягательства): время с момента обращения пациента к врачу за получением медицинской помощи и до наступления неблагоприятных последствий; время выполнения медицинского мероприятия, с которым связано возникновение дефекта медицинской помощи; время появления и выявление самим пациентом, либо его законным представителем симптомов возникновения ятрогении; время обнаружения врачом симптомов ятрогении; время, имевшееся у врача для выявления симптомов ятрогенного процесса и принятия решения о проведении соответствующего лечения по его пресечению и устранению последствий; время осуществления лечения и выполнения медицинских мероприятий по устранению ятрогенного дефекта и его последствий. Важно отметить, что ребенок, как </w:t>
      </w:r>
      <w:proofErr w:type="gramStart"/>
      <w:r>
        <w:rPr>
          <w:rStyle w:val="a9"/>
          <w:rFonts w:ascii="Times New Roman" w:hAnsi="Times New Roman"/>
          <w:sz w:val="28"/>
          <w:szCs w:val="28"/>
        </w:rPr>
        <w:t>правило</w:t>
      </w:r>
      <w:proofErr w:type="gramEnd"/>
      <w:r>
        <w:rPr>
          <w:rStyle w:val="a9"/>
          <w:rFonts w:ascii="Times New Roman" w:hAnsi="Times New Roman"/>
          <w:sz w:val="28"/>
          <w:szCs w:val="28"/>
        </w:rPr>
        <w:t xml:space="preserve"> не может самостоятельно заметить проявления ятрогении, таким образом время выявление симптомов зависит от его законных представителей. </w:t>
      </w:r>
    </w:p>
    <w:p w:rsidR="008D6E0C" w:rsidRDefault="00D051A2">
      <w:pPr>
        <w:suppressAutoHyphens/>
        <w:spacing w:line="360" w:lineRule="auto"/>
        <w:ind w:firstLine="708"/>
        <w:jc w:val="both"/>
        <w:rPr>
          <w:rStyle w:val="a9"/>
          <w:rFonts w:ascii="Times New Roman" w:eastAsia="Times New Roman" w:hAnsi="Times New Roman" w:cs="Times New Roman"/>
          <w:sz w:val="28"/>
          <w:szCs w:val="28"/>
        </w:rPr>
      </w:pPr>
      <w:proofErr w:type="spellStart"/>
      <w:proofErr w:type="gramStart"/>
      <w:r>
        <w:rPr>
          <w:rStyle w:val="a9"/>
          <w:rFonts w:ascii="Times New Roman" w:hAnsi="Times New Roman"/>
          <w:sz w:val="28"/>
          <w:szCs w:val="28"/>
        </w:rPr>
        <w:t>Обст</w:t>
      </w:r>
      <w:proofErr w:type="spellEnd"/>
      <w:r>
        <w:rPr>
          <w:rStyle w:val="a9"/>
          <w:rFonts w:ascii="Times New Roman" w:hAnsi="Times New Roman"/>
          <w:sz w:val="28"/>
          <w:szCs w:val="28"/>
        </w:rPr>
        <w:t xml:space="preserve"> (обстановка): события, которые предшествовали преступлению, развивались вместе с ним, и которые последовали после его окончания, при этом они </w:t>
      </w:r>
      <w:proofErr w:type="spellStart"/>
      <w:r>
        <w:rPr>
          <w:rStyle w:val="a9"/>
          <w:rFonts w:ascii="Times New Roman" w:hAnsi="Times New Roman"/>
          <w:sz w:val="28"/>
          <w:szCs w:val="28"/>
        </w:rPr>
        <w:t>причинно</w:t>
      </w:r>
      <w:proofErr w:type="spellEnd"/>
      <w:r>
        <w:rPr>
          <w:rStyle w:val="a9"/>
          <w:rFonts w:ascii="Times New Roman" w:hAnsi="Times New Roman"/>
          <w:sz w:val="28"/>
          <w:szCs w:val="28"/>
        </w:rPr>
        <w:t xml:space="preserve"> связаны с ним или были им обусловлены.</w:t>
      </w:r>
      <w:proofErr w:type="gramEnd"/>
      <w:r>
        <w:rPr>
          <w:rStyle w:val="a9"/>
          <w:rFonts w:ascii="Times New Roman" w:hAnsi="Times New Roman"/>
          <w:sz w:val="28"/>
          <w:szCs w:val="28"/>
        </w:rPr>
        <w:t xml:space="preserve"> В то числе обстоятельства смягчающие, отягчающие вину или исключающие преступность деяния.</w:t>
      </w:r>
    </w:p>
    <w:p w:rsidR="008D6E0C" w:rsidRDefault="008D6E0C" w:rsidP="00F0026E">
      <w:pPr>
        <w:suppressAutoHyphens/>
        <w:spacing w:line="360" w:lineRule="auto"/>
        <w:jc w:val="both"/>
        <w:rPr>
          <w:rStyle w:val="a9"/>
          <w:rFonts w:ascii="Times New Roman" w:eastAsia="Times New Roman" w:hAnsi="Times New Roman" w:cs="Times New Roman"/>
          <w:sz w:val="28"/>
          <w:szCs w:val="28"/>
        </w:rPr>
      </w:pPr>
    </w:p>
    <w:p w:rsidR="008D6E0C" w:rsidRDefault="008D6E0C">
      <w:pPr>
        <w:suppressAutoHyphens/>
        <w:spacing w:line="360" w:lineRule="auto"/>
        <w:ind w:firstLine="708"/>
        <w:jc w:val="both"/>
        <w:rPr>
          <w:rStyle w:val="a9"/>
          <w:rFonts w:ascii="Times New Roman" w:eastAsia="Times New Roman" w:hAnsi="Times New Roman" w:cs="Times New Roman"/>
          <w:sz w:val="28"/>
          <w:szCs w:val="28"/>
        </w:rPr>
      </w:pPr>
    </w:p>
    <w:p w:rsidR="008D6E0C" w:rsidRDefault="008D6E0C">
      <w:pPr>
        <w:suppressAutoHyphens/>
        <w:spacing w:line="360" w:lineRule="auto"/>
        <w:ind w:firstLine="708"/>
        <w:jc w:val="both"/>
        <w:rPr>
          <w:rStyle w:val="a9"/>
          <w:rFonts w:ascii="Times New Roman" w:eastAsia="Times New Roman" w:hAnsi="Times New Roman" w:cs="Times New Roman"/>
          <w:sz w:val="28"/>
          <w:szCs w:val="28"/>
        </w:rPr>
      </w:pPr>
    </w:p>
    <w:p w:rsidR="008D6E0C" w:rsidRDefault="008D6E0C">
      <w:pPr>
        <w:suppressAutoHyphens/>
        <w:spacing w:line="360" w:lineRule="auto"/>
        <w:ind w:firstLine="708"/>
        <w:jc w:val="both"/>
        <w:rPr>
          <w:rStyle w:val="a9"/>
          <w:rFonts w:ascii="Times New Roman" w:eastAsia="Times New Roman" w:hAnsi="Times New Roman" w:cs="Times New Roman"/>
          <w:sz w:val="28"/>
          <w:szCs w:val="28"/>
        </w:rPr>
      </w:pPr>
    </w:p>
    <w:p w:rsidR="008D6E0C" w:rsidRPr="00F0026E" w:rsidRDefault="00D051A2" w:rsidP="00FB3B08">
      <w:pPr>
        <w:pStyle w:val="1"/>
        <w:spacing w:before="0" w:after="240" w:line="360" w:lineRule="auto"/>
        <w:jc w:val="center"/>
        <w:rPr>
          <w:rStyle w:val="a9"/>
          <w:rFonts w:ascii="Times New Roman" w:eastAsia="Times New Roman" w:hAnsi="Times New Roman" w:cs="Times New Roman"/>
          <w:bCs w:val="0"/>
          <w:color w:val="auto"/>
        </w:rPr>
      </w:pPr>
      <w:bookmarkStart w:id="23" w:name="_Toc513431810"/>
      <w:r w:rsidRPr="00F0026E">
        <w:rPr>
          <w:rStyle w:val="a9"/>
          <w:rFonts w:ascii="Times New Roman" w:hAnsi="Times New Roman"/>
          <w:bCs w:val="0"/>
          <w:color w:val="auto"/>
        </w:rPr>
        <w:lastRenderedPageBreak/>
        <w:t>Приложение № 2. Криминалистическое исследование события ятрогенного преступления, совершенного при оказании хирургической помощи ребенку</w:t>
      </w:r>
      <w:bookmarkEnd w:id="23"/>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У ребенка Т. в год заметили деформацию грудной клетки, прогрессия соответствовала росту ребенка, наблюдался амбулаторно.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4,5 года был обследован в детской больнице. При поступлении: воронкообразная деформация грудной клетки на уровне от 3 ребра. Глубина деформации на выдохе около 4 см. </w:t>
      </w:r>
      <w:proofErr w:type="spellStart"/>
      <w:r>
        <w:rPr>
          <w:rStyle w:val="a9"/>
          <w:rFonts w:ascii="Times New Roman" w:hAnsi="Times New Roman"/>
          <w:sz w:val="28"/>
          <w:szCs w:val="28"/>
        </w:rPr>
        <w:t>Интраскопия</w:t>
      </w:r>
      <w:proofErr w:type="spellEnd"/>
      <w:r>
        <w:rPr>
          <w:rStyle w:val="a9"/>
          <w:rFonts w:ascii="Times New Roman" w:hAnsi="Times New Roman"/>
          <w:sz w:val="28"/>
          <w:szCs w:val="28"/>
        </w:rPr>
        <w:t xml:space="preserve">: деформация грудины в сторону средостения. Индекс </w:t>
      </w:r>
      <w:proofErr w:type="spellStart"/>
      <w:r>
        <w:rPr>
          <w:rStyle w:val="a9"/>
          <w:rFonts w:ascii="Times New Roman" w:hAnsi="Times New Roman"/>
          <w:sz w:val="28"/>
          <w:szCs w:val="28"/>
        </w:rPr>
        <w:t>Баирова</w:t>
      </w:r>
      <w:proofErr w:type="spellEnd"/>
      <w:r>
        <w:rPr>
          <w:rStyle w:val="a9"/>
          <w:rFonts w:ascii="Times New Roman" w:hAnsi="Times New Roman"/>
          <w:sz w:val="28"/>
          <w:szCs w:val="28"/>
        </w:rPr>
        <w:t xml:space="preserve">: 0.6 см. Поставлен </w:t>
      </w:r>
      <w:proofErr w:type="spellStart"/>
      <w:r>
        <w:rPr>
          <w:rStyle w:val="a9"/>
          <w:rFonts w:ascii="Times New Roman" w:hAnsi="Times New Roman"/>
          <w:sz w:val="28"/>
          <w:szCs w:val="28"/>
        </w:rPr>
        <w:t>дз</w:t>
      </w:r>
      <w:proofErr w:type="spellEnd"/>
      <w:r>
        <w:rPr>
          <w:rStyle w:val="a9"/>
          <w:rFonts w:ascii="Times New Roman" w:hAnsi="Times New Roman"/>
          <w:sz w:val="28"/>
          <w:szCs w:val="28"/>
        </w:rPr>
        <w:t xml:space="preserve">: Воронкообразная деформация грудной клетки 3 ст. </w:t>
      </w:r>
      <w:proofErr w:type="gramStart"/>
      <w:r>
        <w:rPr>
          <w:rStyle w:val="a9"/>
          <w:rFonts w:ascii="Times New Roman" w:hAnsi="Times New Roman"/>
          <w:sz w:val="28"/>
          <w:szCs w:val="28"/>
        </w:rPr>
        <w:t>Консультирован</w:t>
      </w:r>
      <w:proofErr w:type="gramEnd"/>
      <w:r>
        <w:rPr>
          <w:rStyle w:val="a9"/>
          <w:rFonts w:ascii="Times New Roman" w:hAnsi="Times New Roman"/>
          <w:sz w:val="28"/>
          <w:szCs w:val="28"/>
        </w:rPr>
        <w:t xml:space="preserve"> кардиологом, </w:t>
      </w:r>
      <w:proofErr w:type="spellStart"/>
      <w:r>
        <w:rPr>
          <w:rStyle w:val="a9"/>
          <w:rFonts w:ascii="Times New Roman" w:hAnsi="Times New Roman"/>
          <w:sz w:val="28"/>
          <w:szCs w:val="28"/>
        </w:rPr>
        <w:t>дз</w:t>
      </w:r>
      <w:proofErr w:type="spellEnd"/>
      <w:r>
        <w:rPr>
          <w:rStyle w:val="a9"/>
          <w:rFonts w:ascii="Times New Roman" w:hAnsi="Times New Roman"/>
          <w:sz w:val="28"/>
          <w:szCs w:val="28"/>
        </w:rPr>
        <w:t xml:space="preserve">: </w:t>
      </w:r>
      <w:proofErr w:type="gramStart"/>
      <w:r>
        <w:rPr>
          <w:rStyle w:val="a9"/>
          <w:rFonts w:ascii="Times New Roman" w:hAnsi="Times New Roman"/>
          <w:sz w:val="28"/>
          <w:szCs w:val="28"/>
        </w:rPr>
        <w:t>Системная дисплазия соединительной ткани (пролапс МК I ст., митральная R II ст., дилатация корня аорты, плоскостопие, нарушение осанки, воронкообразная деформация грудной клетки.</w:t>
      </w:r>
      <w:proofErr w:type="gramEnd"/>
      <w:r>
        <w:rPr>
          <w:rStyle w:val="a9"/>
          <w:rFonts w:ascii="Times New Roman" w:hAnsi="Times New Roman"/>
          <w:sz w:val="28"/>
          <w:szCs w:val="28"/>
        </w:rPr>
        <w:t xml:space="preserve"> Болезнь </w:t>
      </w:r>
      <w:proofErr w:type="spellStart"/>
      <w:r>
        <w:rPr>
          <w:rStyle w:val="a9"/>
          <w:rFonts w:ascii="Times New Roman" w:hAnsi="Times New Roman"/>
          <w:sz w:val="28"/>
          <w:szCs w:val="28"/>
        </w:rPr>
        <w:t>Марфана</w:t>
      </w:r>
      <w:proofErr w:type="spellEnd"/>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На консилиуме, учитывая </w:t>
      </w:r>
      <w:proofErr w:type="spellStart"/>
      <w:r>
        <w:rPr>
          <w:rStyle w:val="a9"/>
          <w:rFonts w:ascii="Times New Roman" w:hAnsi="Times New Roman"/>
          <w:sz w:val="28"/>
          <w:szCs w:val="28"/>
        </w:rPr>
        <w:t>дз</w:t>
      </w:r>
      <w:proofErr w:type="spellEnd"/>
      <w:r>
        <w:rPr>
          <w:rStyle w:val="a9"/>
          <w:rFonts w:ascii="Times New Roman" w:hAnsi="Times New Roman"/>
          <w:sz w:val="28"/>
          <w:szCs w:val="28"/>
        </w:rPr>
        <w:t xml:space="preserve">: Системная дисплазия соединительной ткани (Болезнь </w:t>
      </w:r>
      <w:proofErr w:type="spellStart"/>
      <w:r>
        <w:rPr>
          <w:rStyle w:val="a9"/>
          <w:rFonts w:ascii="Times New Roman" w:hAnsi="Times New Roman"/>
          <w:sz w:val="28"/>
          <w:szCs w:val="28"/>
        </w:rPr>
        <w:t>Марфана</w:t>
      </w:r>
      <w:proofErr w:type="spellEnd"/>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рекомендовано оперативное лечение отложить на более поздний срок.  </w:t>
      </w:r>
      <w:proofErr w:type="gramStart"/>
      <w:r>
        <w:rPr>
          <w:rStyle w:val="a9"/>
          <w:rFonts w:ascii="Times New Roman" w:hAnsi="Times New Roman"/>
          <w:sz w:val="28"/>
          <w:szCs w:val="28"/>
        </w:rPr>
        <w:t>Консультирован</w:t>
      </w:r>
      <w:proofErr w:type="gramEnd"/>
      <w:r>
        <w:rPr>
          <w:rStyle w:val="a9"/>
          <w:rFonts w:ascii="Times New Roman" w:hAnsi="Times New Roman"/>
          <w:sz w:val="28"/>
          <w:szCs w:val="28"/>
        </w:rPr>
        <w:t xml:space="preserve"> генетиком, </w:t>
      </w:r>
      <w:proofErr w:type="spellStart"/>
      <w:r>
        <w:rPr>
          <w:rStyle w:val="a9"/>
          <w:rFonts w:ascii="Times New Roman" w:hAnsi="Times New Roman"/>
          <w:sz w:val="28"/>
          <w:szCs w:val="28"/>
        </w:rPr>
        <w:t>дз</w:t>
      </w:r>
      <w:proofErr w:type="spellEnd"/>
      <w:r>
        <w:rPr>
          <w:rStyle w:val="a9"/>
          <w:rFonts w:ascii="Times New Roman" w:hAnsi="Times New Roman"/>
          <w:sz w:val="28"/>
          <w:szCs w:val="28"/>
        </w:rPr>
        <w:t xml:space="preserve">: Синдром </w:t>
      </w:r>
      <w:proofErr w:type="spellStart"/>
      <w:r>
        <w:rPr>
          <w:rStyle w:val="a9"/>
          <w:rFonts w:ascii="Times New Roman" w:hAnsi="Times New Roman"/>
          <w:sz w:val="28"/>
          <w:szCs w:val="28"/>
        </w:rPr>
        <w:t>Марфана</w:t>
      </w:r>
      <w:proofErr w:type="spellEnd"/>
      <w:r>
        <w:rPr>
          <w:rStyle w:val="a9"/>
          <w:rFonts w:ascii="Times New Roman" w:hAnsi="Times New Roman"/>
          <w:sz w:val="28"/>
          <w:szCs w:val="28"/>
        </w:rPr>
        <w:t xml:space="preserve">.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5 лет поступил в детскую больницу, где был осмотрен </w:t>
      </w:r>
      <w:proofErr w:type="gramStart"/>
      <w:r>
        <w:rPr>
          <w:rStyle w:val="a9"/>
          <w:rFonts w:ascii="Times New Roman" w:hAnsi="Times New Roman"/>
          <w:sz w:val="28"/>
          <w:szCs w:val="28"/>
        </w:rPr>
        <w:t>заведующим отделения</w:t>
      </w:r>
      <w:proofErr w:type="gramEnd"/>
      <w:r>
        <w:rPr>
          <w:rStyle w:val="a9"/>
          <w:rFonts w:ascii="Times New Roman" w:hAnsi="Times New Roman"/>
          <w:sz w:val="28"/>
          <w:szCs w:val="28"/>
        </w:rPr>
        <w:t xml:space="preserve">. </w:t>
      </w:r>
      <w:proofErr w:type="spellStart"/>
      <w:r>
        <w:rPr>
          <w:rStyle w:val="a9"/>
          <w:rFonts w:ascii="Times New Roman" w:hAnsi="Times New Roman"/>
          <w:sz w:val="28"/>
          <w:szCs w:val="28"/>
        </w:rPr>
        <w:t>Интраскопия</w:t>
      </w:r>
      <w:proofErr w:type="spellEnd"/>
      <w:r>
        <w:rPr>
          <w:rStyle w:val="a9"/>
          <w:rFonts w:ascii="Times New Roman" w:hAnsi="Times New Roman"/>
          <w:sz w:val="28"/>
          <w:szCs w:val="28"/>
        </w:rPr>
        <w:t xml:space="preserve">: на рентгенограмме грудной клетки в боковой проекции дугообразная деформация контуров грудины </w:t>
      </w:r>
      <w:proofErr w:type="spellStart"/>
      <w:r>
        <w:rPr>
          <w:rStyle w:val="a9"/>
          <w:rFonts w:ascii="Times New Roman" w:hAnsi="Times New Roman"/>
          <w:sz w:val="28"/>
          <w:szCs w:val="28"/>
        </w:rPr>
        <w:t>кнутри</w:t>
      </w:r>
      <w:proofErr w:type="spellEnd"/>
      <w:r>
        <w:rPr>
          <w:rStyle w:val="a9"/>
          <w:rFonts w:ascii="Times New Roman" w:hAnsi="Times New Roman"/>
          <w:sz w:val="28"/>
          <w:szCs w:val="28"/>
        </w:rPr>
        <w:t xml:space="preserve">. Индекс </w:t>
      </w:r>
      <w:proofErr w:type="spellStart"/>
      <w:r>
        <w:rPr>
          <w:rStyle w:val="a9"/>
          <w:rFonts w:ascii="Times New Roman" w:hAnsi="Times New Roman"/>
          <w:sz w:val="28"/>
          <w:szCs w:val="28"/>
        </w:rPr>
        <w:t>Гижицкой-Баирова</w:t>
      </w:r>
      <w:proofErr w:type="spellEnd"/>
      <w:r>
        <w:rPr>
          <w:rStyle w:val="a9"/>
          <w:rFonts w:ascii="Times New Roman" w:hAnsi="Times New Roman"/>
          <w:sz w:val="28"/>
          <w:szCs w:val="28"/>
        </w:rPr>
        <w:t xml:space="preserve"> 0.6 соответствует деформации тяжелой степени. Рекомендовано готовить к оперативному лечению. Произведен клинический разбор, заключение: фактором риска является системная дисплазия соединительной ткани. Для этих больных характерна хрупкость сосудистой стенки, возможны спонтанные разрывы крупных артерий, внезапное повышение или падение артериального давления во время операции, летальная желудочковая аритмия. Следует учесть в анамнезе анафилактическую реакцию на </w:t>
      </w:r>
      <w:proofErr w:type="spellStart"/>
      <w:r>
        <w:rPr>
          <w:rStyle w:val="a9"/>
          <w:rFonts w:ascii="Times New Roman" w:hAnsi="Times New Roman"/>
          <w:sz w:val="28"/>
          <w:szCs w:val="28"/>
        </w:rPr>
        <w:t>линкомицин</w:t>
      </w:r>
      <w:proofErr w:type="spellEnd"/>
      <w:r>
        <w:rPr>
          <w:rStyle w:val="a9"/>
          <w:rFonts w:ascii="Times New Roman" w:hAnsi="Times New Roman"/>
          <w:sz w:val="28"/>
          <w:szCs w:val="28"/>
        </w:rPr>
        <w:t xml:space="preserve">. С учетом тяжести и прогрессирования деформации показано оперативное вмешательство. На данный момент очевидных противопоказаний нет. Планируется малоинвазивное оперативное вмешательство – </w:t>
      </w:r>
      <w:r>
        <w:rPr>
          <w:rStyle w:val="a9"/>
          <w:rFonts w:ascii="Times New Roman" w:hAnsi="Times New Roman"/>
          <w:sz w:val="28"/>
          <w:szCs w:val="28"/>
        </w:rPr>
        <w:lastRenderedPageBreak/>
        <w:t xml:space="preserve">торакопластика по Нассу с введением корректирующей пластины за грудину </w:t>
      </w:r>
      <w:proofErr w:type="gramStart"/>
      <w:r>
        <w:rPr>
          <w:rStyle w:val="a9"/>
          <w:rFonts w:ascii="Times New Roman" w:hAnsi="Times New Roman"/>
          <w:sz w:val="28"/>
          <w:szCs w:val="28"/>
        </w:rPr>
        <w:t>с</w:t>
      </w:r>
      <w:proofErr w:type="gramEnd"/>
      <w:r>
        <w:rPr>
          <w:rStyle w:val="a9"/>
          <w:rFonts w:ascii="Times New Roman" w:hAnsi="Times New Roman"/>
          <w:sz w:val="28"/>
          <w:szCs w:val="28"/>
        </w:rPr>
        <w:t xml:space="preserve"> эндоскопическим </w:t>
      </w:r>
      <w:proofErr w:type="spellStart"/>
      <w:r>
        <w:rPr>
          <w:rStyle w:val="a9"/>
          <w:rFonts w:ascii="Times New Roman" w:hAnsi="Times New Roman"/>
          <w:sz w:val="28"/>
          <w:szCs w:val="28"/>
        </w:rPr>
        <w:t>ассистированием</w:t>
      </w:r>
      <w:proofErr w:type="spellEnd"/>
      <w:r>
        <w:rPr>
          <w:rStyle w:val="a9"/>
          <w:rFonts w:ascii="Times New Roman" w:hAnsi="Times New Roman"/>
          <w:sz w:val="28"/>
          <w:szCs w:val="28"/>
        </w:rPr>
        <w:t xml:space="preserve">. Опыт предыдущих операций (более 20), прошедших без осложнений позволяют надеяться на положительный исход. </w:t>
      </w:r>
      <w:r>
        <w:rPr>
          <w:rStyle w:val="a9"/>
          <w:rFonts w:ascii="Arial Unicode MS" w:eastAsia="Arial Unicode MS" w:hAnsi="Arial Unicode MS" w:cs="Arial Unicode MS"/>
          <w:sz w:val="28"/>
          <w:szCs w:val="28"/>
        </w:rPr>
        <w:br/>
      </w:r>
      <w:r>
        <w:rPr>
          <w:rStyle w:val="a9"/>
          <w:rFonts w:ascii="Times New Roman" w:hAnsi="Times New Roman"/>
          <w:sz w:val="28"/>
          <w:szCs w:val="28"/>
        </w:rPr>
        <w:t xml:space="preserve">Во время проведения операции началось кровотечение из раны передней грудной стенки, был приглашен торакальный хирург. В связи с подозрением на повреждение крупных кровеносных сосудов, тампонады сердца ребенку произведена торакотомия и хирургическая ревизия повреждений. Выявлено нарушение сердечной деятельности, начат прямой массаж сердца. Кровотечение остановлено, проводилась переливание крови и кровезаменителей. Несмотря на проводимые реанимационные мероприятия, сердечная деятельность не восстановилась. Спустя 2 часа констатирована биологическая смерть.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Для анализа будет использована структурно-</w:t>
      </w:r>
      <w:proofErr w:type="spellStart"/>
      <w:r>
        <w:rPr>
          <w:rStyle w:val="a9"/>
          <w:rFonts w:ascii="Times New Roman" w:hAnsi="Times New Roman"/>
          <w:sz w:val="28"/>
          <w:szCs w:val="28"/>
        </w:rPr>
        <w:t>аналитичекая</w:t>
      </w:r>
      <w:proofErr w:type="spellEnd"/>
      <w:r>
        <w:rPr>
          <w:rStyle w:val="a9"/>
          <w:rFonts w:ascii="Times New Roman" w:hAnsi="Times New Roman"/>
          <w:sz w:val="28"/>
          <w:szCs w:val="28"/>
        </w:rPr>
        <w:t xml:space="preserve"> формула: </w:t>
      </w:r>
      <w:proofErr w:type="spellStart"/>
      <w:r>
        <w:rPr>
          <w:rStyle w:val="a9"/>
          <w:rFonts w:ascii="Times New Roman" w:hAnsi="Times New Roman"/>
          <w:sz w:val="28"/>
          <w:szCs w:val="28"/>
        </w:rPr>
        <w:t>ЯтрПр</w:t>
      </w:r>
      <w:proofErr w:type="spellEnd"/>
      <w:r>
        <w:rPr>
          <w:rStyle w:val="a9"/>
          <w:rFonts w:ascii="Times New Roman" w:hAnsi="Times New Roman"/>
          <w:sz w:val="28"/>
          <w:szCs w:val="28"/>
        </w:rPr>
        <w:t xml:space="preserve">→ [ </w:t>
      </w:r>
      <w:proofErr w:type="spellStart"/>
      <w:r>
        <w:rPr>
          <w:rStyle w:val="a9"/>
          <w:rFonts w:ascii="Times New Roman" w:hAnsi="Times New Roman"/>
          <w:sz w:val="28"/>
          <w:szCs w:val="28"/>
        </w:rPr>
        <w:t>Пц</w:t>
      </w:r>
      <w:proofErr w:type="spellEnd"/>
      <w:r>
        <w:rPr>
          <w:rStyle w:val="a9"/>
          <w:rFonts w:ascii="Times New Roman" w:hAnsi="Times New Roman"/>
          <w:sz w:val="28"/>
          <w:szCs w:val="28"/>
        </w:rPr>
        <w:t xml:space="preserve"> ∙ </w:t>
      </w:r>
      <w:proofErr w:type="spellStart"/>
      <w:proofErr w:type="gramStart"/>
      <w:r>
        <w:rPr>
          <w:rStyle w:val="a9"/>
          <w:rFonts w:ascii="Times New Roman" w:hAnsi="Times New Roman"/>
          <w:sz w:val="28"/>
          <w:szCs w:val="28"/>
        </w:rPr>
        <w:t>Сб</w:t>
      </w:r>
      <w:proofErr w:type="spellEnd"/>
      <w:proofErr w:type="gramEnd"/>
      <w:r>
        <w:rPr>
          <w:rStyle w:val="a9"/>
          <w:rFonts w:ascii="Times New Roman" w:hAnsi="Times New Roman"/>
          <w:sz w:val="28"/>
          <w:szCs w:val="28"/>
        </w:rPr>
        <w:t xml:space="preserve"> ∙ (</w:t>
      </w:r>
      <w:proofErr w:type="spellStart"/>
      <w:r>
        <w:rPr>
          <w:rStyle w:val="a9"/>
          <w:rFonts w:ascii="Times New Roman" w:hAnsi="Times New Roman"/>
          <w:sz w:val="28"/>
          <w:szCs w:val="28"/>
        </w:rPr>
        <w:t>ПрОМП</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НрПрОМП→ЯтДф</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Ятр→НбИс</w:t>
      </w:r>
      <w:proofErr w:type="spellEnd"/>
      <w:r>
        <w:rPr>
          <w:rStyle w:val="a9"/>
          <w:rFonts w:ascii="Times New Roman" w:hAnsi="Times New Roman"/>
          <w:sz w:val="28"/>
          <w:szCs w:val="28"/>
        </w:rPr>
        <w:t xml:space="preserve">) ∙ </w:t>
      </w:r>
      <w:proofErr w:type="spellStart"/>
      <w:r>
        <w:rPr>
          <w:rStyle w:val="a9"/>
          <w:rFonts w:ascii="Times New Roman" w:hAnsi="Times New Roman"/>
          <w:sz w:val="28"/>
          <w:szCs w:val="28"/>
        </w:rPr>
        <w:t>Мст</w:t>
      </w:r>
      <w:proofErr w:type="spellEnd"/>
      <w:r>
        <w:rPr>
          <w:rStyle w:val="a9"/>
          <w:rFonts w:ascii="Times New Roman" w:hAnsi="Times New Roman"/>
          <w:sz w:val="28"/>
          <w:szCs w:val="28"/>
        </w:rPr>
        <w:t xml:space="preserve"> ∙ </w:t>
      </w:r>
      <w:proofErr w:type="spellStart"/>
      <w:r>
        <w:rPr>
          <w:rStyle w:val="a9"/>
          <w:rFonts w:ascii="Times New Roman" w:hAnsi="Times New Roman"/>
          <w:sz w:val="28"/>
          <w:szCs w:val="28"/>
        </w:rPr>
        <w:t>Вр</w:t>
      </w:r>
      <w:proofErr w:type="spellEnd"/>
      <w:r>
        <w:rPr>
          <w:rStyle w:val="a9"/>
          <w:rFonts w:ascii="Times New Roman" w:hAnsi="Times New Roman"/>
          <w:sz w:val="28"/>
          <w:szCs w:val="28"/>
        </w:rPr>
        <w:t xml:space="preserve">]↔ </w:t>
      </w:r>
      <w:proofErr w:type="spellStart"/>
      <w:r>
        <w:rPr>
          <w:rStyle w:val="a9"/>
          <w:rFonts w:ascii="Times New Roman" w:hAnsi="Times New Roman"/>
          <w:sz w:val="28"/>
          <w:szCs w:val="28"/>
        </w:rPr>
        <w:t>Обст</w:t>
      </w:r>
      <w:proofErr w:type="spellEnd"/>
      <w:r>
        <w:rPr>
          <w:rStyle w:val="a9"/>
          <w:rFonts w:ascii="Times New Roman" w:hAnsi="Times New Roman"/>
          <w:sz w:val="28"/>
          <w:szCs w:val="28"/>
        </w:rPr>
        <w:t>.</w:t>
      </w:r>
      <w:r>
        <w:rPr>
          <w:rStyle w:val="a9"/>
          <w:rFonts w:ascii="Times New Roman" w:eastAsia="Times New Roman" w:hAnsi="Times New Roman" w:cs="Times New Roman"/>
          <w:sz w:val="28"/>
          <w:szCs w:val="28"/>
          <w:vertAlign w:val="superscript"/>
        </w:rPr>
        <w:footnoteReference w:id="127"/>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Жертва: факторы риска – возраст (5 лет, оптимальным возрастом для проведения хирургической коррекции деформации грудной клетки считается возраст 12-15 лет, что связано с морфофункциональным состоянием костей (относительная мягкость и эластичность), с повышенным риском развития осложнений развития легких и сердца, а также с повышенным процентом повторного послеоперационного развития деформации грудной клетки); наличие системной дисплазии соединительной ткани (для таких больных характерна хрупкость сосудистой стенки, возможны спонтанные разрывы крупных артерий, внезапное повышение или падение артериального давления во время операции, летальная желудочковая аритмия).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Субъект: в связи с отсутствием необходимой информации оценить профессиональные и индивидуальные качества сложно.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Характеристика физической деятельности медицинского работника при оказании медицинской помощи: на этапе диагностики была неправильно указана степень деформации грудной клетки, так как индекс </w:t>
      </w:r>
      <w:proofErr w:type="spellStart"/>
      <w:r>
        <w:rPr>
          <w:rStyle w:val="a9"/>
          <w:rFonts w:ascii="Times New Roman" w:hAnsi="Times New Roman"/>
          <w:sz w:val="28"/>
          <w:szCs w:val="28"/>
        </w:rPr>
        <w:t>Гижицкой-Баирова</w:t>
      </w:r>
      <w:proofErr w:type="spellEnd"/>
      <w:r>
        <w:rPr>
          <w:rStyle w:val="a9"/>
          <w:rFonts w:ascii="Times New Roman" w:hAnsi="Times New Roman"/>
          <w:sz w:val="28"/>
          <w:szCs w:val="28"/>
        </w:rPr>
        <w:t xml:space="preserve"> 0.6 соответствует деформации грудной клетки II ст., при которой отсутствуют функциональные и ортопедические показания к оперативному лечению; на этапе лечения: выбранное лечение не соответствует степени тяжести деформации грудной клетки, при проведении лечения возникло нарушение техники выполнения операции, так как был поврежден перикард, передняя стенка нижней полой вены, которые повлекли за собой острую кровопотерю.</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Характеристика психической деятельности субъекта ятрогенного преступления: можно предположить, что хирург проявил самонадеянность, хотел признания профессионального мастерства.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Характеристика способа совершения и последствий ятрогенного преступления: неправильно расцененная степень тяжести патологии и нарушение техники оперативного вмешательства привели к причинению смерти.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Характеристика места, времени совершения и обстановки ятрогенного преступления: место – детская больница, время – впервые ребенок обратился в 4,5 года, а операция произведена через 6 месяцев. Во время операции врач осуществлял мероприятия по устранению ятрогенного дефекта: проводил прямой массаж сердца и осуществлял переливание крови и кровезаменителей, это способствовало остановке кровотечения, однако деятельность сердца не возобновилась.</w:t>
      </w:r>
    </w:p>
    <w:p w:rsidR="008D6E0C" w:rsidRDefault="008D6E0C">
      <w:pPr>
        <w:suppressAutoHyphens/>
        <w:spacing w:line="360" w:lineRule="auto"/>
        <w:ind w:firstLine="708"/>
        <w:jc w:val="both"/>
        <w:rPr>
          <w:rStyle w:val="a9"/>
          <w:rFonts w:ascii="Times New Roman" w:eastAsia="Times New Roman" w:hAnsi="Times New Roman" w:cs="Times New Roman"/>
          <w:sz w:val="28"/>
          <w:szCs w:val="28"/>
        </w:rPr>
      </w:pPr>
    </w:p>
    <w:p w:rsidR="008D6E0C" w:rsidRDefault="008D6E0C">
      <w:pPr>
        <w:suppressAutoHyphens/>
        <w:spacing w:line="360" w:lineRule="auto"/>
        <w:ind w:firstLine="708"/>
        <w:jc w:val="both"/>
        <w:rPr>
          <w:rStyle w:val="a9"/>
          <w:rFonts w:ascii="Times New Roman" w:eastAsia="Times New Roman" w:hAnsi="Times New Roman" w:cs="Times New Roman"/>
          <w:sz w:val="28"/>
          <w:szCs w:val="28"/>
        </w:rPr>
      </w:pPr>
    </w:p>
    <w:p w:rsidR="008D6E0C" w:rsidRDefault="008D6E0C">
      <w:pPr>
        <w:suppressAutoHyphens/>
        <w:spacing w:line="360" w:lineRule="auto"/>
        <w:ind w:firstLine="708"/>
        <w:jc w:val="both"/>
        <w:rPr>
          <w:rStyle w:val="a9"/>
          <w:rFonts w:ascii="Times New Roman" w:eastAsia="Times New Roman" w:hAnsi="Times New Roman" w:cs="Times New Roman"/>
          <w:sz w:val="28"/>
          <w:szCs w:val="28"/>
        </w:rPr>
      </w:pPr>
    </w:p>
    <w:p w:rsidR="008D6E0C" w:rsidRDefault="008D6E0C" w:rsidP="00F0026E">
      <w:pPr>
        <w:suppressAutoHyphens/>
        <w:spacing w:line="360" w:lineRule="auto"/>
        <w:rPr>
          <w:rStyle w:val="a9"/>
          <w:rFonts w:ascii="Times New Roman" w:eastAsia="Times New Roman" w:hAnsi="Times New Roman" w:cs="Times New Roman"/>
          <w:b/>
          <w:bCs/>
          <w:sz w:val="28"/>
          <w:szCs w:val="28"/>
        </w:rPr>
      </w:pPr>
    </w:p>
    <w:p w:rsidR="008D6E0C" w:rsidRPr="00F0026E" w:rsidRDefault="00D051A2" w:rsidP="00FB3B08">
      <w:pPr>
        <w:pStyle w:val="1"/>
        <w:spacing w:before="0" w:after="240" w:line="360" w:lineRule="auto"/>
        <w:jc w:val="center"/>
        <w:rPr>
          <w:rStyle w:val="a9"/>
          <w:rFonts w:ascii="Times New Roman" w:eastAsia="Times New Roman" w:hAnsi="Times New Roman" w:cs="Times New Roman"/>
          <w:bCs w:val="0"/>
          <w:color w:val="auto"/>
        </w:rPr>
      </w:pPr>
      <w:bookmarkStart w:id="24" w:name="_Toc513431811"/>
      <w:r w:rsidRPr="00F0026E">
        <w:rPr>
          <w:rStyle w:val="a9"/>
          <w:rFonts w:ascii="Times New Roman" w:hAnsi="Times New Roman"/>
          <w:bCs w:val="0"/>
          <w:color w:val="auto"/>
        </w:rPr>
        <w:lastRenderedPageBreak/>
        <w:t>Приложение № 3. Краткая программа исследования процесса оказания хирургической помощи ребенку,  имевшего неблагоприятные последствия</w:t>
      </w:r>
      <w:bookmarkEnd w:id="24"/>
      <w:r w:rsidR="00481395">
        <w:rPr>
          <w:rStyle w:val="a9"/>
          <w:rFonts w:ascii="Times New Roman" w:hAnsi="Times New Roman"/>
          <w:bCs w:val="0"/>
          <w:color w:val="auto"/>
        </w:rPr>
        <w:t xml:space="preserve"> (по Г. А. Густову)</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1 . По качеству медицинских исследований</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зафиксированы ли жалобы ребенка и его законных представителей, достаточно ли они детализированы;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записан ли анамнез болезни, достаточно ли он уточнен;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записан ли анамнез жизни, достаточно ли он детализирован;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проводились ли </w:t>
      </w:r>
      <w:proofErr w:type="spellStart"/>
      <w:r>
        <w:rPr>
          <w:rStyle w:val="a9"/>
          <w:rFonts w:ascii="Times New Roman" w:hAnsi="Times New Roman"/>
          <w:sz w:val="28"/>
          <w:szCs w:val="28"/>
        </w:rPr>
        <w:t>физикальные</w:t>
      </w:r>
      <w:proofErr w:type="spellEnd"/>
      <w:r>
        <w:rPr>
          <w:rStyle w:val="a9"/>
          <w:rFonts w:ascii="Times New Roman" w:hAnsi="Times New Roman"/>
          <w:sz w:val="28"/>
          <w:szCs w:val="28"/>
        </w:rPr>
        <w:t xml:space="preserve"> исследования пациента, насколько подробно изложены результаты </w:t>
      </w:r>
      <w:proofErr w:type="spellStart"/>
      <w:r>
        <w:rPr>
          <w:rStyle w:val="a9"/>
          <w:rFonts w:ascii="Times New Roman" w:hAnsi="Times New Roman"/>
          <w:sz w:val="28"/>
          <w:szCs w:val="28"/>
        </w:rPr>
        <w:t>физикального</w:t>
      </w:r>
      <w:proofErr w:type="spellEnd"/>
      <w:r>
        <w:rPr>
          <w:rStyle w:val="a9"/>
          <w:rFonts w:ascii="Times New Roman" w:hAnsi="Times New Roman"/>
          <w:sz w:val="28"/>
          <w:szCs w:val="28"/>
        </w:rPr>
        <w:t xml:space="preserve"> исследования;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имеются ли данные о проведении консультаций врачей - специалистов, были ли они проведены своевременно.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2. По качеству лабораторных исследований</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были ли проведены необходимые лабораторные исследования;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проведены ли они в полном объеме и соблюдена ли их кратность.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3. По качеству инструментальных исследований</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были ли проведены необходимые инструментальные исследования;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проведены ли они в полном объеме и соблюдена ли их кратность;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были ли проведены инструментальные исследования, которые могли способствовать ухудшению состояния здоровья потерпевшего.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4. По полноте диагноза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имеется ли предварительный диагноз;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 ли пациенту поставлен клинический диагноз;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выделено ли основное заболевание, указаны ли его особенности, стадия и выраженность;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было ли выделено сопутствующее заболевание, указаны ли его особенности, стадия и выраженность;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выделены ли осложнения основного заболевания и причины их возникновения, указаны ли стадия и выраженность осложнения основного заболевания;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правильно ли проведено выделение основных и сопутствующих заболеваний.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5. По обоснованности диагноза: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обоснован ли диагноз: жалобами пациента и его законных представителей, данными субъективного и объективного исследования пациента, данными лабораторных исследований, данными инструментальных исследований, заключениями врачей-специалистов;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достаточно ли было полученных данных проведенных исследований и консультаций врачей-специалистов для постановки клинического диагноза;</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proofErr w:type="gramStart"/>
      <w:r>
        <w:rPr>
          <w:rStyle w:val="a9"/>
          <w:rFonts w:ascii="Times New Roman" w:hAnsi="Times New Roman"/>
          <w:sz w:val="28"/>
          <w:szCs w:val="28"/>
        </w:rPr>
        <w:t>проведена на дифференциальная диагностика со всеми возможными вариантами заболеваний;</w:t>
      </w:r>
      <w:proofErr w:type="gramEnd"/>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правильно ли установлена причинно-следственная связь симптомов заболевания и их причиной;</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проведен ли консилиум врачей в случае затруднения установления клинического диагноза.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6. По совпадению диагноза</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совпал ли клинический диагноз: а) с </w:t>
      </w:r>
      <w:proofErr w:type="gramStart"/>
      <w:r>
        <w:rPr>
          <w:rStyle w:val="a9"/>
          <w:rFonts w:ascii="Times New Roman" w:hAnsi="Times New Roman"/>
          <w:sz w:val="28"/>
          <w:szCs w:val="28"/>
        </w:rPr>
        <w:t>патолого-анатомическим</w:t>
      </w:r>
      <w:proofErr w:type="gramEnd"/>
      <w:r>
        <w:rPr>
          <w:rStyle w:val="a9"/>
          <w:rFonts w:ascii="Times New Roman" w:hAnsi="Times New Roman"/>
          <w:sz w:val="28"/>
          <w:szCs w:val="28"/>
        </w:rPr>
        <w:t xml:space="preserve"> диагнозом; б) с заключительным клиническим диагнозом;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имела ли место недооценка или неправильная оценка: а) жалоб больного; б) данных субъективного исследования; в) данных </w:t>
      </w:r>
      <w:proofErr w:type="spellStart"/>
      <w:r>
        <w:rPr>
          <w:rStyle w:val="a9"/>
          <w:rFonts w:ascii="Times New Roman" w:hAnsi="Times New Roman"/>
          <w:sz w:val="28"/>
          <w:szCs w:val="28"/>
        </w:rPr>
        <w:t>физикального</w:t>
      </w:r>
      <w:proofErr w:type="spellEnd"/>
      <w:r>
        <w:rPr>
          <w:rStyle w:val="a9"/>
          <w:rFonts w:ascii="Times New Roman" w:hAnsi="Times New Roman"/>
          <w:sz w:val="28"/>
          <w:szCs w:val="28"/>
        </w:rPr>
        <w:t xml:space="preserve"> исследования; г) лабораторных исследований; д) инструментальных исследований; е) заключений врачей - специалистов.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7. По качеству лечения</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было ли получено согласие законных представителей на оперативное вмешательство;</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 ли оценен риск проведения оперативного вмешательства;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был ли оценен риск проведения анестезиологического пособия;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своевременно и в достаточном объеме была проведена предоперационная подготовка;</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проведении предоперационной подготовки были ли учтены сопутствующие заболевания и осложнения основного заболевания;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проводилась ли предоперационная подготовка необходимыми препаратами: а) в недостаточной терапевтической дозе; б) в токсической дозе;</w:t>
      </w:r>
      <w:r>
        <w:rPr>
          <w:rStyle w:val="a9"/>
          <w:rFonts w:ascii="Arial Unicode MS" w:eastAsia="Arial Unicode MS" w:hAnsi="Arial Unicode MS" w:cs="Arial Unicode MS"/>
          <w:sz w:val="28"/>
          <w:szCs w:val="28"/>
        </w:rPr>
        <w:br/>
      </w:r>
      <w:r>
        <w:rPr>
          <w:rStyle w:val="a9"/>
          <w:rFonts w:ascii="Times New Roman" w:hAnsi="Times New Roman"/>
          <w:sz w:val="28"/>
          <w:szCs w:val="28"/>
        </w:rPr>
        <w:t xml:space="preserve">правильно ли был выбран путь введения лекарственных препаратов для предоперационной подготовки;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имели ли место побочные действия лекарственных препаратов при проведении предоперационной подготовки;</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было ли оперативное вмешательство показано пациенту;</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проведении оперативного вмешательства были ли учтены сопутствующие заболевания;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своевременно ли было проведено оперативное вмешательство;</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в достаточном ли объеме проведено оперативное вмешательство;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имело ли место непоказанное оперативное вмешательство;</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имело ли место противопоказанное оперативное вмешательство;</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если было проведено оперативное вмешательство с нарушением технологии проведения, то способствовало ли оно ухудшению здоровья пациента;</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при проведении оперативного вмешательства имелись ли осложнения и какова причина их возникновения;</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проводилось ли лечение показанными лекарственными препаратами во время операции и в послеоперационном периоде;</w:t>
      </w:r>
      <w:r>
        <w:rPr>
          <w:rStyle w:val="a9"/>
          <w:rFonts w:ascii="Times New Roman" w:hAnsi="Times New Roman"/>
          <w:sz w:val="28"/>
          <w:szCs w:val="28"/>
        </w:rPr>
        <w:tab/>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проводилось ли лекарственное лечение во время операции и в послеоперационном периоде препаратами: а) в недостаточной терапевтической дозе; б) в недостаточной суточной дозе; в) в токсической дозе;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правильно ли был выбран путь введения лекарственных препаратов во время операции и в послеоперационном периоде;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имело ли место лечение непоказанными препаратами во время операции и в послеоперационном периоде;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имело ли место лечение противопоказанными препаратами во время операции и в послеоперационном периоде;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имела ли место </w:t>
      </w:r>
      <w:proofErr w:type="spellStart"/>
      <w:r>
        <w:rPr>
          <w:rStyle w:val="a9"/>
          <w:rFonts w:ascii="Times New Roman" w:hAnsi="Times New Roman"/>
          <w:sz w:val="28"/>
          <w:szCs w:val="28"/>
        </w:rPr>
        <w:t>полипрагмазия</w:t>
      </w:r>
      <w:proofErr w:type="spellEnd"/>
      <w:r>
        <w:rPr>
          <w:rStyle w:val="a9"/>
          <w:rFonts w:ascii="Times New Roman" w:hAnsi="Times New Roman"/>
          <w:sz w:val="28"/>
          <w:szCs w:val="28"/>
        </w:rPr>
        <w:t xml:space="preserve">;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при проведении лекарственной терапии во время операции и в послеоперационном периоде были ли учтены сопутствующие заболевания и осложнения основного заболевания;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проводилось ли лечение во время операции и в послеоперационном периоде несовместимыми препаратами;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при назначении лекарственной терапии во время операции и в послеоперационном периоде были ли учтены рекомендации врачей - специалистов;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имели ли место побочные действия назначенных лекарственных препаратов во время операции и в послеоперационном периоде; </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если было неправильно проведено лечение во время операции и в послеоперационном периоде, то способствовало ли оно ухудшению здоровья пациента;</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правильно ли была назначена диета пациенту в послеоперационном периоде;</w:t>
      </w:r>
    </w:p>
    <w:p w:rsidR="008D6E0C" w:rsidRDefault="00D051A2">
      <w:pPr>
        <w:suppressAutoHyphens/>
        <w:spacing w:after="0" w:line="360" w:lineRule="auto"/>
        <w:ind w:firstLine="709"/>
        <w:jc w:val="both"/>
        <w:rPr>
          <w:rStyle w:val="a9"/>
          <w:rFonts w:ascii="Times New Roman" w:eastAsia="Times New Roman" w:hAnsi="Times New Roman" w:cs="Times New Roman"/>
          <w:sz w:val="28"/>
          <w:szCs w:val="28"/>
        </w:rPr>
      </w:pPr>
      <w:r>
        <w:rPr>
          <w:rStyle w:val="a9"/>
          <w:rFonts w:ascii="Times New Roman" w:hAnsi="Times New Roman"/>
          <w:sz w:val="28"/>
          <w:szCs w:val="28"/>
        </w:rPr>
        <w:t>если была неправильно назначена диета в послеоперационном периоде, то способствовала ли она ухудшению здоровья пациента.</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8. По качеству медицинской реабилитации</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проводилось ли необходимая реабилитация в послеоперационном периоде;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были ли использованы все необходимые методы реабилитации в послеоперационном периоде;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реабилитация была проведена: а) с недостаточной интенсивностью, б) с избыточной интенсивностью, в) с использованием противопоказанных методов;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проведенная реабилитация: а) могла способствовать ухудшению состояния здоровья пациента, б) способствовала ухудшению состояния здоровья пациента, в) была частично показана, г) была показана полностью.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9. По соблюдению правил преемственности</w:t>
      </w:r>
      <w:proofErr w:type="gramStart"/>
      <w:r>
        <w:rPr>
          <w:rStyle w:val="a9"/>
          <w:rFonts w:ascii="Times New Roman" w:hAnsi="Times New Roman"/>
          <w:sz w:val="28"/>
          <w:szCs w:val="28"/>
        </w:rPr>
        <w:t xml:space="preserve"> :</w:t>
      </w:r>
      <w:proofErr w:type="gramEnd"/>
      <w:r>
        <w:rPr>
          <w:rStyle w:val="a9"/>
          <w:rFonts w:ascii="Times New Roman" w:hAnsi="Times New Roman"/>
          <w:sz w:val="28"/>
          <w:szCs w:val="28"/>
        </w:rPr>
        <w:t xml:space="preserve">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была ли нарушена </w:t>
      </w:r>
      <w:proofErr w:type="spellStart"/>
      <w:r>
        <w:rPr>
          <w:rStyle w:val="a9"/>
          <w:rFonts w:ascii="Times New Roman" w:hAnsi="Times New Roman"/>
          <w:sz w:val="28"/>
          <w:szCs w:val="28"/>
        </w:rPr>
        <w:t>этапность</w:t>
      </w:r>
      <w:proofErr w:type="spellEnd"/>
      <w:r>
        <w:rPr>
          <w:rStyle w:val="a9"/>
          <w:rFonts w:ascii="Times New Roman" w:hAnsi="Times New Roman"/>
          <w:sz w:val="28"/>
          <w:szCs w:val="28"/>
        </w:rPr>
        <w:t xml:space="preserve"> в установленном порядке получения специализированной медицинской помощи;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соответствовало ли заболевание специализации ЛПУ;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не был ли больной передан на последующий этап: а) с опозданием, б) с недостаточным информационным сопровождением;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не был ли больной передан на этап медицинской помощи, где ему не мог быть обеспечен необходимый объем помощи.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10. Имело ли место нарушение правил оказания медицинской помощи, если да, то каких именно.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12. Имелся ли дефект оказания медицинской помощи, если да, то какой, на каком этапе врачебного процесса он мог возникнуть, что могло послужить причиной его возникновения; возник ли дефе</w:t>
      </w:r>
      <w:proofErr w:type="gramStart"/>
      <w:r>
        <w:rPr>
          <w:rStyle w:val="a9"/>
          <w:rFonts w:ascii="Times New Roman" w:hAnsi="Times New Roman"/>
          <w:sz w:val="28"/>
          <w:szCs w:val="28"/>
        </w:rPr>
        <w:t>кт всл</w:t>
      </w:r>
      <w:proofErr w:type="gramEnd"/>
      <w:r>
        <w:rPr>
          <w:rStyle w:val="a9"/>
          <w:rFonts w:ascii="Times New Roman" w:hAnsi="Times New Roman"/>
          <w:sz w:val="28"/>
          <w:szCs w:val="28"/>
        </w:rPr>
        <w:t xml:space="preserve">едствие допущенных нарушений правил оказания медицинской помощи медицинским работником.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13. Имелись ли нежелательные или неблагоприятные последствия медицинской помощи (ятрогении), чем могло быть обусловлено их развитие.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14. Что явилось непосредственной причиной наступления неблагоприятного исхода. Обусловлена ли непосредственная причина неблагоприятного исхода ятрогенией.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15. Имеется ли обоснование причинной связи между действиями медицинских работников по оказанию медицинской помощи и наступившим неблагоприятным исходом.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16. Содержится ли в информированном добровольном согласии информация о вероятном неблагоприятном исходе медицинского мероприятия, о возможном ином варианте лечения.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17. Имело ли место при оказании медицинской помощи отступление от требований нормативных стандартов выполнения медицинского мероприятия.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lastRenderedPageBreak/>
        <w:t xml:space="preserve">18. Имел ли право врач (ФИО) осуществлять оперативное вмешательство. </w:t>
      </w:r>
    </w:p>
    <w:p w:rsidR="008D6E0C" w:rsidRDefault="00D051A2">
      <w:pPr>
        <w:suppressAutoHyphens/>
        <w:spacing w:after="0" w:line="360" w:lineRule="auto"/>
        <w:ind w:firstLine="708"/>
        <w:jc w:val="both"/>
        <w:rPr>
          <w:rStyle w:val="a9"/>
          <w:rFonts w:ascii="Times New Roman" w:eastAsia="Times New Roman" w:hAnsi="Times New Roman" w:cs="Times New Roman"/>
          <w:sz w:val="28"/>
          <w:szCs w:val="28"/>
        </w:rPr>
      </w:pPr>
      <w:r>
        <w:rPr>
          <w:rStyle w:val="a9"/>
          <w:rFonts w:ascii="Times New Roman" w:hAnsi="Times New Roman"/>
          <w:sz w:val="28"/>
          <w:szCs w:val="28"/>
        </w:rPr>
        <w:t xml:space="preserve">19. Какими документами регламентирована технология выполнения оперативного вмешательства, осуществленного в интересах пациента (ФИО). Кем она разработана, каков порядок ее применения в медицинской практике, был ли он соблюден. </w:t>
      </w:r>
    </w:p>
    <w:p w:rsidR="008D6E0C" w:rsidRDefault="00D051A2">
      <w:pPr>
        <w:suppressAutoHyphens/>
        <w:spacing w:line="360" w:lineRule="auto"/>
        <w:ind w:firstLine="708"/>
        <w:jc w:val="both"/>
      </w:pPr>
      <w:r>
        <w:rPr>
          <w:rStyle w:val="a9"/>
          <w:rFonts w:ascii="Times New Roman" w:hAnsi="Times New Roman"/>
          <w:sz w:val="28"/>
          <w:szCs w:val="28"/>
        </w:rPr>
        <w:t xml:space="preserve">Приведенный перечень может быть дополнен с учетом обстоятельств конкретной ятрогенной ситуации, материалов уголовного дела. </w:t>
      </w:r>
    </w:p>
    <w:sectPr w:rsidR="008D6E0C" w:rsidSect="00C054AC">
      <w:footerReference w:type="default" r:id="rId18"/>
      <w:pgSz w:w="11900" w:h="16840"/>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D2" w:rsidRDefault="004F40D2">
      <w:pPr>
        <w:spacing w:after="0" w:line="240" w:lineRule="auto"/>
      </w:pPr>
      <w:r>
        <w:separator/>
      </w:r>
    </w:p>
  </w:endnote>
  <w:endnote w:type="continuationSeparator" w:id="0">
    <w:p w:rsidR="004F40D2" w:rsidRDefault="004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395" w:rsidRPr="00FB3B08" w:rsidRDefault="00481395">
    <w:pPr>
      <w:pStyle w:val="a7"/>
      <w:jc w:val="center"/>
      <w:rPr>
        <w:color w:val="auto"/>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D6AB0">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D2" w:rsidRDefault="004F40D2">
      <w:r>
        <w:separator/>
      </w:r>
    </w:p>
  </w:footnote>
  <w:footnote w:type="continuationSeparator" w:id="0">
    <w:p w:rsidR="004F40D2" w:rsidRDefault="004F40D2">
      <w:r>
        <w:continuationSeparator/>
      </w:r>
    </w:p>
  </w:footnote>
  <w:footnote w:type="continuationNotice" w:id="1">
    <w:p w:rsidR="004F40D2" w:rsidRDefault="004F40D2"/>
  </w:footnote>
  <w:footnote w:id="2">
    <w:p w:rsidR="00481395" w:rsidRPr="000658FF" w:rsidRDefault="00481395" w:rsidP="000658FF">
      <w:pPr>
        <w:pStyle w:val="a8"/>
        <w:suppressAutoHyphens/>
        <w:spacing w:after="0"/>
        <w:jc w:val="both"/>
        <w:rPr>
          <w:rFonts w:ascii="Times New Roman" w:hAnsi="Times New Roman" w:cs="Times New Roman"/>
        </w:rPr>
      </w:pPr>
      <w:r>
        <w:rPr>
          <w:sz w:val="28"/>
          <w:szCs w:val="28"/>
          <w:vertAlign w:val="superscript"/>
        </w:rPr>
        <w:footnoteRef/>
      </w:r>
      <w:r>
        <w:t xml:space="preserve"> </w:t>
      </w:r>
      <w:r w:rsidRPr="000658FF">
        <w:rPr>
          <w:rFonts w:ascii="Times New Roman" w:hAnsi="Times New Roman" w:cs="Times New Roman"/>
        </w:rPr>
        <w:t>Детские болезни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в 2 т. Т. 1 / под ред. И.Ю. Мельниковой. М., 2009. С.7.</w:t>
      </w:r>
    </w:p>
  </w:footnote>
  <w:footnote w:id="3">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kern w:val="1"/>
          <w:vertAlign w:val="superscript"/>
        </w:rPr>
        <w:footnoteRef/>
      </w:r>
      <w:r w:rsidRPr="000658FF">
        <w:rPr>
          <w:rFonts w:ascii="Times New Roman" w:hAnsi="Times New Roman" w:cs="Times New Roman"/>
        </w:rPr>
        <w:t xml:space="preserve"> Там же. С. 58. </w:t>
      </w:r>
    </w:p>
  </w:footnote>
  <w:footnote w:id="4">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lang w:val="en-US"/>
        </w:rPr>
        <w:t xml:space="preserve"> </w:t>
      </w:r>
      <w:proofErr w:type="spellStart"/>
      <w:r w:rsidRPr="000658FF">
        <w:rPr>
          <w:rFonts w:ascii="Times New Roman" w:hAnsi="Times New Roman" w:cs="Times New Roman"/>
          <w:lang w:val="en-US"/>
        </w:rPr>
        <w:t>Bumke</w:t>
      </w:r>
      <w:proofErr w:type="spellEnd"/>
      <w:r w:rsidRPr="000658FF">
        <w:rPr>
          <w:rFonts w:ascii="Times New Roman" w:hAnsi="Times New Roman" w:cs="Times New Roman"/>
          <w:lang w:val="en-US"/>
        </w:rPr>
        <w:t xml:space="preserve"> O. Der </w:t>
      </w:r>
      <w:proofErr w:type="spellStart"/>
      <w:r w:rsidRPr="000658FF">
        <w:rPr>
          <w:rFonts w:ascii="Times New Roman" w:hAnsi="Times New Roman" w:cs="Times New Roman"/>
          <w:lang w:val="en-US"/>
        </w:rPr>
        <w:t>Arzt</w:t>
      </w:r>
      <w:proofErr w:type="spellEnd"/>
      <w:r w:rsidRPr="000658FF">
        <w:rPr>
          <w:rFonts w:ascii="Times New Roman" w:hAnsi="Times New Roman" w:cs="Times New Roman"/>
          <w:lang w:val="en-US"/>
        </w:rPr>
        <w:t xml:space="preserve"> </w:t>
      </w:r>
      <w:proofErr w:type="spellStart"/>
      <w:proofErr w:type="gramStart"/>
      <w:r w:rsidRPr="000658FF">
        <w:rPr>
          <w:rFonts w:ascii="Times New Roman" w:hAnsi="Times New Roman" w:cs="Times New Roman"/>
          <w:lang w:val="en-US"/>
        </w:rPr>
        <w:t>als</w:t>
      </w:r>
      <w:proofErr w:type="spellEnd"/>
      <w:proofErr w:type="gramEnd"/>
      <w:r w:rsidRPr="000658FF">
        <w:rPr>
          <w:rFonts w:ascii="Times New Roman" w:hAnsi="Times New Roman" w:cs="Times New Roman"/>
          <w:lang w:val="en-US"/>
        </w:rPr>
        <w:t xml:space="preserve"> </w:t>
      </w:r>
      <w:proofErr w:type="spellStart"/>
      <w:r w:rsidRPr="000658FF">
        <w:rPr>
          <w:rFonts w:ascii="Times New Roman" w:hAnsi="Times New Roman" w:cs="Times New Roman"/>
          <w:lang w:val="en-US"/>
        </w:rPr>
        <w:t>Ursache</w:t>
      </w:r>
      <w:proofErr w:type="spellEnd"/>
      <w:r w:rsidRPr="000658FF">
        <w:rPr>
          <w:rFonts w:ascii="Times New Roman" w:hAnsi="Times New Roman" w:cs="Times New Roman"/>
          <w:lang w:val="en-US"/>
        </w:rPr>
        <w:t xml:space="preserve"> </w:t>
      </w:r>
      <w:proofErr w:type="spellStart"/>
      <w:r w:rsidRPr="000658FF">
        <w:rPr>
          <w:rFonts w:ascii="Times New Roman" w:hAnsi="Times New Roman" w:cs="Times New Roman"/>
          <w:lang w:val="en-US"/>
        </w:rPr>
        <w:t>seelischer</w:t>
      </w:r>
      <w:proofErr w:type="spellEnd"/>
      <w:r w:rsidRPr="000658FF">
        <w:rPr>
          <w:rFonts w:ascii="Times New Roman" w:hAnsi="Times New Roman" w:cs="Times New Roman"/>
          <w:lang w:val="en-US"/>
        </w:rPr>
        <w:t xml:space="preserve"> </w:t>
      </w:r>
      <w:proofErr w:type="spellStart"/>
      <w:r w:rsidRPr="000658FF">
        <w:rPr>
          <w:rFonts w:ascii="Times New Roman" w:hAnsi="Times New Roman" w:cs="Times New Roman"/>
          <w:lang w:val="en-US"/>
        </w:rPr>
        <w:t>Störungen</w:t>
      </w:r>
      <w:proofErr w:type="spellEnd"/>
      <w:r w:rsidRPr="000658FF">
        <w:rPr>
          <w:rFonts w:ascii="Times New Roman" w:hAnsi="Times New Roman" w:cs="Times New Roman"/>
          <w:lang w:val="en-US"/>
        </w:rPr>
        <w:t xml:space="preserve"> [Electronic </w:t>
      </w:r>
      <w:proofErr w:type="spellStart"/>
      <w:r w:rsidRPr="000658FF">
        <w:rPr>
          <w:rFonts w:ascii="Times New Roman" w:hAnsi="Times New Roman" w:cs="Times New Roman"/>
          <w:lang w:val="en-US"/>
        </w:rPr>
        <w:t>resourse</w:t>
      </w:r>
      <w:proofErr w:type="spellEnd"/>
      <w:r w:rsidRPr="000658FF">
        <w:rPr>
          <w:rFonts w:ascii="Times New Roman" w:hAnsi="Times New Roman" w:cs="Times New Roman"/>
          <w:lang w:val="en-US"/>
        </w:rPr>
        <w:t xml:space="preserve">] // </w:t>
      </w:r>
      <w:proofErr w:type="spellStart"/>
      <w:r w:rsidRPr="000658FF">
        <w:rPr>
          <w:rFonts w:ascii="Times New Roman" w:hAnsi="Times New Roman" w:cs="Times New Roman"/>
          <w:lang w:val="en-US"/>
        </w:rPr>
        <w:t>Dtsch</w:t>
      </w:r>
      <w:proofErr w:type="spellEnd"/>
      <w:r w:rsidRPr="000658FF">
        <w:rPr>
          <w:rFonts w:ascii="Times New Roman" w:hAnsi="Times New Roman" w:cs="Times New Roman"/>
          <w:lang w:val="en-US"/>
        </w:rPr>
        <w:t xml:space="preserve">. med. </w:t>
      </w:r>
      <w:proofErr w:type="spellStart"/>
      <w:r w:rsidRPr="000658FF">
        <w:rPr>
          <w:rFonts w:ascii="Times New Roman" w:hAnsi="Times New Roman" w:cs="Times New Roman"/>
        </w:rPr>
        <w:t>Wschr</w:t>
      </w:r>
      <w:proofErr w:type="spellEnd"/>
      <w:r w:rsidRPr="000658FF">
        <w:rPr>
          <w:rFonts w:ascii="Times New Roman" w:hAnsi="Times New Roman" w:cs="Times New Roman"/>
        </w:rPr>
        <w:t>. 1925. № 51 (1). URL</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https://www.thieme-connect.com/products/all/home.html (дата обращения: 01.03.21018). </w:t>
      </w:r>
    </w:p>
  </w:footnote>
  <w:footnote w:id="5">
    <w:p w:rsidR="00481395" w:rsidRPr="000658FF" w:rsidRDefault="00481395" w:rsidP="000658FF">
      <w:pPr>
        <w:pStyle w:val="a8"/>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Некачалов</w:t>
      </w:r>
      <w:proofErr w:type="spellEnd"/>
      <w:r w:rsidRPr="000658FF">
        <w:rPr>
          <w:rFonts w:ascii="Times New Roman" w:hAnsi="Times New Roman" w:cs="Times New Roman"/>
        </w:rPr>
        <w:t xml:space="preserve"> В. В. Ятрогения (Патология диагностики и лечения)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пособие для врачей.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1998. С. 11.</w:t>
      </w:r>
    </w:p>
  </w:footnote>
  <w:footnote w:id="6">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rPr>
        <w:t xml:space="preserve"> </w:t>
      </w:r>
      <w:r w:rsidRPr="000658FF">
        <w:rPr>
          <w:rFonts w:ascii="Times New Roman" w:eastAsia="Times New Roman" w:hAnsi="Times New Roman" w:cs="Times New Roman"/>
          <w:vertAlign w:val="superscript"/>
        </w:rPr>
        <w:footnoteRef/>
      </w:r>
      <w:r w:rsidRPr="000658FF">
        <w:rPr>
          <w:rFonts w:ascii="Times New Roman" w:hAnsi="Times New Roman" w:cs="Times New Roman"/>
        </w:rPr>
        <w:t xml:space="preserve"> Дьяченко С. В., Авдеев А. И., Дьяченко В. Г. Экспертиза ятрогении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Хабаровск. 2015. С. 6. </w:t>
      </w:r>
    </w:p>
  </w:footnote>
  <w:footnote w:id="7">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Международная классификация болезней 10 пересмотра [Электронный ресурс]</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электронная версия МКБ-10. URL</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w:t>
      </w:r>
      <w:hyperlink r:id="rId1" w:history="1">
        <w:r w:rsidRPr="000658FF">
          <w:rPr>
            <w:rStyle w:val="Hyperlink0"/>
            <w:rFonts w:ascii="Times New Roman" w:hAnsi="Times New Roman" w:cs="Times New Roman"/>
          </w:rPr>
          <w:t>http://www.mkb10.ru</w:t>
        </w:r>
      </w:hyperlink>
      <w:r w:rsidRPr="000658FF">
        <w:rPr>
          <w:rFonts w:ascii="Times New Roman" w:hAnsi="Times New Roman" w:cs="Times New Roman"/>
        </w:rPr>
        <w:t xml:space="preserve"> (дата обращения : 20.03.2018). </w:t>
      </w:r>
    </w:p>
  </w:footnote>
  <w:footnote w:id="8">
    <w:p w:rsidR="00481395" w:rsidRPr="000658FF" w:rsidRDefault="00481395" w:rsidP="000658FF">
      <w:pPr>
        <w:pStyle w:val="a8"/>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Золоев</w:t>
      </w:r>
      <w:proofErr w:type="spellEnd"/>
      <w:r w:rsidRPr="000658FF">
        <w:rPr>
          <w:rFonts w:ascii="Times New Roman" w:hAnsi="Times New Roman" w:cs="Times New Roman"/>
        </w:rPr>
        <w:t xml:space="preserve"> А. Г. Правовая оценка ятрогении // Российский юридический журнал. 2008. № 4. С. 193-196.</w:t>
      </w:r>
    </w:p>
  </w:footnote>
  <w:footnote w:id="9">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Сергеев Ю. Д., С. В. Ерофеев, В. А. Козырев Ненадлежащее оказание медицинской помощи: социально-правовые аспекты проблемы // Адвокат. 1999. № 7. С. 33-37.</w:t>
      </w:r>
    </w:p>
  </w:footnote>
  <w:footnote w:id="10">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Дьяченко С. В., Авдеев А. И., Дьяченко В. Г. Экспертиза ятрогении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Хабаровск. 2015. С. 15. </w:t>
      </w:r>
    </w:p>
  </w:footnote>
  <w:footnote w:id="11">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rPr>
        <w:t xml:space="preserve"> </w:t>
      </w:r>
      <w:r w:rsidRPr="000658FF">
        <w:rPr>
          <w:rFonts w:ascii="Times New Roman" w:hAnsi="Times New Roman" w:cs="Times New Roman"/>
          <w:vertAlign w:val="superscript"/>
        </w:rPr>
        <w:footnoteRef/>
      </w:r>
      <w:r w:rsidRPr="000658FF">
        <w:rPr>
          <w:rFonts w:ascii="Times New Roman" w:hAnsi="Times New Roman" w:cs="Times New Roman"/>
        </w:rPr>
        <w:t xml:space="preserve"> Дьяченко С. В., Авдеев А. И., Дьяченко В. Г. Экспертиза ятрогении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Хабаровск. 2015. С. 12. </w:t>
      </w:r>
    </w:p>
  </w:footnote>
  <w:footnote w:id="12">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76.</w:t>
      </w:r>
    </w:p>
  </w:footnote>
  <w:footnote w:id="13">
    <w:p w:rsidR="00481395" w:rsidRDefault="00481395" w:rsidP="00481395">
      <w:pPr>
        <w:pStyle w:val="a8"/>
        <w:spacing w:after="0"/>
      </w:pPr>
      <w:r>
        <w:rPr>
          <w:rStyle w:val="af0"/>
        </w:rPr>
        <w:footnoteRef/>
      </w:r>
      <w:r>
        <w:t xml:space="preserve"> </w:t>
      </w:r>
      <w:r w:rsidRPr="000658FF">
        <w:rPr>
          <w:rFonts w:ascii="Times New Roman" w:hAnsi="Times New Roman" w:cs="Times New Roman"/>
        </w:rPr>
        <w:t xml:space="preserve">Конституция </w:t>
      </w:r>
      <w:proofErr w:type="spellStart"/>
      <w:r w:rsidRPr="000658FF">
        <w:rPr>
          <w:rFonts w:ascii="Times New Roman" w:hAnsi="Times New Roman" w:cs="Times New Roman"/>
        </w:rPr>
        <w:t>Российскои</w:t>
      </w:r>
      <w:proofErr w:type="spellEnd"/>
      <w:r w:rsidRPr="000658FF">
        <w:rPr>
          <w:rFonts w:ascii="Times New Roman" w:hAnsi="Times New Roman" w:cs="Times New Roman"/>
        </w:rPr>
        <w:t>̆ Федерации [</w:t>
      </w:r>
      <w:proofErr w:type="spellStart"/>
      <w:r w:rsidRPr="000658FF">
        <w:rPr>
          <w:rFonts w:ascii="Times New Roman" w:hAnsi="Times New Roman" w:cs="Times New Roman"/>
        </w:rPr>
        <w:t>Электронныи</w:t>
      </w:r>
      <w:proofErr w:type="spellEnd"/>
      <w:r w:rsidRPr="000658FF">
        <w:rPr>
          <w:rFonts w:ascii="Times New Roman" w:hAnsi="Times New Roman" w:cs="Times New Roman"/>
        </w:rPr>
        <w:t>̆ ресурс] : принята всенародным голосованием 12 дек. 1993 г. // Собр. законодательства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 xml:space="preserve">ос. Федерации. 2009. № 31. Ст. 4398. (с учетом поправок, внесенных Законами </w:t>
      </w:r>
      <w:proofErr w:type="spellStart"/>
      <w:r w:rsidRPr="000658FF">
        <w:rPr>
          <w:rFonts w:ascii="Times New Roman" w:hAnsi="Times New Roman" w:cs="Times New Roman"/>
        </w:rPr>
        <w:t>Российскои</w:t>
      </w:r>
      <w:proofErr w:type="spellEnd"/>
      <w:r w:rsidRPr="000658FF">
        <w:rPr>
          <w:rFonts w:ascii="Times New Roman" w:hAnsi="Times New Roman" w:cs="Times New Roman"/>
        </w:rPr>
        <w:t xml:space="preserve">̆ Федерации о поправках к Конституции </w:t>
      </w:r>
      <w:proofErr w:type="spellStart"/>
      <w:r w:rsidRPr="000658FF">
        <w:rPr>
          <w:rFonts w:ascii="Times New Roman" w:hAnsi="Times New Roman" w:cs="Times New Roman"/>
        </w:rPr>
        <w:t>Российскои</w:t>
      </w:r>
      <w:proofErr w:type="spellEnd"/>
      <w:r w:rsidRPr="000658FF">
        <w:rPr>
          <w:rFonts w:ascii="Times New Roman" w:hAnsi="Times New Roman" w:cs="Times New Roman"/>
        </w:rPr>
        <w:t>̆ Федерации от 30 дек. 2008 г. № 6-ФКЗ и от 30 дек. 2008 г. № 7-ФКЗ). Доступ из справ</w:t>
      </w:r>
      <w:proofErr w:type="gramStart"/>
      <w:r w:rsidRPr="000658FF">
        <w:rPr>
          <w:rFonts w:ascii="Times New Roman" w:hAnsi="Times New Roman" w:cs="Times New Roman"/>
        </w:rPr>
        <w:t>.-</w:t>
      </w:r>
      <w:proofErr w:type="spellStart"/>
      <w:proofErr w:type="gramEnd"/>
      <w:r w:rsidRPr="000658FF">
        <w:rPr>
          <w:rFonts w:ascii="Times New Roman" w:hAnsi="Times New Roman" w:cs="Times New Roman"/>
        </w:rPr>
        <w:t>правовои</w:t>
      </w:r>
      <w:proofErr w:type="spellEnd"/>
      <w:r w:rsidRPr="000658FF">
        <w:rPr>
          <w:rFonts w:ascii="Times New Roman" w:hAnsi="Times New Roman" w:cs="Times New Roman"/>
        </w:rPr>
        <w:t>̆ системы «</w:t>
      </w:r>
      <w:proofErr w:type="spellStart"/>
      <w:r w:rsidRPr="000658FF">
        <w:rPr>
          <w:rFonts w:ascii="Times New Roman" w:hAnsi="Times New Roman" w:cs="Times New Roman"/>
        </w:rPr>
        <w:t>КонсультантПлюс</w:t>
      </w:r>
      <w:proofErr w:type="spellEnd"/>
      <w:r w:rsidRPr="000658FF">
        <w:rPr>
          <w:rFonts w:ascii="Times New Roman" w:hAnsi="Times New Roman" w:cs="Times New Roman"/>
        </w:rPr>
        <w:t>».</w:t>
      </w:r>
    </w:p>
  </w:footnote>
  <w:footnote w:id="14">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Об основах охраны здоровья граждан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xml:space="preserve">. закон от 21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г. № 323-ФЗ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2011. 23 </w:t>
      </w:r>
      <w:proofErr w:type="spellStart"/>
      <w:r w:rsidRPr="000658FF">
        <w:rPr>
          <w:rFonts w:ascii="Times New Roman" w:hAnsi="Times New Roman" w:cs="Times New Roman"/>
        </w:rPr>
        <w:t>нояб</w:t>
      </w:r>
      <w:proofErr w:type="spellEnd"/>
      <w:r w:rsidRPr="000658FF">
        <w:rPr>
          <w:rFonts w:ascii="Times New Roman" w:hAnsi="Times New Roman" w:cs="Times New Roman"/>
        </w:rPr>
        <w:t>. (в ред. от 07 марта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5">
    <w:p w:rsidR="00481395" w:rsidRPr="000658FF" w:rsidRDefault="00481395" w:rsidP="000658FF">
      <w:pPr>
        <w:pStyle w:val="a8"/>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Хирургические болезни детского возраста</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в 2 т. Т. 1 / под ред. Ю. Ф. Исакова. М., 2004. С. 54.</w:t>
      </w:r>
    </w:p>
  </w:footnote>
  <w:footnote w:id="16">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Селезнев С. Б. Особенности общения медицинского персонала с больными различного профиля (по материалам лекций для студентов медицинских и социальных вузов). [Электронный ресурс] // Медицинская психология в России: электрон</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н</w:t>
      </w:r>
      <w:proofErr w:type="gramEnd"/>
      <w:r w:rsidRPr="000658FF">
        <w:rPr>
          <w:rFonts w:ascii="Times New Roman" w:hAnsi="Times New Roman" w:cs="Times New Roman"/>
        </w:rPr>
        <w:t>ауч. журн. 2011. № 4. URL: http:// medpsy.ru (дата обращения: 10.03.21018).</w:t>
      </w:r>
    </w:p>
  </w:footnote>
  <w:footnote w:id="17">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Селезнев С. Б. Особенности общения медицинского персонала с больными различного профиля (по материалам лекций для студентов медицинских и социальных вузов). [Электронный ресурс] // Медицинская психология в России: электрон</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н</w:t>
      </w:r>
      <w:proofErr w:type="gramEnd"/>
      <w:r w:rsidRPr="000658FF">
        <w:rPr>
          <w:rFonts w:ascii="Times New Roman" w:hAnsi="Times New Roman" w:cs="Times New Roman"/>
        </w:rPr>
        <w:t>ауч. журн. 2011. № 4. URL: http:// medpsy.ru (дата обращения: 10.03.21018).</w:t>
      </w:r>
    </w:p>
  </w:footnote>
  <w:footnote w:id="18">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Об основах охраны здоровья граждан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xml:space="preserve">. закон от 21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г. № 323-ФЗ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2011. 23 </w:t>
      </w:r>
      <w:proofErr w:type="spellStart"/>
      <w:r w:rsidRPr="000658FF">
        <w:rPr>
          <w:rFonts w:ascii="Times New Roman" w:hAnsi="Times New Roman" w:cs="Times New Roman"/>
        </w:rPr>
        <w:t>нояб</w:t>
      </w:r>
      <w:proofErr w:type="spellEnd"/>
      <w:r w:rsidRPr="000658FF">
        <w:rPr>
          <w:rFonts w:ascii="Times New Roman" w:hAnsi="Times New Roman" w:cs="Times New Roman"/>
        </w:rPr>
        <w:t>. (в ред. от 07 марта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9">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Особенности расследования ятрогенных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34.</w:t>
      </w:r>
    </w:p>
  </w:footnote>
  <w:footnote w:id="20">
    <w:p w:rsidR="00481395" w:rsidRPr="000658FF" w:rsidRDefault="00481395" w:rsidP="000658FF">
      <w:pPr>
        <w:pStyle w:val="a8"/>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Об основах охраны здоровья граждан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xml:space="preserve">. закон от 21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г. № 323-ФЗ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2011. 23 </w:t>
      </w:r>
      <w:proofErr w:type="spellStart"/>
      <w:r w:rsidRPr="000658FF">
        <w:rPr>
          <w:rFonts w:ascii="Times New Roman" w:hAnsi="Times New Roman" w:cs="Times New Roman"/>
        </w:rPr>
        <w:t>нояб</w:t>
      </w:r>
      <w:proofErr w:type="spellEnd"/>
      <w:r w:rsidRPr="000658FF">
        <w:rPr>
          <w:rFonts w:ascii="Times New Roman" w:hAnsi="Times New Roman" w:cs="Times New Roman"/>
        </w:rPr>
        <w:t>. (в ред. от 07 марта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21">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 xml:space="preserve">ос. Федерации от 29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2012 г. № 982н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2013. 12 апр. (в ред. от 10 февр. 2016.).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22">
    <w:p w:rsidR="00481395" w:rsidRPr="000658FF" w:rsidRDefault="00481395" w:rsidP="000658FF">
      <w:pPr>
        <w:pStyle w:val="a8"/>
        <w:spacing w:after="0"/>
        <w:jc w:val="both"/>
        <w:rPr>
          <w:rFonts w:ascii="Times New Roman" w:hAnsi="Times New Roman" w:cs="Times New Roman"/>
        </w:rPr>
      </w:pPr>
      <w:r w:rsidRPr="000658FF">
        <w:rPr>
          <w:rFonts w:ascii="Times New Roman" w:hAnsi="Times New Roman" w:cs="Times New Roman"/>
          <w:vertAlign w:val="superscript"/>
        </w:rPr>
        <w:footnoteRef/>
      </w:r>
      <w:r w:rsidRPr="000658FF">
        <w:rPr>
          <w:rFonts w:ascii="Times New Roman" w:hAnsi="Times New Roman" w:cs="Times New Roman"/>
        </w:rPr>
        <w:t xml:space="preserve"> Об утверждении Квалификационных требований к медицинским и фармацевтическим работникам с высшим образованием по направлению подготовки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 xml:space="preserve">ос. Федерации от 08 окт. 2015 г. № 707н // </w:t>
      </w:r>
      <w:r w:rsidRPr="000658FF">
        <w:rPr>
          <w:rFonts w:ascii="Times New Roman" w:hAnsi="Times New Roman" w:cs="Times New Roman"/>
          <w:lang w:val="en-US"/>
        </w:rPr>
        <w:t>URL</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w:t>
      </w:r>
      <w:hyperlink r:id="rId2" w:history="1">
        <w:r w:rsidRPr="000658FF">
          <w:rPr>
            <w:rStyle w:val="Hyperlink1"/>
            <w:rFonts w:ascii="Times New Roman" w:hAnsi="Times New Roman" w:cs="Times New Roman"/>
          </w:rPr>
          <w:t>http://www.pravo.gov.ru</w:t>
        </w:r>
      </w:hyperlink>
      <w:r w:rsidRPr="000658FF">
        <w:rPr>
          <w:rStyle w:val="a9"/>
          <w:rFonts w:ascii="Times New Roman" w:hAnsi="Times New Roman" w:cs="Times New Roman"/>
        </w:rPr>
        <w:t>. (дата обращения 17.03.2018).</w:t>
      </w:r>
    </w:p>
  </w:footnote>
  <w:footnote w:id="2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утверждении Квалификационных требований к медицинским и фармацевтическим работникам со средним медицинским и фармацевтическим образованием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 xml:space="preserve">ос. Федерации от 10 февр. 2016 г. № 83н // </w:t>
      </w:r>
      <w:r w:rsidRPr="000658FF">
        <w:rPr>
          <w:rStyle w:val="a9"/>
          <w:rFonts w:ascii="Times New Roman" w:hAnsi="Times New Roman" w:cs="Times New Roman"/>
          <w:lang w:val="en-US"/>
        </w:rPr>
        <w:t>URL</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w:t>
      </w:r>
      <w:hyperlink r:id="rId3" w:history="1">
        <w:r w:rsidRPr="000658FF">
          <w:rPr>
            <w:rStyle w:val="Hyperlink2"/>
            <w:rFonts w:ascii="Times New Roman" w:hAnsi="Times New Roman" w:cs="Times New Roman"/>
          </w:rPr>
          <w:t>http://www.pravo.gov.ru</w:t>
        </w:r>
      </w:hyperlink>
      <w:r w:rsidRPr="000658FF">
        <w:rPr>
          <w:rFonts w:ascii="Times New Roman" w:hAnsi="Times New Roman" w:cs="Times New Roman"/>
        </w:rPr>
        <w:t>. (дата обращения 25.03.2018).</w:t>
      </w:r>
    </w:p>
  </w:footnote>
  <w:footnote w:id="24">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 Порядке и сроках прохождения медицинскими работниками и фармацевтическими работниками аттестации для получения квалификационной категории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ос. Федерации от 23 апр. 2013 г. № 240н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2013. 24 </w:t>
      </w:r>
      <w:proofErr w:type="spellStart"/>
      <w:r w:rsidRPr="000658FF">
        <w:rPr>
          <w:rFonts w:ascii="Times New Roman" w:hAnsi="Times New Roman" w:cs="Times New Roman"/>
        </w:rPr>
        <w:t>июл</w:t>
      </w:r>
      <w:proofErr w:type="spellEnd"/>
      <w:r w:rsidRPr="000658FF">
        <w:rPr>
          <w:rFonts w:ascii="Times New Roman" w:hAnsi="Times New Roman" w:cs="Times New Roman"/>
        </w:rPr>
        <w:t xml:space="preserve">. Доступ из </w:t>
      </w:r>
      <w:proofErr w:type="gramStart"/>
      <w:r w:rsidRPr="000658FF">
        <w:rPr>
          <w:rFonts w:ascii="Times New Roman" w:hAnsi="Times New Roman" w:cs="Times New Roman"/>
        </w:rPr>
        <w:t>справ-правовой</w:t>
      </w:r>
      <w:proofErr w:type="gramEnd"/>
      <w:r w:rsidRPr="000658FF">
        <w:rPr>
          <w:rFonts w:ascii="Times New Roman" w:hAnsi="Times New Roman" w:cs="Times New Roman"/>
        </w:rPr>
        <w:t xml:space="preserve"> системы «Консультант Плюс».</w:t>
      </w:r>
    </w:p>
  </w:footnote>
  <w:footnote w:id="2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Тимофеев И. В., Леонтьев О. В. Медицинская ошибка. Медико-организационные и правовые аспекты.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2002. С. 17. </w:t>
      </w:r>
    </w:p>
  </w:footnote>
  <w:footnote w:id="26">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Шапошников А. В. Ятрогения. Терминологический анализ и конструирование понятий. Ростов-на-Дону, 1998. С. 108.</w:t>
      </w:r>
    </w:p>
  </w:footnote>
  <w:footnote w:id="27">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Особенности расследования ятрогенных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35.</w:t>
      </w:r>
    </w:p>
  </w:footnote>
  <w:footnote w:id="2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Style w:val="a9"/>
          <w:rFonts w:ascii="Times New Roman" w:hAnsi="Times New Roman" w:cs="Times New Roman"/>
        </w:rPr>
        <w:t xml:space="preserve">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[Электронный ресурс] : приказ Минздрава</w:t>
      </w:r>
      <w:proofErr w:type="gramStart"/>
      <w:r w:rsidRPr="000658FF">
        <w:rPr>
          <w:rStyle w:val="a9"/>
          <w:rFonts w:ascii="Times New Roman" w:hAnsi="Times New Roman" w:cs="Times New Roman"/>
        </w:rPr>
        <w:t xml:space="preserve"> Р</w:t>
      </w:r>
      <w:proofErr w:type="gramEnd"/>
      <w:r w:rsidRPr="000658FF">
        <w:rPr>
          <w:rStyle w:val="a9"/>
          <w:rFonts w:ascii="Times New Roman" w:hAnsi="Times New Roman" w:cs="Times New Roman"/>
        </w:rPr>
        <w:t xml:space="preserve">ос. Федерации от 15 дек. 2014 г. № 834н // </w:t>
      </w:r>
      <w:r w:rsidRPr="000658FF">
        <w:rPr>
          <w:rStyle w:val="a9"/>
          <w:rFonts w:ascii="Times New Roman" w:hAnsi="Times New Roman" w:cs="Times New Roman"/>
          <w:lang w:val="en-US"/>
        </w:rPr>
        <w:t>URL</w:t>
      </w:r>
      <w:proofErr w:type="gramStart"/>
      <w:r w:rsidRPr="000658FF">
        <w:rPr>
          <w:rStyle w:val="a9"/>
          <w:rFonts w:ascii="Times New Roman" w:hAnsi="Times New Roman" w:cs="Times New Roman"/>
        </w:rPr>
        <w:t xml:space="preserve"> :</w:t>
      </w:r>
      <w:proofErr w:type="gramEnd"/>
      <w:r w:rsidRPr="000658FF">
        <w:rPr>
          <w:rStyle w:val="a9"/>
          <w:rFonts w:ascii="Times New Roman" w:hAnsi="Times New Roman" w:cs="Times New Roman"/>
        </w:rPr>
        <w:t xml:space="preserve"> </w:t>
      </w:r>
      <w:hyperlink r:id="rId4" w:history="1">
        <w:r w:rsidRPr="000658FF">
          <w:rPr>
            <w:rStyle w:val="Hyperlink1"/>
            <w:rFonts w:ascii="Times New Roman" w:hAnsi="Times New Roman" w:cs="Times New Roman"/>
          </w:rPr>
          <w:t>http://www.pravo.gov.ru</w:t>
        </w:r>
      </w:hyperlink>
      <w:r w:rsidRPr="000658FF">
        <w:rPr>
          <w:rStyle w:val="a9"/>
          <w:rFonts w:ascii="Times New Roman" w:hAnsi="Times New Roman" w:cs="Times New Roman"/>
        </w:rPr>
        <w:t xml:space="preserve"> (дата обращения 03.03.2018).</w:t>
      </w:r>
    </w:p>
  </w:footnote>
  <w:footnote w:id="2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ГОСТ </w:t>
      </w:r>
      <w:proofErr w:type="gramStart"/>
      <w:r w:rsidRPr="000658FF">
        <w:rPr>
          <w:rFonts w:ascii="Times New Roman" w:hAnsi="Times New Roman" w:cs="Times New Roman"/>
        </w:rPr>
        <w:t>Р</w:t>
      </w:r>
      <w:proofErr w:type="gramEnd"/>
      <w:r w:rsidRPr="000658FF">
        <w:rPr>
          <w:rFonts w:ascii="Times New Roman" w:hAnsi="Times New Roman" w:cs="Times New Roman"/>
        </w:rPr>
        <w:t xml:space="preserve"> 52623.4 - 2015. Национальный стандарт Российской Федерации. Технологии выполнения простых медицинских услуг инвазивных вмешательств. [Электронный ресурс]</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приказ </w:t>
      </w:r>
      <w:proofErr w:type="spellStart"/>
      <w:r w:rsidRPr="000658FF">
        <w:rPr>
          <w:rFonts w:ascii="Times New Roman" w:hAnsi="Times New Roman" w:cs="Times New Roman"/>
        </w:rPr>
        <w:t>Росстандарта</w:t>
      </w:r>
      <w:proofErr w:type="spellEnd"/>
      <w:r w:rsidRPr="000658FF">
        <w:rPr>
          <w:rFonts w:ascii="Times New Roman" w:hAnsi="Times New Roman" w:cs="Times New Roman"/>
        </w:rPr>
        <w:t xml:space="preserve"> от 31 марта 2015 г. № 200-ст // </w:t>
      </w:r>
      <w:r w:rsidRPr="000658FF">
        <w:rPr>
          <w:rStyle w:val="a9"/>
          <w:rFonts w:ascii="Times New Roman" w:hAnsi="Times New Roman" w:cs="Times New Roman"/>
        </w:rPr>
        <w:t>Доступ из справ-правовой системы «Консультант Плюс».</w:t>
      </w:r>
    </w:p>
  </w:footnote>
  <w:footnote w:id="30">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Style w:val="a9"/>
          <w:rFonts w:ascii="Times New Roman" w:hAnsi="Times New Roman" w:cs="Times New Roman"/>
        </w:rPr>
        <w:t xml:space="preserve"> Об утверждении критериев оценки качества медицинской помощи [Электронный ресурс] : приказ Минздрава</w:t>
      </w:r>
      <w:proofErr w:type="gramStart"/>
      <w:r w:rsidRPr="000658FF">
        <w:rPr>
          <w:rStyle w:val="a9"/>
          <w:rFonts w:ascii="Times New Roman" w:hAnsi="Times New Roman" w:cs="Times New Roman"/>
        </w:rPr>
        <w:t xml:space="preserve"> Р</w:t>
      </w:r>
      <w:proofErr w:type="gramEnd"/>
      <w:r w:rsidRPr="000658FF">
        <w:rPr>
          <w:rStyle w:val="a9"/>
          <w:rFonts w:ascii="Times New Roman" w:hAnsi="Times New Roman" w:cs="Times New Roman"/>
        </w:rPr>
        <w:t xml:space="preserve">ос. Федерации от 10 мая 2017 г. № 203н // </w:t>
      </w:r>
      <w:r w:rsidRPr="000658FF">
        <w:rPr>
          <w:rStyle w:val="a9"/>
          <w:rFonts w:ascii="Times New Roman" w:hAnsi="Times New Roman" w:cs="Times New Roman"/>
          <w:lang w:val="en-US"/>
        </w:rPr>
        <w:t>URL</w:t>
      </w:r>
      <w:proofErr w:type="gramStart"/>
      <w:r w:rsidRPr="000658FF">
        <w:rPr>
          <w:rStyle w:val="a9"/>
          <w:rFonts w:ascii="Times New Roman" w:hAnsi="Times New Roman" w:cs="Times New Roman"/>
        </w:rPr>
        <w:t xml:space="preserve"> :</w:t>
      </w:r>
      <w:proofErr w:type="gramEnd"/>
      <w:r w:rsidRPr="000658FF">
        <w:rPr>
          <w:rStyle w:val="a9"/>
          <w:rFonts w:ascii="Times New Roman" w:hAnsi="Times New Roman" w:cs="Times New Roman"/>
        </w:rPr>
        <w:t xml:space="preserve"> </w:t>
      </w:r>
      <w:hyperlink r:id="rId5" w:history="1">
        <w:r w:rsidRPr="000658FF">
          <w:rPr>
            <w:rStyle w:val="Hyperlink1"/>
            <w:rFonts w:ascii="Times New Roman" w:hAnsi="Times New Roman" w:cs="Times New Roman"/>
          </w:rPr>
          <w:t>http://www.pravo.gov.ru</w:t>
        </w:r>
      </w:hyperlink>
      <w:r w:rsidRPr="000658FF">
        <w:rPr>
          <w:rStyle w:val="a9"/>
          <w:rFonts w:ascii="Times New Roman" w:hAnsi="Times New Roman" w:cs="Times New Roman"/>
        </w:rPr>
        <w:t xml:space="preserve"> (дата обращения 10.03.2018).</w:t>
      </w:r>
    </w:p>
  </w:footnote>
  <w:footnote w:id="31">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Ригельман</w:t>
      </w:r>
      <w:proofErr w:type="spellEnd"/>
      <w:r w:rsidRPr="000658FF">
        <w:rPr>
          <w:rFonts w:ascii="Times New Roman" w:hAnsi="Times New Roman" w:cs="Times New Roman"/>
        </w:rPr>
        <w:t xml:space="preserve"> Р. К.  Как избежать врачебных ошибок</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книга практикующего врача. М., 1994. С. 17. </w:t>
      </w:r>
    </w:p>
  </w:footnote>
  <w:footnote w:id="3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13 июня 1996 г. № 63-ФЗ</w:t>
      </w:r>
      <w:proofErr w:type="gramStart"/>
      <w:r w:rsidRPr="000658FF">
        <w:rPr>
          <w:rFonts w:ascii="Times New Roman" w:hAnsi="Times New Roman" w:cs="Times New Roman"/>
        </w:rPr>
        <w:t xml:space="preserve"> // С</w:t>
      </w:r>
      <w:proofErr w:type="gramEnd"/>
      <w:r w:rsidRPr="000658FF">
        <w:rPr>
          <w:rFonts w:ascii="Times New Roman" w:hAnsi="Times New Roman" w:cs="Times New Roman"/>
        </w:rPr>
        <w:t>обр. законодательства Рос. Федерации. 2014. № 31. Ст. 4398. (в ред. от 03 июля 2016.).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3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Долецкий</w:t>
      </w:r>
      <w:proofErr w:type="spellEnd"/>
      <w:r w:rsidRPr="000658FF">
        <w:rPr>
          <w:rFonts w:ascii="Times New Roman" w:hAnsi="Times New Roman" w:cs="Times New Roman"/>
        </w:rPr>
        <w:t xml:space="preserve"> С. Я. Ятрогения в хирургии детского возраста // Российский вестник детской хирургии, анестезиологии и реаниматологии. 2014. № 4. С. 11-26.</w:t>
      </w:r>
    </w:p>
  </w:footnote>
  <w:footnote w:id="3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оперативная хирургия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практическое руководство / под ред. В. Д. Тихомировой.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2001. С. 26. </w:t>
      </w:r>
    </w:p>
  </w:footnote>
  <w:footnote w:id="35">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основах охраны здоровья граждан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xml:space="preserve">. закон от 21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г. № 323-ФЗ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2011. 23 </w:t>
      </w:r>
      <w:proofErr w:type="spellStart"/>
      <w:r w:rsidRPr="000658FF">
        <w:rPr>
          <w:rFonts w:ascii="Times New Roman" w:hAnsi="Times New Roman" w:cs="Times New Roman"/>
        </w:rPr>
        <w:t>нояб</w:t>
      </w:r>
      <w:proofErr w:type="spellEnd"/>
      <w:r w:rsidRPr="000658FF">
        <w:rPr>
          <w:rFonts w:ascii="Times New Roman" w:hAnsi="Times New Roman" w:cs="Times New Roman"/>
        </w:rPr>
        <w:t>. (в ред. от 07 марта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36">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основах охраны здоровья граждан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xml:space="preserve">. закон от 21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г. № 323-ФЗ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2011. 23 </w:t>
      </w:r>
      <w:proofErr w:type="spellStart"/>
      <w:r w:rsidRPr="000658FF">
        <w:rPr>
          <w:rFonts w:ascii="Times New Roman" w:hAnsi="Times New Roman" w:cs="Times New Roman"/>
        </w:rPr>
        <w:t>нояб</w:t>
      </w:r>
      <w:proofErr w:type="spellEnd"/>
      <w:r w:rsidRPr="000658FF">
        <w:rPr>
          <w:rFonts w:ascii="Times New Roman" w:hAnsi="Times New Roman" w:cs="Times New Roman"/>
        </w:rPr>
        <w:t>. (в ред. от 07 марта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37">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Восстановительная медицина</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 под ред. В. Г. </w:t>
      </w:r>
      <w:proofErr w:type="spellStart"/>
      <w:r w:rsidRPr="000658FF">
        <w:rPr>
          <w:rFonts w:ascii="Times New Roman" w:hAnsi="Times New Roman" w:cs="Times New Roman"/>
        </w:rPr>
        <w:t>Лейзерман</w:t>
      </w:r>
      <w:proofErr w:type="spellEnd"/>
      <w:r w:rsidRPr="000658FF">
        <w:rPr>
          <w:rFonts w:ascii="Times New Roman" w:hAnsi="Times New Roman" w:cs="Times New Roman"/>
        </w:rPr>
        <w:t>, О. В. Бугровой, С. И. Красикова.  Ростов-на-Дону, 2008. С. 88.</w:t>
      </w:r>
    </w:p>
  </w:footnote>
  <w:footnote w:id="38">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29.</w:t>
      </w:r>
    </w:p>
  </w:footnote>
  <w:footnote w:id="3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Еникеев</w:t>
      </w:r>
      <w:proofErr w:type="spellEnd"/>
      <w:r w:rsidRPr="000658FF">
        <w:rPr>
          <w:rFonts w:ascii="Times New Roman" w:hAnsi="Times New Roman" w:cs="Times New Roman"/>
        </w:rPr>
        <w:t xml:space="preserve"> М. И. Общая и социальная психология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М. 1999. С. 10. </w:t>
      </w:r>
    </w:p>
  </w:footnote>
  <w:footnote w:id="40">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Шапошников А. В. Ятрогения. Терминологический анализ и конструирование понятий. Ростов-на-Дону, 1998. С. 100.</w:t>
      </w:r>
    </w:p>
  </w:footnote>
  <w:footnote w:id="41">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80.</w:t>
      </w:r>
    </w:p>
  </w:footnote>
  <w:footnote w:id="4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понятия, подходы к исследованию: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83.</w:t>
      </w:r>
    </w:p>
  </w:footnote>
  <w:footnote w:id="4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Селезнев С. Б. Особенности общения медицинского персонала с больными различного профиля (по материалам лекций для студентов медицинских и социальных вузов). [Электронный ресурс] // Медицинская психология в России : электрон</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н</w:t>
      </w:r>
      <w:proofErr w:type="gramEnd"/>
      <w:r w:rsidRPr="000658FF">
        <w:rPr>
          <w:rFonts w:ascii="Times New Roman" w:hAnsi="Times New Roman" w:cs="Times New Roman"/>
        </w:rPr>
        <w:t>ауч. журн. 2011. № 4. URL: http:// medpsy.ru (дата обращения: 20.03.21018).</w:t>
      </w:r>
    </w:p>
  </w:footnote>
  <w:footnote w:id="4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Абаев Ю. К. Биоэтика и деонтология в педиатрии // Медицинские новости. 2006.  №2. С. 66-73.</w:t>
      </w:r>
    </w:p>
  </w:footnote>
  <w:footnote w:id="4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Селезнев С. Б. Особенности общения медицинского персонала с больными различного профиля (по материалам лекций для студентов медицинских и социальных вузов). [Электронный ресурс] // Медицинская психология в России: электрон</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н</w:t>
      </w:r>
      <w:proofErr w:type="gramEnd"/>
      <w:r w:rsidRPr="000658FF">
        <w:rPr>
          <w:rFonts w:ascii="Times New Roman" w:hAnsi="Times New Roman" w:cs="Times New Roman"/>
        </w:rPr>
        <w:t>ауч. журн. 2011. № 4. URL: http:// medpsy.ru (дата обращения: 20.03.21018).</w:t>
      </w:r>
    </w:p>
  </w:footnote>
  <w:footnote w:id="4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Тузлукова</w:t>
      </w:r>
      <w:proofErr w:type="spellEnd"/>
      <w:r w:rsidRPr="000658FF">
        <w:rPr>
          <w:rFonts w:ascii="Times New Roman" w:hAnsi="Times New Roman" w:cs="Times New Roman"/>
        </w:rPr>
        <w:t xml:space="preserve"> М. В. Использование специальных знаний при расследовании ятрогенных преступлений : </w:t>
      </w:r>
      <w:proofErr w:type="spellStart"/>
      <w:r w:rsidRPr="000658FF">
        <w:rPr>
          <w:rFonts w:ascii="Times New Roman" w:hAnsi="Times New Roman" w:cs="Times New Roman"/>
        </w:rPr>
        <w:t>дис</w:t>
      </w:r>
      <w:proofErr w:type="spellEnd"/>
      <w:r w:rsidRPr="000658FF">
        <w:rPr>
          <w:rFonts w:ascii="Times New Roman" w:hAnsi="Times New Roman" w:cs="Times New Roman"/>
        </w:rPr>
        <w:t xml:space="preserve">. ... </w:t>
      </w:r>
      <w:proofErr w:type="spellStart"/>
      <w:r w:rsidRPr="000658FF">
        <w:rPr>
          <w:rFonts w:ascii="Times New Roman" w:hAnsi="Times New Roman" w:cs="Times New Roman"/>
        </w:rPr>
        <w:t>канд</w:t>
      </w:r>
      <w:proofErr w:type="gramStart"/>
      <w:r w:rsidRPr="000658FF">
        <w:rPr>
          <w:rFonts w:ascii="Times New Roman" w:hAnsi="Times New Roman" w:cs="Times New Roman"/>
        </w:rPr>
        <w:t>.ю</w:t>
      </w:r>
      <w:proofErr w:type="gramEnd"/>
      <w:r w:rsidRPr="000658FF">
        <w:rPr>
          <w:rFonts w:ascii="Times New Roman" w:hAnsi="Times New Roman" w:cs="Times New Roman"/>
        </w:rPr>
        <w:t>рид</w:t>
      </w:r>
      <w:proofErr w:type="spellEnd"/>
      <w:r w:rsidRPr="000658FF">
        <w:rPr>
          <w:rFonts w:ascii="Times New Roman" w:hAnsi="Times New Roman" w:cs="Times New Roman"/>
        </w:rPr>
        <w:t xml:space="preserve">. наук / М. В. </w:t>
      </w:r>
      <w:proofErr w:type="spellStart"/>
      <w:r w:rsidRPr="000658FF">
        <w:rPr>
          <w:rFonts w:ascii="Times New Roman" w:hAnsi="Times New Roman" w:cs="Times New Roman"/>
        </w:rPr>
        <w:t>Тузлукова</w:t>
      </w:r>
      <w:proofErr w:type="spellEnd"/>
      <w:r w:rsidRPr="000658FF">
        <w:rPr>
          <w:rFonts w:ascii="Times New Roman" w:hAnsi="Times New Roman" w:cs="Times New Roman"/>
        </w:rPr>
        <w:t xml:space="preserve">. Казань, 2015. С. 38. </w:t>
      </w:r>
    </w:p>
  </w:footnote>
  <w:footnote w:id="47">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90.</w:t>
      </w:r>
    </w:p>
  </w:footnote>
  <w:footnote w:id="4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146-157.</w:t>
      </w:r>
    </w:p>
  </w:footnote>
  <w:footnote w:id="4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Ковалев А. В.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методические рекомендации. М., 2017. С. 15-16. </w:t>
      </w:r>
    </w:p>
  </w:footnote>
  <w:footnote w:id="50">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91-92. </w:t>
      </w:r>
    </w:p>
  </w:footnote>
  <w:footnote w:id="51">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Теоретические и методологические проблемы расследования ятрогенных преступлений : </w:t>
      </w:r>
      <w:proofErr w:type="spellStart"/>
      <w:r w:rsidRPr="000658FF">
        <w:rPr>
          <w:rFonts w:ascii="Times New Roman" w:hAnsi="Times New Roman" w:cs="Times New Roman"/>
        </w:rPr>
        <w:t>автореф</w:t>
      </w:r>
      <w:proofErr w:type="spellEnd"/>
      <w:r w:rsidRPr="000658FF">
        <w:rPr>
          <w:rFonts w:ascii="Times New Roman" w:hAnsi="Times New Roman" w:cs="Times New Roman"/>
        </w:rPr>
        <w:t xml:space="preserve">. </w:t>
      </w:r>
      <w:proofErr w:type="spellStart"/>
      <w:r w:rsidRPr="000658FF">
        <w:rPr>
          <w:rFonts w:ascii="Times New Roman" w:hAnsi="Times New Roman" w:cs="Times New Roman"/>
        </w:rPr>
        <w:t>дис</w:t>
      </w:r>
      <w:proofErr w:type="spellEnd"/>
      <w:r w:rsidRPr="000658FF">
        <w:rPr>
          <w:rFonts w:ascii="Times New Roman" w:hAnsi="Times New Roman" w:cs="Times New Roman"/>
        </w:rPr>
        <w:t xml:space="preserve">. ... </w:t>
      </w:r>
      <w:proofErr w:type="spellStart"/>
      <w:r w:rsidRPr="000658FF">
        <w:rPr>
          <w:rFonts w:ascii="Times New Roman" w:hAnsi="Times New Roman" w:cs="Times New Roman"/>
        </w:rPr>
        <w:t>канд</w:t>
      </w:r>
      <w:proofErr w:type="gramStart"/>
      <w:r w:rsidRPr="000658FF">
        <w:rPr>
          <w:rFonts w:ascii="Times New Roman" w:hAnsi="Times New Roman" w:cs="Times New Roman"/>
        </w:rPr>
        <w:t>.ю</w:t>
      </w:r>
      <w:proofErr w:type="gramEnd"/>
      <w:r w:rsidRPr="000658FF">
        <w:rPr>
          <w:rFonts w:ascii="Times New Roman" w:hAnsi="Times New Roman" w:cs="Times New Roman"/>
        </w:rPr>
        <w:t>рид</w:t>
      </w:r>
      <w:proofErr w:type="spellEnd"/>
      <w:r w:rsidRPr="000658FF">
        <w:rPr>
          <w:rFonts w:ascii="Times New Roman" w:hAnsi="Times New Roman" w:cs="Times New Roman"/>
        </w:rPr>
        <w:t xml:space="preserve">. наук / В. Д.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2000. С. 14.</w:t>
      </w:r>
    </w:p>
  </w:footnote>
  <w:footnote w:id="5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2006. С. 59.</w:t>
      </w:r>
    </w:p>
  </w:footnote>
  <w:footnote w:id="53">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утверждении номенклатуры медицинских организаций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ос. Федерации от 06 авг. 2013 г. № 529н // Рос. газ. 2013. 07 окт.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54">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 лицензировании отдельных видов деятельности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04 мая 2011 г. № 99-ФЗ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2011. 06 май. (в ред. от 31 дек. 2017.).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55">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rPr>
        <w:t xml:space="preserve"> </w:t>
      </w:r>
      <w:r w:rsidRPr="000658FF">
        <w:rPr>
          <w:rStyle w:val="a9"/>
          <w:rFonts w:ascii="Times New Roman" w:eastAsia="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Тузлукова</w:t>
      </w:r>
      <w:proofErr w:type="spellEnd"/>
      <w:r w:rsidRPr="000658FF">
        <w:rPr>
          <w:rFonts w:ascii="Times New Roman" w:hAnsi="Times New Roman" w:cs="Times New Roman"/>
        </w:rPr>
        <w:t xml:space="preserve"> М. В. Использование специальных знаний при расследовании ятрогенных преступлений : </w:t>
      </w:r>
      <w:proofErr w:type="spellStart"/>
      <w:r w:rsidRPr="000658FF">
        <w:rPr>
          <w:rFonts w:ascii="Times New Roman" w:hAnsi="Times New Roman" w:cs="Times New Roman"/>
        </w:rPr>
        <w:t>дис</w:t>
      </w:r>
      <w:proofErr w:type="spellEnd"/>
      <w:r w:rsidRPr="000658FF">
        <w:rPr>
          <w:rFonts w:ascii="Times New Roman" w:hAnsi="Times New Roman" w:cs="Times New Roman"/>
        </w:rPr>
        <w:t xml:space="preserve">. ... </w:t>
      </w:r>
      <w:proofErr w:type="spellStart"/>
      <w:r w:rsidRPr="000658FF">
        <w:rPr>
          <w:rFonts w:ascii="Times New Roman" w:hAnsi="Times New Roman" w:cs="Times New Roman"/>
        </w:rPr>
        <w:t>канд</w:t>
      </w:r>
      <w:proofErr w:type="gramStart"/>
      <w:r w:rsidRPr="000658FF">
        <w:rPr>
          <w:rFonts w:ascii="Times New Roman" w:hAnsi="Times New Roman" w:cs="Times New Roman"/>
        </w:rPr>
        <w:t>.ю</w:t>
      </w:r>
      <w:proofErr w:type="gramEnd"/>
      <w:r w:rsidRPr="000658FF">
        <w:rPr>
          <w:rFonts w:ascii="Times New Roman" w:hAnsi="Times New Roman" w:cs="Times New Roman"/>
        </w:rPr>
        <w:t>рид</w:t>
      </w:r>
      <w:proofErr w:type="spellEnd"/>
      <w:r w:rsidRPr="000658FF">
        <w:rPr>
          <w:rFonts w:ascii="Times New Roman" w:hAnsi="Times New Roman" w:cs="Times New Roman"/>
        </w:rPr>
        <w:t xml:space="preserve">. наук / М. В. </w:t>
      </w:r>
      <w:proofErr w:type="spellStart"/>
      <w:r w:rsidRPr="000658FF">
        <w:rPr>
          <w:rFonts w:ascii="Times New Roman" w:hAnsi="Times New Roman" w:cs="Times New Roman"/>
        </w:rPr>
        <w:t>Тузлукова</w:t>
      </w:r>
      <w:proofErr w:type="spellEnd"/>
      <w:r w:rsidRPr="000658FF">
        <w:rPr>
          <w:rFonts w:ascii="Times New Roman" w:hAnsi="Times New Roman" w:cs="Times New Roman"/>
        </w:rPr>
        <w:t xml:space="preserve">. Казань, 2015. С. 47. </w:t>
      </w:r>
    </w:p>
  </w:footnote>
  <w:footnote w:id="5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2006.  С. 55-56.</w:t>
      </w:r>
    </w:p>
  </w:footnote>
  <w:footnote w:id="57">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2006.  С. 56.</w:t>
      </w:r>
    </w:p>
  </w:footnote>
  <w:footnote w:id="5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13 июня 1996 г. № 63-ФЗ</w:t>
      </w:r>
      <w:proofErr w:type="gramStart"/>
      <w:r w:rsidRPr="000658FF">
        <w:rPr>
          <w:rFonts w:ascii="Times New Roman" w:hAnsi="Times New Roman" w:cs="Times New Roman"/>
        </w:rPr>
        <w:t xml:space="preserve"> // С</w:t>
      </w:r>
      <w:proofErr w:type="gramEnd"/>
      <w:r w:rsidRPr="000658FF">
        <w:rPr>
          <w:rFonts w:ascii="Times New Roman" w:hAnsi="Times New Roman" w:cs="Times New Roman"/>
        </w:rPr>
        <w:t>обр. законодательства Рос. Федерации. 2014. № 31. Ст. 4398. (в ред. от 03 июля 2016.).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5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Криминалистическая теория расследования </w:t>
      </w:r>
      <w:proofErr w:type="spellStart"/>
      <w:r w:rsidRPr="000658FF">
        <w:rPr>
          <w:rFonts w:ascii="Times New Roman" w:hAnsi="Times New Roman" w:cs="Times New Roman"/>
        </w:rPr>
        <w:t>ятръогенных</w:t>
      </w:r>
      <w:proofErr w:type="spellEnd"/>
      <w:r w:rsidRPr="000658FF">
        <w:rPr>
          <w:rFonts w:ascii="Times New Roman" w:hAnsi="Times New Roman" w:cs="Times New Roman"/>
        </w:rPr>
        <w:t xml:space="preserve">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58.</w:t>
      </w:r>
    </w:p>
  </w:footnote>
  <w:footnote w:id="60">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Хирургические болезни детского возраста</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в 2 т. Т. 1 / под ред. Ю. Ф. Исакова. М., 2004. С. 54.</w:t>
      </w:r>
    </w:p>
  </w:footnote>
  <w:footnote w:id="61">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хирургия. Национальное руководство / под ред. А. Ю. Разумовского; отв. ред. А. Ф. Дронов. М., 2016. С. 53. </w:t>
      </w:r>
    </w:p>
  </w:footnote>
  <w:footnote w:id="6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Гезгиева</w:t>
      </w:r>
      <w:proofErr w:type="spellEnd"/>
      <w:r w:rsidRPr="000658FF">
        <w:rPr>
          <w:rFonts w:ascii="Times New Roman" w:hAnsi="Times New Roman" w:cs="Times New Roman"/>
        </w:rPr>
        <w:t xml:space="preserve"> Р. К. Прогнозирование развития печного процесса в абдоминальной хирургии : </w:t>
      </w:r>
      <w:proofErr w:type="spellStart"/>
      <w:r w:rsidRPr="000658FF">
        <w:rPr>
          <w:rFonts w:ascii="Times New Roman" w:hAnsi="Times New Roman" w:cs="Times New Roman"/>
        </w:rPr>
        <w:t>автореф</w:t>
      </w:r>
      <w:proofErr w:type="spellEnd"/>
      <w:r w:rsidRPr="000658FF">
        <w:rPr>
          <w:rFonts w:ascii="Times New Roman" w:hAnsi="Times New Roman" w:cs="Times New Roman"/>
        </w:rPr>
        <w:t xml:space="preserve">. </w:t>
      </w:r>
      <w:proofErr w:type="spellStart"/>
      <w:r w:rsidRPr="000658FF">
        <w:rPr>
          <w:rFonts w:ascii="Times New Roman" w:hAnsi="Times New Roman" w:cs="Times New Roman"/>
        </w:rPr>
        <w:t>дисс</w:t>
      </w:r>
      <w:proofErr w:type="spellEnd"/>
      <w:r w:rsidRPr="000658FF">
        <w:rPr>
          <w:rFonts w:ascii="Times New Roman" w:hAnsi="Times New Roman" w:cs="Times New Roman"/>
        </w:rPr>
        <w:t>. ... канд. мед</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н</w:t>
      </w:r>
      <w:proofErr w:type="gramEnd"/>
      <w:r w:rsidRPr="000658FF">
        <w:rPr>
          <w:rFonts w:ascii="Times New Roman" w:hAnsi="Times New Roman" w:cs="Times New Roman"/>
        </w:rPr>
        <w:t xml:space="preserve">аук / Р. К. </w:t>
      </w:r>
      <w:proofErr w:type="spellStart"/>
      <w:r w:rsidRPr="000658FF">
        <w:rPr>
          <w:rFonts w:ascii="Times New Roman" w:hAnsi="Times New Roman" w:cs="Times New Roman"/>
        </w:rPr>
        <w:t>Гезгиева</w:t>
      </w:r>
      <w:proofErr w:type="spellEnd"/>
      <w:r w:rsidRPr="000658FF">
        <w:rPr>
          <w:rFonts w:ascii="Times New Roman" w:hAnsi="Times New Roman" w:cs="Times New Roman"/>
        </w:rPr>
        <w:t>. Ставрополь, 2007. С. 21.</w:t>
      </w:r>
    </w:p>
  </w:footnote>
  <w:footnote w:id="63">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хирургия. Национальное руководство / под ред. А. Ю. Разумовского; отв. ред. А. Ф. Дронов. М., 2016. С. 54. </w:t>
      </w:r>
    </w:p>
  </w:footnote>
  <w:footnote w:id="6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Калиткин</w:t>
      </w:r>
      <w:proofErr w:type="spellEnd"/>
      <w:r w:rsidRPr="000658FF">
        <w:rPr>
          <w:rFonts w:ascii="Times New Roman" w:hAnsi="Times New Roman" w:cs="Times New Roman"/>
        </w:rPr>
        <w:t xml:space="preserve"> К. Н. Психотерапия в хирургии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практическое руководство для врачей. Ташкент, 1965. С. 41-42. </w:t>
      </w:r>
    </w:p>
  </w:footnote>
  <w:footnote w:id="65">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хирургия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национальное руководство / под ред. Ю. Ф. Исакова, А. Ф. Дронова. М., 2009. С. 212. </w:t>
      </w:r>
    </w:p>
  </w:footnote>
  <w:footnote w:id="6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rPr>
        <w:t xml:space="preserve"> </w:t>
      </w:r>
      <w:r w:rsidRPr="000658FF">
        <w:rPr>
          <w:rStyle w:val="a9"/>
          <w:rFonts w:ascii="Times New Roman" w:hAnsi="Times New Roman" w:cs="Times New Roman"/>
          <w:vertAlign w:val="superscript"/>
        </w:rPr>
        <w:footnoteRef/>
      </w:r>
      <w:r w:rsidRPr="000658FF">
        <w:rPr>
          <w:rStyle w:val="a9"/>
          <w:rFonts w:ascii="Times New Roman" w:hAnsi="Times New Roman" w:cs="Times New Roman"/>
        </w:rPr>
        <w:t xml:space="preserve"> Хирургическая гастроэнтерология детского возраста</w:t>
      </w:r>
      <w:proofErr w:type="gramStart"/>
      <w:r w:rsidRPr="000658FF">
        <w:rPr>
          <w:rStyle w:val="a9"/>
          <w:rFonts w:ascii="Times New Roman" w:hAnsi="Times New Roman" w:cs="Times New Roman"/>
        </w:rPr>
        <w:t xml:space="preserve"> :</w:t>
      </w:r>
      <w:proofErr w:type="gramEnd"/>
      <w:r w:rsidRPr="000658FF">
        <w:rPr>
          <w:rStyle w:val="a9"/>
          <w:rFonts w:ascii="Times New Roman" w:hAnsi="Times New Roman" w:cs="Times New Roman"/>
        </w:rPr>
        <w:t xml:space="preserve"> руководство для врачей / под ред. В. В. </w:t>
      </w:r>
      <w:proofErr w:type="spellStart"/>
      <w:r w:rsidRPr="000658FF">
        <w:rPr>
          <w:rStyle w:val="a9"/>
          <w:rFonts w:ascii="Times New Roman" w:hAnsi="Times New Roman" w:cs="Times New Roman"/>
        </w:rPr>
        <w:t>Подкаменева</w:t>
      </w:r>
      <w:proofErr w:type="spellEnd"/>
      <w:r w:rsidRPr="000658FF">
        <w:rPr>
          <w:rStyle w:val="a9"/>
          <w:rFonts w:ascii="Times New Roman" w:hAnsi="Times New Roman" w:cs="Times New Roman"/>
        </w:rPr>
        <w:t xml:space="preserve">. М., 2012. С. 445. </w:t>
      </w:r>
    </w:p>
  </w:footnote>
  <w:footnote w:id="67">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оперативная хирургия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практическое руководство / под ред. В. Д. Тихомировой.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2001. С. 412. </w:t>
      </w:r>
    </w:p>
  </w:footnote>
  <w:footnote w:id="68">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r>
        <w:rPr>
          <w:rFonts w:ascii="Times New Roman" w:hAnsi="Times New Roman" w:cs="Times New Roman"/>
        </w:rPr>
        <w:t>Там же.</w:t>
      </w:r>
      <w:r w:rsidRPr="000658FF">
        <w:rPr>
          <w:rFonts w:ascii="Times New Roman" w:hAnsi="Times New Roman" w:cs="Times New Roman"/>
        </w:rPr>
        <w:t xml:space="preserve"> С. 15. </w:t>
      </w:r>
    </w:p>
  </w:footnote>
  <w:footnote w:id="6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Особенности расследования ятрогенных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35.</w:t>
      </w:r>
    </w:p>
  </w:footnote>
  <w:footnote w:id="70">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Критерии выбора вида оперативного вмешательства и прогнозирование послеоперационных осложнений в абдоминальной хирургии: методические рекомендации. Рязань, 1997. С. 3. </w:t>
      </w:r>
    </w:p>
  </w:footnote>
  <w:footnote w:id="71">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proofErr w:type="gramStart"/>
      <w:r w:rsidRPr="000658FF">
        <w:rPr>
          <w:rFonts w:ascii="Times New Roman" w:hAnsi="Times New Roman" w:cs="Times New Roman"/>
        </w:rPr>
        <w:t>Унгурян</w:t>
      </w:r>
      <w:proofErr w:type="spellEnd"/>
      <w:r w:rsidRPr="000658FF">
        <w:rPr>
          <w:rFonts w:ascii="Times New Roman" w:hAnsi="Times New Roman" w:cs="Times New Roman"/>
        </w:rPr>
        <w:t xml:space="preserve"> В. М. Манипуляционные ятрогения в абдоминальной хирургии.</w:t>
      </w:r>
      <w:proofErr w:type="gramEnd"/>
      <w:r w:rsidRPr="000658FF">
        <w:rPr>
          <w:rFonts w:ascii="Times New Roman" w:hAnsi="Times New Roman" w:cs="Times New Roman"/>
        </w:rPr>
        <w:t xml:space="preserve">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2015. С. 56. </w:t>
      </w:r>
    </w:p>
  </w:footnote>
  <w:footnote w:id="72">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оперативная хирургия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практическое руководство / под ред. В. Д. Тихомировой.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2001. С. 26. </w:t>
      </w:r>
    </w:p>
  </w:footnote>
  <w:footnote w:id="7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Хирургическая гастроэнтерология детского возраста</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руководство для врачей / под ред. В. В. </w:t>
      </w:r>
      <w:proofErr w:type="spellStart"/>
      <w:r w:rsidRPr="000658FF">
        <w:rPr>
          <w:rFonts w:ascii="Times New Roman" w:hAnsi="Times New Roman" w:cs="Times New Roman"/>
        </w:rPr>
        <w:t>Подкаменева</w:t>
      </w:r>
      <w:proofErr w:type="spellEnd"/>
      <w:r w:rsidRPr="000658FF">
        <w:rPr>
          <w:rFonts w:ascii="Times New Roman" w:hAnsi="Times New Roman" w:cs="Times New Roman"/>
        </w:rPr>
        <w:t xml:space="preserve">. М., 2012. С. 429. </w:t>
      </w:r>
    </w:p>
  </w:footnote>
  <w:footnote w:id="7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Детская оперативная хирургия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практическое руководство / под ред. В. Д. Тихомировой.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2001. С. 14-15.</w:t>
      </w:r>
    </w:p>
  </w:footnote>
  <w:footnote w:id="7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Хирургическая гастроэнтерология детского возраста</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руководство для врачей / под ред. В. В. </w:t>
      </w:r>
      <w:proofErr w:type="spellStart"/>
      <w:r w:rsidRPr="000658FF">
        <w:rPr>
          <w:rFonts w:ascii="Times New Roman" w:hAnsi="Times New Roman" w:cs="Times New Roman"/>
        </w:rPr>
        <w:t>Подкаменева</w:t>
      </w:r>
      <w:proofErr w:type="spellEnd"/>
      <w:r w:rsidRPr="000658FF">
        <w:rPr>
          <w:rFonts w:ascii="Times New Roman" w:hAnsi="Times New Roman" w:cs="Times New Roman"/>
        </w:rPr>
        <w:t xml:space="preserve">. М., 2012. С. 429. </w:t>
      </w:r>
    </w:p>
  </w:footnote>
  <w:footnote w:id="76">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Сетяева</w:t>
      </w:r>
      <w:proofErr w:type="spellEnd"/>
      <w:r w:rsidRPr="000658FF">
        <w:rPr>
          <w:rFonts w:ascii="Times New Roman" w:hAnsi="Times New Roman" w:cs="Times New Roman"/>
        </w:rPr>
        <w:t xml:space="preserve"> Н. Н. Основы физической реабилитации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Сургут, 2014. С.10. </w:t>
      </w:r>
    </w:p>
  </w:footnote>
  <w:footnote w:id="77">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146.</w:t>
      </w:r>
    </w:p>
  </w:footnote>
  <w:footnote w:id="78">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proofErr w:type="gramStart"/>
      <w:r w:rsidRPr="000658FF">
        <w:rPr>
          <w:rFonts w:ascii="Times New Roman" w:hAnsi="Times New Roman" w:cs="Times New Roman"/>
        </w:rPr>
        <w:t>Унгурян</w:t>
      </w:r>
      <w:proofErr w:type="spellEnd"/>
      <w:r w:rsidRPr="000658FF">
        <w:rPr>
          <w:rFonts w:ascii="Times New Roman" w:hAnsi="Times New Roman" w:cs="Times New Roman"/>
        </w:rPr>
        <w:t xml:space="preserve"> В. М. Манипуляционные ятрогения в абдоминальной хирургии.</w:t>
      </w:r>
      <w:proofErr w:type="gramEnd"/>
      <w:r w:rsidRPr="000658FF">
        <w:rPr>
          <w:rFonts w:ascii="Times New Roman" w:hAnsi="Times New Roman" w:cs="Times New Roman"/>
        </w:rPr>
        <w:t xml:space="preserve">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2015. С. 43-44. </w:t>
      </w:r>
    </w:p>
  </w:footnote>
  <w:footnote w:id="79">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Харкевич</w:t>
      </w:r>
      <w:proofErr w:type="spellEnd"/>
      <w:r w:rsidRPr="000658FF">
        <w:rPr>
          <w:rFonts w:ascii="Times New Roman" w:hAnsi="Times New Roman" w:cs="Times New Roman"/>
        </w:rPr>
        <w:t xml:space="preserve"> Д. А. Фармакология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М., 2010. С. 88. </w:t>
      </w:r>
    </w:p>
  </w:footnote>
  <w:footnote w:id="80">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Инфекционные болезни у детей</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 под ред. В. Н. Тимченко.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2012. С. 15. </w:t>
      </w:r>
    </w:p>
  </w:footnote>
  <w:footnote w:id="81">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153.</w:t>
      </w:r>
    </w:p>
  </w:footnote>
  <w:footnote w:id="8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r>
        <w:rPr>
          <w:rFonts w:ascii="Times New Roman" w:hAnsi="Times New Roman" w:cs="Times New Roman"/>
        </w:rPr>
        <w:t>Там же.</w:t>
      </w:r>
      <w:r w:rsidRPr="000658FF">
        <w:rPr>
          <w:rFonts w:ascii="Times New Roman" w:hAnsi="Times New Roman" w:cs="Times New Roman"/>
        </w:rPr>
        <w:t xml:space="preserve"> С. 152. </w:t>
      </w:r>
    </w:p>
  </w:footnote>
  <w:footnote w:id="8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Карвасарский</w:t>
      </w:r>
      <w:proofErr w:type="spellEnd"/>
      <w:r w:rsidRPr="000658FF">
        <w:rPr>
          <w:rFonts w:ascii="Times New Roman" w:hAnsi="Times New Roman" w:cs="Times New Roman"/>
        </w:rPr>
        <w:t xml:space="preserve"> Б. Д. Психотерапия</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учебник.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2002. С. 332. </w:t>
      </w:r>
    </w:p>
  </w:footnote>
  <w:footnote w:id="84">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2005. С. 157.</w:t>
      </w:r>
    </w:p>
  </w:footnote>
  <w:footnote w:id="8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Ковалев А. В.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методические рекомендации. М., 2017. С. 17. </w:t>
      </w:r>
    </w:p>
  </w:footnote>
  <w:footnote w:id="8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Судебно-медицинская экспертиза качества оказания медицинской помощи: организационно-тактические особенности назначения // Сибирские уголовно-процессуальные и криминалистические чтения. 2012. №1. С. 262-268. </w:t>
      </w:r>
    </w:p>
  </w:footnote>
  <w:footnote w:id="87">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Варламова Е. А.,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Проблема определения причинно-следственной связи по уголовным делам о ятрогенных преступлениях // Вестник Академии Следственного комитета Российской Федерации. 2015. № 1(3). С. 74-78. </w:t>
      </w:r>
    </w:p>
  </w:footnote>
  <w:footnote w:id="8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утверждении Правил определения степени тяжести вреда, причиненного здоровью человека [Электронный ресурс] : постановление Правительства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ос. Федерации от 17 авг. 2007 г. № 522</w:t>
      </w:r>
      <w:proofErr w:type="gramStart"/>
      <w:r w:rsidRPr="000658FF">
        <w:rPr>
          <w:rFonts w:ascii="Times New Roman" w:hAnsi="Times New Roman" w:cs="Times New Roman"/>
        </w:rPr>
        <w:t xml:space="preserve"> // С</w:t>
      </w:r>
      <w:proofErr w:type="gramEnd"/>
      <w:r w:rsidRPr="000658FF">
        <w:rPr>
          <w:rFonts w:ascii="Times New Roman" w:hAnsi="Times New Roman" w:cs="Times New Roman"/>
        </w:rPr>
        <w:t xml:space="preserve">обр. законодательства Рос. Федерации. 2007. № 35. Ст. 4308. (в ред. от 17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8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утверждении Медицинских критериев определения степени тяжести вреда, причиненного здоровью человека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ос. Федерации от 24 апр. 2008 г. № 194н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2008. 05 сент. (в ред. от 18 янв. 2012.).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90">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Ковалев А. В.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методические рекомендации. М., 2017. С. 15. </w:t>
      </w:r>
    </w:p>
  </w:footnote>
  <w:footnote w:id="91">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Эксархопуло</w:t>
      </w:r>
      <w:proofErr w:type="spellEnd"/>
      <w:r w:rsidRPr="000658FF">
        <w:rPr>
          <w:rFonts w:ascii="Times New Roman" w:hAnsi="Times New Roman" w:cs="Times New Roman"/>
        </w:rPr>
        <w:t xml:space="preserve"> А. А. Специальные познания и их применение в исследовании материалов уголовного дела.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152. </w:t>
      </w:r>
    </w:p>
  </w:footnote>
  <w:footnote w:id="9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Особенности расследования ятрогенных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30.</w:t>
      </w:r>
    </w:p>
  </w:footnote>
  <w:footnote w:id="9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2006.  С. 207-208. </w:t>
      </w:r>
    </w:p>
  </w:footnote>
  <w:footnote w:id="9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r>
        <w:rPr>
          <w:rFonts w:ascii="Times New Roman" w:hAnsi="Times New Roman" w:cs="Times New Roman"/>
        </w:rPr>
        <w:t xml:space="preserve">Там же. </w:t>
      </w:r>
      <w:r w:rsidRPr="000658FF">
        <w:rPr>
          <w:rFonts w:ascii="Times New Roman" w:hAnsi="Times New Roman" w:cs="Times New Roman"/>
        </w:rPr>
        <w:t xml:space="preserve">С. 208. </w:t>
      </w:r>
    </w:p>
  </w:footnote>
  <w:footnote w:id="9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Настольная книга следователя / отв. ред. О. Н. Коршунова, В. С. Шадрин.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2008. С. 150.</w:t>
      </w:r>
    </w:p>
  </w:footnote>
  <w:footnote w:id="9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Перечень форм первичной медицинской документации учреждений здравоохранения [Электронный ресурс] : приказ Минздрава СССР от 04 окт. 1980 г. № 1030 //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97">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Курс криминалистики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в 3 т. Т. 2. Криминалистическая методика: Методика расследования преступлений против личности, общественной безопасности и общественного порядка / под ред. О. Н. Коршуновой, А. А. Степанова.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2004. С. 598-631. </w:t>
      </w:r>
    </w:p>
  </w:footnote>
  <w:footnote w:id="9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Кошелева И. С. Медицинская документация как объект исследования при расследовании уголовных дел в отношении медицинских работников // Российский следователь. 2010. № 4. С. 6.</w:t>
      </w:r>
    </w:p>
  </w:footnote>
  <w:footnote w:id="9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2006.  С. 210. </w:t>
      </w:r>
    </w:p>
  </w:footnote>
  <w:footnote w:id="100">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Данилова Н. А. Использование специальных знаний в уголовном судопроизводстве: монография / Н. А. Данилова [и др.].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144-146.  </w:t>
      </w:r>
    </w:p>
  </w:footnote>
  <w:footnote w:id="101">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rPr>
        <w:t xml:space="preserve"> </w:t>
      </w:r>
      <w:r w:rsidRPr="000658FF">
        <w:rPr>
          <w:rStyle w:val="a9"/>
          <w:rFonts w:ascii="Times New Roman" w:hAnsi="Times New Roman" w:cs="Times New Roman"/>
          <w:vertAlign w:val="superscript"/>
        </w:rPr>
        <w:footnoteRef/>
      </w:r>
      <w:r w:rsidRPr="000658FF">
        <w:rPr>
          <w:rStyle w:val="a9"/>
          <w:rFonts w:ascii="Times New Roman" w:hAnsi="Times New Roman" w:cs="Times New Roman"/>
        </w:rPr>
        <w:t xml:space="preserve"> </w:t>
      </w:r>
      <w:proofErr w:type="spellStart"/>
      <w:r w:rsidRPr="000658FF">
        <w:rPr>
          <w:rStyle w:val="a9"/>
          <w:rFonts w:ascii="Times New Roman" w:hAnsi="Times New Roman" w:cs="Times New Roman"/>
        </w:rPr>
        <w:t>Пристансков</w:t>
      </w:r>
      <w:proofErr w:type="spellEnd"/>
      <w:r w:rsidRPr="000658FF">
        <w:rPr>
          <w:rStyle w:val="a9"/>
          <w:rFonts w:ascii="Times New Roman" w:hAnsi="Times New Roman" w:cs="Times New Roman"/>
        </w:rPr>
        <w:t xml:space="preserve"> В. Д. Ятрогенные преступления: понятия, подходы к исследованию</w:t>
      </w:r>
      <w:proofErr w:type="gramStart"/>
      <w:r w:rsidRPr="000658FF">
        <w:rPr>
          <w:rStyle w:val="a9"/>
          <w:rFonts w:ascii="Times New Roman" w:hAnsi="Times New Roman" w:cs="Times New Roman"/>
        </w:rPr>
        <w:t xml:space="preserve"> :</w:t>
      </w:r>
      <w:proofErr w:type="gramEnd"/>
      <w:r w:rsidRPr="000658FF">
        <w:rPr>
          <w:rStyle w:val="a9"/>
          <w:rFonts w:ascii="Times New Roman" w:hAnsi="Times New Roman" w:cs="Times New Roman"/>
        </w:rPr>
        <w:t xml:space="preserve"> монография. СПб</w:t>
      </w:r>
      <w:proofErr w:type="gramStart"/>
      <w:r w:rsidRPr="000658FF">
        <w:rPr>
          <w:rStyle w:val="a9"/>
          <w:rFonts w:ascii="Times New Roman" w:hAnsi="Times New Roman" w:cs="Times New Roman"/>
        </w:rPr>
        <w:t xml:space="preserve">., </w:t>
      </w:r>
      <w:proofErr w:type="gramEnd"/>
      <w:r w:rsidRPr="000658FF">
        <w:rPr>
          <w:rStyle w:val="a9"/>
          <w:rFonts w:ascii="Times New Roman" w:hAnsi="Times New Roman" w:cs="Times New Roman"/>
        </w:rPr>
        <w:t xml:space="preserve">2006.  С. 211. </w:t>
      </w:r>
    </w:p>
  </w:footnote>
  <w:footnote w:id="10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18 дек. 2001 г. № 174-ФЗ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2001. 22 дек. (в ред. от 19 февр.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03">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18 дек. 2001 г. № 174-ФЗ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2001. 22 дек. (в ред. от 19 февр.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0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r>
        <w:rPr>
          <w:rFonts w:ascii="Times New Roman" w:hAnsi="Times New Roman" w:cs="Times New Roman"/>
        </w:rPr>
        <w:t>Там же.</w:t>
      </w:r>
    </w:p>
  </w:footnote>
  <w:footnote w:id="10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 государственной судебно-экспертной деятельности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31 мая 2001 г. № 73-ФЗ</w:t>
      </w:r>
      <w:proofErr w:type="gramStart"/>
      <w:r w:rsidRPr="000658FF">
        <w:rPr>
          <w:rFonts w:ascii="Times New Roman" w:hAnsi="Times New Roman" w:cs="Times New Roman"/>
        </w:rPr>
        <w:t xml:space="preserve"> // С</w:t>
      </w:r>
      <w:proofErr w:type="gramEnd"/>
      <w:r w:rsidRPr="000658FF">
        <w:rPr>
          <w:rFonts w:ascii="Times New Roman" w:hAnsi="Times New Roman" w:cs="Times New Roman"/>
        </w:rPr>
        <w:t>обр. законодательства Рос. Федерации. 2001. № 23. Ст. 2291. (в ред. от 08 марта 2015.).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06">
    <w:p w:rsidR="00481395" w:rsidRPr="000658FF" w:rsidRDefault="00481395" w:rsidP="000658FF">
      <w:pPr>
        <w:pStyle w:val="a8"/>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18 дек. 2001 г. № 174-ФЗ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2001. 22 дек. (в ред. от 19 февр.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07">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r>
        <w:rPr>
          <w:rFonts w:ascii="Times New Roman" w:hAnsi="Times New Roman" w:cs="Times New Roman"/>
        </w:rPr>
        <w:t>Там же.</w:t>
      </w:r>
    </w:p>
  </w:footnote>
  <w:footnote w:id="10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Судебно-медицинская экспертиза качества оказания медицинской помощи: организационно-тактические особенности назначения // Сибирские уголовно-процессуальные и криминалистические чтения. 2012. №1. С. 268. </w:t>
      </w:r>
    </w:p>
  </w:footnote>
  <w:footnote w:id="10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Ковалев А. В.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методические рекомендации. М., 2017. С. 3. </w:t>
      </w:r>
    </w:p>
  </w:footnote>
  <w:footnote w:id="110">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18 дек. 2001 г. № 174-ФЗ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2001. 22 дек. (в ред. от 19 февр.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11">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Тузлукова</w:t>
      </w:r>
      <w:proofErr w:type="spellEnd"/>
      <w:r w:rsidRPr="000658FF">
        <w:rPr>
          <w:rFonts w:ascii="Times New Roman" w:hAnsi="Times New Roman" w:cs="Times New Roman"/>
        </w:rPr>
        <w:t xml:space="preserve"> М. В. Использование специальных знаний при расследовании ятрогенных преступлений : </w:t>
      </w:r>
      <w:proofErr w:type="spellStart"/>
      <w:r w:rsidRPr="000658FF">
        <w:rPr>
          <w:rFonts w:ascii="Times New Roman" w:hAnsi="Times New Roman" w:cs="Times New Roman"/>
        </w:rPr>
        <w:t>дис</w:t>
      </w:r>
      <w:proofErr w:type="spellEnd"/>
      <w:r w:rsidRPr="000658FF">
        <w:rPr>
          <w:rFonts w:ascii="Times New Roman" w:hAnsi="Times New Roman" w:cs="Times New Roman"/>
        </w:rPr>
        <w:t xml:space="preserve">. ... </w:t>
      </w:r>
      <w:proofErr w:type="spellStart"/>
      <w:r w:rsidRPr="000658FF">
        <w:rPr>
          <w:rFonts w:ascii="Times New Roman" w:hAnsi="Times New Roman" w:cs="Times New Roman"/>
        </w:rPr>
        <w:t>канд</w:t>
      </w:r>
      <w:proofErr w:type="gramStart"/>
      <w:r w:rsidRPr="000658FF">
        <w:rPr>
          <w:rFonts w:ascii="Times New Roman" w:hAnsi="Times New Roman" w:cs="Times New Roman"/>
        </w:rPr>
        <w:t>.ю</w:t>
      </w:r>
      <w:proofErr w:type="gramEnd"/>
      <w:r w:rsidRPr="000658FF">
        <w:rPr>
          <w:rFonts w:ascii="Times New Roman" w:hAnsi="Times New Roman" w:cs="Times New Roman"/>
        </w:rPr>
        <w:t>рид</w:t>
      </w:r>
      <w:proofErr w:type="spellEnd"/>
      <w:r w:rsidRPr="000658FF">
        <w:rPr>
          <w:rFonts w:ascii="Times New Roman" w:hAnsi="Times New Roman" w:cs="Times New Roman"/>
        </w:rPr>
        <w:t xml:space="preserve">. наук / М. В. </w:t>
      </w:r>
      <w:proofErr w:type="spellStart"/>
      <w:r w:rsidRPr="000658FF">
        <w:rPr>
          <w:rFonts w:ascii="Times New Roman" w:hAnsi="Times New Roman" w:cs="Times New Roman"/>
        </w:rPr>
        <w:t>Тузлукова</w:t>
      </w:r>
      <w:proofErr w:type="spellEnd"/>
      <w:r w:rsidRPr="000658FF">
        <w:rPr>
          <w:rFonts w:ascii="Times New Roman" w:hAnsi="Times New Roman" w:cs="Times New Roman"/>
        </w:rPr>
        <w:t xml:space="preserve">. Казань, 2015. С. 163. </w:t>
      </w:r>
    </w:p>
  </w:footnote>
  <w:footnote w:id="112">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proofErr w:type="gramStart"/>
      <w:r w:rsidRPr="000658FF">
        <w:rPr>
          <w:rFonts w:ascii="Times New Roman" w:hAnsi="Times New Roman" w:cs="Times New Roman"/>
        </w:rPr>
        <w:t>Унгурян</w:t>
      </w:r>
      <w:proofErr w:type="spellEnd"/>
      <w:r w:rsidRPr="000658FF">
        <w:rPr>
          <w:rFonts w:ascii="Times New Roman" w:hAnsi="Times New Roman" w:cs="Times New Roman"/>
        </w:rPr>
        <w:t xml:space="preserve"> В. М. Манипуляционные ятрогения в абдоминальной хирургии.</w:t>
      </w:r>
      <w:proofErr w:type="gramEnd"/>
      <w:r w:rsidRPr="000658FF">
        <w:rPr>
          <w:rFonts w:ascii="Times New Roman" w:hAnsi="Times New Roman" w:cs="Times New Roman"/>
        </w:rPr>
        <w:t xml:space="preserve">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2015. С. 14. </w:t>
      </w:r>
    </w:p>
  </w:footnote>
  <w:footnote w:id="113">
    <w:p w:rsidR="00481395" w:rsidRPr="000658FF" w:rsidRDefault="00481395" w:rsidP="000658FF">
      <w:pPr>
        <w:pStyle w:val="a8"/>
        <w:suppressAutoHyphens/>
        <w:spacing w:after="0"/>
        <w:jc w:val="both"/>
        <w:rPr>
          <w:rFonts w:ascii="Times New Roman" w:hAnsi="Times New Roman" w:cs="Times New Roman"/>
        </w:rPr>
      </w:pPr>
      <w:r w:rsidRPr="000658FF">
        <w:rPr>
          <w:rFonts w:ascii="Times New Roman" w:hAnsi="Times New Roman" w:cs="Times New Roman"/>
        </w:rPr>
        <w:t xml:space="preserve"> </w:t>
      </w:r>
      <w:r w:rsidRPr="000658FF">
        <w:rPr>
          <w:rStyle w:val="a9"/>
          <w:rFonts w:ascii="Times New Roman" w:eastAsia="Times New Roman" w:hAnsi="Times New Roman" w:cs="Times New Roman"/>
          <w:vertAlign w:val="superscript"/>
        </w:rPr>
        <w:footnoteRef/>
      </w:r>
      <w:r w:rsidRPr="000658FF">
        <w:rPr>
          <w:rFonts w:ascii="Times New Roman" w:hAnsi="Times New Roman" w:cs="Times New Roman"/>
        </w:rPr>
        <w:t xml:space="preserve"> Об основах охраны здоровья граждан в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xml:space="preserve">. закон от 21 </w:t>
      </w:r>
      <w:proofErr w:type="spellStart"/>
      <w:r w:rsidRPr="000658FF">
        <w:rPr>
          <w:rFonts w:ascii="Times New Roman" w:hAnsi="Times New Roman" w:cs="Times New Roman"/>
        </w:rPr>
        <w:t>нояб</w:t>
      </w:r>
      <w:proofErr w:type="spellEnd"/>
      <w:r w:rsidRPr="000658FF">
        <w:rPr>
          <w:rFonts w:ascii="Times New Roman" w:hAnsi="Times New Roman" w:cs="Times New Roman"/>
        </w:rPr>
        <w:t>. 2011 г. № 323-ФЗ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 xml:space="preserve">аз. 2011. 23 </w:t>
      </w:r>
      <w:proofErr w:type="spellStart"/>
      <w:r w:rsidRPr="000658FF">
        <w:rPr>
          <w:rFonts w:ascii="Times New Roman" w:hAnsi="Times New Roman" w:cs="Times New Roman"/>
        </w:rPr>
        <w:t>нояб</w:t>
      </w:r>
      <w:proofErr w:type="spellEnd"/>
      <w:r w:rsidRPr="000658FF">
        <w:rPr>
          <w:rFonts w:ascii="Times New Roman" w:hAnsi="Times New Roman" w:cs="Times New Roman"/>
        </w:rPr>
        <w:t>. (в ред. от 07 марта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1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Об утверждении критериев оценки качества медицинской помощи [Электронный ресурс] : приказ Минздрава</w:t>
      </w:r>
      <w:proofErr w:type="gramStart"/>
      <w:r w:rsidRPr="000658FF">
        <w:rPr>
          <w:rFonts w:ascii="Times New Roman" w:hAnsi="Times New Roman" w:cs="Times New Roman"/>
        </w:rPr>
        <w:t xml:space="preserve"> Р</w:t>
      </w:r>
      <w:proofErr w:type="gramEnd"/>
      <w:r w:rsidRPr="000658FF">
        <w:rPr>
          <w:rFonts w:ascii="Times New Roman" w:hAnsi="Times New Roman" w:cs="Times New Roman"/>
        </w:rPr>
        <w:t xml:space="preserve">ос. Федерации от 10 мая 2017 г. № 203н // </w:t>
      </w:r>
      <w:r w:rsidRPr="000658FF">
        <w:rPr>
          <w:rFonts w:ascii="Times New Roman" w:hAnsi="Times New Roman" w:cs="Times New Roman"/>
          <w:lang w:val="en-US"/>
        </w:rPr>
        <w:t>URL</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http://www.pravo.gov.ru.</w:t>
      </w:r>
    </w:p>
  </w:footnote>
  <w:footnote w:id="11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18 дек. 2001 г. № 174-ФЗ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2001. 22 дек. (в ред. от 19 февр.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правовой системы «Консультант Плюс».</w:t>
      </w:r>
    </w:p>
  </w:footnote>
  <w:footnote w:id="11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244. </w:t>
      </w:r>
    </w:p>
  </w:footnote>
  <w:footnote w:id="117">
    <w:p w:rsidR="00481395" w:rsidRPr="000658FF" w:rsidRDefault="00481395" w:rsidP="000658FF">
      <w:pPr>
        <w:widowControl w:val="0"/>
        <w:suppressAutoHyphens/>
        <w:spacing w:after="0"/>
        <w:jc w:val="both"/>
        <w:rPr>
          <w:rFonts w:ascii="Times New Roman" w:hAnsi="Times New Roman" w:cs="Times New Roman"/>
          <w:sz w:val="20"/>
          <w:szCs w:val="20"/>
        </w:rPr>
      </w:pPr>
      <w:r w:rsidRPr="000658FF">
        <w:rPr>
          <w:rStyle w:val="a9"/>
          <w:rFonts w:ascii="Times New Roman" w:hAnsi="Times New Roman" w:cs="Times New Roman"/>
          <w:kern w:val="1"/>
          <w:sz w:val="20"/>
          <w:szCs w:val="20"/>
          <w:vertAlign w:val="superscript"/>
        </w:rPr>
        <w:footnoteRef/>
      </w:r>
      <w:r w:rsidRPr="000658FF">
        <w:rPr>
          <w:rStyle w:val="a9"/>
          <w:rFonts w:ascii="Times New Roman" w:hAnsi="Times New Roman" w:cs="Times New Roman"/>
          <w:kern w:val="1"/>
          <w:sz w:val="20"/>
          <w:szCs w:val="20"/>
        </w:rPr>
        <w:t xml:space="preserve"> Сучков А. В. Проблемы назначения и проведения судебно-медицинских экспертиз при расследовании профессиональных преступлений, совершённых медицинскими работниками // Вятский медицинский вестник. 2009. №2-4. С. 85.</w:t>
      </w:r>
    </w:p>
  </w:footnote>
  <w:footnote w:id="118">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234-235. </w:t>
      </w:r>
    </w:p>
  </w:footnote>
  <w:footnote w:id="119">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Уголовно-процессуальный кодекс Российской Федерации [Электронный ресурс] : </w:t>
      </w:r>
      <w:proofErr w:type="spellStart"/>
      <w:r w:rsidRPr="000658FF">
        <w:rPr>
          <w:rFonts w:ascii="Times New Roman" w:hAnsi="Times New Roman" w:cs="Times New Roman"/>
        </w:rPr>
        <w:t>федер</w:t>
      </w:r>
      <w:proofErr w:type="spellEnd"/>
      <w:r w:rsidRPr="000658FF">
        <w:rPr>
          <w:rFonts w:ascii="Times New Roman" w:hAnsi="Times New Roman" w:cs="Times New Roman"/>
        </w:rPr>
        <w:t>. закон от 18 дек. 2001 г. № 174-ФЗ // Рос</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 </w:t>
      </w:r>
      <w:proofErr w:type="gramStart"/>
      <w:r w:rsidRPr="000658FF">
        <w:rPr>
          <w:rFonts w:ascii="Times New Roman" w:hAnsi="Times New Roman" w:cs="Times New Roman"/>
        </w:rPr>
        <w:t>г</w:t>
      </w:r>
      <w:proofErr w:type="gramEnd"/>
      <w:r w:rsidRPr="000658FF">
        <w:rPr>
          <w:rFonts w:ascii="Times New Roman" w:hAnsi="Times New Roman" w:cs="Times New Roman"/>
        </w:rPr>
        <w:t>аз. 2001. 22 дек. (в ред. от 19 февр. 2018.). Доступ из справ</w:t>
      </w:r>
      <w:proofErr w:type="gramStart"/>
      <w:r w:rsidRPr="000658FF">
        <w:rPr>
          <w:rFonts w:ascii="Times New Roman" w:hAnsi="Times New Roman" w:cs="Times New Roman"/>
        </w:rPr>
        <w:t>.-</w:t>
      </w:r>
      <w:proofErr w:type="gramEnd"/>
      <w:r w:rsidRPr="000658FF">
        <w:rPr>
          <w:rFonts w:ascii="Times New Roman" w:hAnsi="Times New Roman" w:cs="Times New Roman"/>
        </w:rPr>
        <w:t xml:space="preserve">правовой системы «Консультант Плюс». </w:t>
      </w:r>
    </w:p>
  </w:footnote>
  <w:footnote w:id="120">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Орлов Ю. К. Современные проблемы доказывания и использования специальных знаний в уголовном судопроизводстве</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научно-учебное пособие. М., 2016. </w:t>
      </w:r>
      <w:r w:rsidRPr="000658FF">
        <w:rPr>
          <w:rFonts w:ascii="Times New Roman" w:hAnsi="Times New Roman" w:cs="Times New Roman"/>
          <w:lang w:val="en-US"/>
        </w:rPr>
        <w:t>C</w:t>
      </w:r>
      <w:r w:rsidRPr="000658FF">
        <w:rPr>
          <w:rFonts w:ascii="Times New Roman" w:hAnsi="Times New Roman" w:cs="Times New Roman"/>
        </w:rPr>
        <w:t>. 177.</w:t>
      </w:r>
    </w:p>
  </w:footnote>
  <w:footnote w:id="121">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238. </w:t>
      </w:r>
    </w:p>
  </w:footnote>
  <w:footnote w:id="122">
    <w:p w:rsidR="00481395" w:rsidRPr="000658FF" w:rsidRDefault="00481395" w:rsidP="000658FF">
      <w:pPr>
        <w:widowControl w:val="0"/>
        <w:suppressAutoHyphens/>
        <w:spacing w:after="0"/>
        <w:jc w:val="both"/>
        <w:rPr>
          <w:rFonts w:ascii="Times New Roman" w:hAnsi="Times New Roman" w:cs="Times New Roman"/>
          <w:sz w:val="20"/>
          <w:szCs w:val="20"/>
        </w:rPr>
      </w:pPr>
      <w:r w:rsidRPr="000658FF">
        <w:rPr>
          <w:rStyle w:val="a9"/>
          <w:rFonts w:ascii="Times New Roman" w:hAnsi="Times New Roman" w:cs="Times New Roman"/>
          <w:kern w:val="1"/>
          <w:sz w:val="20"/>
          <w:szCs w:val="20"/>
          <w:vertAlign w:val="superscript"/>
        </w:rPr>
        <w:footnoteRef/>
      </w:r>
      <w:r w:rsidRPr="000658FF">
        <w:rPr>
          <w:rStyle w:val="a9"/>
          <w:rFonts w:ascii="Times New Roman" w:hAnsi="Times New Roman" w:cs="Times New Roman"/>
          <w:kern w:val="1"/>
          <w:sz w:val="20"/>
          <w:szCs w:val="20"/>
        </w:rPr>
        <w:t xml:space="preserve"> </w:t>
      </w:r>
      <w:proofErr w:type="spellStart"/>
      <w:r w:rsidRPr="000658FF">
        <w:rPr>
          <w:rStyle w:val="a9"/>
          <w:rFonts w:ascii="Times New Roman" w:hAnsi="Times New Roman" w:cs="Times New Roman"/>
          <w:kern w:val="1"/>
          <w:sz w:val="20"/>
          <w:szCs w:val="20"/>
        </w:rPr>
        <w:t>Вермель</w:t>
      </w:r>
      <w:proofErr w:type="spellEnd"/>
      <w:r w:rsidRPr="000658FF">
        <w:rPr>
          <w:rStyle w:val="a9"/>
          <w:rFonts w:ascii="Times New Roman" w:hAnsi="Times New Roman" w:cs="Times New Roman"/>
          <w:kern w:val="1"/>
          <w:sz w:val="20"/>
          <w:szCs w:val="20"/>
        </w:rPr>
        <w:t xml:space="preserve"> И. Г. Вопросы логики в судебно-медицинских заключениях: По  делам о правильности действий медицинских работников. М., 1974. С. 5.</w:t>
      </w:r>
    </w:p>
  </w:footnote>
  <w:footnote w:id="123">
    <w:p w:rsidR="00481395" w:rsidRPr="000658FF" w:rsidRDefault="00481395" w:rsidP="000658FF">
      <w:pPr>
        <w:widowControl w:val="0"/>
        <w:suppressAutoHyphens/>
        <w:spacing w:after="0"/>
        <w:jc w:val="both"/>
        <w:rPr>
          <w:rFonts w:ascii="Times New Roman" w:hAnsi="Times New Roman" w:cs="Times New Roman"/>
          <w:sz w:val="20"/>
          <w:szCs w:val="20"/>
        </w:rPr>
      </w:pPr>
      <w:r w:rsidRPr="000658FF">
        <w:rPr>
          <w:rStyle w:val="a9"/>
          <w:rFonts w:ascii="Times New Roman" w:hAnsi="Times New Roman" w:cs="Times New Roman"/>
          <w:kern w:val="1"/>
          <w:sz w:val="20"/>
          <w:szCs w:val="20"/>
          <w:vertAlign w:val="superscript"/>
        </w:rPr>
        <w:footnoteRef/>
      </w:r>
      <w:r w:rsidRPr="000658FF">
        <w:rPr>
          <w:rStyle w:val="a9"/>
          <w:rFonts w:ascii="Times New Roman" w:hAnsi="Times New Roman" w:cs="Times New Roman"/>
          <w:kern w:val="1"/>
          <w:sz w:val="20"/>
          <w:szCs w:val="20"/>
        </w:rPr>
        <w:t xml:space="preserve"> </w:t>
      </w:r>
      <w:proofErr w:type="spellStart"/>
      <w:r w:rsidRPr="000658FF">
        <w:rPr>
          <w:rStyle w:val="a9"/>
          <w:rFonts w:ascii="Times New Roman" w:hAnsi="Times New Roman" w:cs="Times New Roman"/>
          <w:kern w:val="1"/>
          <w:sz w:val="20"/>
          <w:szCs w:val="20"/>
        </w:rPr>
        <w:t>Вермель</w:t>
      </w:r>
      <w:proofErr w:type="spellEnd"/>
      <w:r w:rsidRPr="000658FF">
        <w:rPr>
          <w:rStyle w:val="a9"/>
          <w:rFonts w:ascii="Times New Roman" w:hAnsi="Times New Roman" w:cs="Times New Roman"/>
          <w:kern w:val="1"/>
          <w:sz w:val="20"/>
          <w:szCs w:val="20"/>
        </w:rPr>
        <w:t xml:space="preserve"> И. Г. Вопросы логики в судебно-медицинских заключениях: По  делам о правильности действий медицинских работников. М., 1974. С. 12.</w:t>
      </w:r>
    </w:p>
  </w:footnote>
  <w:footnote w:id="124">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kern w:val="1"/>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Ятрогенные преступления: понятия, подходы к исследованию</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монография.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2005. С. 244. </w:t>
      </w:r>
    </w:p>
  </w:footnote>
  <w:footnote w:id="125">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Особенности расследования ятрогенных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33.</w:t>
      </w:r>
    </w:p>
  </w:footnote>
  <w:footnote w:id="126">
    <w:p w:rsidR="00481395" w:rsidRPr="000658FF" w:rsidRDefault="00481395" w:rsidP="000658FF">
      <w:pPr>
        <w:pStyle w:val="a8"/>
        <w:suppressAutoHyphens/>
        <w:spacing w:after="0"/>
        <w:jc w:val="both"/>
        <w:rPr>
          <w:rFonts w:ascii="Times New Roman" w:hAnsi="Times New Roman" w:cs="Times New Roman"/>
        </w:rPr>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Шапошников А. В. Ятрогения. Терминологический анализ и конструирование понятий. Ростов-на-Дону, 1998. С. 108.</w:t>
      </w:r>
    </w:p>
  </w:footnote>
  <w:footnote w:id="127">
    <w:p w:rsidR="00481395" w:rsidRDefault="00481395" w:rsidP="000658FF">
      <w:pPr>
        <w:pStyle w:val="a8"/>
        <w:suppressAutoHyphens/>
        <w:spacing w:after="0"/>
        <w:jc w:val="both"/>
      </w:pPr>
      <w:r w:rsidRPr="000658FF">
        <w:rPr>
          <w:rStyle w:val="a9"/>
          <w:rFonts w:ascii="Times New Roman" w:hAnsi="Times New Roman" w:cs="Times New Roman"/>
          <w:vertAlign w:val="superscript"/>
        </w:rPr>
        <w:footnoteRef/>
      </w:r>
      <w:r w:rsidRPr="000658FF">
        <w:rPr>
          <w:rFonts w:ascii="Times New Roman" w:hAnsi="Times New Roman" w:cs="Times New Roman"/>
        </w:rPr>
        <w:t xml:space="preserve"> </w:t>
      </w:r>
      <w:proofErr w:type="spellStart"/>
      <w:r w:rsidRPr="000658FF">
        <w:rPr>
          <w:rFonts w:ascii="Times New Roman" w:hAnsi="Times New Roman" w:cs="Times New Roman"/>
        </w:rPr>
        <w:t>Пристансков</w:t>
      </w:r>
      <w:proofErr w:type="spellEnd"/>
      <w:r w:rsidRPr="000658FF">
        <w:rPr>
          <w:rFonts w:ascii="Times New Roman" w:hAnsi="Times New Roman" w:cs="Times New Roman"/>
        </w:rPr>
        <w:t xml:space="preserve"> В. Д. Особенности расследования ятрогенных преступлений, совершаемых при оказании медицинской помощи</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 xml:space="preserve"> учебное пособие. СПб</w:t>
      </w:r>
      <w:proofErr w:type="gramStart"/>
      <w:r w:rsidRPr="000658FF">
        <w:rPr>
          <w:rFonts w:ascii="Times New Roman" w:hAnsi="Times New Roman" w:cs="Times New Roman"/>
        </w:rPr>
        <w:t xml:space="preserve">., </w:t>
      </w:r>
      <w:proofErr w:type="gramEnd"/>
      <w:r w:rsidRPr="000658FF">
        <w:rPr>
          <w:rFonts w:ascii="Times New Roman" w:hAnsi="Times New Roman" w:cs="Times New Roman"/>
        </w:rPr>
        <w:t>2007. С.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87A"/>
    <w:multiLevelType w:val="hybridMultilevel"/>
    <w:tmpl w:val="FED4B66C"/>
    <w:numStyleLink w:val="a"/>
  </w:abstractNum>
  <w:abstractNum w:abstractNumId="1">
    <w:nsid w:val="15B61EFD"/>
    <w:multiLevelType w:val="hybridMultilevel"/>
    <w:tmpl w:val="044ACF96"/>
    <w:numStyleLink w:val="a0"/>
  </w:abstractNum>
  <w:abstractNum w:abstractNumId="2">
    <w:nsid w:val="5DAA0543"/>
    <w:multiLevelType w:val="hybridMultilevel"/>
    <w:tmpl w:val="FED4B66C"/>
    <w:styleLink w:val="a"/>
    <w:lvl w:ilvl="0" w:tplc="CA48A154">
      <w:start w:val="1"/>
      <w:numFmt w:val="decimal"/>
      <w:lvlText w:val="%1)"/>
      <w:lvlJc w:val="left"/>
      <w:pPr>
        <w:tabs>
          <w:tab w:val="num" w:pos="998"/>
        </w:tabs>
        <w:ind w:left="290" w:firstLine="418"/>
      </w:pPr>
      <w:rPr>
        <w:rFonts w:hAnsi="Arial Unicode MS"/>
        <w:caps w:val="0"/>
        <w:smallCaps w:val="0"/>
        <w:strike w:val="0"/>
        <w:dstrike w:val="0"/>
        <w:outline w:val="0"/>
        <w:emboss w:val="0"/>
        <w:imprint w:val="0"/>
        <w:spacing w:val="0"/>
        <w:w w:val="100"/>
        <w:kern w:val="0"/>
        <w:position w:val="0"/>
        <w:highlight w:val="none"/>
        <w:vertAlign w:val="baseline"/>
      </w:rPr>
    </w:lvl>
    <w:lvl w:ilvl="1" w:tplc="A42EFAC8">
      <w:start w:val="1"/>
      <w:numFmt w:val="decimal"/>
      <w:lvlText w:val="%2)"/>
      <w:lvlJc w:val="left"/>
      <w:pPr>
        <w:tabs>
          <w:tab w:val="left" w:pos="998"/>
          <w:tab w:val="num" w:pos="1997"/>
        </w:tabs>
        <w:ind w:left="1289" w:firstLine="418"/>
      </w:pPr>
      <w:rPr>
        <w:rFonts w:hAnsi="Arial Unicode MS"/>
        <w:caps w:val="0"/>
        <w:smallCaps w:val="0"/>
        <w:strike w:val="0"/>
        <w:dstrike w:val="0"/>
        <w:outline w:val="0"/>
        <w:emboss w:val="0"/>
        <w:imprint w:val="0"/>
        <w:spacing w:val="0"/>
        <w:w w:val="100"/>
        <w:kern w:val="0"/>
        <w:position w:val="0"/>
        <w:highlight w:val="none"/>
        <w:vertAlign w:val="baseline"/>
      </w:rPr>
    </w:lvl>
    <w:lvl w:ilvl="2" w:tplc="8092F9A6">
      <w:start w:val="1"/>
      <w:numFmt w:val="decimal"/>
      <w:lvlText w:val="%3)"/>
      <w:lvlJc w:val="left"/>
      <w:pPr>
        <w:tabs>
          <w:tab w:val="left" w:pos="998"/>
          <w:tab w:val="num" w:pos="2997"/>
        </w:tabs>
        <w:ind w:left="2289" w:firstLine="418"/>
      </w:pPr>
      <w:rPr>
        <w:rFonts w:hAnsi="Arial Unicode MS"/>
        <w:caps w:val="0"/>
        <w:smallCaps w:val="0"/>
        <w:strike w:val="0"/>
        <w:dstrike w:val="0"/>
        <w:outline w:val="0"/>
        <w:emboss w:val="0"/>
        <w:imprint w:val="0"/>
        <w:spacing w:val="0"/>
        <w:w w:val="100"/>
        <w:kern w:val="0"/>
        <w:position w:val="0"/>
        <w:highlight w:val="none"/>
        <w:vertAlign w:val="baseline"/>
      </w:rPr>
    </w:lvl>
    <w:lvl w:ilvl="3" w:tplc="F40407F8">
      <w:start w:val="1"/>
      <w:numFmt w:val="decimal"/>
      <w:lvlText w:val="%4)"/>
      <w:lvlJc w:val="left"/>
      <w:pPr>
        <w:tabs>
          <w:tab w:val="left" w:pos="998"/>
          <w:tab w:val="num" w:pos="3997"/>
        </w:tabs>
        <w:ind w:left="3289" w:firstLine="418"/>
      </w:pPr>
      <w:rPr>
        <w:rFonts w:hAnsi="Arial Unicode MS"/>
        <w:caps w:val="0"/>
        <w:smallCaps w:val="0"/>
        <w:strike w:val="0"/>
        <w:dstrike w:val="0"/>
        <w:outline w:val="0"/>
        <w:emboss w:val="0"/>
        <w:imprint w:val="0"/>
        <w:spacing w:val="0"/>
        <w:w w:val="100"/>
        <w:kern w:val="0"/>
        <w:position w:val="0"/>
        <w:highlight w:val="none"/>
        <w:vertAlign w:val="baseline"/>
      </w:rPr>
    </w:lvl>
    <w:lvl w:ilvl="4" w:tplc="171261CC">
      <w:start w:val="1"/>
      <w:numFmt w:val="decimal"/>
      <w:lvlText w:val="%5)"/>
      <w:lvlJc w:val="left"/>
      <w:pPr>
        <w:tabs>
          <w:tab w:val="left" w:pos="998"/>
          <w:tab w:val="num" w:pos="4997"/>
        </w:tabs>
        <w:ind w:left="4289" w:firstLine="418"/>
      </w:pPr>
      <w:rPr>
        <w:rFonts w:hAnsi="Arial Unicode MS"/>
        <w:caps w:val="0"/>
        <w:smallCaps w:val="0"/>
        <w:strike w:val="0"/>
        <w:dstrike w:val="0"/>
        <w:outline w:val="0"/>
        <w:emboss w:val="0"/>
        <w:imprint w:val="0"/>
        <w:spacing w:val="0"/>
        <w:w w:val="100"/>
        <w:kern w:val="0"/>
        <w:position w:val="0"/>
        <w:highlight w:val="none"/>
        <w:vertAlign w:val="baseline"/>
      </w:rPr>
    </w:lvl>
    <w:lvl w:ilvl="5" w:tplc="3E581AEC">
      <w:start w:val="1"/>
      <w:numFmt w:val="decimal"/>
      <w:lvlText w:val="%6)"/>
      <w:lvlJc w:val="left"/>
      <w:pPr>
        <w:tabs>
          <w:tab w:val="left" w:pos="998"/>
          <w:tab w:val="num" w:pos="5997"/>
        </w:tabs>
        <w:ind w:left="5289" w:firstLine="418"/>
      </w:pPr>
      <w:rPr>
        <w:rFonts w:hAnsi="Arial Unicode MS"/>
        <w:caps w:val="0"/>
        <w:smallCaps w:val="0"/>
        <w:strike w:val="0"/>
        <w:dstrike w:val="0"/>
        <w:outline w:val="0"/>
        <w:emboss w:val="0"/>
        <w:imprint w:val="0"/>
        <w:spacing w:val="0"/>
        <w:w w:val="100"/>
        <w:kern w:val="0"/>
        <w:position w:val="0"/>
        <w:highlight w:val="none"/>
        <w:vertAlign w:val="baseline"/>
      </w:rPr>
    </w:lvl>
    <w:lvl w:ilvl="6" w:tplc="0DE6B454">
      <w:start w:val="1"/>
      <w:numFmt w:val="decimal"/>
      <w:lvlText w:val="%7)"/>
      <w:lvlJc w:val="left"/>
      <w:pPr>
        <w:tabs>
          <w:tab w:val="left" w:pos="998"/>
          <w:tab w:val="num" w:pos="6997"/>
        </w:tabs>
        <w:ind w:left="6289" w:firstLine="418"/>
      </w:pPr>
      <w:rPr>
        <w:rFonts w:hAnsi="Arial Unicode MS"/>
        <w:caps w:val="0"/>
        <w:smallCaps w:val="0"/>
        <w:strike w:val="0"/>
        <w:dstrike w:val="0"/>
        <w:outline w:val="0"/>
        <w:emboss w:val="0"/>
        <w:imprint w:val="0"/>
        <w:spacing w:val="0"/>
        <w:w w:val="100"/>
        <w:kern w:val="0"/>
        <w:position w:val="0"/>
        <w:highlight w:val="none"/>
        <w:vertAlign w:val="baseline"/>
      </w:rPr>
    </w:lvl>
    <w:lvl w:ilvl="7" w:tplc="87F2CC32">
      <w:start w:val="1"/>
      <w:numFmt w:val="decimal"/>
      <w:lvlText w:val="%8)"/>
      <w:lvlJc w:val="left"/>
      <w:pPr>
        <w:tabs>
          <w:tab w:val="left" w:pos="998"/>
          <w:tab w:val="num" w:pos="7997"/>
        </w:tabs>
        <w:ind w:left="7289" w:firstLine="418"/>
      </w:pPr>
      <w:rPr>
        <w:rFonts w:hAnsi="Arial Unicode MS"/>
        <w:caps w:val="0"/>
        <w:smallCaps w:val="0"/>
        <w:strike w:val="0"/>
        <w:dstrike w:val="0"/>
        <w:outline w:val="0"/>
        <w:emboss w:val="0"/>
        <w:imprint w:val="0"/>
        <w:spacing w:val="0"/>
        <w:w w:val="100"/>
        <w:kern w:val="0"/>
        <w:position w:val="0"/>
        <w:highlight w:val="none"/>
        <w:vertAlign w:val="baseline"/>
      </w:rPr>
    </w:lvl>
    <w:lvl w:ilvl="8" w:tplc="23922044">
      <w:start w:val="1"/>
      <w:numFmt w:val="decimal"/>
      <w:lvlText w:val="%9)"/>
      <w:lvlJc w:val="left"/>
      <w:pPr>
        <w:tabs>
          <w:tab w:val="left" w:pos="998"/>
          <w:tab w:val="num" w:pos="8997"/>
        </w:tabs>
        <w:ind w:left="8289" w:firstLine="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8C61D19"/>
    <w:multiLevelType w:val="hybridMultilevel"/>
    <w:tmpl w:val="044ACF96"/>
    <w:styleLink w:val="a0"/>
    <w:lvl w:ilvl="0" w:tplc="2560601C">
      <w:start w:val="1"/>
      <w:numFmt w:val="bullet"/>
      <w:lvlText w:val="∙"/>
      <w:lvlJc w:val="left"/>
      <w:pPr>
        <w:tabs>
          <w:tab w:val="num" w:pos="882"/>
        </w:tabs>
        <w:ind w:left="1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C203CB4">
      <w:start w:val="1"/>
      <w:numFmt w:val="bullet"/>
      <w:lvlText w:val="∙"/>
      <w:lvlJc w:val="left"/>
      <w:pPr>
        <w:tabs>
          <w:tab w:val="left" w:pos="882"/>
          <w:tab w:val="num" w:pos="1482"/>
        </w:tabs>
        <w:ind w:left="7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7EACD4">
      <w:start w:val="1"/>
      <w:numFmt w:val="bullet"/>
      <w:lvlText w:val="∙"/>
      <w:lvlJc w:val="left"/>
      <w:pPr>
        <w:tabs>
          <w:tab w:val="left" w:pos="882"/>
          <w:tab w:val="num" w:pos="2082"/>
        </w:tabs>
        <w:ind w:left="13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20196A">
      <w:start w:val="1"/>
      <w:numFmt w:val="bullet"/>
      <w:lvlText w:val="∙"/>
      <w:lvlJc w:val="left"/>
      <w:pPr>
        <w:tabs>
          <w:tab w:val="left" w:pos="882"/>
          <w:tab w:val="num" w:pos="2682"/>
        </w:tabs>
        <w:ind w:left="19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A83F94">
      <w:start w:val="1"/>
      <w:numFmt w:val="bullet"/>
      <w:lvlText w:val="∙"/>
      <w:lvlJc w:val="left"/>
      <w:pPr>
        <w:tabs>
          <w:tab w:val="left" w:pos="882"/>
          <w:tab w:val="num" w:pos="3282"/>
        </w:tabs>
        <w:ind w:left="25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6ADF2C">
      <w:start w:val="1"/>
      <w:numFmt w:val="bullet"/>
      <w:lvlText w:val="∙"/>
      <w:lvlJc w:val="left"/>
      <w:pPr>
        <w:tabs>
          <w:tab w:val="left" w:pos="882"/>
          <w:tab w:val="num" w:pos="3882"/>
        </w:tabs>
        <w:ind w:left="31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4E0DE58">
      <w:start w:val="1"/>
      <w:numFmt w:val="bullet"/>
      <w:lvlText w:val="∙"/>
      <w:lvlJc w:val="left"/>
      <w:pPr>
        <w:tabs>
          <w:tab w:val="left" w:pos="882"/>
          <w:tab w:val="num" w:pos="4482"/>
        </w:tabs>
        <w:ind w:left="37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5C1ABA">
      <w:start w:val="1"/>
      <w:numFmt w:val="bullet"/>
      <w:lvlText w:val="∙"/>
      <w:lvlJc w:val="left"/>
      <w:pPr>
        <w:tabs>
          <w:tab w:val="left" w:pos="882"/>
          <w:tab w:val="num" w:pos="5082"/>
        </w:tabs>
        <w:ind w:left="43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9AF9B0">
      <w:start w:val="1"/>
      <w:numFmt w:val="bullet"/>
      <w:lvlText w:val="∙"/>
      <w:lvlJc w:val="left"/>
      <w:pPr>
        <w:tabs>
          <w:tab w:val="left" w:pos="882"/>
          <w:tab w:val="num" w:pos="5682"/>
        </w:tabs>
        <w:ind w:left="4974" w:firstLine="5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8D6E0C"/>
    <w:rsid w:val="000658FF"/>
    <w:rsid w:val="003606C7"/>
    <w:rsid w:val="00481395"/>
    <w:rsid w:val="004922DF"/>
    <w:rsid w:val="004F40D2"/>
    <w:rsid w:val="006E3909"/>
    <w:rsid w:val="007B6D47"/>
    <w:rsid w:val="008D6E0C"/>
    <w:rsid w:val="00C054AC"/>
    <w:rsid w:val="00C25B8F"/>
    <w:rsid w:val="00D051A2"/>
    <w:rsid w:val="00F0026E"/>
    <w:rsid w:val="00FB3B08"/>
    <w:rsid w:val="00FD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paragraph" w:styleId="1">
    <w:name w:val="heading 1"/>
    <w:basedOn w:val="a1"/>
    <w:next w:val="a1"/>
    <w:link w:val="10"/>
    <w:uiPriority w:val="9"/>
    <w:qFormat/>
    <w:rsid w:val="00D05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D051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rPr>
  </w:style>
  <w:style w:type="paragraph" w:styleId="a7">
    <w:name w:val="footer"/>
    <w:pPr>
      <w:tabs>
        <w:tab w:val="center" w:pos="4677"/>
        <w:tab w:val="right" w:pos="9355"/>
      </w:tabs>
      <w:spacing w:after="200" w:line="276" w:lineRule="auto"/>
    </w:pPr>
    <w:rPr>
      <w:rFonts w:ascii="Calibri" w:eastAsia="Calibri" w:hAnsi="Calibri" w:cs="Calibri"/>
      <w:color w:val="000000"/>
      <w:sz w:val="22"/>
      <w:szCs w:val="22"/>
      <w:u w:color="000000"/>
    </w:rPr>
  </w:style>
  <w:style w:type="paragraph" w:styleId="a8">
    <w:name w:val="footnote text"/>
    <w:pPr>
      <w:spacing w:after="200" w:line="276" w:lineRule="auto"/>
    </w:pPr>
    <w:rPr>
      <w:rFonts w:ascii="Calibri" w:eastAsia="Calibri" w:hAnsi="Calibri" w:cs="Calibri"/>
      <w:color w:val="000000"/>
      <w:u w:color="000000"/>
    </w:rPr>
  </w:style>
  <w:style w:type="character" w:customStyle="1" w:styleId="Hyperlink0">
    <w:name w:val="Hyperlink.0"/>
    <w:basedOn w:val="a5"/>
    <w:rPr>
      <w:color w:val="0000FF"/>
      <w:u w:val="single" w:color="0000FF"/>
    </w:rPr>
  </w:style>
  <w:style w:type="character" w:customStyle="1" w:styleId="a9">
    <w:name w:val="Нет"/>
  </w:style>
  <w:style w:type="character" w:customStyle="1" w:styleId="Hyperlink1">
    <w:name w:val="Hyperlink.1"/>
    <w:basedOn w:val="a9"/>
    <w:rPr>
      <w:color w:val="0000FF"/>
      <w:u w:val="single" w:color="0000FF"/>
      <w:lang w:val="ru-RU"/>
    </w:rPr>
  </w:style>
  <w:style w:type="character" w:customStyle="1" w:styleId="Hyperlink2">
    <w:name w:val="Hyperlink.2"/>
    <w:basedOn w:val="a9"/>
    <w:rPr>
      <w:color w:val="0000FF"/>
      <w:u w:val="single" w:color="0000FF"/>
    </w:rPr>
  </w:style>
  <w:style w:type="paragraph" w:customStyle="1" w:styleId="Aa">
    <w:name w:val="По умолчанию A"/>
    <w:pPr>
      <w:spacing w:after="200" w:line="276" w:lineRule="auto"/>
    </w:pPr>
    <w:rPr>
      <w:rFonts w:ascii="Helvetica Neue" w:hAnsi="Helvetica Neue" w:cs="Arial Unicode MS"/>
      <w:color w:val="000000"/>
      <w:sz w:val="22"/>
      <w:szCs w:val="22"/>
      <w:u w:color="000000"/>
    </w:rPr>
  </w:style>
  <w:style w:type="numbering" w:customStyle="1" w:styleId="a">
    <w:name w:val="С буквами"/>
    <w:pPr>
      <w:numPr>
        <w:numId w:val="1"/>
      </w:numPr>
    </w:pPr>
  </w:style>
  <w:style w:type="character" w:customStyle="1" w:styleId="Hyperlink3">
    <w:name w:val="Hyperlink.3"/>
    <w:basedOn w:val="a9"/>
    <w:rPr>
      <w:rFonts w:ascii="Times New Roman" w:eastAsia="Times New Roman" w:hAnsi="Times New Roman" w:cs="Times New Roman"/>
      <w:color w:val="0000FF"/>
      <w:sz w:val="28"/>
      <w:szCs w:val="28"/>
      <w:u w:val="single" w:color="0000FF"/>
    </w:rPr>
  </w:style>
  <w:style w:type="character" w:customStyle="1" w:styleId="Hyperlink4">
    <w:name w:val="Hyperlink.4"/>
    <w:basedOn w:val="Hyperlink0"/>
    <w:rPr>
      <w:rFonts w:ascii="Times New Roman" w:eastAsia="Times New Roman" w:hAnsi="Times New Roman" w:cs="Times New Roman"/>
      <w:color w:val="0000FF"/>
      <w:sz w:val="28"/>
      <w:szCs w:val="28"/>
      <w:u w:val="single" w:color="0000FF"/>
    </w:rPr>
  </w:style>
  <w:style w:type="numbering" w:customStyle="1" w:styleId="a0">
    <w:name w:val="Пункты"/>
    <w:pPr>
      <w:numPr>
        <w:numId w:val="3"/>
      </w:numPr>
    </w:pPr>
  </w:style>
  <w:style w:type="character" w:customStyle="1" w:styleId="10">
    <w:name w:val="Заголовок 1 Знак"/>
    <w:basedOn w:val="a2"/>
    <w:link w:val="1"/>
    <w:uiPriority w:val="9"/>
    <w:rsid w:val="00D051A2"/>
    <w:rPr>
      <w:rFonts w:asciiTheme="majorHAnsi" w:eastAsiaTheme="majorEastAsia" w:hAnsiTheme="majorHAnsi" w:cstheme="majorBidi"/>
      <w:b/>
      <w:bCs/>
      <w:color w:val="365F91" w:themeColor="accent1" w:themeShade="BF"/>
      <w:sz w:val="28"/>
      <w:szCs w:val="28"/>
      <w:u w:color="000000"/>
    </w:rPr>
  </w:style>
  <w:style w:type="paragraph" w:styleId="ab">
    <w:name w:val="TOC Heading"/>
    <w:basedOn w:val="1"/>
    <w:next w:val="a1"/>
    <w:uiPriority w:val="39"/>
    <w:semiHidden/>
    <w:unhideWhenUsed/>
    <w:qFormat/>
    <w:rsid w:val="00D051A2"/>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ac">
    <w:name w:val="Balloon Text"/>
    <w:basedOn w:val="a1"/>
    <w:link w:val="ad"/>
    <w:uiPriority w:val="99"/>
    <w:semiHidden/>
    <w:unhideWhenUsed/>
    <w:rsid w:val="00D051A2"/>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D051A2"/>
    <w:rPr>
      <w:rFonts w:ascii="Tahoma" w:eastAsia="Calibri" w:hAnsi="Tahoma" w:cs="Tahoma"/>
      <w:color w:val="000000"/>
      <w:sz w:val="16"/>
      <w:szCs w:val="16"/>
      <w:u w:color="000000"/>
    </w:rPr>
  </w:style>
  <w:style w:type="paragraph" w:styleId="11">
    <w:name w:val="toc 1"/>
    <w:basedOn w:val="a1"/>
    <w:next w:val="a1"/>
    <w:autoRedefine/>
    <w:uiPriority w:val="39"/>
    <w:unhideWhenUsed/>
    <w:rsid w:val="00D051A2"/>
    <w:pPr>
      <w:spacing w:after="100"/>
    </w:pPr>
  </w:style>
  <w:style w:type="character" w:customStyle="1" w:styleId="20">
    <w:name w:val="Заголовок 2 Знак"/>
    <w:basedOn w:val="a2"/>
    <w:link w:val="2"/>
    <w:uiPriority w:val="9"/>
    <w:semiHidden/>
    <w:rsid w:val="00D051A2"/>
    <w:rPr>
      <w:rFonts w:asciiTheme="majorHAnsi" w:eastAsiaTheme="majorEastAsia" w:hAnsiTheme="majorHAnsi" w:cstheme="majorBidi"/>
      <w:b/>
      <w:bCs/>
      <w:color w:val="4F81BD" w:themeColor="accent1"/>
      <w:sz w:val="26"/>
      <w:szCs w:val="26"/>
      <w:u w:color="000000"/>
    </w:rPr>
  </w:style>
  <w:style w:type="paragraph" w:styleId="21">
    <w:name w:val="toc 2"/>
    <w:basedOn w:val="a1"/>
    <w:next w:val="a1"/>
    <w:autoRedefine/>
    <w:uiPriority w:val="39"/>
    <w:unhideWhenUsed/>
    <w:rsid w:val="00D051A2"/>
    <w:pPr>
      <w:spacing w:after="100"/>
      <w:ind w:left="220"/>
    </w:pPr>
  </w:style>
  <w:style w:type="paragraph" w:styleId="ae">
    <w:name w:val="header"/>
    <w:basedOn w:val="a1"/>
    <w:link w:val="af"/>
    <w:uiPriority w:val="99"/>
    <w:unhideWhenUsed/>
    <w:rsid w:val="00F0026E"/>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F0026E"/>
    <w:rPr>
      <w:rFonts w:ascii="Calibri" w:eastAsia="Calibri" w:hAnsi="Calibri" w:cs="Calibri"/>
      <w:color w:val="000000"/>
      <w:sz w:val="22"/>
      <w:szCs w:val="22"/>
      <w:u w:color="000000"/>
    </w:rPr>
  </w:style>
  <w:style w:type="character" w:styleId="af0">
    <w:name w:val="footnote reference"/>
    <w:basedOn w:val="a2"/>
    <w:uiPriority w:val="99"/>
    <w:semiHidden/>
    <w:unhideWhenUsed/>
    <w:rsid w:val="004813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paragraph" w:styleId="1">
    <w:name w:val="heading 1"/>
    <w:basedOn w:val="a1"/>
    <w:next w:val="a1"/>
    <w:link w:val="10"/>
    <w:uiPriority w:val="9"/>
    <w:qFormat/>
    <w:rsid w:val="00D05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D051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rPr>
  </w:style>
  <w:style w:type="paragraph" w:styleId="a7">
    <w:name w:val="footer"/>
    <w:pPr>
      <w:tabs>
        <w:tab w:val="center" w:pos="4677"/>
        <w:tab w:val="right" w:pos="9355"/>
      </w:tabs>
      <w:spacing w:after="200" w:line="276" w:lineRule="auto"/>
    </w:pPr>
    <w:rPr>
      <w:rFonts w:ascii="Calibri" w:eastAsia="Calibri" w:hAnsi="Calibri" w:cs="Calibri"/>
      <w:color w:val="000000"/>
      <w:sz w:val="22"/>
      <w:szCs w:val="22"/>
      <w:u w:color="000000"/>
    </w:rPr>
  </w:style>
  <w:style w:type="paragraph" w:styleId="a8">
    <w:name w:val="footnote text"/>
    <w:pPr>
      <w:spacing w:after="200" w:line="276" w:lineRule="auto"/>
    </w:pPr>
    <w:rPr>
      <w:rFonts w:ascii="Calibri" w:eastAsia="Calibri" w:hAnsi="Calibri" w:cs="Calibri"/>
      <w:color w:val="000000"/>
      <w:u w:color="000000"/>
    </w:rPr>
  </w:style>
  <w:style w:type="character" w:customStyle="1" w:styleId="Hyperlink0">
    <w:name w:val="Hyperlink.0"/>
    <w:basedOn w:val="a5"/>
    <w:rPr>
      <w:color w:val="0000FF"/>
      <w:u w:val="single" w:color="0000FF"/>
    </w:rPr>
  </w:style>
  <w:style w:type="character" w:customStyle="1" w:styleId="a9">
    <w:name w:val="Нет"/>
  </w:style>
  <w:style w:type="character" w:customStyle="1" w:styleId="Hyperlink1">
    <w:name w:val="Hyperlink.1"/>
    <w:basedOn w:val="a9"/>
    <w:rPr>
      <w:color w:val="0000FF"/>
      <w:u w:val="single" w:color="0000FF"/>
      <w:lang w:val="ru-RU"/>
    </w:rPr>
  </w:style>
  <w:style w:type="character" w:customStyle="1" w:styleId="Hyperlink2">
    <w:name w:val="Hyperlink.2"/>
    <w:basedOn w:val="a9"/>
    <w:rPr>
      <w:color w:val="0000FF"/>
      <w:u w:val="single" w:color="0000FF"/>
    </w:rPr>
  </w:style>
  <w:style w:type="paragraph" w:customStyle="1" w:styleId="Aa">
    <w:name w:val="По умолчанию A"/>
    <w:pPr>
      <w:spacing w:after="200" w:line="276" w:lineRule="auto"/>
    </w:pPr>
    <w:rPr>
      <w:rFonts w:ascii="Helvetica Neue" w:hAnsi="Helvetica Neue" w:cs="Arial Unicode MS"/>
      <w:color w:val="000000"/>
      <w:sz w:val="22"/>
      <w:szCs w:val="22"/>
      <w:u w:color="000000"/>
    </w:rPr>
  </w:style>
  <w:style w:type="numbering" w:customStyle="1" w:styleId="a">
    <w:name w:val="С буквами"/>
    <w:pPr>
      <w:numPr>
        <w:numId w:val="1"/>
      </w:numPr>
    </w:pPr>
  </w:style>
  <w:style w:type="character" w:customStyle="1" w:styleId="Hyperlink3">
    <w:name w:val="Hyperlink.3"/>
    <w:basedOn w:val="a9"/>
    <w:rPr>
      <w:rFonts w:ascii="Times New Roman" w:eastAsia="Times New Roman" w:hAnsi="Times New Roman" w:cs="Times New Roman"/>
      <w:color w:val="0000FF"/>
      <w:sz w:val="28"/>
      <w:szCs w:val="28"/>
      <w:u w:val="single" w:color="0000FF"/>
    </w:rPr>
  </w:style>
  <w:style w:type="character" w:customStyle="1" w:styleId="Hyperlink4">
    <w:name w:val="Hyperlink.4"/>
    <w:basedOn w:val="Hyperlink0"/>
    <w:rPr>
      <w:rFonts w:ascii="Times New Roman" w:eastAsia="Times New Roman" w:hAnsi="Times New Roman" w:cs="Times New Roman"/>
      <w:color w:val="0000FF"/>
      <w:sz w:val="28"/>
      <w:szCs w:val="28"/>
      <w:u w:val="single" w:color="0000FF"/>
    </w:rPr>
  </w:style>
  <w:style w:type="numbering" w:customStyle="1" w:styleId="a0">
    <w:name w:val="Пункты"/>
    <w:pPr>
      <w:numPr>
        <w:numId w:val="3"/>
      </w:numPr>
    </w:pPr>
  </w:style>
  <w:style w:type="character" w:customStyle="1" w:styleId="10">
    <w:name w:val="Заголовок 1 Знак"/>
    <w:basedOn w:val="a2"/>
    <w:link w:val="1"/>
    <w:uiPriority w:val="9"/>
    <w:rsid w:val="00D051A2"/>
    <w:rPr>
      <w:rFonts w:asciiTheme="majorHAnsi" w:eastAsiaTheme="majorEastAsia" w:hAnsiTheme="majorHAnsi" w:cstheme="majorBidi"/>
      <w:b/>
      <w:bCs/>
      <w:color w:val="365F91" w:themeColor="accent1" w:themeShade="BF"/>
      <w:sz w:val="28"/>
      <w:szCs w:val="28"/>
      <w:u w:color="000000"/>
    </w:rPr>
  </w:style>
  <w:style w:type="paragraph" w:styleId="ab">
    <w:name w:val="TOC Heading"/>
    <w:basedOn w:val="1"/>
    <w:next w:val="a1"/>
    <w:uiPriority w:val="39"/>
    <w:semiHidden/>
    <w:unhideWhenUsed/>
    <w:qFormat/>
    <w:rsid w:val="00D051A2"/>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ac">
    <w:name w:val="Balloon Text"/>
    <w:basedOn w:val="a1"/>
    <w:link w:val="ad"/>
    <w:uiPriority w:val="99"/>
    <w:semiHidden/>
    <w:unhideWhenUsed/>
    <w:rsid w:val="00D051A2"/>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D051A2"/>
    <w:rPr>
      <w:rFonts w:ascii="Tahoma" w:eastAsia="Calibri" w:hAnsi="Tahoma" w:cs="Tahoma"/>
      <w:color w:val="000000"/>
      <w:sz w:val="16"/>
      <w:szCs w:val="16"/>
      <w:u w:color="000000"/>
    </w:rPr>
  </w:style>
  <w:style w:type="paragraph" w:styleId="11">
    <w:name w:val="toc 1"/>
    <w:basedOn w:val="a1"/>
    <w:next w:val="a1"/>
    <w:autoRedefine/>
    <w:uiPriority w:val="39"/>
    <w:unhideWhenUsed/>
    <w:rsid w:val="00D051A2"/>
    <w:pPr>
      <w:spacing w:after="100"/>
    </w:pPr>
  </w:style>
  <w:style w:type="character" w:customStyle="1" w:styleId="20">
    <w:name w:val="Заголовок 2 Знак"/>
    <w:basedOn w:val="a2"/>
    <w:link w:val="2"/>
    <w:uiPriority w:val="9"/>
    <w:semiHidden/>
    <w:rsid w:val="00D051A2"/>
    <w:rPr>
      <w:rFonts w:asciiTheme="majorHAnsi" w:eastAsiaTheme="majorEastAsia" w:hAnsiTheme="majorHAnsi" w:cstheme="majorBidi"/>
      <w:b/>
      <w:bCs/>
      <w:color w:val="4F81BD" w:themeColor="accent1"/>
      <w:sz w:val="26"/>
      <w:szCs w:val="26"/>
      <w:u w:color="000000"/>
    </w:rPr>
  </w:style>
  <w:style w:type="paragraph" w:styleId="21">
    <w:name w:val="toc 2"/>
    <w:basedOn w:val="a1"/>
    <w:next w:val="a1"/>
    <w:autoRedefine/>
    <w:uiPriority w:val="39"/>
    <w:unhideWhenUsed/>
    <w:rsid w:val="00D051A2"/>
    <w:pPr>
      <w:spacing w:after="100"/>
      <w:ind w:left="220"/>
    </w:pPr>
  </w:style>
  <w:style w:type="paragraph" w:styleId="ae">
    <w:name w:val="header"/>
    <w:basedOn w:val="a1"/>
    <w:link w:val="af"/>
    <w:uiPriority w:val="99"/>
    <w:unhideWhenUsed/>
    <w:rsid w:val="00F0026E"/>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F0026E"/>
    <w:rPr>
      <w:rFonts w:ascii="Calibri" w:eastAsia="Calibri" w:hAnsi="Calibri" w:cs="Calibri"/>
      <w:color w:val="000000"/>
      <w:sz w:val="22"/>
      <w:szCs w:val="22"/>
      <w:u w:color="000000"/>
    </w:rPr>
  </w:style>
  <w:style w:type="character" w:styleId="af0">
    <w:name w:val="footnote reference"/>
    <w:basedOn w:val="a2"/>
    <w:uiPriority w:val="99"/>
    <w:semiHidden/>
    <w:unhideWhenUsed/>
    <w:rsid w:val="00481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s://www.thieme-connect.com/products/all/home.html" TargetMode="External"/><Relationship Id="rId2" Type="http://schemas.openxmlformats.org/officeDocument/2006/relationships/numbering" Target="numbering.xml"/><Relationship Id="rId16" Type="http://schemas.openxmlformats.org/officeDocument/2006/relationships/hyperlink" Target="http://medps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mkb10.ru"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avo.gov.ru" TargetMode="External"/><Relationship Id="rId2" Type="http://schemas.openxmlformats.org/officeDocument/2006/relationships/hyperlink" Target="http://www.pravo.gov.ru" TargetMode="External"/><Relationship Id="rId1" Type="http://schemas.openxmlformats.org/officeDocument/2006/relationships/hyperlink" Target="http://www.mkb10.ru" TargetMode="External"/><Relationship Id="rId5" Type="http://schemas.openxmlformats.org/officeDocument/2006/relationships/hyperlink" Target="http://www.pravo.gov.ru" TargetMode="Externa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953F-E2FE-4439-BE4C-DD532DF7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19438</Words>
  <Characters>110798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2018-05-10T09:35:00Z</dcterms:created>
  <dcterms:modified xsi:type="dcterms:W3CDTF">2018-05-10T09:35:00Z</dcterms:modified>
</cp:coreProperties>
</file>