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E3C8F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РОССИЙСКОЙ ФЕДЕРАЦИИ </w:t>
      </w:r>
    </w:p>
    <w:p w14:paraId="07761152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7832252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«САНКТ-ПЕТЕРБУРГСКИЙ ГОСУДАРСТВЕННЫЙ УНИВЕРСИТЕТ»</w:t>
      </w:r>
    </w:p>
    <w:p w14:paraId="5CC89215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</w:pPr>
    </w:p>
    <w:p w14:paraId="159917DB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</w:pPr>
    </w:p>
    <w:p w14:paraId="2D34F970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</w:pPr>
    </w:p>
    <w:p w14:paraId="6451FF19" w14:textId="3D99FE56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  <w:t xml:space="preserve">ВЫПУСКНАЯ </w:t>
      </w:r>
      <w:r w:rsidRPr="00D04B51"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  <w:t>КВАЛИФИКАЦИОННАЯ РАБОТА</w:t>
      </w:r>
    </w:p>
    <w:p w14:paraId="38B451E0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  <w:lang w:eastAsia="ru-RU"/>
        </w:rPr>
        <w:t>на тему:</w:t>
      </w:r>
    </w:p>
    <w:p w14:paraId="78B5D883" w14:textId="77777777" w:rsidR="00D04B51" w:rsidRPr="00D04B51" w:rsidRDefault="00D04B51" w:rsidP="00D04B51">
      <w:pPr>
        <w:spacing w:before="100" w:beforeAutospacing="1" w:after="0" w:afterAutospacing="1" w:line="360" w:lineRule="auto"/>
        <w:ind w:right="-6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D04B51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 xml:space="preserve">Живопись и художник в творчестве Гуго фон Гофмансталя </w:t>
      </w:r>
    </w:p>
    <w:p w14:paraId="73400722" w14:textId="77777777" w:rsidR="00D04B51" w:rsidRPr="00D04B51" w:rsidRDefault="00D04B51" w:rsidP="00D04B51">
      <w:pPr>
        <w:spacing w:before="100" w:beforeAutospacing="1" w:after="0" w:afterAutospacing="1" w:line="360" w:lineRule="auto"/>
        <w:ind w:right="-6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04B51">
        <w:rPr>
          <w:rFonts w:ascii="Times New Roman" w:eastAsia="SimSun" w:hAnsi="Times New Roman" w:cs="Times New Roman"/>
          <w:sz w:val="28"/>
          <w:szCs w:val="28"/>
          <w:lang w:eastAsia="ru-RU"/>
        </w:rPr>
        <w:t>основная образовательная программа магистратуры по направлению подготовки 45.04.01 «Филология»</w:t>
      </w:r>
    </w:p>
    <w:p w14:paraId="7A5E929E" w14:textId="77777777" w:rsidR="00D04B51" w:rsidRPr="00D04B51" w:rsidRDefault="00D04B51" w:rsidP="00D04B51">
      <w:pPr>
        <w:spacing w:before="100" w:beforeAutospacing="1" w:after="0" w:afterAutospacing="1" w:line="360" w:lineRule="auto"/>
        <w:ind w:right="-6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192BAD90" w14:textId="77777777" w:rsidR="00D04B51" w:rsidRPr="00D04B51" w:rsidRDefault="00D04B51" w:rsidP="00D04B51">
      <w:pPr>
        <w:spacing w:before="100" w:beforeAutospacing="1" w:after="0" w:afterAutospacing="1" w:line="360" w:lineRule="auto"/>
        <w:ind w:right="-6"/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3BAE3206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1D950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Исполнитель: </w:t>
      </w:r>
    </w:p>
    <w:p w14:paraId="3BBA9054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proofErr w:type="gramStart"/>
      <w:r w:rsidRPr="00D04B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Обучающийся</w:t>
      </w:r>
      <w:proofErr w:type="gramEnd"/>
      <w:r w:rsidRPr="00D04B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2 курса</w:t>
      </w:r>
    </w:p>
    <w:p w14:paraId="7F3FBE2E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образовательной программы</w:t>
      </w:r>
    </w:p>
    <w:p w14:paraId="4B6FD87B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D04B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«Литература и культура народов зарубежных стран»</w:t>
      </w:r>
    </w:p>
    <w:p w14:paraId="1CD0C492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очной формы обучения </w:t>
      </w:r>
    </w:p>
    <w:p w14:paraId="1011DF5F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Кулагина Элина Юрьевна</w:t>
      </w:r>
    </w:p>
    <w:p w14:paraId="18B2FA2F" w14:textId="77777777" w:rsidR="00D04B51" w:rsidRPr="00D04B51" w:rsidRDefault="00D04B51" w:rsidP="00D04B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>Научный руководитель:</w:t>
      </w:r>
    </w:p>
    <w:p w14:paraId="2534992B" w14:textId="77777777" w:rsidR="00D04B51" w:rsidRPr="00D04B51" w:rsidRDefault="00D04B51" w:rsidP="00D04B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ф. н., доцент </w:t>
      </w:r>
      <w:proofErr w:type="spellStart"/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Белобратов</w:t>
      </w:r>
      <w:proofErr w:type="spellEnd"/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</w:p>
    <w:p w14:paraId="6DE4D405" w14:textId="77777777" w:rsidR="00D04B51" w:rsidRPr="00D04B51" w:rsidRDefault="00D04B51" w:rsidP="00D04B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A6B601" w14:textId="77777777" w:rsidR="00D04B51" w:rsidRPr="00D04B51" w:rsidRDefault="00D04B51" w:rsidP="00D04B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Рецензент:</w:t>
      </w:r>
    </w:p>
    <w:p w14:paraId="5CA13DAC" w14:textId="77777777" w:rsidR="00D04B51" w:rsidRPr="00D04B51" w:rsidRDefault="00D04B51" w:rsidP="00D04B51">
      <w:pPr>
        <w:suppressAutoHyphens/>
        <w:spacing w:after="0" w:line="240" w:lineRule="auto"/>
        <w:ind w:left="567" w:right="-1"/>
        <w:jc w:val="right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D04B51">
        <w:rPr>
          <w:rFonts w:ascii="Arial" w:eastAsia="SimSun" w:hAnsi="Arial" w:cs="Mangal"/>
          <w:kern w:val="1"/>
          <w:sz w:val="28"/>
          <w:szCs w:val="28"/>
          <w:lang w:eastAsia="hi-IN" w:bidi="hi-IN"/>
        </w:rPr>
        <w:t xml:space="preserve">       </w:t>
      </w:r>
      <w:r w:rsidRPr="00D04B51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к. ф. н., доцент Потехина И.Г.</w:t>
      </w:r>
    </w:p>
    <w:p w14:paraId="30C7CC52" w14:textId="77777777" w:rsidR="00D04B51" w:rsidRPr="00D04B51" w:rsidRDefault="00D04B51" w:rsidP="00D04B51">
      <w:pPr>
        <w:suppressAutoHyphens/>
        <w:spacing w:after="0" w:line="240" w:lineRule="auto"/>
        <w:ind w:left="567" w:right="142"/>
        <w:jc w:val="right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7BF641A6" w14:textId="77777777" w:rsidR="00D04B51" w:rsidRPr="00D04B51" w:rsidRDefault="00D04B51" w:rsidP="00D04B51">
      <w:pPr>
        <w:suppressAutoHyphens/>
        <w:spacing w:after="0" w:line="240" w:lineRule="auto"/>
        <w:ind w:left="567" w:right="142"/>
        <w:jc w:val="right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314171AB" w14:textId="77777777" w:rsidR="00D04B51" w:rsidRPr="00D04B51" w:rsidRDefault="00D04B51" w:rsidP="00D04B51">
      <w:pPr>
        <w:suppressAutoHyphens/>
        <w:spacing w:after="0" w:line="240" w:lineRule="auto"/>
        <w:ind w:left="567" w:right="142"/>
        <w:jc w:val="right"/>
        <w:rPr>
          <w:rFonts w:ascii="Arial" w:eastAsia="SimSun" w:hAnsi="Arial" w:cs="Mangal"/>
          <w:kern w:val="1"/>
          <w:sz w:val="28"/>
          <w:szCs w:val="28"/>
          <w:lang w:eastAsia="hi-IN" w:bidi="hi-IN"/>
        </w:rPr>
      </w:pPr>
    </w:p>
    <w:p w14:paraId="36B28A68" w14:textId="77777777" w:rsidR="00D04B51" w:rsidRPr="00D04B51" w:rsidRDefault="00D04B51" w:rsidP="00D04B51">
      <w:pPr>
        <w:widowControl w:val="0"/>
        <w:autoSpaceDE w:val="0"/>
        <w:autoSpaceDN w:val="0"/>
        <w:adjustRightInd w:val="0"/>
        <w:spacing w:after="0" w:line="360" w:lineRule="auto"/>
        <w:ind w:left="566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749716" w14:textId="77777777" w:rsidR="00D04B51" w:rsidRPr="00D04B51" w:rsidRDefault="00D04B51" w:rsidP="00D04B51">
      <w:pPr>
        <w:widowControl w:val="0"/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4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Санкт-Петербург</w:t>
      </w:r>
    </w:p>
    <w:p w14:paraId="65D528FE" w14:textId="77777777" w:rsidR="00D04B51" w:rsidRPr="00D04B51" w:rsidRDefault="00D04B51" w:rsidP="00D04B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D04B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</w:p>
    <w:p w14:paraId="18C39B20" w14:textId="77777777" w:rsidR="008517AC" w:rsidRDefault="00AE0838" w:rsidP="008517A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20961989"/>
        <w:docPartObj>
          <w:docPartGallery w:val="Table of Contents"/>
          <w:docPartUnique/>
        </w:docPartObj>
      </w:sdtPr>
      <w:sdtContent>
        <w:p w14:paraId="2322CB08" w14:textId="61752470" w:rsidR="008517AC" w:rsidRPr="00602DFC" w:rsidRDefault="008517AC">
          <w:pPr>
            <w:pStyle w:val="af6"/>
            <w:rPr>
              <w:color w:val="auto"/>
            </w:rPr>
          </w:pPr>
          <w:r w:rsidRPr="00602DFC">
            <w:rPr>
              <w:color w:val="auto"/>
            </w:rPr>
            <w:t>Содержание</w:t>
          </w:r>
        </w:p>
        <w:p w14:paraId="7AA68625" w14:textId="77777777" w:rsidR="008517AC" w:rsidRPr="008517AC" w:rsidRDefault="008517AC" w:rsidP="008517AC">
          <w:pPr>
            <w:rPr>
              <w:lang w:eastAsia="ru-RU"/>
            </w:rPr>
          </w:pPr>
        </w:p>
        <w:p w14:paraId="52EDBC7A" w14:textId="77777777" w:rsidR="00602DFC" w:rsidRPr="00602DFC" w:rsidRDefault="008517AC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3673363" w:history="1">
            <w:r w:rsidR="00602DFC" w:rsidRPr="00602DF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_Toc513673363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1B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A8A76A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05647A87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64" w:history="1">
            <w:r w:rsidR="00602DFC" w:rsidRPr="00602DF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1. Рецепция живописи у Гофмансталя на фоне культурно-общественной жизни fin de siecle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_Toc513673364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146696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7ABD3739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65" w:history="1">
            <w:r w:rsidR="00602DFC" w:rsidRPr="00602DF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2. Проблема художника в стихотворной драме Г. фон Гофмансталя «Смерть Тициана»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_Toc513673365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B04422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47FC9006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66" w:history="1">
            <w:r w:rsidR="00602DFC" w:rsidRPr="00602DF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3. Роль цвета и красок в литературном пространстве произведений Гофмансталя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_Toc513673366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32BCAB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3F2E1BDC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67" w:history="1">
            <w:r w:rsidR="00602DFC" w:rsidRPr="00602DF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4.   Экфрасис в прозе и лирике Г. фон Гофмансталя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_Toc513673367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7CE7AE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66EF8D0D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68" w:history="1">
            <w:r w:rsidR="00602DFC" w:rsidRPr="00602DFC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_Toc513673368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D0C5EA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0F032C87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69" w:history="1">
            <w:r w:rsidR="00602DFC" w:rsidRPr="00602DFC">
              <w:rPr>
                <w:rStyle w:val="a6"/>
                <w:rFonts w:ascii="Times New Roman" w:eastAsia="Calibri" w:hAnsi="Times New Roman" w:cs="Times New Roman"/>
                <w:noProof/>
                <w:sz w:val="28"/>
                <w:szCs w:val="28"/>
                <w:lang w:eastAsia="ar-SA"/>
              </w:rPr>
              <w:t>Список использованной  литературы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_Toc513673369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459BB1" w14:textId="77777777" w:rsidR="00602DFC" w:rsidRPr="00602DFC" w:rsidRDefault="00602DFC" w:rsidP="00602DFC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14:paraId="07CFF3BD" w14:textId="77777777" w:rsidR="00602DFC" w:rsidRPr="00602DFC" w:rsidRDefault="00CE1B11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13673370" w:history="1">
            <w:r w:rsidR="00602DFC" w:rsidRPr="00602DF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_Toc513673370 \h </w:instrTex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602DFC" w:rsidRPr="00602DF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D3B26C" w14:textId="76DD8273" w:rsidR="008517AC" w:rsidRDefault="008517AC">
          <w:r>
            <w:rPr>
              <w:b/>
              <w:bCs/>
            </w:rPr>
            <w:fldChar w:fldCharType="end"/>
          </w:r>
        </w:p>
      </w:sdtContent>
    </w:sdt>
    <w:p w14:paraId="70C2468F" w14:textId="242E2163" w:rsidR="008517AC" w:rsidRDefault="008517AC" w:rsidP="008517A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63C6A0C" w14:textId="51AA8F4B" w:rsidR="004239C9" w:rsidRDefault="004239C9" w:rsidP="009102BF">
      <w:pPr>
        <w:spacing w:line="60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76BD1636" w14:textId="77777777" w:rsidR="003500DA" w:rsidRDefault="003500DA" w:rsidP="008517A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513673363"/>
      <w:r w:rsidRPr="008517AC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14:paraId="0E4E1746" w14:textId="77777777" w:rsidR="00D77A63" w:rsidRPr="00D77A63" w:rsidRDefault="00D77A63" w:rsidP="00D77A63"/>
    <w:p w14:paraId="4F0A1D3D" w14:textId="77777777" w:rsidR="00190FD7" w:rsidRDefault="00040151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342">
        <w:rPr>
          <w:rFonts w:ascii="Times New Roman" w:hAnsi="Times New Roman" w:cs="Times New Roman"/>
          <w:sz w:val="28"/>
          <w:szCs w:val="28"/>
        </w:rPr>
        <w:t>Данная работа п</w:t>
      </w:r>
      <w:r w:rsidR="0040749B" w:rsidRPr="000B6342">
        <w:rPr>
          <w:rFonts w:ascii="Times New Roman" w:hAnsi="Times New Roman" w:cs="Times New Roman"/>
          <w:sz w:val="28"/>
          <w:szCs w:val="28"/>
        </w:rPr>
        <w:t>освящена исследованию темы живописи и образ</w:t>
      </w:r>
      <w:r w:rsidR="002E4CD9" w:rsidRPr="000B6342">
        <w:rPr>
          <w:rFonts w:ascii="Times New Roman" w:hAnsi="Times New Roman" w:cs="Times New Roman"/>
          <w:sz w:val="28"/>
          <w:szCs w:val="28"/>
        </w:rPr>
        <w:t>а художника</w:t>
      </w:r>
      <w:r w:rsidR="0040749B" w:rsidRPr="000B6342">
        <w:rPr>
          <w:rFonts w:ascii="Times New Roman" w:hAnsi="Times New Roman" w:cs="Times New Roman"/>
          <w:sz w:val="28"/>
          <w:szCs w:val="28"/>
        </w:rPr>
        <w:t xml:space="preserve"> в творчестве</w:t>
      </w:r>
      <w:r w:rsidRPr="000B6342">
        <w:rPr>
          <w:rFonts w:ascii="Times New Roman" w:hAnsi="Times New Roman" w:cs="Times New Roman"/>
          <w:sz w:val="28"/>
          <w:szCs w:val="28"/>
        </w:rPr>
        <w:t xml:space="preserve"> одного</w:t>
      </w:r>
      <w:r w:rsidR="003500DA" w:rsidRPr="000B6342">
        <w:rPr>
          <w:rFonts w:ascii="Times New Roman" w:hAnsi="Times New Roman" w:cs="Times New Roman"/>
          <w:sz w:val="28"/>
          <w:szCs w:val="28"/>
        </w:rPr>
        <w:t xml:space="preserve"> из наиболее выдающихся представителей австрийской литературы</w:t>
      </w:r>
      <w:r w:rsidR="002E4CD9" w:rsidRPr="000B6342">
        <w:rPr>
          <w:rFonts w:ascii="Times New Roman" w:hAnsi="Times New Roman" w:cs="Times New Roman"/>
          <w:sz w:val="28"/>
          <w:szCs w:val="28"/>
        </w:rPr>
        <w:t xml:space="preserve"> эпохи</w:t>
      </w:r>
      <w:r w:rsidR="002E4CD9" w:rsidRPr="000B634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4CD9" w:rsidRPr="000B634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proofErr w:type="spellStart"/>
      <w:r w:rsidR="002E4CD9" w:rsidRPr="000B6342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="002E4CD9" w:rsidRPr="000B634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4CD9" w:rsidRPr="000B6342">
        <w:rPr>
          <w:rFonts w:ascii="Times New Roman" w:hAnsi="Times New Roman" w:cs="Times New Roman"/>
          <w:i/>
          <w:sz w:val="28"/>
          <w:szCs w:val="28"/>
        </w:rPr>
        <w:t>de</w:t>
      </w:r>
      <w:proofErr w:type="spellEnd"/>
      <w:r w:rsidR="002E4CD9" w:rsidRPr="000B634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4CD9" w:rsidRPr="000B6342">
        <w:rPr>
          <w:rFonts w:ascii="Times New Roman" w:hAnsi="Times New Roman" w:cs="Times New Roman"/>
          <w:i/>
          <w:sz w:val="28"/>
          <w:szCs w:val="28"/>
        </w:rPr>
        <w:t>siècle</w:t>
      </w:r>
      <w:proofErr w:type="spellEnd"/>
      <w:r w:rsidR="002E4CD9" w:rsidRPr="000B6342">
        <w:rPr>
          <w:rFonts w:ascii="Times New Roman" w:hAnsi="Times New Roman" w:cs="Times New Roman"/>
          <w:i/>
          <w:sz w:val="28"/>
          <w:szCs w:val="28"/>
        </w:rPr>
        <w:t>,</w:t>
      </w:r>
      <w:r w:rsidR="002E4CD9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Pr="000B6342">
        <w:rPr>
          <w:rFonts w:ascii="Times New Roman" w:hAnsi="Times New Roman" w:cs="Times New Roman"/>
          <w:sz w:val="28"/>
          <w:szCs w:val="28"/>
        </w:rPr>
        <w:t>Гуго фон Гофмансталя</w:t>
      </w:r>
      <w:r w:rsidR="003500DA" w:rsidRPr="000B6342">
        <w:rPr>
          <w:rFonts w:ascii="Times New Roman" w:hAnsi="Times New Roman" w:cs="Times New Roman"/>
          <w:sz w:val="28"/>
          <w:szCs w:val="28"/>
        </w:rPr>
        <w:t xml:space="preserve"> (</w:t>
      </w:r>
      <w:r w:rsidR="003500DA" w:rsidRPr="000B6342">
        <w:rPr>
          <w:rFonts w:ascii="Times New Roman" w:hAnsi="Times New Roman" w:cs="Times New Roman"/>
          <w:sz w:val="28"/>
          <w:szCs w:val="28"/>
          <w:lang w:val="de-DE"/>
        </w:rPr>
        <w:t>Hugo</w:t>
      </w:r>
      <w:r w:rsidR="003500DA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="003500DA" w:rsidRPr="000B6342">
        <w:rPr>
          <w:rFonts w:ascii="Times New Roman" w:hAnsi="Times New Roman" w:cs="Times New Roman"/>
          <w:sz w:val="28"/>
          <w:szCs w:val="28"/>
          <w:lang w:val="de-DE"/>
        </w:rPr>
        <w:t>von</w:t>
      </w:r>
      <w:r w:rsidR="003500DA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="003500DA" w:rsidRPr="000B6342">
        <w:rPr>
          <w:rFonts w:ascii="Times New Roman" w:hAnsi="Times New Roman" w:cs="Times New Roman"/>
          <w:sz w:val="28"/>
          <w:szCs w:val="28"/>
          <w:lang w:val="de-DE"/>
        </w:rPr>
        <w:t>Hofmannstahl</w:t>
      </w:r>
      <w:r w:rsidR="003500DA" w:rsidRPr="000B6342">
        <w:rPr>
          <w:rFonts w:ascii="Times New Roman" w:hAnsi="Times New Roman" w:cs="Times New Roman"/>
          <w:sz w:val="28"/>
          <w:szCs w:val="28"/>
        </w:rPr>
        <w:t>, 1874-1929), внесш</w:t>
      </w:r>
      <w:r w:rsidRPr="000B6342">
        <w:rPr>
          <w:rFonts w:ascii="Times New Roman" w:hAnsi="Times New Roman" w:cs="Times New Roman"/>
          <w:sz w:val="28"/>
          <w:szCs w:val="28"/>
        </w:rPr>
        <w:t xml:space="preserve">его </w:t>
      </w:r>
      <w:r w:rsidR="003500DA" w:rsidRPr="000B6342">
        <w:rPr>
          <w:rFonts w:ascii="Times New Roman" w:hAnsi="Times New Roman" w:cs="Times New Roman"/>
          <w:sz w:val="28"/>
          <w:szCs w:val="28"/>
        </w:rPr>
        <w:t>неоценимый вклад в развитие культурного самосознания свое</w:t>
      </w:r>
      <w:r w:rsidR="002E4CD9" w:rsidRPr="000B6342">
        <w:rPr>
          <w:rFonts w:ascii="Times New Roman" w:hAnsi="Times New Roman" w:cs="Times New Roman"/>
          <w:sz w:val="28"/>
          <w:szCs w:val="28"/>
        </w:rPr>
        <w:t>го времени</w:t>
      </w:r>
      <w:r w:rsidR="003500DA" w:rsidRPr="000B6342">
        <w:rPr>
          <w:rFonts w:ascii="Times New Roman" w:hAnsi="Times New Roman" w:cs="Times New Roman"/>
          <w:sz w:val="28"/>
          <w:szCs w:val="28"/>
        </w:rPr>
        <w:t>. Творческое наследие</w:t>
      </w:r>
      <w:r w:rsidR="00641F37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="0040749B" w:rsidRPr="000B6342">
        <w:rPr>
          <w:rFonts w:ascii="Times New Roman" w:hAnsi="Times New Roman" w:cs="Times New Roman"/>
          <w:sz w:val="28"/>
          <w:szCs w:val="28"/>
        </w:rPr>
        <w:t>Г</w:t>
      </w:r>
      <w:r w:rsidR="00D73852" w:rsidRPr="000B6342">
        <w:rPr>
          <w:rFonts w:ascii="Times New Roman" w:hAnsi="Times New Roman" w:cs="Times New Roman"/>
          <w:sz w:val="28"/>
          <w:szCs w:val="28"/>
        </w:rPr>
        <w:t xml:space="preserve">офмансталя </w:t>
      </w:r>
      <w:r w:rsidR="002E4CD9" w:rsidRPr="000B6342">
        <w:rPr>
          <w:rFonts w:ascii="Times New Roman" w:hAnsi="Times New Roman" w:cs="Times New Roman"/>
          <w:sz w:val="28"/>
          <w:szCs w:val="28"/>
        </w:rPr>
        <w:t>обширно</w:t>
      </w:r>
      <w:r w:rsidR="00D73852" w:rsidRPr="000B6342">
        <w:rPr>
          <w:rFonts w:ascii="Times New Roman" w:hAnsi="Times New Roman" w:cs="Times New Roman"/>
          <w:sz w:val="28"/>
          <w:szCs w:val="28"/>
        </w:rPr>
        <w:t xml:space="preserve"> и многообразно, его произведения отличаю</w:t>
      </w:r>
      <w:r w:rsidR="0040749B" w:rsidRPr="000B6342">
        <w:rPr>
          <w:rFonts w:ascii="Times New Roman" w:hAnsi="Times New Roman" w:cs="Times New Roman"/>
          <w:sz w:val="28"/>
          <w:szCs w:val="28"/>
        </w:rPr>
        <w:t>тся</w:t>
      </w:r>
      <w:r w:rsidR="00D73852" w:rsidRPr="000B6342">
        <w:rPr>
          <w:rFonts w:ascii="Times New Roman" w:hAnsi="Times New Roman" w:cs="Times New Roman"/>
          <w:sz w:val="28"/>
          <w:szCs w:val="28"/>
        </w:rPr>
        <w:t xml:space="preserve"> не только жанровой </w:t>
      </w:r>
      <w:r w:rsidR="002E4CD9" w:rsidRPr="000B6342">
        <w:rPr>
          <w:rFonts w:ascii="Times New Roman" w:hAnsi="Times New Roman" w:cs="Times New Roman"/>
          <w:sz w:val="28"/>
          <w:szCs w:val="28"/>
        </w:rPr>
        <w:t>вариативностью</w:t>
      </w:r>
      <w:r w:rsidR="00D73852" w:rsidRPr="000B6342">
        <w:rPr>
          <w:rFonts w:ascii="Times New Roman" w:hAnsi="Times New Roman" w:cs="Times New Roman"/>
          <w:sz w:val="28"/>
          <w:szCs w:val="28"/>
        </w:rPr>
        <w:t xml:space="preserve">, но и </w:t>
      </w:r>
      <w:r w:rsidR="0063533E" w:rsidRPr="000B6342">
        <w:rPr>
          <w:rFonts w:ascii="Times New Roman" w:hAnsi="Times New Roman" w:cs="Times New Roman"/>
          <w:sz w:val="28"/>
          <w:szCs w:val="28"/>
        </w:rPr>
        <w:t>тематическим разнообразием.</w:t>
      </w:r>
      <w:r w:rsidR="00190FD7" w:rsidRPr="000B6342">
        <w:rPr>
          <w:rFonts w:ascii="Times New Roman" w:hAnsi="Times New Roman" w:cs="Times New Roman"/>
          <w:sz w:val="28"/>
          <w:szCs w:val="28"/>
        </w:rPr>
        <w:t xml:space="preserve"> Примеры</w:t>
      </w:r>
      <w:r w:rsidR="002E4CD9" w:rsidRPr="000B6342">
        <w:rPr>
          <w:rFonts w:ascii="Times New Roman" w:hAnsi="Times New Roman" w:cs="Times New Roman"/>
          <w:sz w:val="28"/>
          <w:szCs w:val="28"/>
        </w:rPr>
        <w:t xml:space="preserve"> обращения к живописи в литературе</w:t>
      </w:r>
      <w:r w:rsidR="00190FD7" w:rsidRPr="000B6342">
        <w:rPr>
          <w:rFonts w:ascii="Times New Roman" w:hAnsi="Times New Roman" w:cs="Times New Roman"/>
          <w:sz w:val="28"/>
          <w:szCs w:val="28"/>
        </w:rPr>
        <w:t xml:space="preserve"> в той или иной степени можно </w:t>
      </w:r>
      <w:r w:rsidR="002E4CD9" w:rsidRPr="000B6342">
        <w:rPr>
          <w:rFonts w:ascii="Times New Roman" w:hAnsi="Times New Roman" w:cs="Times New Roman"/>
          <w:sz w:val="28"/>
          <w:szCs w:val="28"/>
        </w:rPr>
        <w:t>встретить во многих критических</w:t>
      </w:r>
      <w:r w:rsidR="00190FD7" w:rsidRPr="000B6342">
        <w:rPr>
          <w:rFonts w:ascii="Times New Roman" w:hAnsi="Times New Roman" w:cs="Times New Roman"/>
          <w:sz w:val="28"/>
          <w:szCs w:val="28"/>
        </w:rPr>
        <w:t xml:space="preserve"> эссе и художественных произведениях</w:t>
      </w:r>
      <w:r w:rsidR="00190FD7">
        <w:rPr>
          <w:rFonts w:ascii="Times New Roman" w:hAnsi="Times New Roman" w:cs="Times New Roman"/>
          <w:sz w:val="28"/>
          <w:szCs w:val="28"/>
        </w:rPr>
        <w:t xml:space="preserve"> Гофмансталя</w:t>
      </w:r>
      <w:r w:rsidR="00DA3B6C">
        <w:rPr>
          <w:rFonts w:ascii="Times New Roman" w:hAnsi="Times New Roman" w:cs="Times New Roman"/>
          <w:sz w:val="28"/>
          <w:szCs w:val="28"/>
        </w:rPr>
        <w:t>.</w:t>
      </w:r>
    </w:p>
    <w:p w14:paraId="52107E4F" w14:textId="77777777" w:rsidR="00DE578A" w:rsidRPr="000B6342" w:rsidRDefault="0090362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342">
        <w:rPr>
          <w:rFonts w:ascii="Times New Roman" w:hAnsi="Times New Roman" w:cs="Times New Roman"/>
          <w:sz w:val="28"/>
          <w:szCs w:val="28"/>
        </w:rPr>
        <w:t>Проблема</w:t>
      </w:r>
      <w:r w:rsidR="00190FD7" w:rsidRPr="000B6342">
        <w:rPr>
          <w:rFonts w:ascii="Times New Roman" w:hAnsi="Times New Roman" w:cs="Times New Roman"/>
          <w:sz w:val="28"/>
          <w:szCs w:val="28"/>
        </w:rPr>
        <w:t xml:space="preserve"> синтеза искусств и</w:t>
      </w:r>
      <w:r w:rsidRPr="000B6342">
        <w:rPr>
          <w:rFonts w:ascii="Times New Roman" w:hAnsi="Times New Roman" w:cs="Times New Roman"/>
          <w:sz w:val="28"/>
          <w:szCs w:val="28"/>
        </w:rPr>
        <w:t xml:space="preserve"> взаимодействия живописи и литературы, </w:t>
      </w:r>
      <w:r w:rsidR="002E4CD9" w:rsidRPr="000B6342">
        <w:rPr>
          <w:rFonts w:ascii="Times New Roman" w:hAnsi="Times New Roman" w:cs="Times New Roman"/>
          <w:sz w:val="28"/>
          <w:szCs w:val="28"/>
        </w:rPr>
        <w:t>затрагиваемая</w:t>
      </w:r>
      <w:r w:rsidRPr="000B6342">
        <w:rPr>
          <w:rFonts w:ascii="Times New Roman" w:hAnsi="Times New Roman" w:cs="Times New Roman"/>
          <w:sz w:val="28"/>
          <w:szCs w:val="28"/>
        </w:rPr>
        <w:t xml:space="preserve"> в данной работе, актуальна </w:t>
      </w:r>
      <w:r w:rsidR="002E4CD9" w:rsidRPr="000B6342">
        <w:rPr>
          <w:rFonts w:ascii="Times New Roman" w:hAnsi="Times New Roman" w:cs="Times New Roman"/>
          <w:sz w:val="28"/>
          <w:szCs w:val="28"/>
        </w:rPr>
        <w:t>в ряде литературных эпох</w:t>
      </w:r>
      <w:r w:rsidRPr="000B634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B6342">
        <w:rPr>
          <w:rFonts w:ascii="Times New Roman" w:hAnsi="Times New Roman" w:cs="Times New Roman"/>
          <w:sz w:val="28"/>
          <w:szCs w:val="28"/>
        </w:rPr>
        <w:t>остается таковой по сей</w:t>
      </w:r>
      <w:proofErr w:type="gramEnd"/>
      <w:r w:rsidRPr="000B6342">
        <w:rPr>
          <w:rFonts w:ascii="Times New Roman" w:hAnsi="Times New Roman" w:cs="Times New Roman"/>
          <w:sz w:val="28"/>
          <w:szCs w:val="28"/>
        </w:rPr>
        <w:t xml:space="preserve"> день. </w:t>
      </w:r>
    </w:p>
    <w:p w14:paraId="5DCA6BAC" w14:textId="77777777" w:rsidR="001B421A" w:rsidRPr="001B421A" w:rsidRDefault="002E4CD9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6342">
        <w:rPr>
          <w:rFonts w:ascii="Times New Roman" w:hAnsi="Times New Roman" w:cs="Times New Roman"/>
          <w:sz w:val="28"/>
          <w:szCs w:val="28"/>
        </w:rPr>
        <w:t>С</w:t>
      </w:r>
      <w:r w:rsidR="00585BDE" w:rsidRPr="000B6342">
        <w:rPr>
          <w:rFonts w:ascii="Times New Roman" w:hAnsi="Times New Roman" w:cs="Times New Roman"/>
          <w:sz w:val="28"/>
          <w:szCs w:val="28"/>
        </w:rPr>
        <w:t>овременная трактовка</w:t>
      </w:r>
      <w:r w:rsidR="00DA3B6C" w:rsidRPr="000B6342">
        <w:rPr>
          <w:rFonts w:ascii="Times New Roman" w:hAnsi="Times New Roman" w:cs="Times New Roman"/>
          <w:sz w:val="28"/>
          <w:szCs w:val="28"/>
        </w:rPr>
        <w:t xml:space="preserve"> проблемы си</w:t>
      </w:r>
      <w:r w:rsidR="00585BDE" w:rsidRPr="000B6342">
        <w:rPr>
          <w:rFonts w:ascii="Times New Roman" w:hAnsi="Times New Roman" w:cs="Times New Roman"/>
          <w:sz w:val="28"/>
          <w:szCs w:val="28"/>
        </w:rPr>
        <w:t xml:space="preserve">нтеза живописи и литературы </w:t>
      </w:r>
      <w:r w:rsidRPr="000B6342">
        <w:rPr>
          <w:rFonts w:ascii="Times New Roman" w:hAnsi="Times New Roman" w:cs="Times New Roman"/>
          <w:sz w:val="28"/>
          <w:szCs w:val="28"/>
        </w:rPr>
        <w:t>намечается еще</w:t>
      </w:r>
      <w:r w:rsidR="00DA3B6C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="00585BDE" w:rsidRPr="000B6342">
        <w:rPr>
          <w:rFonts w:ascii="Times New Roman" w:hAnsi="Times New Roman" w:cs="Times New Roman"/>
          <w:sz w:val="28"/>
          <w:szCs w:val="28"/>
        </w:rPr>
        <w:t>в XVIII веке</w:t>
      </w:r>
      <w:r w:rsidR="008C2865" w:rsidRPr="000B6342">
        <w:rPr>
          <w:rFonts w:ascii="Times New Roman" w:hAnsi="Times New Roman" w:cs="Times New Roman"/>
          <w:sz w:val="28"/>
          <w:szCs w:val="28"/>
        </w:rPr>
        <w:t>, когда вопрос об особенностях взаимовлияния двух видов иску</w:t>
      </w:r>
      <w:proofErr w:type="gramStart"/>
      <w:r w:rsidR="008C2865" w:rsidRPr="000B6342">
        <w:rPr>
          <w:rFonts w:ascii="Times New Roman" w:hAnsi="Times New Roman" w:cs="Times New Roman"/>
          <w:sz w:val="28"/>
          <w:szCs w:val="28"/>
        </w:rPr>
        <w:t>сств вст</w:t>
      </w:r>
      <w:proofErr w:type="gramEnd"/>
      <w:r w:rsidR="008C2865" w:rsidRPr="000B6342">
        <w:rPr>
          <w:rFonts w:ascii="Times New Roman" w:hAnsi="Times New Roman" w:cs="Times New Roman"/>
          <w:sz w:val="28"/>
          <w:szCs w:val="28"/>
        </w:rPr>
        <w:t xml:space="preserve">ает особенно остро. Наиболее важным сочинением в данной области становится трактат немецкого просветителя </w:t>
      </w:r>
      <w:proofErr w:type="spellStart"/>
      <w:r w:rsidR="008C2865" w:rsidRPr="000B6342">
        <w:rPr>
          <w:rFonts w:ascii="Times New Roman" w:hAnsi="Times New Roman" w:cs="Times New Roman"/>
          <w:sz w:val="28"/>
          <w:szCs w:val="28"/>
        </w:rPr>
        <w:t>Готхольда</w:t>
      </w:r>
      <w:proofErr w:type="spellEnd"/>
      <w:r w:rsidR="008C2865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2865" w:rsidRPr="000B6342">
        <w:rPr>
          <w:rFonts w:ascii="Times New Roman" w:hAnsi="Times New Roman" w:cs="Times New Roman"/>
          <w:sz w:val="28"/>
          <w:szCs w:val="28"/>
        </w:rPr>
        <w:t>Эфраима</w:t>
      </w:r>
      <w:proofErr w:type="spellEnd"/>
      <w:r w:rsidR="008C2865" w:rsidRPr="000B6342">
        <w:rPr>
          <w:rFonts w:ascii="Times New Roman" w:hAnsi="Times New Roman" w:cs="Times New Roman"/>
          <w:sz w:val="28"/>
          <w:szCs w:val="28"/>
        </w:rPr>
        <w:t xml:space="preserve"> Лессинга</w:t>
      </w:r>
      <w:r w:rsidR="00B62482" w:rsidRPr="000B6342">
        <w:rPr>
          <w:rFonts w:ascii="Times New Roman" w:hAnsi="Times New Roman" w:cs="Times New Roman"/>
          <w:sz w:val="28"/>
          <w:szCs w:val="28"/>
        </w:rPr>
        <w:t xml:space="preserve"> (1729-1781)</w:t>
      </w:r>
      <w:r w:rsidR="00B62482" w:rsidRPr="000B6342">
        <w:t xml:space="preserve"> </w:t>
      </w:r>
      <w:r w:rsidR="00B62482" w:rsidRPr="000B6342">
        <w:rPr>
          <w:rFonts w:ascii="Times New Roman" w:hAnsi="Times New Roman" w:cs="Times New Roman"/>
          <w:sz w:val="28"/>
          <w:szCs w:val="28"/>
        </w:rPr>
        <w:t>«Лаокоон или о границах живописи и поэзии» (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Laokoon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B421A" w:rsidRPr="000B634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62482" w:rsidRPr="000B6342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über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Grenzen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Malerei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62482" w:rsidRPr="000B6342">
        <w:rPr>
          <w:rFonts w:ascii="Times New Roman" w:hAnsi="Times New Roman" w:cs="Times New Roman"/>
          <w:sz w:val="28"/>
          <w:szCs w:val="28"/>
        </w:rPr>
        <w:t>Poesie</w:t>
      </w:r>
      <w:proofErr w:type="spellEnd"/>
      <w:r w:rsidR="00B62482" w:rsidRPr="000B6342">
        <w:rPr>
          <w:rFonts w:ascii="Times New Roman" w:hAnsi="Times New Roman" w:cs="Times New Roman"/>
          <w:sz w:val="28"/>
          <w:szCs w:val="28"/>
        </w:rPr>
        <w:t>, 1766), в котором Лессинг выявляет не только сходства между д</w:t>
      </w:r>
      <w:r w:rsidR="001B421A" w:rsidRPr="000B6342">
        <w:rPr>
          <w:rFonts w:ascii="Times New Roman" w:hAnsi="Times New Roman" w:cs="Times New Roman"/>
          <w:sz w:val="28"/>
          <w:szCs w:val="28"/>
        </w:rPr>
        <w:t xml:space="preserve">анными видами искусствами, но и подвергает критике положения теоретиков классицизма, </w:t>
      </w:r>
      <w:r w:rsidR="00B62482" w:rsidRPr="000B6342">
        <w:rPr>
          <w:rFonts w:ascii="Times New Roman" w:hAnsi="Times New Roman" w:cs="Times New Roman"/>
          <w:sz w:val="28"/>
          <w:szCs w:val="28"/>
        </w:rPr>
        <w:t xml:space="preserve">оспаривая известную мысль </w:t>
      </w:r>
      <w:r w:rsidR="001B421A" w:rsidRPr="000B6342">
        <w:rPr>
          <w:rFonts w:ascii="Times New Roman" w:hAnsi="Times New Roman" w:cs="Times New Roman"/>
          <w:sz w:val="28"/>
          <w:szCs w:val="28"/>
        </w:rPr>
        <w:t>о том, что «живопись – это немая поэзия, а поэзия – немая живопись».</w:t>
      </w:r>
      <w:r w:rsidR="001B421A" w:rsidRPr="000B6342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1B421A" w:rsidRPr="000B6342">
        <w:rPr>
          <w:rFonts w:ascii="Times New Roman" w:hAnsi="Times New Roman" w:cs="Times New Roman"/>
          <w:sz w:val="28"/>
          <w:szCs w:val="28"/>
        </w:rPr>
        <w:t xml:space="preserve"> Влияние Лессинга на творчество Гофмансталя</w:t>
      </w:r>
      <w:r w:rsidR="001B421A">
        <w:rPr>
          <w:rFonts w:ascii="Times New Roman" w:hAnsi="Times New Roman" w:cs="Times New Roman"/>
          <w:sz w:val="28"/>
          <w:szCs w:val="28"/>
        </w:rPr>
        <w:t xml:space="preserve"> отражено в </w:t>
      </w:r>
      <w:r w:rsidR="00A41C30">
        <w:rPr>
          <w:rFonts w:ascii="Times New Roman" w:hAnsi="Times New Roman" w:cs="Times New Roman"/>
          <w:sz w:val="28"/>
          <w:szCs w:val="28"/>
        </w:rPr>
        <w:t xml:space="preserve">его одноимённом эссе, в котором он отдает </w:t>
      </w:r>
      <w:r w:rsidR="00DE578A">
        <w:rPr>
          <w:rFonts w:ascii="Times New Roman" w:hAnsi="Times New Roman" w:cs="Times New Roman"/>
          <w:sz w:val="28"/>
          <w:szCs w:val="28"/>
        </w:rPr>
        <w:t>дань,</w:t>
      </w:r>
      <w:r w:rsidR="00A41C30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DE578A">
        <w:rPr>
          <w:rFonts w:ascii="Times New Roman" w:hAnsi="Times New Roman" w:cs="Times New Roman"/>
          <w:sz w:val="28"/>
          <w:szCs w:val="28"/>
        </w:rPr>
        <w:t>,</w:t>
      </w:r>
      <w:r w:rsidR="00A41C30">
        <w:rPr>
          <w:rFonts w:ascii="Times New Roman" w:hAnsi="Times New Roman" w:cs="Times New Roman"/>
          <w:sz w:val="28"/>
          <w:szCs w:val="28"/>
        </w:rPr>
        <w:t xml:space="preserve"> драматургическому наследию </w:t>
      </w:r>
      <w:r w:rsidR="00A41C30">
        <w:rPr>
          <w:rFonts w:ascii="Times New Roman" w:hAnsi="Times New Roman" w:cs="Times New Roman"/>
          <w:sz w:val="28"/>
          <w:szCs w:val="28"/>
        </w:rPr>
        <w:lastRenderedPageBreak/>
        <w:t>Лессинга, слова которого «иной раз как молния прорезывают мрак темных областей нашей мысли».</w:t>
      </w:r>
      <w:r w:rsidR="00A41C30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A41C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91908F" w14:textId="77777777" w:rsidR="00D40E10" w:rsidRPr="00D22FCE" w:rsidRDefault="001B421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23B91">
        <w:rPr>
          <w:rFonts w:ascii="Times New Roman" w:hAnsi="Times New Roman" w:cs="Times New Roman"/>
          <w:sz w:val="28"/>
          <w:szCs w:val="28"/>
        </w:rPr>
        <w:t>собо важное место в</w:t>
      </w:r>
      <w:r w:rsidR="00D40E10">
        <w:rPr>
          <w:rFonts w:ascii="Times New Roman" w:hAnsi="Times New Roman" w:cs="Times New Roman"/>
          <w:sz w:val="28"/>
          <w:szCs w:val="28"/>
        </w:rPr>
        <w:t xml:space="preserve"> изучаемом вопросе занимает немецкий романтизм. </w:t>
      </w:r>
      <w:r w:rsidR="00D40E10" w:rsidRPr="00D22FCE">
        <w:rPr>
          <w:rFonts w:ascii="Times New Roman" w:hAnsi="Times New Roman" w:cs="Times New Roman"/>
          <w:sz w:val="28"/>
          <w:szCs w:val="28"/>
        </w:rPr>
        <w:t xml:space="preserve">Гофмансталь, </w:t>
      </w:r>
      <w:proofErr w:type="gramStart"/>
      <w:r w:rsidR="00D40E10" w:rsidRPr="00D22FCE">
        <w:rPr>
          <w:rFonts w:ascii="Times New Roman" w:hAnsi="Times New Roman" w:cs="Times New Roman"/>
          <w:sz w:val="28"/>
          <w:szCs w:val="28"/>
        </w:rPr>
        <w:t>называющий</w:t>
      </w:r>
      <w:proofErr w:type="gramEnd"/>
      <w:r w:rsidR="00D40E10" w:rsidRPr="00D22FCE">
        <w:rPr>
          <w:rFonts w:ascii="Times New Roman" w:hAnsi="Times New Roman" w:cs="Times New Roman"/>
          <w:sz w:val="28"/>
          <w:szCs w:val="28"/>
        </w:rPr>
        <w:t xml:space="preserve"> себя неоромантиком,  чувствует близость скорее к ранним романтикам</w:t>
      </w:r>
      <w:r w:rsidR="002E4CD9" w:rsidRPr="00D22FCE">
        <w:rPr>
          <w:rFonts w:ascii="Times New Roman" w:hAnsi="Times New Roman" w:cs="Times New Roman"/>
          <w:sz w:val="28"/>
          <w:szCs w:val="28"/>
        </w:rPr>
        <w:t>.</w:t>
      </w:r>
      <w:r w:rsidR="00D40E10" w:rsidRPr="00D22FCE">
        <w:rPr>
          <w:rFonts w:ascii="Times New Roman" w:hAnsi="Times New Roman" w:cs="Times New Roman"/>
          <w:sz w:val="28"/>
          <w:szCs w:val="28"/>
        </w:rPr>
        <w:t xml:space="preserve"> По Новалису, поэт, исполненный «страстного томления» по идеалу, </w:t>
      </w:r>
      <w:r w:rsidR="002E4CD9" w:rsidRPr="00D22FCE">
        <w:rPr>
          <w:rFonts w:ascii="Times New Roman" w:hAnsi="Times New Roman" w:cs="Times New Roman"/>
          <w:sz w:val="28"/>
          <w:szCs w:val="28"/>
        </w:rPr>
        <w:t>стирает</w:t>
      </w:r>
      <w:r w:rsidR="00D40E10" w:rsidRPr="00D22FCE">
        <w:rPr>
          <w:rFonts w:ascii="Times New Roman" w:hAnsi="Times New Roman" w:cs="Times New Roman"/>
          <w:sz w:val="28"/>
          <w:szCs w:val="28"/>
        </w:rPr>
        <w:t xml:space="preserve"> в своей теории и </w:t>
      </w:r>
      <w:r w:rsidR="002E4CD9" w:rsidRPr="00D22FCE">
        <w:rPr>
          <w:rFonts w:ascii="Times New Roman" w:hAnsi="Times New Roman" w:cs="Times New Roman"/>
          <w:sz w:val="28"/>
          <w:szCs w:val="28"/>
        </w:rPr>
        <w:t>творчестве</w:t>
      </w:r>
      <w:r w:rsidR="00D40E10" w:rsidRPr="00D22FCE">
        <w:rPr>
          <w:rFonts w:ascii="Times New Roman" w:hAnsi="Times New Roman" w:cs="Times New Roman"/>
          <w:sz w:val="28"/>
          <w:szCs w:val="28"/>
        </w:rPr>
        <w:t xml:space="preserve"> границы искусства и жизни и стремится к всеединству (</w:t>
      </w:r>
      <w:r w:rsidR="00D40E10" w:rsidRPr="00D22FCE">
        <w:rPr>
          <w:rFonts w:ascii="Times New Roman" w:hAnsi="Times New Roman" w:cs="Times New Roman"/>
          <w:sz w:val="28"/>
          <w:szCs w:val="28"/>
          <w:lang w:val="de-DE"/>
        </w:rPr>
        <w:t>Allverbundenheit</w:t>
      </w:r>
      <w:r w:rsidR="00D40E10" w:rsidRPr="00D22FCE">
        <w:rPr>
          <w:rFonts w:ascii="Times New Roman" w:hAnsi="Times New Roman" w:cs="Times New Roman"/>
          <w:sz w:val="28"/>
          <w:szCs w:val="28"/>
        </w:rPr>
        <w:t>)</w:t>
      </w:r>
      <w:r w:rsidR="002E4CD9" w:rsidRPr="00D22FCE">
        <w:rPr>
          <w:rFonts w:ascii="Times New Roman" w:hAnsi="Times New Roman" w:cs="Times New Roman"/>
          <w:sz w:val="28"/>
          <w:szCs w:val="28"/>
        </w:rPr>
        <w:t>,</w:t>
      </w:r>
      <w:r w:rsidR="00D40E10" w:rsidRPr="00D22FCE">
        <w:rPr>
          <w:rFonts w:ascii="Times New Roman" w:hAnsi="Times New Roman" w:cs="Times New Roman"/>
          <w:sz w:val="28"/>
          <w:szCs w:val="28"/>
        </w:rPr>
        <w:t xml:space="preserve"> в том числе и относительно разных видов искусства. </w:t>
      </w:r>
    </w:p>
    <w:p w14:paraId="20638715" w14:textId="6B59827D" w:rsidR="001B421A" w:rsidRPr="00D22FCE" w:rsidRDefault="00D40E10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 xml:space="preserve">Важную роль </w:t>
      </w:r>
      <w:r w:rsidR="0058607F" w:rsidRPr="00D22FCE">
        <w:rPr>
          <w:rFonts w:ascii="Times New Roman" w:hAnsi="Times New Roman" w:cs="Times New Roman"/>
          <w:sz w:val="28"/>
          <w:szCs w:val="28"/>
        </w:rPr>
        <w:t xml:space="preserve">в осмыслении </w:t>
      </w:r>
      <w:r w:rsidR="0028429E" w:rsidRPr="00D22FCE">
        <w:rPr>
          <w:rFonts w:ascii="Times New Roman" w:hAnsi="Times New Roman" w:cs="Times New Roman"/>
          <w:sz w:val="28"/>
          <w:szCs w:val="28"/>
        </w:rPr>
        <w:t xml:space="preserve">синкретизма живописи и литературы </w:t>
      </w:r>
      <w:r w:rsidRPr="00D22FCE">
        <w:rPr>
          <w:rFonts w:ascii="Times New Roman" w:hAnsi="Times New Roman" w:cs="Times New Roman"/>
          <w:sz w:val="28"/>
          <w:szCs w:val="28"/>
        </w:rPr>
        <w:t>играют романы о художниках (</w:t>
      </w:r>
      <w:r w:rsidRPr="00D22FCE">
        <w:rPr>
          <w:rFonts w:ascii="Times New Roman" w:hAnsi="Times New Roman" w:cs="Times New Roman"/>
          <w:sz w:val="28"/>
          <w:szCs w:val="28"/>
          <w:lang w:val="de-DE"/>
        </w:rPr>
        <w:t>K</w:t>
      </w:r>
      <w:r w:rsidRPr="00D22FCE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D22FCE">
        <w:rPr>
          <w:rFonts w:ascii="Times New Roman" w:hAnsi="Times New Roman" w:cs="Times New Roman"/>
          <w:sz w:val="28"/>
          <w:szCs w:val="28"/>
          <w:lang w:val="de-DE"/>
        </w:rPr>
        <w:t>nstlerromane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>), возникающие в период</w:t>
      </w:r>
      <w:r w:rsidR="0028429E" w:rsidRPr="00D22FCE">
        <w:rPr>
          <w:rFonts w:ascii="Times New Roman" w:hAnsi="Times New Roman" w:cs="Times New Roman"/>
          <w:sz w:val="28"/>
          <w:szCs w:val="28"/>
        </w:rPr>
        <w:t xml:space="preserve"> романтизма. </w:t>
      </w:r>
      <w:r w:rsidR="00412793" w:rsidRPr="00D22FCE">
        <w:rPr>
          <w:rFonts w:ascii="Times New Roman" w:hAnsi="Times New Roman" w:cs="Times New Roman"/>
          <w:sz w:val="28"/>
          <w:szCs w:val="28"/>
        </w:rPr>
        <w:t xml:space="preserve">Как правило, в них описывается жизненный путь и биография  реально существовавших или вымышленных художников. </w:t>
      </w:r>
      <w:r w:rsidR="00462050" w:rsidRPr="00D22FCE">
        <w:rPr>
          <w:rFonts w:ascii="Times New Roman" w:hAnsi="Times New Roman" w:cs="Times New Roman"/>
          <w:sz w:val="28"/>
          <w:szCs w:val="28"/>
        </w:rPr>
        <w:t>Так, результатом совместного творчества Людвиг</w:t>
      </w:r>
      <w:r w:rsidR="00AA729F">
        <w:rPr>
          <w:rFonts w:ascii="Times New Roman" w:hAnsi="Times New Roman" w:cs="Times New Roman"/>
          <w:sz w:val="28"/>
          <w:szCs w:val="28"/>
        </w:rPr>
        <w:t xml:space="preserve">а Тика и Вильгельма Генриха </w:t>
      </w:r>
      <w:proofErr w:type="spellStart"/>
      <w:r w:rsidR="00AA729F">
        <w:rPr>
          <w:rFonts w:ascii="Times New Roman" w:hAnsi="Times New Roman" w:cs="Times New Roman"/>
          <w:sz w:val="28"/>
          <w:szCs w:val="28"/>
        </w:rPr>
        <w:t>Вак</w:t>
      </w:r>
      <w:r w:rsidR="00462050" w:rsidRPr="00D22FCE">
        <w:rPr>
          <w:rFonts w:ascii="Times New Roman" w:hAnsi="Times New Roman" w:cs="Times New Roman"/>
          <w:sz w:val="28"/>
          <w:szCs w:val="28"/>
        </w:rPr>
        <w:t>енродера</w:t>
      </w:r>
      <w:proofErr w:type="spellEnd"/>
      <w:r w:rsidR="00462050" w:rsidRPr="00D22FCE">
        <w:rPr>
          <w:rFonts w:ascii="Times New Roman" w:hAnsi="Times New Roman" w:cs="Times New Roman"/>
          <w:sz w:val="28"/>
          <w:szCs w:val="28"/>
        </w:rPr>
        <w:t xml:space="preserve"> стало собрание эссе по теории искусства</w:t>
      </w:r>
      <w:r w:rsidR="00AD55E6" w:rsidRPr="00D22FCE">
        <w:rPr>
          <w:rFonts w:ascii="Times New Roman" w:hAnsi="Times New Roman" w:cs="Times New Roman"/>
          <w:sz w:val="28"/>
          <w:szCs w:val="28"/>
        </w:rPr>
        <w:t xml:space="preserve"> «Сердечные излияния монаха, любящего искусство» (</w:t>
      </w:r>
      <w:proofErr w:type="spellStart"/>
      <w:r w:rsidR="00AD55E6" w:rsidRPr="00D22FCE">
        <w:rPr>
          <w:rFonts w:ascii="Times New Roman" w:hAnsi="Times New Roman" w:cs="Times New Roman"/>
          <w:sz w:val="28"/>
          <w:szCs w:val="28"/>
          <w:lang w:val="de-DE"/>
        </w:rPr>
        <w:t>Herzensergie</w:t>
      </w:r>
      <w:r w:rsidR="00AD55E6" w:rsidRPr="00D22FCE">
        <w:rPr>
          <w:rFonts w:ascii="Times New Roman" w:hAnsi="Times New Roman" w:cs="Times New Roman"/>
          <w:sz w:val="28"/>
          <w:szCs w:val="28"/>
        </w:rPr>
        <w:t>ßungen</w:t>
      </w:r>
      <w:proofErr w:type="spellEnd"/>
      <w:r w:rsidR="00AD55E6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AD55E6" w:rsidRPr="00D22FCE">
        <w:rPr>
          <w:rFonts w:ascii="Times New Roman" w:hAnsi="Times New Roman" w:cs="Times New Roman"/>
          <w:sz w:val="28"/>
          <w:szCs w:val="28"/>
          <w:lang w:val="de-DE"/>
        </w:rPr>
        <w:t>eines</w:t>
      </w:r>
      <w:r w:rsidR="00AD55E6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AD55E6" w:rsidRPr="00D22FCE">
        <w:rPr>
          <w:rFonts w:ascii="Times New Roman" w:hAnsi="Times New Roman" w:cs="Times New Roman"/>
          <w:sz w:val="28"/>
          <w:szCs w:val="28"/>
          <w:lang w:val="de-DE"/>
        </w:rPr>
        <w:t>kunstliebenden</w:t>
      </w:r>
      <w:r w:rsidR="00AD55E6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AD55E6" w:rsidRPr="00D22FCE">
        <w:rPr>
          <w:rFonts w:ascii="Times New Roman" w:hAnsi="Times New Roman" w:cs="Times New Roman"/>
          <w:sz w:val="28"/>
          <w:szCs w:val="28"/>
          <w:lang w:val="de-DE"/>
        </w:rPr>
        <w:t>Klosterbruders</w:t>
      </w:r>
      <w:r w:rsidR="00AD55E6" w:rsidRPr="00D22FCE">
        <w:rPr>
          <w:rFonts w:ascii="Times New Roman" w:hAnsi="Times New Roman" w:cs="Times New Roman"/>
          <w:sz w:val="28"/>
          <w:szCs w:val="28"/>
        </w:rPr>
        <w:t xml:space="preserve">, 1796), в которых образцами истинного «священного» искусства выступают художники эпохи Возрождения Рафаэль Санти, Микеланджело </w:t>
      </w:r>
      <w:proofErr w:type="spellStart"/>
      <w:r w:rsidR="00AD55E6" w:rsidRPr="00D22FCE">
        <w:rPr>
          <w:rFonts w:ascii="Times New Roman" w:hAnsi="Times New Roman" w:cs="Times New Roman"/>
          <w:sz w:val="28"/>
          <w:szCs w:val="28"/>
        </w:rPr>
        <w:t>Буонарроти</w:t>
      </w:r>
      <w:proofErr w:type="spellEnd"/>
      <w:r w:rsidR="00AD55E6" w:rsidRPr="00D22FCE">
        <w:rPr>
          <w:rFonts w:ascii="Times New Roman" w:hAnsi="Times New Roman" w:cs="Times New Roman"/>
          <w:sz w:val="28"/>
          <w:szCs w:val="28"/>
        </w:rPr>
        <w:t xml:space="preserve"> и Альбрехт Дюрер. Это произведение вдохновило Тика на создание</w:t>
      </w:r>
      <w:r w:rsidR="00D02DBF" w:rsidRPr="00D22FCE">
        <w:rPr>
          <w:rFonts w:ascii="Times New Roman" w:hAnsi="Times New Roman" w:cs="Times New Roman"/>
          <w:sz w:val="28"/>
          <w:szCs w:val="28"/>
        </w:rPr>
        <w:t xml:space="preserve"> романа «Странствования Франца </w:t>
      </w:r>
      <w:proofErr w:type="spellStart"/>
      <w:r w:rsidR="00D02DBF" w:rsidRPr="00D22FCE">
        <w:rPr>
          <w:rFonts w:ascii="Times New Roman" w:hAnsi="Times New Roman" w:cs="Times New Roman"/>
          <w:sz w:val="28"/>
          <w:szCs w:val="28"/>
        </w:rPr>
        <w:t>Штернбальда</w:t>
      </w:r>
      <w:proofErr w:type="spellEnd"/>
      <w:r w:rsidR="00D02DBF" w:rsidRPr="00D22FCE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D02DBF" w:rsidRPr="00D22FCE">
        <w:rPr>
          <w:rFonts w:ascii="Times New Roman" w:hAnsi="Times New Roman" w:cs="Times New Roman"/>
          <w:sz w:val="28"/>
          <w:szCs w:val="28"/>
        </w:rPr>
        <w:t>Franz</w:t>
      </w:r>
      <w:proofErr w:type="spellEnd"/>
      <w:r w:rsidR="00D02DBF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DBF" w:rsidRPr="00D22FCE">
        <w:rPr>
          <w:rFonts w:ascii="Times New Roman" w:hAnsi="Times New Roman" w:cs="Times New Roman"/>
          <w:sz w:val="28"/>
          <w:szCs w:val="28"/>
        </w:rPr>
        <w:t>Sternbalds</w:t>
      </w:r>
      <w:proofErr w:type="spellEnd"/>
      <w:r w:rsidR="00D02DBF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DBF" w:rsidRPr="00D22FCE">
        <w:rPr>
          <w:rFonts w:ascii="Times New Roman" w:hAnsi="Times New Roman" w:cs="Times New Roman"/>
          <w:sz w:val="28"/>
          <w:szCs w:val="28"/>
        </w:rPr>
        <w:t>Wanderungen</w:t>
      </w:r>
      <w:proofErr w:type="spellEnd"/>
      <w:r w:rsidR="00D02DBF" w:rsidRPr="00D22FCE">
        <w:rPr>
          <w:rFonts w:ascii="Times New Roman" w:hAnsi="Times New Roman" w:cs="Times New Roman"/>
          <w:sz w:val="28"/>
          <w:szCs w:val="28"/>
        </w:rPr>
        <w:t>, 1798)</w:t>
      </w:r>
      <w:r w:rsidR="002E4CD9" w:rsidRPr="00D22FCE">
        <w:rPr>
          <w:rFonts w:ascii="Times New Roman" w:hAnsi="Times New Roman" w:cs="Times New Roman"/>
          <w:sz w:val="28"/>
          <w:szCs w:val="28"/>
        </w:rPr>
        <w:t>, повествующего</w:t>
      </w:r>
      <w:r w:rsidR="00D02DBF" w:rsidRPr="00D22FCE">
        <w:rPr>
          <w:rFonts w:ascii="Times New Roman" w:hAnsi="Times New Roman" w:cs="Times New Roman"/>
          <w:sz w:val="28"/>
          <w:szCs w:val="28"/>
        </w:rPr>
        <w:t xml:space="preserve"> о путешествии, которое совершил один из учеников Дюрера в Рим. </w:t>
      </w:r>
    </w:p>
    <w:p w14:paraId="2541EEE5" w14:textId="4512A755" w:rsidR="00D02DBF" w:rsidRPr="00D22FCE" w:rsidRDefault="003D30B1" w:rsidP="00CE1B1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</w:rPr>
        <w:tab/>
        <w:t>Образ художника играет важную роль и в романе</w:t>
      </w:r>
      <w:r w:rsidR="00707380" w:rsidRPr="00D22FCE">
        <w:rPr>
          <w:rFonts w:ascii="Times New Roman" w:hAnsi="Times New Roman" w:cs="Times New Roman"/>
          <w:sz w:val="28"/>
          <w:szCs w:val="28"/>
        </w:rPr>
        <w:t xml:space="preserve"> «Художник </w:t>
      </w:r>
      <w:proofErr w:type="spellStart"/>
      <w:r w:rsidR="00707380" w:rsidRPr="00D22FCE">
        <w:rPr>
          <w:rFonts w:ascii="Times New Roman" w:hAnsi="Times New Roman" w:cs="Times New Roman"/>
          <w:sz w:val="28"/>
          <w:szCs w:val="28"/>
        </w:rPr>
        <w:t>Нольтен</w:t>
      </w:r>
      <w:proofErr w:type="spellEnd"/>
      <w:r w:rsidR="00707380" w:rsidRPr="00D22FCE">
        <w:rPr>
          <w:rFonts w:ascii="Times New Roman" w:hAnsi="Times New Roman" w:cs="Times New Roman"/>
          <w:sz w:val="28"/>
          <w:szCs w:val="28"/>
        </w:rPr>
        <w:t>» (</w:t>
      </w:r>
      <w:r w:rsidR="00707380" w:rsidRPr="00D22FCE">
        <w:rPr>
          <w:rFonts w:ascii="Times New Roman" w:hAnsi="Times New Roman" w:cs="Times New Roman"/>
          <w:sz w:val="28"/>
          <w:szCs w:val="28"/>
          <w:lang w:val="de-DE"/>
        </w:rPr>
        <w:t>Maler</w:t>
      </w:r>
      <w:r w:rsidR="00707380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380" w:rsidRPr="00D22FCE">
        <w:rPr>
          <w:rFonts w:ascii="Times New Roman" w:hAnsi="Times New Roman" w:cs="Times New Roman"/>
          <w:sz w:val="28"/>
          <w:szCs w:val="28"/>
          <w:lang w:val="de-DE"/>
        </w:rPr>
        <w:t>Nolten</w:t>
      </w:r>
      <w:proofErr w:type="spellEnd"/>
      <w:r w:rsidR="00707380" w:rsidRPr="00D22FCE">
        <w:rPr>
          <w:rFonts w:ascii="Times New Roman" w:hAnsi="Times New Roman" w:cs="Times New Roman"/>
          <w:sz w:val="28"/>
          <w:szCs w:val="28"/>
        </w:rPr>
        <w:t>, 1832)</w:t>
      </w:r>
      <w:r w:rsidRPr="00D22FCE">
        <w:rPr>
          <w:rFonts w:ascii="Times New Roman" w:hAnsi="Times New Roman" w:cs="Times New Roman"/>
          <w:sz w:val="28"/>
          <w:szCs w:val="28"/>
        </w:rPr>
        <w:t xml:space="preserve"> Эдуарда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Мёрике</w:t>
      </w:r>
      <w:proofErr w:type="spellEnd"/>
      <w:r w:rsidR="008363F6" w:rsidRPr="00D22FCE">
        <w:rPr>
          <w:rFonts w:ascii="Times New Roman" w:hAnsi="Times New Roman" w:cs="Times New Roman"/>
          <w:sz w:val="28"/>
          <w:szCs w:val="28"/>
        </w:rPr>
        <w:t xml:space="preserve"> (1804-1875)</w:t>
      </w:r>
      <w:r w:rsidRPr="00D22FCE">
        <w:rPr>
          <w:rFonts w:ascii="Times New Roman" w:hAnsi="Times New Roman" w:cs="Times New Roman"/>
          <w:sz w:val="28"/>
          <w:szCs w:val="28"/>
        </w:rPr>
        <w:t xml:space="preserve">, представителя </w:t>
      </w:r>
      <w:r w:rsidR="00707380" w:rsidRPr="00D22FCE">
        <w:rPr>
          <w:rFonts w:ascii="Times New Roman" w:hAnsi="Times New Roman" w:cs="Times New Roman"/>
          <w:sz w:val="28"/>
          <w:szCs w:val="28"/>
        </w:rPr>
        <w:t>швабской школы поздних немецких романти</w:t>
      </w:r>
      <w:r w:rsidRPr="00D22FCE">
        <w:rPr>
          <w:rFonts w:ascii="Times New Roman" w:hAnsi="Times New Roman" w:cs="Times New Roman"/>
          <w:sz w:val="28"/>
          <w:szCs w:val="28"/>
        </w:rPr>
        <w:t>к</w:t>
      </w:r>
      <w:r w:rsidR="00707380" w:rsidRPr="00D22FCE">
        <w:rPr>
          <w:rFonts w:ascii="Times New Roman" w:hAnsi="Times New Roman" w:cs="Times New Roman"/>
          <w:sz w:val="28"/>
          <w:szCs w:val="28"/>
        </w:rPr>
        <w:t>ов. Это произведение многие называют «одним из наиболее мрачных немецких романов».</w:t>
      </w:r>
      <w:r w:rsidR="00707380"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707380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8F4DD8" w:rsidRPr="00D22FCE">
        <w:rPr>
          <w:rFonts w:ascii="Times New Roman" w:hAnsi="Times New Roman" w:cs="Times New Roman"/>
          <w:sz w:val="28"/>
          <w:szCs w:val="28"/>
        </w:rPr>
        <w:t>Десятью годами позже изв</w:t>
      </w:r>
      <w:r w:rsidR="008363F6" w:rsidRPr="00D22FCE">
        <w:rPr>
          <w:rFonts w:ascii="Times New Roman" w:hAnsi="Times New Roman" w:cs="Times New Roman"/>
          <w:sz w:val="28"/>
          <w:szCs w:val="28"/>
        </w:rPr>
        <w:t>естный швейцарский писатель Гот</w:t>
      </w:r>
      <w:r w:rsidR="008F4DD8" w:rsidRPr="00D22FCE">
        <w:rPr>
          <w:rFonts w:ascii="Times New Roman" w:hAnsi="Times New Roman" w:cs="Times New Roman"/>
          <w:sz w:val="28"/>
          <w:szCs w:val="28"/>
        </w:rPr>
        <w:t xml:space="preserve">фрид </w:t>
      </w:r>
      <w:proofErr w:type="spellStart"/>
      <w:r w:rsidR="008F4DD8" w:rsidRPr="00D22FCE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="008363F6" w:rsidRPr="00D22FCE">
        <w:rPr>
          <w:rFonts w:ascii="Times New Roman" w:hAnsi="Times New Roman" w:cs="Times New Roman"/>
          <w:sz w:val="28"/>
          <w:szCs w:val="28"/>
        </w:rPr>
        <w:t xml:space="preserve"> (1819-1890</w:t>
      </w:r>
      <w:r w:rsidR="008363F6">
        <w:rPr>
          <w:rFonts w:ascii="Times New Roman" w:hAnsi="Times New Roman" w:cs="Times New Roman"/>
          <w:sz w:val="28"/>
          <w:szCs w:val="28"/>
        </w:rPr>
        <w:t>)</w:t>
      </w:r>
      <w:r w:rsidR="008F4DD8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2E4CD9">
        <w:rPr>
          <w:rFonts w:ascii="Times New Roman" w:hAnsi="Times New Roman" w:cs="Times New Roman"/>
          <w:sz w:val="28"/>
          <w:szCs w:val="28"/>
        </w:rPr>
        <w:lastRenderedPageBreak/>
        <w:t>неудачных попыток</w:t>
      </w:r>
      <w:r w:rsidR="008F4DD8">
        <w:rPr>
          <w:rFonts w:ascii="Times New Roman" w:hAnsi="Times New Roman" w:cs="Times New Roman"/>
          <w:sz w:val="28"/>
          <w:szCs w:val="28"/>
        </w:rPr>
        <w:t xml:space="preserve"> </w:t>
      </w:r>
      <w:r w:rsidR="008F4DD8" w:rsidRPr="00D22FCE">
        <w:rPr>
          <w:rFonts w:ascii="Times New Roman" w:hAnsi="Times New Roman" w:cs="Times New Roman"/>
          <w:sz w:val="28"/>
          <w:szCs w:val="28"/>
        </w:rPr>
        <w:t>занят</w:t>
      </w:r>
      <w:r w:rsidR="002E4CD9" w:rsidRPr="00D22FCE">
        <w:rPr>
          <w:rFonts w:ascii="Times New Roman" w:hAnsi="Times New Roman" w:cs="Times New Roman"/>
          <w:sz w:val="28"/>
          <w:szCs w:val="28"/>
        </w:rPr>
        <w:t>ься</w:t>
      </w:r>
      <w:r w:rsidR="008F4DD8" w:rsidRPr="00D22FCE">
        <w:rPr>
          <w:rFonts w:ascii="Times New Roman" w:hAnsi="Times New Roman" w:cs="Times New Roman"/>
          <w:sz w:val="28"/>
          <w:szCs w:val="28"/>
        </w:rPr>
        <w:t xml:space="preserve"> живописью начинает работу над своим частично автобиографичным романом в четырех томах «Зеленый Генрих» (</w:t>
      </w:r>
      <w:proofErr w:type="spellStart"/>
      <w:r w:rsidR="008F4DD8" w:rsidRPr="00D22FCE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="008F4DD8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DD8" w:rsidRPr="00D22FCE">
        <w:rPr>
          <w:rFonts w:ascii="Times New Roman" w:hAnsi="Times New Roman" w:cs="Times New Roman"/>
          <w:sz w:val="28"/>
          <w:szCs w:val="28"/>
        </w:rPr>
        <w:t>grüne</w:t>
      </w:r>
      <w:proofErr w:type="spellEnd"/>
      <w:r w:rsidR="008F4DD8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DD8" w:rsidRPr="00D22FCE">
        <w:rPr>
          <w:rFonts w:ascii="Times New Roman" w:hAnsi="Times New Roman" w:cs="Times New Roman"/>
          <w:sz w:val="28"/>
          <w:szCs w:val="28"/>
        </w:rPr>
        <w:t>Heinrich</w:t>
      </w:r>
      <w:proofErr w:type="spellEnd"/>
      <w:r w:rsidR="008F4DD8" w:rsidRPr="00D22F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4DD8" w:rsidRPr="00D22FCE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="008F4DD8" w:rsidRPr="00D22FCE">
        <w:rPr>
          <w:rFonts w:ascii="Times New Roman" w:hAnsi="Times New Roman" w:cs="Times New Roman"/>
          <w:sz w:val="28"/>
          <w:szCs w:val="28"/>
        </w:rPr>
        <w:t>. в 1854-55 гг.)</w:t>
      </w:r>
      <w:r w:rsidR="00EE35CA" w:rsidRPr="00D22FCE">
        <w:rPr>
          <w:rFonts w:ascii="Times New Roman" w:hAnsi="Times New Roman" w:cs="Times New Roman"/>
          <w:sz w:val="28"/>
          <w:szCs w:val="28"/>
        </w:rPr>
        <w:t xml:space="preserve">, в котором рассказывает о судьбе неудавшегося художника. Примечательно, что многие писатели XIX века пробуют себя в качестве </w:t>
      </w:r>
      <w:r w:rsidR="002E4CD9" w:rsidRPr="00D22FCE">
        <w:rPr>
          <w:rFonts w:ascii="Times New Roman" w:hAnsi="Times New Roman" w:cs="Times New Roman"/>
          <w:sz w:val="28"/>
          <w:szCs w:val="28"/>
        </w:rPr>
        <w:t>живописцев</w:t>
      </w:r>
      <w:r w:rsidR="00EE35CA" w:rsidRPr="00D22FCE">
        <w:rPr>
          <w:rFonts w:ascii="Times New Roman" w:hAnsi="Times New Roman" w:cs="Times New Roman"/>
          <w:sz w:val="28"/>
          <w:szCs w:val="28"/>
        </w:rPr>
        <w:t>, например</w:t>
      </w:r>
      <w:r w:rsidR="00EE35CA">
        <w:rPr>
          <w:rFonts w:ascii="Times New Roman" w:hAnsi="Times New Roman" w:cs="Times New Roman"/>
          <w:sz w:val="28"/>
          <w:szCs w:val="28"/>
        </w:rPr>
        <w:t xml:space="preserve">, австрийский писатель </w:t>
      </w:r>
      <w:proofErr w:type="spellStart"/>
      <w:r w:rsidR="00EE35CA">
        <w:rPr>
          <w:rFonts w:ascii="Times New Roman" w:hAnsi="Times New Roman" w:cs="Times New Roman"/>
          <w:sz w:val="28"/>
          <w:szCs w:val="28"/>
        </w:rPr>
        <w:t>Адальберт</w:t>
      </w:r>
      <w:proofErr w:type="spellEnd"/>
      <w:r w:rsidR="00EE3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35CA">
        <w:rPr>
          <w:rFonts w:ascii="Times New Roman" w:hAnsi="Times New Roman" w:cs="Times New Roman"/>
          <w:sz w:val="28"/>
          <w:szCs w:val="28"/>
        </w:rPr>
        <w:t>Штифтер</w:t>
      </w:r>
      <w:proofErr w:type="spellEnd"/>
      <w:r w:rsidR="008363F6">
        <w:rPr>
          <w:rFonts w:ascii="Times New Roman" w:hAnsi="Times New Roman" w:cs="Times New Roman"/>
          <w:sz w:val="28"/>
          <w:szCs w:val="28"/>
        </w:rPr>
        <w:t xml:space="preserve"> (1805-1868). Некоторые произведения </w:t>
      </w:r>
      <w:proofErr w:type="spellStart"/>
      <w:r w:rsidR="008363F6">
        <w:rPr>
          <w:rFonts w:ascii="Times New Roman" w:hAnsi="Times New Roman" w:cs="Times New Roman"/>
          <w:sz w:val="28"/>
          <w:szCs w:val="28"/>
        </w:rPr>
        <w:t>Штифтера</w:t>
      </w:r>
      <w:proofErr w:type="spellEnd"/>
      <w:r w:rsidR="008363F6">
        <w:rPr>
          <w:rFonts w:ascii="Times New Roman" w:hAnsi="Times New Roman" w:cs="Times New Roman"/>
          <w:sz w:val="28"/>
          <w:szCs w:val="28"/>
        </w:rPr>
        <w:t xml:space="preserve"> отличаются особой живописностью и визуальностью.  К примеру, в повести «</w:t>
      </w:r>
      <w:r w:rsidR="006E7D2B">
        <w:rPr>
          <w:rFonts w:ascii="Times New Roman" w:hAnsi="Times New Roman" w:cs="Times New Roman"/>
          <w:sz w:val="28"/>
          <w:szCs w:val="28"/>
        </w:rPr>
        <w:t>Замок</w:t>
      </w:r>
      <w:r w:rsidR="008363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63F6" w:rsidRPr="00D22FCE">
        <w:rPr>
          <w:rFonts w:ascii="Times New Roman" w:hAnsi="Times New Roman" w:cs="Times New Roman"/>
          <w:sz w:val="28"/>
          <w:szCs w:val="28"/>
        </w:rPr>
        <w:t>дураков</w:t>
      </w:r>
      <w:proofErr w:type="gramEnd"/>
      <w:r w:rsidR="008363F6" w:rsidRPr="00D22FCE">
        <w:rPr>
          <w:rFonts w:ascii="Times New Roman" w:hAnsi="Times New Roman" w:cs="Times New Roman"/>
          <w:sz w:val="28"/>
          <w:szCs w:val="28"/>
        </w:rPr>
        <w:t>»</w:t>
      </w:r>
      <w:r w:rsidR="00D22FCE" w:rsidRPr="00D22FCE">
        <w:rPr>
          <w:rFonts w:ascii="Times New Roman" w:hAnsi="Times New Roman" w:cs="Times New Roman"/>
          <w:sz w:val="28"/>
          <w:szCs w:val="28"/>
        </w:rPr>
        <w:t xml:space="preserve"> (</w:t>
      </w:r>
      <w:r w:rsidR="00D22FCE" w:rsidRPr="00D22FCE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D22FCE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D22FCE" w:rsidRPr="00D22FCE">
        <w:rPr>
          <w:rFonts w:ascii="Times New Roman" w:hAnsi="Times New Roman" w:cs="Times New Roman"/>
          <w:sz w:val="28"/>
          <w:szCs w:val="28"/>
          <w:lang w:val="de-DE"/>
        </w:rPr>
        <w:t>Narrenburg</w:t>
      </w:r>
      <w:r w:rsidR="00D22FCE" w:rsidRPr="00D22FCE">
        <w:rPr>
          <w:rFonts w:ascii="Times New Roman" w:hAnsi="Times New Roman" w:cs="Times New Roman"/>
          <w:sz w:val="28"/>
          <w:szCs w:val="28"/>
        </w:rPr>
        <w:t>, 1844)</w:t>
      </w:r>
      <w:r w:rsidR="002E4CD9" w:rsidRPr="00D22FCE">
        <w:rPr>
          <w:rFonts w:ascii="Times New Roman" w:hAnsi="Times New Roman" w:cs="Times New Roman"/>
          <w:sz w:val="28"/>
          <w:szCs w:val="28"/>
        </w:rPr>
        <w:t xml:space="preserve"> присутствует множество</w:t>
      </w:r>
      <w:r w:rsidR="008363F6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3F6" w:rsidRPr="00D22FCE">
        <w:rPr>
          <w:rFonts w:ascii="Times New Roman" w:hAnsi="Times New Roman" w:cs="Times New Roman"/>
          <w:sz w:val="28"/>
          <w:szCs w:val="28"/>
        </w:rPr>
        <w:t>экфрастических</w:t>
      </w:r>
      <w:proofErr w:type="spellEnd"/>
      <w:r w:rsidR="008363F6" w:rsidRPr="00D22FCE">
        <w:rPr>
          <w:rFonts w:ascii="Times New Roman" w:hAnsi="Times New Roman" w:cs="Times New Roman"/>
          <w:sz w:val="28"/>
          <w:szCs w:val="28"/>
        </w:rPr>
        <w:t xml:space="preserve"> описаний предметов пластического искусства и руин архитектурных сооружений. </w:t>
      </w:r>
      <w:r w:rsidR="00A5604A" w:rsidRPr="00D22FCE">
        <w:rPr>
          <w:rFonts w:ascii="Times New Roman" w:hAnsi="Times New Roman" w:cs="Times New Roman"/>
          <w:sz w:val="28"/>
          <w:szCs w:val="28"/>
        </w:rPr>
        <w:t xml:space="preserve">Гофмансталь ставит творчество </w:t>
      </w:r>
      <w:proofErr w:type="spellStart"/>
      <w:r w:rsidR="00A5604A" w:rsidRPr="00D22FCE">
        <w:rPr>
          <w:rFonts w:ascii="Times New Roman" w:hAnsi="Times New Roman" w:cs="Times New Roman"/>
          <w:sz w:val="28"/>
          <w:szCs w:val="28"/>
        </w:rPr>
        <w:t>Штифтера</w:t>
      </w:r>
      <w:proofErr w:type="spellEnd"/>
      <w:r w:rsidR="00A5604A" w:rsidRPr="00D22FCE">
        <w:rPr>
          <w:rFonts w:ascii="Times New Roman" w:hAnsi="Times New Roman" w:cs="Times New Roman"/>
          <w:sz w:val="28"/>
          <w:szCs w:val="28"/>
        </w:rPr>
        <w:t>, а именно</w:t>
      </w:r>
      <w:r w:rsidR="002E4CD9" w:rsidRPr="00D22FCE">
        <w:rPr>
          <w:rFonts w:ascii="Times New Roman" w:hAnsi="Times New Roman" w:cs="Times New Roman"/>
          <w:sz w:val="28"/>
          <w:szCs w:val="28"/>
        </w:rPr>
        <w:t>,</w:t>
      </w:r>
      <w:r w:rsidR="00D22FCE" w:rsidRPr="00D22FCE">
        <w:rPr>
          <w:rFonts w:ascii="Times New Roman" w:hAnsi="Times New Roman" w:cs="Times New Roman"/>
          <w:sz w:val="28"/>
          <w:szCs w:val="28"/>
        </w:rPr>
        <w:t xml:space="preserve"> его роман «Бабье лето» (</w:t>
      </w:r>
      <w:r w:rsidR="00D22FCE" w:rsidRPr="00D22FCE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="00D22FCE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D22FCE" w:rsidRPr="00D22FCE">
        <w:rPr>
          <w:rFonts w:ascii="Times New Roman" w:hAnsi="Times New Roman" w:cs="Times New Roman"/>
          <w:sz w:val="28"/>
          <w:szCs w:val="28"/>
          <w:lang w:val="de-DE"/>
        </w:rPr>
        <w:t>Nachsommer</w:t>
      </w:r>
      <w:r w:rsidR="00D22FCE" w:rsidRPr="00D22FCE">
        <w:rPr>
          <w:rFonts w:ascii="Times New Roman" w:hAnsi="Times New Roman" w:cs="Times New Roman"/>
          <w:sz w:val="28"/>
          <w:szCs w:val="28"/>
        </w:rPr>
        <w:t>, 1857)</w:t>
      </w:r>
      <w:r w:rsidR="00A5604A" w:rsidRPr="00D22FCE">
        <w:rPr>
          <w:rFonts w:ascii="Times New Roman" w:hAnsi="Times New Roman" w:cs="Times New Roman"/>
          <w:sz w:val="28"/>
          <w:szCs w:val="28"/>
        </w:rPr>
        <w:t xml:space="preserve">, в один ряд с такими </w:t>
      </w:r>
      <w:r w:rsidR="002E4CD9" w:rsidRPr="00D22FCE">
        <w:rPr>
          <w:rFonts w:ascii="Times New Roman" w:hAnsi="Times New Roman" w:cs="Times New Roman"/>
          <w:sz w:val="28"/>
          <w:szCs w:val="28"/>
        </w:rPr>
        <w:t>классиками, как Гёте и Жан-Поль. О</w:t>
      </w:r>
      <w:r w:rsidR="00A5604A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81601F" w:rsidRPr="00D22FCE">
        <w:rPr>
          <w:rFonts w:ascii="Times New Roman" w:hAnsi="Times New Roman" w:cs="Times New Roman"/>
          <w:sz w:val="28"/>
          <w:szCs w:val="28"/>
        </w:rPr>
        <w:t xml:space="preserve">таланте </w:t>
      </w:r>
      <w:proofErr w:type="spellStart"/>
      <w:r w:rsidR="0081601F" w:rsidRPr="00D22FCE">
        <w:rPr>
          <w:rFonts w:ascii="Times New Roman" w:hAnsi="Times New Roman" w:cs="Times New Roman"/>
          <w:sz w:val="28"/>
          <w:szCs w:val="28"/>
        </w:rPr>
        <w:t>Штифтера</w:t>
      </w:r>
      <w:proofErr w:type="spellEnd"/>
      <w:r w:rsidR="0081601F" w:rsidRPr="00D22FCE">
        <w:rPr>
          <w:rFonts w:ascii="Times New Roman" w:hAnsi="Times New Roman" w:cs="Times New Roman"/>
          <w:sz w:val="28"/>
          <w:szCs w:val="28"/>
        </w:rPr>
        <w:t xml:space="preserve"> Гофмансталь говорит, что «его душа &lt;…&gt; непременно будет воздействовать своими тонко и заботливо представленными поэтическими образами на долгий ряд грядущих поколений».</w:t>
      </w:r>
      <w:r w:rsidR="0081601F"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</w:p>
    <w:p w14:paraId="6D769EDB" w14:textId="77777777" w:rsidR="00536769" w:rsidRPr="009B7A8A" w:rsidRDefault="0081601F" w:rsidP="00CE1B1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ab/>
        <w:t>Формированию творческих взглядов и индивидуального самосознания в немалой степени способствовало знакомство Гофмансталя с русской литературой, с творчеством Ф. М. Достоевского, И. С. Тургенева и Л. Н. Толстого. Первые прозаические публикации Гофмансталя начинались с подражаний стихотворениям в стиле И. С. Тургенева, а в наследии Л. Н. Толстого он подчеркивал «силу образной выразительности» его произведений.</w:t>
      </w:r>
      <w:r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 w:rsidR="00536769" w:rsidRPr="00D22FCE">
        <w:rPr>
          <w:rFonts w:ascii="Times New Roman" w:hAnsi="Times New Roman" w:cs="Times New Roman"/>
          <w:sz w:val="28"/>
          <w:szCs w:val="28"/>
        </w:rPr>
        <w:t xml:space="preserve">  Помимо этого Гофмансталь был широко открыт самым разным влияниям: философским (Ф. Ницше, Э. Мах), эстетическим (У. </w:t>
      </w:r>
      <w:proofErr w:type="spellStart"/>
      <w:r w:rsidR="00536769" w:rsidRPr="00D22FCE">
        <w:rPr>
          <w:rFonts w:ascii="Times New Roman" w:hAnsi="Times New Roman" w:cs="Times New Roman"/>
          <w:sz w:val="28"/>
          <w:szCs w:val="28"/>
        </w:rPr>
        <w:t>Пейтер</w:t>
      </w:r>
      <w:proofErr w:type="spellEnd"/>
      <w:r w:rsidR="00536769" w:rsidRPr="00D22FCE">
        <w:rPr>
          <w:rFonts w:ascii="Times New Roman" w:hAnsi="Times New Roman" w:cs="Times New Roman"/>
          <w:sz w:val="28"/>
          <w:szCs w:val="28"/>
        </w:rPr>
        <w:t xml:space="preserve">, Г. Бар), культурологическим (Я. </w:t>
      </w:r>
      <w:proofErr w:type="spellStart"/>
      <w:r w:rsidR="00536769" w:rsidRPr="00D22FCE">
        <w:rPr>
          <w:rFonts w:ascii="Times New Roman" w:hAnsi="Times New Roman" w:cs="Times New Roman"/>
          <w:sz w:val="28"/>
          <w:szCs w:val="28"/>
        </w:rPr>
        <w:t>Буркхардт</w:t>
      </w:r>
      <w:proofErr w:type="spellEnd"/>
      <w:r w:rsidR="00536769" w:rsidRPr="00D22FCE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536769" w:rsidRPr="00D22FCE">
        <w:rPr>
          <w:rFonts w:ascii="Times New Roman" w:hAnsi="Times New Roman" w:cs="Times New Roman"/>
          <w:sz w:val="28"/>
          <w:szCs w:val="28"/>
        </w:rPr>
        <w:t>Нордау</w:t>
      </w:r>
      <w:proofErr w:type="spellEnd"/>
      <w:r w:rsidR="00536769" w:rsidRPr="00D22FCE">
        <w:rPr>
          <w:rFonts w:ascii="Times New Roman" w:hAnsi="Times New Roman" w:cs="Times New Roman"/>
          <w:sz w:val="28"/>
          <w:szCs w:val="28"/>
        </w:rPr>
        <w:t xml:space="preserve">), не говоря уже </w:t>
      </w:r>
      <w:proofErr w:type="gramStart"/>
      <w:r w:rsidR="00536769" w:rsidRPr="00D22FC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36769" w:rsidRPr="00D22FCE">
        <w:rPr>
          <w:rFonts w:ascii="Times New Roman" w:hAnsi="Times New Roman" w:cs="Times New Roman"/>
          <w:sz w:val="28"/>
          <w:szCs w:val="28"/>
        </w:rPr>
        <w:t xml:space="preserve"> литературных. Но, несмотря на обилие заимствованных идей, Гофмансталь с</w:t>
      </w:r>
      <w:r w:rsidR="002E4CD9" w:rsidRPr="00D22FCE">
        <w:rPr>
          <w:rFonts w:ascii="Times New Roman" w:hAnsi="Times New Roman" w:cs="Times New Roman"/>
          <w:sz w:val="28"/>
          <w:szCs w:val="28"/>
        </w:rPr>
        <w:t>формировал</w:t>
      </w:r>
      <w:r w:rsidR="00536769" w:rsidRPr="00D22FCE">
        <w:rPr>
          <w:rFonts w:ascii="Times New Roman" w:hAnsi="Times New Roman" w:cs="Times New Roman"/>
          <w:sz w:val="28"/>
          <w:szCs w:val="28"/>
        </w:rPr>
        <w:t xml:space="preserve"> свой собственный стиль в лирике, драматургии и прозе, ярко отличаясь от других </w:t>
      </w:r>
      <w:proofErr w:type="spellStart"/>
      <w:r w:rsidR="00536769" w:rsidRPr="00D22FCE">
        <w:rPr>
          <w:rFonts w:ascii="Times New Roman" w:hAnsi="Times New Roman" w:cs="Times New Roman"/>
          <w:sz w:val="28"/>
          <w:szCs w:val="28"/>
        </w:rPr>
        <w:t>младовенцев</w:t>
      </w:r>
      <w:proofErr w:type="spellEnd"/>
      <w:r w:rsidR="00536769" w:rsidRPr="00D22FCE">
        <w:rPr>
          <w:rFonts w:ascii="Times New Roman" w:hAnsi="Times New Roman" w:cs="Times New Roman"/>
          <w:sz w:val="28"/>
          <w:szCs w:val="28"/>
        </w:rPr>
        <w:t xml:space="preserve"> выразительностью</w:t>
      </w:r>
      <w:r w:rsidR="00536769">
        <w:rPr>
          <w:rFonts w:ascii="Times New Roman" w:hAnsi="Times New Roman" w:cs="Times New Roman"/>
          <w:sz w:val="28"/>
          <w:szCs w:val="28"/>
        </w:rPr>
        <w:t xml:space="preserve"> художественных </w:t>
      </w:r>
      <w:r w:rsidR="00536769" w:rsidRPr="00D22FCE">
        <w:rPr>
          <w:rFonts w:ascii="Times New Roman" w:hAnsi="Times New Roman" w:cs="Times New Roman"/>
          <w:sz w:val="28"/>
          <w:szCs w:val="28"/>
        </w:rPr>
        <w:t xml:space="preserve">средств, изысканностью и музыкальностью языка. Поэтому творчество Гофмансталя сложно уложить в </w:t>
      </w:r>
      <w:r w:rsidR="00536769" w:rsidRPr="00D22FCE">
        <w:rPr>
          <w:rFonts w:ascii="Times New Roman" w:hAnsi="Times New Roman" w:cs="Times New Roman"/>
          <w:sz w:val="28"/>
          <w:szCs w:val="28"/>
        </w:rPr>
        <w:lastRenderedPageBreak/>
        <w:t xml:space="preserve">рамки определенного  литературного направления </w:t>
      </w:r>
      <w:r w:rsidR="00680E71" w:rsidRPr="00D22FCE">
        <w:rPr>
          <w:rFonts w:ascii="Times New Roman" w:hAnsi="Times New Roman" w:cs="Times New Roman"/>
          <w:sz w:val="28"/>
          <w:szCs w:val="28"/>
        </w:rPr>
        <w:t xml:space="preserve">на </w:t>
      </w:r>
      <w:r w:rsidR="00536769" w:rsidRPr="00D22FCE">
        <w:rPr>
          <w:rFonts w:ascii="Times New Roman" w:hAnsi="Times New Roman" w:cs="Times New Roman"/>
          <w:sz w:val="28"/>
          <w:szCs w:val="28"/>
        </w:rPr>
        <w:t>ру</w:t>
      </w:r>
      <w:r w:rsidR="00680E71" w:rsidRPr="00D22FCE">
        <w:rPr>
          <w:rFonts w:ascii="Times New Roman" w:hAnsi="Times New Roman" w:cs="Times New Roman"/>
          <w:sz w:val="28"/>
          <w:szCs w:val="28"/>
        </w:rPr>
        <w:t>беже</w:t>
      </w:r>
      <w:r w:rsidR="00536769" w:rsidRPr="00D22FCE">
        <w:rPr>
          <w:rFonts w:ascii="Times New Roman" w:hAnsi="Times New Roman" w:cs="Times New Roman"/>
          <w:sz w:val="28"/>
          <w:szCs w:val="28"/>
        </w:rPr>
        <w:t xml:space="preserve"> веков — символизма, импрессионизма</w:t>
      </w:r>
      <w:r w:rsidR="00536769" w:rsidRPr="009B7A8A">
        <w:rPr>
          <w:rFonts w:ascii="Times New Roman" w:hAnsi="Times New Roman" w:cs="Times New Roman"/>
          <w:sz w:val="28"/>
          <w:szCs w:val="28"/>
        </w:rPr>
        <w:t>, эстетизма</w:t>
      </w:r>
      <w:r w:rsidR="00680E71" w:rsidRPr="009B7A8A">
        <w:rPr>
          <w:rFonts w:ascii="Times New Roman" w:hAnsi="Times New Roman" w:cs="Times New Roman"/>
          <w:sz w:val="28"/>
          <w:szCs w:val="28"/>
        </w:rPr>
        <w:t xml:space="preserve"> или неоромантизма</w:t>
      </w:r>
      <w:r w:rsidR="00536769" w:rsidRPr="009B7A8A">
        <w:rPr>
          <w:rFonts w:ascii="Times New Roman" w:hAnsi="Times New Roman" w:cs="Times New Roman"/>
          <w:sz w:val="28"/>
          <w:szCs w:val="28"/>
        </w:rPr>
        <w:t>.</w:t>
      </w:r>
    </w:p>
    <w:p w14:paraId="7AB92553" w14:textId="5B19C921" w:rsidR="00977E79" w:rsidRPr="00D22FCE" w:rsidRDefault="00266476" w:rsidP="00CE1B1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7A8A">
        <w:rPr>
          <w:rFonts w:ascii="Times New Roman" w:hAnsi="Times New Roman" w:cs="Times New Roman"/>
          <w:sz w:val="28"/>
          <w:szCs w:val="28"/>
        </w:rPr>
        <w:tab/>
        <w:t xml:space="preserve">Отправной точкой для изучения проблемы </w:t>
      </w:r>
      <w:r w:rsidR="00680E71" w:rsidRPr="009B7A8A">
        <w:rPr>
          <w:rFonts w:ascii="Times New Roman" w:hAnsi="Times New Roman" w:cs="Times New Roman"/>
          <w:sz w:val="28"/>
          <w:szCs w:val="28"/>
        </w:rPr>
        <w:t xml:space="preserve">обращения к </w:t>
      </w:r>
      <w:r w:rsidRPr="009B7A8A">
        <w:rPr>
          <w:rFonts w:ascii="Times New Roman" w:hAnsi="Times New Roman" w:cs="Times New Roman"/>
          <w:sz w:val="28"/>
          <w:szCs w:val="28"/>
        </w:rPr>
        <w:t xml:space="preserve">живописи </w:t>
      </w:r>
      <w:r w:rsidR="00680E71" w:rsidRPr="009B7A8A">
        <w:rPr>
          <w:rFonts w:ascii="Times New Roman" w:hAnsi="Times New Roman" w:cs="Times New Roman"/>
          <w:sz w:val="28"/>
          <w:szCs w:val="28"/>
        </w:rPr>
        <w:t>в</w:t>
      </w:r>
      <w:r w:rsidRPr="009B7A8A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680E71" w:rsidRPr="009B7A8A">
        <w:rPr>
          <w:rFonts w:ascii="Times New Roman" w:hAnsi="Times New Roman" w:cs="Times New Roman"/>
          <w:sz w:val="28"/>
          <w:szCs w:val="28"/>
        </w:rPr>
        <w:t>х</w:t>
      </w:r>
      <w:r w:rsidRPr="009B7A8A">
        <w:rPr>
          <w:rFonts w:ascii="Times New Roman" w:hAnsi="Times New Roman" w:cs="Times New Roman"/>
          <w:sz w:val="28"/>
          <w:szCs w:val="28"/>
        </w:rPr>
        <w:t xml:space="preserve"> Гофмансталя можно считать его высказывание</w:t>
      </w:r>
      <w:r w:rsidR="00680E71" w:rsidRPr="009B7A8A">
        <w:rPr>
          <w:rFonts w:ascii="Times New Roman" w:hAnsi="Times New Roman" w:cs="Times New Roman"/>
          <w:sz w:val="28"/>
          <w:szCs w:val="28"/>
        </w:rPr>
        <w:t>: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«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ich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bin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ein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Dichter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,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weil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ich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bildlich</w:t>
      </w:r>
      <w:r w:rsidR="009B7A8A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  <w:lang w:val="de-DE"/>
        </w:rPr>
        <w:t>erlebe</w:t>
      </w:r>
      <w:r w:rsidR="009B7A8A">
        <w:rPr>
          <w:rFonts w:ascii="Times New Roman" w:hAnsi="Times New Roman" w:cs="Times New Roman"/>
          <w:sz w:val="28"/>
          <w:szCs w:val="28"/>
        </w:rPr>
        <w:t>»</w:t>
      </w:r>
      <w:r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9B7A8A" w:rsidRPr="009B7A8A">
        <w:rPr>
          <w:rFonts w:ascii="Times New Roman" w:hAnsi="Times New Roman" w:cs="Times New Roman"/>
          <w:sz w:val="28"/>
          <w:szCs w:val="28"/>
        </w:rPr>
        <w:t>(</w:t>
      </w:r>
      <w:r w:rsidRPr="009B7A8A">
        <w:rPr>
          <w:rFonts w:ascii="Times New Roman" w:hAnsi="Times New Roman" w:cs="Times New Roman"/>
          <w:sz w:val="28"/>
          <w:szCs w:val="28"/>
        </w:rPr>
        <w:t xml:space="preserve">«я поэт, потому что я </w:t>
      </w:r>
      <w:r w:rsidR="00EF7CFC" w:rsidRPr="009B7A8A">
        <w:rPr>
          <w:rFonts w:ascii="Times New Roman" w:hAnsi="Times New Roman" w:cs="Times New Roman"/>
          <w:sz w:val="28"/>
          <w:szCs w:val="28"/>
        </w:rPr>
        <w:t>образно мыслю</w:t>
      </w:r>
      <w:r w:rsidRPr="009B7A8A">
        <w:rPr>
          <w:rFonts w:ascii="Times New Roman" w:hAnsi="Times New Roman" w:cs="Times New Roman"/>
          <w:sz w:val="28"/>
          <w:szCs w:val="28"/>
        </w:rPr>
        <w:t>»</w:t>
      </w:r>
      <w:r w:rsidR="009B7A8A" w:rsidRPr="009B7A8A">
        <w:rPr>
          <w:rFonts w:ascii="Times New Roman" w:hAnsi="Times New Roman" w:cs="Times New Roman"/>
          <w:sz w:val="28"/>
          <w:szCs w:val="28"/>
        </w:rPr>
        <w:t>)</w:t>
      </w:r>
      <w:r w:rsidRPr="009B7A8A">
        <w:rPr>
          <w:rFonts w:ascii="Times New Roman" w:hAnsi="Times New Roman" w:cs="Times New Roman"/>
          <w:sz w:val="28"/>
          <w:szCs w:val="28"/>
        </w:rPr>
        <w:t>.</w:t>
      </w:r>
      <w:r w:rsidR="00184E44" w:rsidRPr="009B7A8A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  <w:r w:rsidRPr="009B7A8A">
        <w:rPr>
          <w:rFonts w:ascii="Times New Roman" w:hAnsi="Times New Roman" w:cs="Times New Roman"/>
          <w:sz w:val="28"/>
          <w:szCs w:val="28"/>
        </w:rPr>
        <w:t xml:space="preserve"> В его поэтическом творчестве понятия «живописности» и «образности» выходят за рамки традиционного понимания этих терминов. По мнению Сабины Шнайдер и Урсулы </w:t>
      </w:r>
      <w:proofErr w:type="spellStart"/>
      <w:r w:rsidRPr="009B7A8A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Pr="009B7A8A">
        <w:rPr>
          <w:rFonts w:ascii="Times New Roman" w:hAnsi="Times New Roman" w:cs="Times New Roman"/>
          <w:sz w:val="28"/>
          <w:szCs w:val="28"/>
        </w:rPr>
        <w:t>, они включают в себя наряду с конкретными</w:t>
      </w:r>
      <w:r w:rsidRPr="00D22FCE">
        <w:rPr>
          <w:rFonts w:ascii="Times New Roman" w:hAnsi="Times New Roman" w:cs="Times New Roman"/>
          <w:sz w:val="28"/>
          <w:szCs w:val="28"/>
        </w:rPr>
        <w:t xml:space="preserve"> материальными картинами визуальные образы нашего воображения (</w:t>
      </w:r>
      <w:r w:rsidRPr="00D22FCE">
        <w:rPr>
          <w:rFonts w:ascii="Times New Roman" w:hAnsi="Times New Roman" w:cs="Times New Roman"/>
          <w:sz w:val="28"/>
          <w:szCs w:val="28"/>
          <w:lang w:val="de-DE"/>
        </w:rPr>
        <w:t>Vorstellungsbilder</w:t>
      </w:r>
      <w:r w:rsidRPr="00D22FCE">
        <w:rPr>
          <w:rFonts w:ascii="Times New Roman" w:hAnsi="Times New Roman" w:cs="Times New Roman"/>
          <w:sz w:val="28"/>
          <w:szCs w:val="28"/>
        </w:rPr>
        <w:t xml:space="preserve">). При этом речь идет не только о живописи, но и </w:t>
      </w:r>
      <w:r w:rsidR="00680E71" w:rsidRPr="00D22FCE">
        <w:rPr>
          <w:rFonts w:ascii="Times New Roman" w:hAnsi="Times New Roman" w:cs="Times New Roman"/>
          <w:sz w:val="28"/>
          <w:szCs w:val="28"/>
        </w:rPr>
        <w:t xml:space="preserve">о </w:t>
      </w:r>
      <w:r w:rsidRPr="00D22FCE">
        <w:rPr>
          <w:rFonts w:ascii="Times New Roman" w:hAnsi="Times New Roman" w:cs="Times New Roman"/>
          <w:sz w:val="28"/>
          <w:szCs w:val="28"/>
        </w:rPr>
        <w:t>других в</w:t>
      </w:r>
      <w:r w:rsidR="00680E71" w:rsidRPr="00D22FCE">
        <w:rPr>
          <w:rFonts w:ascii="Times New Roman" w:hAnsi="Times New Roman" w:cs="Times New Roman"/>
          <w:sz w:val="28"/>
          <w:szCs w:val="28"/>
        </w:rPr>
        <w:t>изуальных искусствах: скульптуре</w:t>
      </w:r>
      <w:r w:rsidRPr="00D22FCE">
        <w:rPr>
          <w:rFonts w:ascii="Times New Roman" w:hAnsi="Times New Roman" w:cs="Times New Roman"/>
          <w:sz w:val="28"/>
          <w:szCs w:val="28"/>
        </w:rPr>
        <w:t xml:space="preserve">, </w:t>
      </w:r>
      <w:r w:rsidR="00680E71" w:rsidRPr="00D22FCE">
        <w:rPr>
          <w:rFonts w:ascii="Times New Roman" w:hAnsi="Times New Roman" w:cs="Times New Roman"/>
          <w:sz w:val="28"/>
          <w:szCs w:val="28"/>
        </w:rPr>
        <w:t>рисунку</w:t>
      </w:r>
      <w:r w:rsidRPr="00D22FCE">
        <w:rPr>
          <w:rFonts w:ascii="Times New Roman" w:hAnsi="Times New Roman" w:cs="Times New Roman"/>
          <w:sz w:val="28"/>
          <w:szCs w:val="28"/>
        </w:rPr>
        <w:t xml:space="preserve"> и прочее. Это так называемые «безмолвные искусства» (</w:t>
      </w:r>
      <w:r w:rsidRPr="00D22FCE">
        <w:rPr>
          <w:rFonts w:ascii="Times New Roman" w:hAnsi="Times New Roman" w:cs="Times New Roman"/>
          <w:sz w:val="28"/>
          <w:szCs w:val="28"/>
          <w:lang w:val="de-DE"/>
        </w:rPr>
        <w:t>schweigende</w:t>
      </w:r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  <w:lang w:val="de-DE"/>
        </w:rPr>
        <w:t>K</w:t>
      </w:r>
      <w:r w:rsidRPr="00D22FCE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D22FCE">
        <w:rPr>
          <w:rFonts w:ascii="Times New Roman" w:hAnsi="Times New Roman" w:cs="Times New Roman"/>
          <w:sz w:val="28"/>
          <w:szCs w:val="28"/>
          <w:lang w:val="de-DE"/>
        </w:rPr>
        <w:t>nste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). </w:t>
      </w:r>
      <w:r w:rsidR="00EA209E">
        <w:rPr>
          <w:rStyle w:val="a5"/>
          <w:rFonts w:ascii="Times New Roman" w:hAnsi="Times New Roman" w:cs="Times New Roman"/>
          <w:sz w:val="28"/>
          <w:szCs w:val="28"/>
        </w:rPr>
        <w:footnoteReference w:id="7"/>
      </w:r>
      <w:r w:rsidR="008220C0" w:rsidRPr="00DC45EF">
        <w:rPr>
          <w:rFonts w:ascii="Times New Roman" w:hAnsi="Times New Roman" w:cs="Times New Roman"/>
          <w:sz w:val="28"/>
          <w:szCs w:val="28"/>
        </w:rPr>
        <w:t xml:space="preserve"> </w:t>
      </w:r>
      <w:r w:rsidR="008220C0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</w:p>
    <w:p w14:paraId="2BD9E567" w14:textId="513CBA62" w:rsidR="00266476" w:rsidRPr="00266476" w:rsidRDefault="00266476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>В связи с критикой</w:t>
      </w:r>
      <w:r w:rsidR="00977E79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E79" w:rsidRPr="00D22FCE">
        <w:rPr>
          <w:rFonts w:ascii="Times New Roman" w:hAnsi="Times New Roman" w:cs="Times New Roman"/>
          <w:sz w:val="28"/>
          <w:szCs w:val="28"/>
        </w:rPr>
        <w:t>Гофмансталем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 выразительных возможностей языка, что наиболее ярко продемонстрировано в </w:t>
      </w:r>
      <w:r w:rsidR="00977E79" w:rsidRPr="00D22FCE">
        <w:rPr>
          <w:rFonts w:ascii="Times New Roman" w:hAnsi="Times New Roman" w:cs="Times New Roman"/>
          <w:sz w:val="28"/>
          <w:szCs w:val="28"/>
        </w:rPr>
        <w:t xml:space="preserve">его </w:t>
      </w:r>
      <w:r w:rsidR="00680E71" w:rsidRPr="00D22FCE">
        <w:rPr>
          <w:rFonts w:ascii="Times New Roman" w:hAnsi="Times New Roman" w:cs="Times New Roman"/>
          <w:sz w:val="28"/>
          <w:szCs w:val="28"/>
        </w:rPr>
        <w:t>новелле  «Письмо</w:t>
      </w:r>
      <w:r w:rsidR="00AA729F">
        <w:rPr>
          <w:rFonts w:ascii="Times New Roman" w:hAnsi="Times New Roman" w:cs="Times New Roman"/>
          <w:sz w:val="28"/>
          <w:szCs w:val="28"/>
        </w:rPr>
        <w:t xml:space="preserve"> лорда </w:t>
      </w:r>
      <w:proofErr w:type="spellStart"/>
      <w:r w:rsidR="00AA729F">
        <w:rPr>
          <w:rFonts w:ascii="Times New Roman" w:hAnsi="Times New Roman" w:cs="Times New Roman"/>
          <w:sz w:val="28"/>
          <w:szCs w:val="28"/>
        </w:rPr>
        <w:t>Чэ</w:t>
      </w:r>
      <w:r>
        <w:rPr>
          <w:rFonts w:ascii="Times New Roman" w:hAnsi="Times New Roman" w:cs="Times New Roman"/>
          <w:sz w:val="28"/>
          <w:szCs w:val="28"/>
        </w:rPr>
        <w:t>ндоса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Френсису Бэкону</w:t>
      </w:r>
      <w:r w:rsidR="00680E71">
        <w:rPr>
          <w:rFonts w:ascii="Times New Roman" w:hAnsi="Times New Roman" w:cs="Times New Roman"/>
          <w:sz w:val="28"/>
          <w:szCs w:val="28"/>
        </w:rPr>
        <w:t xml:space="preserve">» </w:t>
      </w:r>
      <w:r w:rsidR="00D22FCE" w:rsidRPr="00D22FC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Brief</w:t>
      </w:r>
      <w:proofErr w:type="spellEnd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des</w:t>
      </w:r>
      <w:proofErr w:type="spellEnd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Lord</w:t>
      </w:r>
      <w:proofErr w:type="spellEnd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Chandos</w:t>
      </w:r>
      <w:proofErr w:type="spellEnd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an</w:t>
      </w:r>
      <w:proofErr w:type="spellEnd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Francis</w:t>
      </w:r>
      <w:proofErr w:type="spellEnd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2FCE" w:rsidRPr="00D22FC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Bacon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2FCE" w:rsidRPr="00D22FCE">
        <w:rPr>
          <w:rFonts w:ascii="Times New Roman" w:hAnsi="Times New Roman" w:cs="Times New Roman"/>
          <w:sz w:val="28"/>
          <w:szCs w:val="28"/>
        </w:rPr>
        <w:t xml:space="preserve">1902), </w:t>
      </w:r>
      <w:r w:rsidR="00977E79">
        <w:rPr>
          <w:rFonts w:ascii="Times New Roman" w:hAnsi="Times New Roman" w:cs="Times New Roman"/>
          <w:sz w:val="28"/>
          <w:szCs w:val="28"/>
        </w:rPr>
        <w:t xml:space="preserve">изучение визуальных образов в его текстах в контексте расширения потенциала языка является еще одной гранью освещения исследуемой </w:t>
      </w:r>
      <w:r w:rsidR="00977E79" w:rsidRPr="00D22FCE">
        <w:rPr>
          <w:rFonts w:ascii="Times New Roman" w:hAnsi="Times New Roman" w:cs="Times New Roman"/>
          <w:sz w:val="28"/>
          <w:szCs w:val="28"/>
        </w:rPr>
        <w:t xml:space="preserve">проблемы. Этой проблемой Гофмансталь интересуется не только в своем </w:t>
      </w:r>
      <w:r w:rsidR="00680E71" w:rsidRPr="00D22FCE">
        <w:rPr>
          <w:rFonts w:ascii="Times New Roman" w:hAnsi="Times New Roman" w:cs="Times New Roman"/>
          <w:sz w:val="28"/>
          <w:szCs w:val="28"/>
        </w:rPr>
        <w:t>«П</w:t>
      </w:r>
      <w:r w:rsidR="00977E79" w:rsidRPr="00D22FCE">
        <w:rPr>
          <w:rFonts w:ascii="Times New Roman" w:hAnsi="Times New Roman" w:cs="Times New Roman"/>
          <w:sz w:val="28"/>
          <w:szCs w:val="28"/>
        </w:rPr>
        <w:t>исьме</w:t>
      </w:r>
      <w:r w:rsidR="00680E71" w:rsidRPr="00D22FCE">
        <w:rPr>
          <w:rFonts w:ascii="Times New Roman" w:hAnsi="Times New Roman" w:cs="Times New Roman"/>
          <w:sz w:val="28"/>
          <w:szCs w:val="28"/>
        </w:rPr>
        <w:t>»</w:t>
      </w:r>
      <w:r w:rsidR="00977E79" w:rsidRPr="00D22FCE">
        <w:rPr>
          <w:rFonts w:ascii="Times New Roman" w:hAnsi="Times New Roman" w:cs="Times New Roman"/>
          <w:sz w:val="28"/>
          <w:szCs w:val="28"/>
        </w:rPr>
        <w:t>, но и в ранних произведениях. Гофмансталь задается вопросом о том, что может быть противопоставлено стандартному</w:t>
      </w:r>
      <w:r w:rsidR="00680E71" w:rsidRPr="00D22FCE">
        <w:rPr>
          <w:rFonts w:ascii="Times New Roman" w:hAnsi="Times New Roman" w:cs="Times New Roman"/>
          <w:sz w:val="28"/>
          <w:szCs w:val="28"/>
        </w:rPr>
        <w:t>, клишированному</w:t>
      </w:r>
      <w:r w:rsidR="00977E79" w:rsidRPr="00D22FCE">
        <w:rPr>
          <w:rFonts w:ascii="Times New Roman" w:hAnsi="Times New Roman" w:cs="Times New Roman"/>
          <w:sz w:val="28"/>
          <w:szCs w:val="28"/>
        </w:rPr>
        <w:t xml:space="preserve">  языку, когда речь заходит о выражении внутреннего, психологического состояния человека. Одним из решений становится </w:t>
      </w:r>
      <w:r w:rsidR="00680E71" w:rsidRPr="00D22FCE">
        <w:rPr>
          <w:rFonts w:ascii="Times New Roman" w:hAnsi="Times New Roman" w:cs="Times New Roman"/>
          <w:sz w:val="28"/>
          <w:szCs w:val="28"/>
        </w:rPr>
        <w:t>обращение к немому языку</w:t>
      </w:r>
      <w:r w:rsidR="00977E79" w:rsidRPr="00D22FCE">
        <w:rPr>
          <w:rFonts w:ascii="Times New Roman" w:hAnsi="Times New Roman" w:cs="Times New Roman"/>
          <w:sz w:val="28"/>
          <w:szCs w:val="28"/>
        </w:rPr>
        <w:t xml:space="preserve"> живописи.</w:t>
      </w:r>
    </w:p>
    <w:p w14:paraId="61426AD2" w14:textId="7C38926C" w:rsidR="00DE578A" w:rsidRDefault="003500D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Жизненный и тво</w:t>
      </w:r>
      <w:r w:rsidR="00C4724D">
        <w:rPr>
          <w:rFonts w:ascii="Times New Roman" w:hAnsi="Times New Roman" w:cs="Times New Roman"/>
          <w:sz w:val="28"/>
          <w:szCs w:val="28"/>
        </w:rPr>
        <w:t>рческий пути Гофмансталя приходи</w:t>
      </w:r>
      <w:r>
        <w:rPr>
          <w:rFonts w:ascii="Times New Roman" w:hAnsi="Times New Roman" w:cs="Times New Roman"/>
          <w:sz w:val="28"/>
          <w:szCs w:val="28"/>
        </w:rPr>
        <w:t>тся на р</w:t>
      </w:r>
      <w:r w:rsidRPr="001126B2">
        <w:rPr>
          <w:rFonts w:ascii="Times New Roman" w:hAnsi="Times New Roman" w:cs="Times New Roman"/>
          <w:sz w:val="28"/>
          <w:szCs w:val="28"/>
        </w:rPr>
        <w:t xml:space="preserve">убеж </w:t>
      </w:r>
      <w:r w:rsidRPr="001126B2">
        <w:rPr>
          <w:rFonts w:ascii="Times New Roman" w:hAnsi="Times New Roman" w:cs="Times New Roman"/>
          <w:sz w:val="28"/>
          <w:szCs w:val="28"/>
          <w:lang w:val="de-DE"/>
        </w:rPr>
        <w:t>XIX</w:t>
      </w:r>
      <w:r w:rsidRPr="001126B2">
        <w:rPr>
          <w:rFonts w:ascii="Times New Roman" w:hAnsi="Times New Roman" w:cs="Times New Roman"/>
          <w:sz w:val="28"/>
          <w:szCs w:val="28"/>
        </w:rPr>
        <w:t xml:space="preserve"> и </w:t>
      </w:r>
      <w:r w:rsidRPr="001126B2">
        <w:rPr>
          <w:rFonts w:ascii="Times New Roman" w:hAnsi="Times New Roman" w:cs="Times New Roman"/>
          <w:sz w:val="28"/>
          <w:szCs w:val="28"/>
          <w:lang w:val="de-DE"/>
        </w:rPr>
        <w:t>XX</w:t>
      </w:r>
      <w:r w:rsidRPr="001126B2">
        <w:rPr>
          <w:rFonts w:ascii="Times New Roman" w:hAnsi="Times New Roman" w:cs="Times New Roman"/>
          <w:sz w:val="28"/>
          <w:szCs w:val="28"/>
        </w:rPr>
        <w:t xml:space="preserve"> веков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1126B2">
        <w:rPr>
          <w:rFonts w:ascii="Times New Roman" w:hAnsi="Times New Roman" w:cs="Times New Roman"/>
          <w:sz w:val="28"/>
          <w:szCs w:val="28"/>
        </w:rPr>
        <w:t xml:space="preserve"> в Австрии ознаменован рядом</w:t>
      </w:r>
      <w:r>
        <w:rPr>
          <w:rFonts w:ascii="Times New Roman" w:hAnsi="Times New Roman" w:cs="Times New Roman"/>
          <w:sz w:val="28"/>
          <w:szCs w:val="28"/>
        </w:rPr>
        <w:t xml:space="preserve"> значительных</w:t>
      </w:r>
      <w:r w:rsidRPr="001126B2">
        <w:rPr>
          <w:rFonts w:ascii="Times New Roman" w:hAnsi="Times New Roman" w:cs="Times New Roman"/>
          <w:sz w:val="28"/>
          <w:szCs w:val="28"/>
        </w:rPr>
        <w:t xml:space="preserve"> перемен</w:t>
      </w:r>
      <w:r>
        <w:rPr>
          <w:rFonts w:ascii="Times New Roman" w:hAnsi="Times New Roman" w:cs="Times New Roman"/>
          <w:sz w:val="28"/>
          <w:szCs w:val="28"/>
        </w:rPr>
        <w:t xml:space="preserve"> и сложной обстановкой</w:t>
      </w:r>
      <w:r w:rsidRPr="001126B2">
        <w:rPr>
          <w:rFonts w:ascii="Times New Roman" w:hAnsi="Times New Roman" w:cs="Times New Roman"/>
          <w:sz w:val="28"/>
          <w:szCs w:val="28"/>
        </w:rPr>
        <w:t>, как в социально-политической, т</w:t>
      </w:r>
      <w:r>
        <w:rPr>
          <w:rFonts w:ascii="Times New Roman" w:hAnsi="Times New Roman" w:cs="Times New Roman"/>
          <w:sz w:val="28"/>
          <w:szCs w:val="28"/>
        </w:rPr>
        <w:t xml:space="preserve">ак и в культурной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сферах жизни. Возрастающие негативные настроения среди населения, связанные с проблемой национальной самоидентификации и обострившиеся в 1867 году после превращения Австрийской империи в Австро-Венгрию, провоцируют распространение идеологий националистического и антисемитского характера; возникают новые бунты представителей панславизма, выступающих  против Австро-Венгрии  и отстаивающих права южных славян. Помимо этого, в 1873 году произошел серьезный кризис фондовой биржи, в результате которого большое количество представителей крупной буржуазии, к которым относился и отец Гофмансталя, лишились значительной части своего имущества. </w:t>
      </w:r>
    </w:p>
    <w:p w14:paraId="4C08E24A" w14:textId="2156292E" w:rsidR="00184E44" w:rsidRPr="00D22FCE" w:rsidRDefault="003500D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Неудивительно, что эти и иные угнетающие обстоятельства современной жизни нашли отражение в искусстве, которое, словно предчувствуя надвигающуюся катастрофу, отвечает на насущные проблемы попыткой </w:t>
      </w:r>
      <w:r w:rsidRPr="00D22FCE">
        <w:rPr>
          <w:rFonts w:ascii="Times New Roman" w:hAnsi="Times New Roman" w:cs="Times New Roman"/>
          <w:sz w:val="28"/>
          <w:szCs w:val="28"/>
        </w:rPr>
        <w:t xml:space="preserve">бегства в свой собственный иллюзорный мир, прячущийся под маской эстетичности. </w:t>
      </w:r>
      <w:r w:rsidR="000A2CA6" w:rsidRPr="00D22FCE">
        <w:rPr>
          <w:rFonts w:ascii="Times New Roman" w:hAnsi="Times New Roman" w:cs="Times New Roman"/>
          <w:sz w:val="28"/>
          <w:szCs w:val="28"/>
        </w:rPr>
        <w:t>Причиной тому служит «смертельный страх перед неизбежностью жизни»</w:t>
      </w:r>
      <w:r w:rsidR="000A2CA6"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9"/>
      </w:r>
      <w:r w:rsidR="000A2CA6" w:rsidRPr="00D22FCE">
        <w:rPr>
          <w:rFonts w:ascii="Times New Roman" w:hAnsi="Times New Roman" w:cs="Times New Roman"/>
          <w:sz w:val="28"/>
          <w:szCs w:val="28"/>
        </w:rPr>
        <w:t xml:space="preserve">, ведущий к осознанию того, что истинно человеческое существование по ту сторону </w:t>
      </w:r>
      <w:r w:rsidR="009772CA" w:rsidRPr="00D22FCE">
        <w:rPr>
          <w:rFonts w:ascii="Times New Roman" w:hAnsi="Times New Roman" w:cs="Times New Roman"/>
          <w:sz w:val="28"/>
          <w:szCs w:val="28"/>
        </w:rPr>
        <w:t xml:space="preserve">внешне красивой, но </w:t>
      </w:r>
      <w:r w:rsidR="000A2CA6" w:rsidRPr="00D22FCE">
        <w:rPr>
          <w:rFonts w:ascii="Times New Roman" w:hAnsi="Times New Roman" w:cs="Times New Roman"/>
          <w:sz w:val="28"/>
          <w:szCs w:val="28"/>
        </w:rPr>
        <w:t>скудной</w:t>
      </w:r>
      <w:r w:rsidR="009772CA" w:rsidRPr="00D22FCE">
        <w:rPr>
          <w:rFonts w:ascii="Times New Roman" w:hAnsi="Times New Roman" w:cs="Times New Roman"/>
          <w:sz w:val="28"/>
          <w:szCs w:val="28"/>
        </w:rPr>
        <w:t xml:space="preserve"> жизни заключается в нравственности и принятии ответственности за свои поступки. </w:t>
      </w:r>
      <w:r w:rsidRPr="00D22FCE">
        <w:rPr>
          <w:rFonts w:ascii="Times New Roman" w:hAnsi="Times New Roman" w:cs="Times New Roman"/>
          <w:sz w:val="28"/>
          <w:szCs w:val="28"/>
        </w:rPr>
        <w:t>Относительно именно этого периода можно встретить обозначения «</w:t>
      </w:r>
      <w:r w:rsidRPr="00D22FCE">
        <w:rPr>
          <w:rFonts w:ascii="Times New Roman" w:hAnsi="Times New Roman" w:cs="Times New Roman"/>
          <w:sz w:val="28"/>
          <w:szCs w:val="28"/>
          <w:lang w:val="en-US"/>
        </w:rPr>
        <w:t>decadence</w:t>
      </w:r>
      <w:r w:rsidRPr="00D22FCE">
        <w:rPr>
          <w:rFonts w:ascii="Times New Roman" w:hAnsi="Times New Roman" w:cs="Times New Roman"/>
          <w:sz w:val="28"/>
          <w:szCs w:val="28"/>
        </w:rPr>
        <w:t>», «</w:t>
      </w:r>
      <w:r w:rsidRPr="00D22FC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22FCE">
        <w:rPr>
          <w:rFonts w:ascii="Times New Roman" w:hAnsi="Times New Roman" w:cs="Times New Roman"/>
          <w:sz w:val="28"/>
          <w:szCs w:val="28"/>
        </w:rPr>
        <w:t>’</w:t>
      </w:r>
      <w:r w:rsidRPr="00D22FCE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  <w:lang w:val="en-US"/>
        </w:rPr>
        <w:t>pour</w:t>
      </w:r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22FCE">
        <w:rPr>
          <w:rFonts w:ascii="Times New Roman" w:hAnsi="Times New Roman" w:cs="Times New Roman"/>
          <w:sz w:val="28"/>
          <w:szCs w:val="28"/>
        </w:rPr>
        <w:t>’</w:t>
      </w:r>
      <w:r w:rsidRPr="00D22FCE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D22FCE">
        <w:rPr>
          <w:rFonts w:ascii="Times New Roman" w:hAnsi="Times New Roman" w:cs="Times New Roman"/>
          <w:sz w:val="28"/>
          <w:szCs w:val="28"/>
        </w:rPr>
        <w:t>», «новый романтизм»</w:t>
      </w:r>
      <w:r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10"/>
      </w:r>
      <w:r w:rsidRPr="00D22FC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DE0F39" w14:textId="14073EB1" w:rsidR="00D94805" w:rsidRPr="00D22FCE" w:rsidRDefault="003500D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 xml:space="preserve">Как писал Гофмансталь в своих дневниковых заметках под заголовком «Эстетизм </w:t>
      </w:r>
      <w:r w:rsidRPr="00D22FCE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D22FCE">
        <w:rPr>
          <w:rFonts w:ascii="Times New Roman" w:hAnsi="Times New Roman" w:cs="Times New Roman"/>
          <w:sz w:val="28"/>
          <w:szCs w:val="28"/>
        </w:rPr>
        <w:t>» в 1895 году, «искусства клонятся друг к другу, отдаляясь от публики».</w:t>
      </w:r>
      <w:r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11"/>
      </w:r>
      <w:r w:rsidRPr="00D22FCE">
        <w:rPr>
          <w:rFonts w:ascii="Times New Roman" w:hAnsi="Times New Roman" w:cs="Times New Roman"/>
          <w:sz w:val="28"/>
          <w:szCs w:val="28"/>
        </w:rPr>
        <w:t xml:space="preserve"> Живопись и литература, м</w:t>
      </w:r>
      <w:r w:rsidR="00C4724D" w:rsidRPr="00D22FCE">
        <w:rPr>
          <w:rFonts w:ascii="Times New Roman" w:hAnsi="Times New Roman" w:cs="Times New Roman"/>
          <w:sz w:val="28"/>
          <w:szCs w:val="28"/>
        </w:rPr>
        <w:t xml:space="preserve">узыка и театр словно пытаются </w:t>
      </w:r>
      <w:r w:rsidRPr="00D22FCE">
        <w:rPr>
          <w:rFonts w:ascii="Times New Roman" w:hAnsi="Times New Roman" w:cs="Times New Roman"/>
          <w:sz w:val="28"/>
          <w:szCs w:val="28"/>
        </w:rPr>
        <w:t>черпать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</w:rPr>
        <w:t xml:space="preserve">новые силы </w:t>
      </w:r>
      <w:r w:rsidR="00C4724D" w:rsidRPr="00D22FCE">
        <w:rPr>
          <w:rFonts w:ascii="Times New Roman" w:hAnsi="Times New Roman" w:cs="Times New Roman"/>
          <w:sz w:val="28"/>
          <w:szCs w:val="28"/>
        </w:rPr>
        <w:t xml:space="preserve">и </w:t>
      </w:r>
      <w:r w:rsidRPr="00D22FCE">
        <w:rPr>
          <w:rFonts w:ascii="Times New Roman" w:hAnsi="Times New Roman" w:cs="Times New Roman"/>
          <w:sz w:val="28"/>
          <w:szCs w:val="28"/>
        </w:rPr>
        <w:t xml:space="preserve">идеи с помощью друг друга. Однако такая тенденция нередко подвергается жесткой критике. </w:t>
      </w:r>
      <w:proofErr w:type="gramStart"/>
      <w:r w:rsidRPr="00D22FCE">
        <w:rPr>
          <w:rFonts w:ascii="Times New Roman" w:hAnsi="Times New Roman" w:cs="Times New Roman"/>
          <w:sz w:val="28"/>
          <w:szCs w:val="28"/>
        </w:rPr>
        <w:t xml:space="preserve">Так, например, Карл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, известный литературный сатирик и критик того времени, в своем наделавшем шума эссе </w:t>
      </w:r>
      <w:r w:rsidRPr="00D22FCE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74007" w:rsidRPr="00D22FCE">
        <w:rPr>
          <w:rFonts w:ascii="Times New Roman" w:hAnsi="Times New Roman" w:cs="Times New Roman"/>
          <w:sz w:val="28"/>
          <w:szCs w:val="28"/>
        </w:rPr>
        <w:t>Разрушенная литература» (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demolirte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Literatur</w:t>
      </w:r>
      <w:proofErr w:type="spellEnd"/>
      <w:r w:rsidR="00E74007" w:rsidRPr="00D22FCE">
        <w:rPr>
          <w:rFonts w:ascii="Times New Roman" w:hAnsi="Times New Roman" w:cs="Times New Roman"/>
          <w:sz w:val="28"/>
          <w:szCs w:val="28"/>
        </w:rPr>
        <w:t xml:space="preserve">, </w:t>
      </w:r>
      <w:r w:rsidRPr="00D22FCE">
        <w:rPr>
          <w:rFonts w:ascii="Times New Roman" w:hAnsi="Times New Roman" w:cs="Times New Roman"/>
          <w:sz w:val="28"/>
          <w:szCs w:val="28"/>
        </w:rPr>
        <w:t>1897), с определенной долей иронии отзывался о молодых начинающих писателях</w:t>
      </w:r>
      <w:r w:rsidR="0090362A" w:rsidRPr="00D22FCE">
        <w:rPr>
          <w:rFonts w:ascii="Times New Roman" w:hAnsi="Times New Roman" w:cs="Times New Roman"/>
          <w:sz w:val="28"/>
          <w:szCs w:val="28"/>
        </w:rPr>
        <w:t xml:space="preserve"> и художниках</w:t>
      </w:r>
      <w:r w:rsidRPr="00D22FCE">
        <w:rPr>
          <w:rFonts w:ascii="Times New Roman" w:hAnsi="Times New Roman" w:cs="Times New Roman"/>
          <w:sz w:val="28"/>
          <w:szCs w:val="28"/>
        </w:rPr>
        <w:t>, к которым</w:t>
      </w:r>
      <w:r w:rsidR="00C73764" w:rsidRPr="00D22FCE">
        <w:rPr>
          <w:rFonts w:ascii="Times New Roman" w:hAnsi="Times New Roman" w:cs="Times New Roman"/>
          <w:sz w:val="28"/>
          <w:szCs w:val="28"/>
        </w:rPr>
        <w:t>,</w:t>
      </w:r>
      <w:r w:rsidRPr="00D22FCE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C73764" w:rsidRPr="00D22FCE">
        <w:rPr>
          <w:rFonts w:ascii="Times New Roman" w:hAnsi="Times New Roman" w:cs="Times New Roman"/>
          <w:sz w:val="28"/>
          <w:szCs w:val="28"/>
        </w:rPr>
        <w:t>,</w:t>
      </w:r>
      <w:r w:rsidRPr="00D22FCE">
        <w:rPr>
          <w:rFonts w:ascii="Times New Roman" w:hAnsi="Times New Roman" w:cs="Times New Roman"/>
          <w:sz w:val="28"/>
          <w:szCs w:val="28"/>
        </w:rPr>
        <w:t xml:space="preserve"> он относил </w:t>
      </w:r>
      <w:r w:rsidR="0090362A" w:rsidRPr="00D22FCE">
        <w:rPr>
          <w:rFonts w:ascii="Times New Roman" w:hAnsi="Times New Roman" w:cs="Times New Roman"/>
          <w:sz w:val="28"/>
          <w:szCs w:val="28"/>
        </w:rPr>
        <w:t>и Гофмансталя</w:t>
      </w:r>
      <w:r w:rsidR="00F1709E" w:rsidRPr="00D22FCE">
        <w:rPr>
          <w:rFonts w:ascii="Times New Roman" w:hAnsi="Times New Roman" w:cs="Times New Roman"/>
          <w:sz w:val="28"/>
          <w:szCs w:val="28"/>
        </w:rPr>
        <w:t xml:space="preserve">: </w:t>
      </w:r>
      <w:r w:rsidRPr="00D22FCE">
        <w:rPr>
          <w:rFonts w:ascii="Times New Roman" w:hAnsi="Times New Roman" w:cs="Times New Roman"/>
          <w:sz w:val="28"/>
          <w:szCs w:val="28"/>
        </w:rPr>
        <w:t>«</w:t>
      </w:r>
      <w:r w:rsidR="0090362A" w:rsidRPr="00D22FCE">
        <w:rPr>
          <w:rFonts w:ascii="Times New Roman" w:hAnsi="Times New Roman" w:cs="Times New Roman"/>
          <w:sz w:val="28"/>
          <w:szCs w:val="28"/>
        </w:rPr>
        <w:t xml:space="preserve">к этому кругу молодых людей, не </w:t>
      </w:r>
      <w:r w:rsidR="00F1709E" w:rsidRPr="00D22FCE">
        <w:rPr>
          <w:rFonts w:ascii="Times New Roman" w:hAnsi="Times New Roman" w:cs="Times New Roman"/>
          <w:sz w:val="28"/>
          <w:szCs w:val="28"/>
        </w:rPr>
        <w:t xml:space="preserve">умеющих писать, примыкает </w:t>
      </w:r>
      <w:r w:rsidR="00F1709E" w:rsidRPr="00D22FCE">
        <w:rPr>
          <w:rFonts w:ascii="Times New Roman" w:hAnsi="Times New Roman" w:cs="Times New Roman"/>
          <w:i/>
          <w:sz w:val="28"/>
          <w:szCs w:val="28"/>
        </w:rPr>
        <w:t>кто-то</w:t>
      </w:r>
      <w:r w:rsidR="00F1709E" w:rsidRPr="00D22FCE">
        <w:rPr>
          <w:rFonts w:ascii="Times New Roman" w:hAnsi="Times New Roman" w:cs="Times New Roman"/>
          <w:sz w:val="28"/>
          <w:szCs w:val="28"/>
        </w:rPr>
        <w:t>, кто вносит спасительное разнообразие своей многогранностью</w:t>
      </w:r>
      <w:r w:rsidR="005B6366" w:rsidRPr="00D22FCE">
        <w:rPr>
          <w:rFonts w:ascii="Times New Roman" w:hAnsi="Times New Roman" w:cs="Times New Roman"/>
          <w:sz w:val="28"/>
          <w:szCs w:val="28"/>
        </w:rPr>
        <w:t>, тем, что</w:t>
      </w:r>
      <w:r w:rsidR="00F1709E" w:rsidRPr="00D22FCE">
        <w:rPr>
          <w:rFonts w:ascii="Times New Roman" w:hAnsi="Times New Roman" w:cs="Times New Roman"/>
          <w:sz w:val="28"/>
          <w:szCs w:val="28"/>
        </w:rPr>
        <w:t xml:space="preserve"> не умеет</w:t>
      </w:r>
      <w:proofErr w:type="gramEnd"/>
      <w:r w:rsidR="00F1709E" w:rsidRPr="00D22FCE">
        <w:rPr>
          <w:rFonts w:ascii="Times New Roman" w:hAnsi="Times New Roman" w:cs="Times New Roman"/>
          <w:sz w:val="28"/>
          <w:szCs w:val="28"/>
        </w:rPr>
        <w:t xml:space="preserve"> рисовать. </w:t>
      </w:r>
      <w:r w:rsidR="005B6366" w:rsidRPr="00D22FCE">
        <w:rPr>
          <w:rFonts w:ascii="Times New Roman" w:hAnsi="Times New Roman" w:cs="Times New Roman"/>
          <w:sz w:val="28"/>
          <w:szCs w:val="28"/>
        </w:rPr>
        <w:t xml:space="preserve">Лишь в более зрелые годы </w:t>
      </w:r>
      <w:r w:rsidR="002E37B4" w:rsidRPr="00D22FCE">
        <w:rPr>
          <w:rFonts w:ascii="Times New Roman" w:hAnsi="Times New Roman" w:cs="Times New Roman"/>
          <w:i/>
          <w:sz w:val="28"/>
          <w:szCs w:val="28"/>
        </w:rPr>
        <w:t>он</w:t>
      </w:r>
      <w:r w:rsidR="002E37B4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5B6366" w:rsidRPr="00D22FCE">
        <w:rPr>
          <w:rFonts w:ascii="Times New Roman" w:hAnsi="Times New Roman" w:cs="Times New Roman"/>
          <w:sz w:val="28"/>
          <w:szCs w:val="28"/>
        </w:rPr>
        <w:t xml:space="preserve">пробует выразить свою бездарность в писательстве, </w:t>
      </w:r>
      <w:r w:rsidR="002F7A50" w:rsidRPr="00D22FCE">
        <w:rPr>
          <w:rFonts w:ascii="Times New Roman" w:hAnsi="Times New Roman" w:cs="Times New Roman"/>
          <w:sz w:val="28"/>
          <w:szCs w:val="28"/>
        </w:rPr>
        <w:t>создав перед этим</w:t>
      </w:r>
      <w:r w:rsidR="00F513B6" w:rsidRPr="00D22FCE">
        <w:rPr>
          <w:rFonts w:ascii="Times New Roman" w:hAnsi="Times New Roman" w:cs="Times New Roman"/>
          <w:sz w:val="28"/>
          <w:szCs w:val="28"/>
        </w:rPr>
        <w:t xml:space="preserve"> для себя</w:t>
      </w:r>
      <w:r w:rsidR="002F7A50" w:rsidRPr="00D22FCE">
        <w:rPr>
          <w:rFonts w:ascii="Times New Roman" w:hAnsi="Times New Roman" w:cs="Times New Roman"/>
          <w:sz w:val="28"/>
          <w:szCs w:val="28"/>
        </w:rPr>
        <w:t xml:space="preserve"> прочную базу </w:t>
      </w:r>
      <w:r w:rsidR="000438E3" w:rsidRPr="00D22FCE">
        <w:rPr>
          <w:rFonts w:ascii="Times New Roman" w:hAnsi="Times New Roman" w:cs="Times New Roman"/>
          <w:sz w:val="28"/>
          <w:szCs w:val="28"/>
        </w:rPr>
        <w:t xml:space="preserve">необразованности. И задолго до того, как о </w:t>
      </w:r>
      <w:r w:rsidR="000438E3" w:rsidRPr="00D22FCE">
        <w:rPr>
          <w:rFonts w:ascii="Times New Roman" w:hAnsi="Times New Roman" w:cs="Times New Roman"/>
          <w:i/>
          <w:sz w:val="28"/>
          <w:szCs w:val="28"/>
        </w:rPr>
        <w:t>нем</w:t>
      </w:r>
      <w:r w:rsidR="000438E3" w:rsidRPr="00D22FCE">
        <w:rPr>
          <w:rFonts w:ascii="Times New Roman" w:hAnsi="Times New Roman" w:cs="Times New Roman"/>
          <w:sz w:val="28"/>
          <w:szCs w:val="28"/>
        </w:rPr>
        <w:t xml:space="preserve"> заговорят в связи с его уникальными отношениями с немецкой грамматикой, </w:t>
      </w:r>
      <w:r w:rsidR="000438E3" w:rsidRPr="00D22FCE">
        <w:rPr>
          <w:rFonts w:ascii="Times New Roman" w:hAnsi="Times New Roman" w:cs="Times New Roman"/>
          <w:i/>
          <w:sz w:val="28"/>
          <w:szCs w:val="28"/>
        </w:rPr>
        <w:t>он</w:t>
      </w:r>
      <w:r w:rsidR="000438E3" w:rsidRPr="00D22FCE">
        <w:rPr>
          <w:rFonts w:ascii="Times New Roman" w:hAnsi="Times New Roman" w:cs="Times New Roman"/>
          <w:sz w:val="28"/>
          <w:szCs w:val="28"/>
        </w:rPr>
        <w:t xml:space="preserve"> будет указывать на многочисленные неудачи в качестве живописца. </w:t>
      </w:r>
      <w:r w:rsidR="002E37B4" w:rsidRPr="00D22FCE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2E37B4" w:rsidRPr="00D22FCE">
        <w:rPr>
          <w:rFonts w:ascii="Times New Roman" w:hAnsi="Times New Roman" w:cs="Times New Roman"/>
          <w:i/>
          <w:sz w:val="28"/>
          <w:szCs w:val="28"/>
        </w:rPr>
        <w:t>ему</w:t>
      </w:r>
      <w:r w:rsidR="002E37B4" w:rsidRPr="00D22FCE">
        <w:rPr>
          <w:rFonts w:ascii="Times New Roman" w:hAnsi="Times New Roman" w:cs="Times New Roman"/>
          <w:sz w:val="28"/>
          <w:szCs w:val="28"/>
        </w:rPr>
        <w:t xml:space="preserve"> адресована остроумная фраза, касающаяся всех, кто стремится объединить эти два занятия (литературу и живопись – Э.</w:t>
      </w:r>
      <w:r w:rsidR="00D94805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2E37B4" w:rsidRPr="00D22FCE">
        <w:rPr>
          <w:rFonts w:ascii="Times New Roman" w:hAnsi="Times New Roman" w:cs="Times New Roman"/>
          <w:sz w:val="28"/>
          <w:szCs w:val="28"/>
        </w:rPr>
        <w:t xml:space="preserve">К.): </w:t>
      </w:r>
      <w:r w:rsidR="001A7D72" w:rsidRPr="00D22FCE">
        <w:rPr>
          <w:rFonts w:ascii="Times New Roman" w:hAnsi="Times New Roman" w:cs="Times New Roman"/>
          <w:sz w:val="28"/>
          <w:szCs w:val="28"/>
        </w:rPr>
        <w:t xml:space="preserve">писатели уже знают, что он </w:t>
      </w:r>
      <w:r w:rsidR="00C73764" w:rsidRPr="00D22FCE">
        <w:rPr>
          <w:rFonts w:ascii="Times New Roman" w:hAnsi="Times New Roman" w:cs="Times New Roman"/>
          <w:sz w:val="28"/>
          <w:szCs w:val="28"/>
        </w:rPr>
        <w:t>плохой</w:t>
      </w:r>
      <w:r w:rsidR="001A7D72" w:rsidRPr="00D22FCE">
        <w:rPr>
          <w:rFonts w:ascii="Times New Roman" w:hAnsi="Times New Roman" w:cs="Times New Roman"/>
          <w:sz w:val="28"/>
          <w:szCs w:val="28"/>
        </w:rPr>
        <w:t xml:space="preserve"> художник, и поэтому художники уже не обманываются тем, что он хороший писатель». </w:t>
      </w:r>
      <w:r w:rsidR="002F7A50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12"/>
      </w:r>
      <w:r w:rsidR="00F7638D" w:rsidRPr="00D22F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FAA51E" w14:textId="22BFDFA7" w:rsidR="004960CA" w:rsidRDefault="003500D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>Сам Гофмансталь называет себя неоромантиком, а его произведениям свойственна некоторая рафинированность, которая порой выливается в особую атмосферу эстетического изобилия</w:t>
      </w:r>
      <w:r>
        <w:rPr>
          <w:rFonts w:ascii="Times New Roman" w:hAnsi="Times New Roman" w:cs="Times New Roman"/>
          <w:sz w:val="28"/>
          <w:szCs w:val="28"/>
        </w:rPr>
        <w:t xml:space="preserve">, при этом он искусно использует все богатство языка, вследствие чего его тексты порой остаются отчасти непонятыми и окутанными ореолом таинственности и загадочности. Недаром Карл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язв</w:t>
      </w:r>
      <w:r w:rsidR="00C73764">
        <w:rPr>
          <w:rFonts w:ascii="Times New Roman" w:hAnsi="Times New Roman" w:cs="Times New Roman"/>
          <w:sz w:val="28"/>
          <w:szCs w:val="28"/>
        </w:rPr>
        <w:t xml:space="preserve">ительно отзывался о </w:t>
      </w:r>
      <w:proofErr w:type="spellStart"/>
      <w:r w:rsidR="00C73764">
        <w:rPr>
          <w:rFonts w:ascii="Times New Roman" w:hAnsi="Times New Roman" w:cs="Times New Roman"/>
          <w:sz w:val="28"/>
          <w:szCs w:val="28"/>
        </w:rPr>
        <w:t>Гофманстале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о чудаке, который «сторонится жизни, но обожает то, что ее украшает».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3"/>
      </w:r>
      <w:r w:rsidR="00641F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9D5E92" w14:textId="1F3355EC" w:rsidR="004960CA" w:rsidRPr="00D22FCE" w:rsidRDefault="003500DA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не менее, по мнению Карла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Шорске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подобный подход к его творчеству может ввести в заблуждение тех, кто желает познать истинные мотивы его творчества, ведь будучи заложником храма искусств, живя в своей башне из слоновой кости, Гофмансталь нередко страдал от этого.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4"/>
      </w:r>
      <w:r w:rsidR="00D94805">
        <w:rPr>
          <w:rFonts w:ascii="Times New Roman" w:hAnsi="Times New Roman" w:cs="Times New Roman"/>
          <w:sz w:val="28"/>
          <w:szCs w:val="28"/>
        </w:rPr>
        <w:t xml:space="preserve"> </w:t>
      </w:r>
      <w:r w:rsidRPr="00F34FA7">
        <w:rPr>
          <w:rFonts w:ascii="Times New Roman" w:hAnsi="Times New Roman" w:cs="Times New Roman"/>
          <w:sz w:val="28"/>
          <w:szCs w:val="28"/>
        </w:rPr>
        <w:t xml:space="preserve"> </w:t>
      </w:r>
      <w:r w:rsidR="00D94805" w:rsidRPr="00D94805">
        <w:rPr>
          <w:rFonts w:ascii="Times New Roman" w:hAnsi="Times New Roman" w:cs="Times New Roman"/>
          <w:sz w:val="28"/>
          <w:szCs w:val="28"/>
        </w:rPr>
        <w:t xml:space="preserve">Будучи выходцем из довольно обеспеченной семьи аристократов, </w:t>
      </w:r>
      <w:proofErr w:type="spellStart"/>
      <w:r w:rsidR="00D94805" w:rsidRPr="00D94805">
        <w:rPr>
          <w:rFonts w:ascii="Times New Roman" w:hAnsi="Times New Roman" w:cs="Times New Roman"/>
          <w:sz w:val="28"/>
          <w:szCs w:val="28"/>
        </w:rPr>
        <w:t>Гофмансталю</w:t>
      </w:r>
      <w:proofErr w:type="spellEnd"/>
      <w:r w:rsidR="00D94805" w:rsidRPr="00D94805">
        <w:rPr>
          <w:rFonts w:ascii="Times New Roman" w:hAnsi="Times New Roman" w:cs="Times New Roman"/>
          <w:sz w:val="28"/>
          <w:szCs w:val="28"/>
        </w:rPr>
        <w:t xml:space="preserve"> не приходилось сталкиваться с тяготами бедной жизни. С самого раннего детства </w:t>
      </w:r>
      <w:r w:rsidR="00D94805" w:rsidRPr="00D94805">
        <w:rPr>
          <w:rFonts w:ascii="Times New Roman" w:hAnsi="Times New Roman" w:cs="Times New Roman"/>
          <w:sz w:val="28"/>
          <w:szCs w:val="28"/>
        </w:rPr>
        <w:lastRenderedPageBreak/>
        <w:t xml:space="preserve">ему прививали </w:t>
      </w:r>
      <w:r w:rsidR="00D94805" w:rsidRPr="00D22FCE">
        <w:rPr>
          <w:rFonts w:ascii="Times New Roman" w:hAnsi="Times New Roman" w:cs="Times New Roman"/>
          <w:sz w:val="28"/>
          <w:szCs w:val="28"/>
        </w:rPr>
        <w:t>любовь к разным искусства</w:t>
      </w:r>
      <w:r w:rsidR="00C73764" w:rsidRPr="00D22FCE">
        <w:rPr>
          <w:rFonts w:ascii="Times New Roman" w:hAnsi="Times New Roman" w:cs="Times New Roman"/>
          <w:sz w:val="28"/>
          <w:szCs w:val="28"/>
        </w:rPr>
        <w:t>м</w:t>
      </w:r>
      <w:r w:rsidR="00D94805" w:rsidRPr="00D22FCE">
        <w:rPr>
          <w:rFonts w:ascii="Times New Roman" w:hAnsi="Times New Roman" w:cs="Times New Roman"/>
          <w:sz w:val="28"/>
          <w:szCs w:val="28"/>
        </w:rPr>
        <w:t>. В частности, его трепетное отношение к живописи объясняется помимо всего прочего тем, что его отец всячески старался вырастить из своего сына человека, которому присуще чувство прекрасного. Именно эта атмосфера погружен</w:t>
      </w:r>
      <w:r w:rsidR="00C73764" w:rsidRPr="00D22FCE">
        <w:rPr>
          <w:rFonts w:ascii="Times New Roman" w:hAnsi="Times New Roman" w:cs="Times New Roman"/>
          <w:sz w:val="28"/>
          <w:szCs w:val="28"/>
        </w:rPr>
        <w:t xml:space="preserve">ности в искусство с малых лет </w:t>
      </w:r>
      <w:r w:rsidR="00D94805" w:rsidRPr="00D22FCE">
        <w:rPr>
          <w:rFonts w:ascii="Times New Roman" w:hAnsi="Times New Roman" w:cs="Times New Roman"/>
          <w:sz w:val="28"/>
          <w:szCs w:val="28"/>
        </w:rPr>
        <w:t>способствовала тому, что он, будучи еще совсем юным, сумел покорить сердца многих своих современников. И даже свойственная ему от природы замкнутость в себе, отчасти кажущаяся, не помешала ему влиться в круг молодых литераторов «Молодая Вена», являвш</w:t>
      </w:r>
      <w:r w:rsidR="00C73764" w:rsidRPr="00D22FCE">
        <w:rPr>
          <w:rFonts w:ascii="Times New Roman" w:hAnsi="Times New Roman" w:cs="Times New Roman"/>
          <w:sz w:val="28"/>
          <w:szCs w:val="28"/>
        </w:rPr>
        <w:t xml:space="preserve">ийся </w:t>
      </w:r>
      <w:r w:rsidR="00D94805" w:rsidRPr="00D22FCE">
        <w:rPr>
          <w:rFonts w:ascii="Times New Roman" w:hAnsi="Times New Roman" w:cs="Times New Roman"/>
          <w:sz w:val="28"/>
          <w:szCs w:val="28"/>
        </w:rPr>
        <w:t xml:space="preserve">в 90-е годы XIX века квинтэссенцией венской интеллигенции. </w:t>
      </w:r>
    </w:p>
    <w:p w14:paraId="5241C561" w14:textId="57539D86" w:rsidR="00F7638D" w:rsidRDefault="00D94805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 xml:space="preserve">Свою деятельность на литературном поприще Гофмансталь начал с создания стихотворений в стиле символизма и неоромантизма, которые он декламировал </w:t>
      </w:r>
      <w:r w:rsidR="00C73764" w:rsidRPr="00D22FCE">
        <w:rPr>
          <w:rFonts w:ascii="Times New Roman" w:hAnsi="Times New Roman" w:cs="Times New Roman"/>
          <w:sz w:val="28"/>
          <w:szCs w:val="28"/>
        </w:rPr>
        <w:t xml:space="preserve">в литературных венских </w:t>
      </w:r>
      <w:proofErr w:type="gramStart"/>
      <w:r w:rsidR="00C73764" w:rsidRPr="00D22FCE">
        <w:rPr>
          <w:rFonts w:ascii="Times New Roman" w:hAnsi="Times New Roman" w:cs="Times New Roman"/>
          <w:sz w:val="28"/>
          <w:szCs w:val="28"/>
        </w:rPr>
        <w:t>кофейнях</w:t>
      </w:r>
      <w:proofErr w:type="gramEnd"/>
      <w:r w:rsidRPr="00D22FC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D22FCE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D22FCE">
        <w:rPr>
          <w:rFonts w:ascii="Times New Roman" w:hAnsi="Times New Roman" w:cs="Times New Roman"/>
          <w:sz w:val="28"/>
          <w:szCs w:val="28"/>
        </w:rPr>
        <w:t xml:space="preserve"> моментально произвели неизгладимое впечатление на таких завсегдатаев кафе, как, например, Герман Бар и Артур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Шницлер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. На ранние произведения Гофмансталя оказали прямое влияние многие литературные </w:t>
      </w:r>
      <w:proofErr w:type="gramStart"/>
      <w:r w:rsidRPr="00D22FCE">
        <w:rPr>
          <w:rFonts w:ascii="Times New Roman" w:hAnsi="Times New Roman" w:cs="Times New Roman"/>
          <w:sz w:val="28"/>
          <w:szCs w:val="28"/>
        </w:rPr>
        <w:t>тенденции</w:t>
      </w:r>
      <w:proofErr w:type="gramEnd"/>
      <w:r w:rsidRPr="00D22FCE">
        <w:rPr>
          <w:rFonts w:ascii="Times New Roman" w:hAnsi="Times New Roman" w:cs="Times New Roman"/>
          <w:sz w:val="28"/>
          <w:szCs w:val="28"/>
        </w:rPr>
        <w:t xml:space="preserve"> как современности, так и прошедших эпох, среди которых, безусловно, особенно ярко проявилось вл</w:t>
      </w:r>
      <w:r w:rsidR="00C73764" w:rsidRPr="00D22FCE">
        <w:rPr>
          <w:rFonts w:ascii="Times New Roman" w:hAnsi="Times New Roman" w:cs="Times New Roman"/>
          <w:sz w:val="28"/>
          <w:szCs w:val="28"/>
        </w:rPr>
        <w:t>ияние французских символистов. С 1901 года</w:t>
      </w:r>
      <w:r w:rsidRPr="00D22FCE">
        <w:rPr>
          <w:rFonts w:ascii="Times New Roman" w:hAnsi="Times New Roman" w:cs="Times New Roman"/>
          <w:sz w:val="28"/>
          <w:szCs w:val="28"/>
        </w:rPr>
        <w:t>, окончательно поставив кре</w:t>
      </w:r>
      <w:r w:rsidR="00C73764" w:rsidRPr="00D22FCE">
        <w:rPr>
          <w:rFonts w:ascii="Times New Roman" w:hAnsi="Times New Roman" w:cs="Times New Roman"/>
          <w:sz w:val="28"/>
          <w:szCs w:val="28"/>
        </w:rPr>
        <w:t>ст на своей академической карьере</w:t>
      </w:r>
      <w:r w:rsidRPr="00D22FCE">
        <w:rPr>
          <w:rFonts w:ascii="Times New Roman" w:hAnsi="Times New Roman" w:cs="Times New Roman"/>
          <w:sz w:val="28"/>
          <w:szCs w:val="28"/>
        </w:rPr>
        <w:t>, Гофмансталь</w:t>
      </w:r>
      <w:r w:rsidRPr="00D94805">
        <w:rPr>
          <w:rFonts w:ascii="Times New Roman" w:hAnsi="Times New Roman" w:cs="Times New Roman"/>
          <w:sz w:val="28"/>
          <w:szCs w:val="28"/>
        </w:rPr>
        <w:t xml:space="preserve"> всё своб</w:t>
      </w:r>
      <w:r w:rsidR="00184E44">
        <w:rPr>
          <w:rFonts w:ascii="Times New Roman" w:hAnsi="Times New Roman" w:cs="Times New Roman"/>
          <w:sz w:val="28"/>
          <w:szCs w:val="28"/>
        </w:rPr>
        <w:t>одное время посвящает писательс</w:t>
      </w:r>
      <w:r w:rsidRPr="00D94805">
        <w:rPr>
          <w:rFonts w:ascii="Times New Roman" w:hAnsi="Times New Roman" w:cs="Times New Roman"/>
          <w:sz w:val="28"/>
          <w:szCs w:val="28"/>
        </w:rPr>
        <w:t>тву.</w:t>
      </w:r>
    </w:p>
    <w:p w14:paraId="403DF8DF" w14:textId="77777777" w:rsidR="00DE578A" w:rsidRDefault="00F7638D" w:rsidP="00CE1B1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Литературная фигура Гуго фон </w:t>
      </w:r>
      <w:r w:rsidR="00536769">
        <w:rPr>
          <w:rFonts w:ascii="Times New Roman" w:hAnsi="Times New Roman" w:cs="Times New Roman"/>
          <w:sz w:val="28"/>
          <w:szCs w:val="28"/>
        </w:rPr>
        <w:t>Гофмансталя,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769">
        <w:rPr>
          <w:rFonts w:ascii="Times New Roman" w:hAnsi="Times New Roman" w:cs="Times New Roman"/>
          <w:sz w:val="28"/>
          <w:szCs w:val="28"/>
        </w:rPr>
        <w:t>несомненно,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272ACF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интерес для литературоведческих исследований</w:t>
      </w:r>
      <w:r w:rsidR="00525784">
        <w:rPr>
          <w:rFonts w:ascii="Times New Roman" w:hAnsi="Times New Roman" w:cs="Times New Roman"/>
          <w:sz w:val="28"/>
          <w:szCs w:val="28"/>
        </w:rPr>
        <w:t xml:space="preserve">. </w:t>
      </w:r>
      <w:r w:rsidR="00272ACF">
        <w:rPr>
          <w:rFonts w:ascii="Times New Roman" w:hAnsi="Times New Roman" w:cs="Times New Roman"/>
          <w:sz w:val="28"/>
          <w:szCs w:val="28"/>
        </w:rPr>
        <w:t xml:space="preserve">Несмотря на огромный пласт существующих исследований его творчества, принадлежащих большей частью зарубежным авторам, тема живописи и художественно-изобразительного искусства в его произведениях изучена не настолько широко. </w:t>
      </w:r>
    </w:p>
    <w:p w14:paraId="24816CAA" w14:textId="48C93E62" w:rsidR="00F12D21" w:rsidRPr="00D22FCE" w:rsidRDefault="00272ACF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существуют три основные </w:t>
      </w:r>
      <w:r w:rsidR="00162F5E">
        <w:rPr>
          <w:rFonts w:ascii="Times New Roman" w:hAnsi="Times New Roman" w:cs="Times New Roman"/>
          <w:sz w:val="28"/>
          <w:szCs w:val="28"/>
        </w:rPr>
        <w:t xml:space="preserve">немецкоязычные </w:t>
      </w:r>
      <w:r w:rsidR="00162F5E" w:rsidRPr="00D22FCE">
        <w:rPr>
          <w:rFonts w:ascii="Times New Roman" w:hAnsi="Times New Roman" w:cs="Times New Roman"/>
          <w:sz w:val="28"/>
          <w:szCs w:val="28"/>
        </w:rPr>
        <w:t>исследовательские работы, посвященные данной проблеме. Первым</w:t>
      </w:r>
      <w:r w:rsidRPr="00D22FCE">
        <w:rPr>
          <w:rFonts w:ascii="Times New Roman" w:hAnsi="Times New Roman" w:cs="Times New Roman"/>
          <w:sz w:val="28"/>
          <w:szCs w:val="28"/>
        </w:rPr>
        <w:t xml:space="preserve"> этой проблемой</w:t>
      </w:r>
      <w:r w:rsidR="00162F5E" w:rsidRPr="00D22FCE">
        <w:rPr>
          <w:rFonts w:ascii="Times New Roman" w:hAnsi="Times New Roman" w:cs="Times New Roman"/>
          <w:sz w:val="28"/>
          <w:szCs w:val="28"/>
        </w:rPr>
        <w:t xml:space="preserve"> подробно занялся К</w:t>
      </w:r>
      <w:r w:rsidR="00C73764" w:rsidRPr="00D22FCE">
        <w:rPr>
          <w:rFonts w:ascii="Times New Roman" w:hAnsi="Times New Roman" w:cs="Times New Roman"/>
          <w:sz w:val="28"/>
          <w:szCs w:val="28"/>
        </w:rPr>
        <w:t>.</w:t>
      </w:r>
      <w:r w:rsidR="00162F5E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F5E" w:rsidRPr="00D22FCE">
        <w:rPr>
          <w:rFonts w:ascii="Times New Roman" w:hAnsi="Times New Roman" w:cs="Times New Roman"/>
          <w:sz w:val="28"/>
          <w:szCs w:val="28"/>
        </w:rPr>
        <w:t>Брэгге</w:t>
      </w:r>
      <w:r w:rsidR="00C73764" w:rsidRPr="00D22FCE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62F5E" w:rsidRPr="00D22FC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D79FB" w:rsidRPr="00D22FCE">
        <w:rPr>
          <w:rFonts w:ascii="Times New Roman" w:hAnsi="Times New Roman" w:cs="Times New Roman"/>
          <w:sz w:val="28"/>
          <w:szCs w:val="28"/>
        </w:rPr>
        <w:t>опубликовавший</w:t>
      </w:r>
      <w:proofErr w:type="gramEnd"/>
      <w:r w:rsidR="00DD79F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162F5E" w:rsidRPr="00D22FCE">
        <w:rPr>
          <w:rFonts w:ascii="Times New Roman" w:hAnsi="Times New Roman" w:cs="Times New Roman"/>
          <w:sz w:val="28"/>
          <w:szCs w:val="28"/>
        </w:rPr>
        <w:t>в 1979 году работу «Пластическое и визуальное: Гуго фон Гофмансталь». К д</w:t>
      </w:r>
      <w:r w:rsidR="00DD79FB" w:rsidRPr="00D22FCE">
        <w:rPr>
          <w:rFonts w:ascii="Times New Roman" w:hAnsi="Times New Roman" w:cs="Times New Roman"/>
          <w:sz w:val="28"/>
          <w:szCs w:val="28"/>
        </w:rPr>
        <w:t>ругому важному исследованию</w:t>
      </w:r>
      <w:r w:rsidR="00162F5E" w:rsidRPr="00D22FCE">
        <w:rPr>
          <w:rFonts w:ascii="Times New Roman" w:hAnsi="Times New Roman" w:cs="Times New Roman"/>
          <w:sz w:val="28"/>
          <w:szCs w:val="28"/>
        </w:rPr>
        <w:t>,</w:t>
      </w:r>
      <w:r w:rsidR="00DD79FB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9FB" w:rsidRPr="00D22FCE">
        <w:rPr>
          <w:rFonts w:ascii="Times New Roman" w:hAnsi="Times New Roman" w:cs="Times New Roman"/>
          <w:sz w:val="28"/>
          <w:szCs w:val="28"/>
        </w:rPr>
        <w:t>посвящёному</w:t>
      </w:r>
      <w:proofErr w:type="spellEnd"/>
      <w:r w:rsidR="00525784" w:rsidRPr="00D22FCE">
        <w:rPr>
          <w:rFonts w:ascii="Times New Roman" w:hAnsi="Times New Roman" w:cs="Times New Roman"/>
          <w:sz w:val="28"/>
          <w:szCs w:val="28"/>
        </w:rPr>
        <w:t xml:space="preserve"> анализу и интерпретации творчества </w:t>
      </w:r>
      <w:r w:rsidR="00525784" w:rsidRPr="00D22FCE">
        <w:rPr>
          <w:rFonts w:ascii="Times New Roman" w:hAnsi="Times New Roman" w:cs="Times New Roman"/>
          <w:sz w:val="28"/>
          <w:szCs w:val="28"/>
        </w:rPr>
        <w:lastRenderedPageBreak/>
        <w:t>Гофмансталя</w:t>
      </w:r>
      <w:r w:rsidR="00DD79FB" w:rsidRPr="00D22FCE">
        <w:rPr>
          <w:rFonts w:ascii="Times New Roman" w:hAnsi="Times New Roman" w:cs="Times New Roman"/>
          <w:sz w:val="28"/>
          <w:szCs w:val="28"/>
        </w:rPr>
        <w:t>,</w:t>
      </w:r>
      <w:r w:rsidR="00525784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162F5E" w:rsidRPr="00D22FCE">
        <w:rPr>
          <w:rFonts w:ascii="Times New Roman" w:hAnsi="Times New Roman" w:cs="Times New Roman"/>
          <w:sz w:val="28"/>
          <w:szCs w:val="28"/>
        </w:rPr>
        <w:t>следует</w:t>
      </w:r>
      <w:r w:rsidR="00525784" w:rsidRPr="00D22FCE">
        <w:rPr>
          <w:rFonts w:ascii="Times New Roman" w:hAnsi="Times New Roman" w:cs="Times New Roman"/>
          <w:sz w:val="28"/>
          <w:szCs w:val="28"/>
        </w:rPr>
        <w:t xml:space="preserve"> отнести обширное исследование У</w:t>
      </w:r>
      <w:r w:rsidR="00C73764" w:rsidRPr="00D22FCE">
        <w:rPr>
          <w:rFonts w:ascii="Times New Roman" w:hAnsi="Times New Roman" w:cs="Times New Roman"/>
          <w:sz w:val="28"/>
          <w:szCs w:val="28"/>
        </w:rPr>
        <w:t>.</w:t>
      </w:r>
      <w:r w:rsidR="00525784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784" w:rsidRPr="00D22FCE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="00525784" w:rsidRPr="00D22FCE">
        <w:rPr>
          <w:rFonts w:ascii="Times New Roman" w:hAnsi="Times New Roman" w:cs="Times New Roman"/>
          <w:sz w:val="28"/>
          <w:szCs w:val="28"/>
        </w:rPr>
        <w:t xml:space="preserve">, </w:t>
      </w:r>
      <w:r w:rsidR="00F10ED6" w:rsidRPr="00D22FCE">
        <w:rPr>
          <w:rFonts w:ascii="Times New Roman" w:hAnsi="Times New Roman" w:cs="Times New Roman"/>
          <w:sz w:val="28"/>
          <w:szCs w:val="28"/>
        </w:rPr>
        <w:t>которое включает</w:t>
      </w:r>
      <w:r w:rsidR="00525784" w:rsidRPr="00D22FCE">
        <w:rPr>
          <w:rFonts w:ascii="Times New Roman" w:hAnsi="Times New Roman" w:cs="Times New Roman"/>
          <w:sz w:val="28"/>
          <w:szCs w:val="28"/>
        </w:rPr>
        <w:t xml:space="preserve"> в себя различные аспекты взаимосвязи </w:t>
      </w:r>
      <w:r w:rsidR="004332FB" w:rsidRPr="00D22FCE">
        <w:rPr>
          <w:rFonts w:ascii="Times New Roman" w:hAnsi="Times New Roman" w:cs="Times New Roman"/>
          <w:sz w:val="28"/>
          <w:szCs w:val="28"/>
        </w:rPr>
        <w:t>произведе</w:t>
      </w:r>
      <w:r w:rsidR="00F10ED6" w:rsidRPr="00D22FCE">
        <w:rPr>
          <w:rFonts w:ascii="Times New Roman" w:hAnsi="Times New Roman" w:cs="Times New Roman"/>
          <w:sz w:val="28"/>
          <w:szCs w:val="28"/>
        </w:rPr>
        <w:t>ний Гофмансталя с такими художниками</w:t>
      </w:r>
      <w:r w:rsidR="006A71E5" w:rsidRPr="00D22FCE">
        <w:rPr>
          <w:rFonts w:ascii="Times New Roman" w:hAnsi="Times New Roman" w:cs="Times New Roman"/>
          <w:sz w:val="28"/>
          <w:szCs w:val="28"/>
        </w:rPr>
        <w:t xml:space="preserve">, как Альфред </w:t>
      </w:r>
      <w:proofErr w:type="spellStart"/>
      <w:r w:rsidR="006A71E5" w:rsidRPr="00D22FCE">
        <w:rPr>
          <w:rFonts w:ascii="Times New Roman" w:hAnsi="Times New Roman" w:cs="Times New Roman"/>
          <w:sz w:val="28"/>
          <w:szCs w:val="28"/>
        </w:rPr>
        <w:t>Бёклин</w:t>
      </w:r>
      <w:proofErr w:type="spellEnd"/>
      <w:r w:rsidR="006A71E5" w:rsidRPr="00D22FCE">
        <w:rPr>
          <w:rFonts w:ascii="Times New Roman" w:hAnsi="Times New Roman" w:cs="Times New Roman"/>
          <w:sz w:val="28"/>
          <w:szCs w:val="28"/>
        </w:rPr>
        <w:t>, Винсент В</w:t>
      </w:r>
      <w:r w:rsidR="00F10ED6" w:rsidRPr="00D22FCE">
        <w:rPr>
          <w:rFonts w:ascii="Times New Roman" w:hAnsi="Times New Roman" w:cs="Times New Roman"/>
          <w:sz w:val="28"/>
          <w:szCs w:val="28"/>
        </w:rPr>
        <w:t>ан Гог</w:t>
      </w:r>
      <w:r w:rsidR="00C73764" w:rsidRPr="00D22FCE">
        <w:rPr>
          <w:rFonts w:ascii="Times New Roman" w:hAnsi="Times New Roman" w:cs="Times New Roman"/>
          <w:sz w:val="28"/>
          <w:szCs w:val="28"/>
        </w:rPr>
        <w:t>, Никола Пуссен</w:t>
      </w:r>
      <w:r w:rsidR="004332FB" w:rsidRPr="00D22FCE">
        <w:rPr>
          <w:rFonts w:ascii="Times New Roman" w:hAnsi="Times New Roman" w:cs="Times New Roman"/>
          <w:sz w:val="28"/>
          <w:szCs w:val="28"/>
        </w:rPr>
        <w:t>, а также</w:t>
      </w:r>
      <w:r w:rsidR="00F10ED6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6A71E5" w:rsidRPr="00D22FCE">
        <w:rPr>
          <w:rFonts w:ascii="Times New Roman" w:hAnsi="Times New Roman" w:cs="Times New Roman"/>
          <w:sz w:val="28"/>
          <w:szCs w:val="28"/>
        </w:rPr>
        <w:t xml:space="preserve">интерпретирует всевозможные визуально-художественные образы, создаваемые в произведениях Гофмансталя. </w:t>
      </w:r>
      <w:r w:rsidR="00D41F14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162F5E" w:rsidRPr="00D22FCE">
        <w:rPr>
          <w:rFonts w:ascii="Times New Roman" w:hAnsi="Times New Roman" w:cs="Times New Roman"/>
          <w:sz w:val="28"/>
          <w:szCs w:val="28"/>
        </w:rPr>
        <w:t>На данные научные работы</w:t>
      </w:r>
      <w:r w:rsidR="001778F1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162F5E" w:rsidRPr="00D22FCE">
        <w:rPr>
          <w:rFonts w:ascii="Times New Roman" w:hAnsi="Times New Roman" w:cs="Times New Roman"/>
          <w:sz w:val="28"/>
          <w:szCs w:val="28"/>
        </w:rPr>
        <w:t>опирается</w:t>
      </w:r>
      <w:r w:rsidR="001778F1" w:rsidRPr="00D22FCE">
        <w:rPr>
          <w:rFonts w:ascii="Times New Roman" w:hAnsi="Times New Roman" w:cs="Times New Roman"/>
          <w:sz w:val="28"/>
          <w:szCs w:val="28"/>
        </w:rPr>
        <w:t xml:space="preserve"> и другая значительная немецкоязычная исследовательница творчества Гофмансталя</w:t>
      </w:r>
      <w:r w:rsidR="00C73764" w:rsidRPr="00D22FCE">
        <w:rPr>
          <w:rFonts w:ascii="Times New Roman" w:hAnsi="Times New Roman" w:cs="Times New Roman"/>
          <w:sz w:val="28"/>
          <w:szCs w:val="28"/>
        </w:rPr>
        <w:t>,</w:t>
      </w:r>
      <w:r w:rsidR="001778F1" w:rsidRPr="00D22FCE">
        <w:rPr>
          <w:rFonts w:ascii="Times New Roman" w:hAnsi="Times New Roman" w:cs="Times New Roman"/>
          <w:sz w:val="28"/>
          <w:szCs w:val="28"/>
        </w:rPr>
        <w:t xml:space="preserve"> С</w:t>
      </w:r>
      <w:r w:rsidR="00C73764" w:rsidRPr="00D22FCE">
        <w:rPr>
          <w:rFonts w:ascii="Times New Roman" w:hAnsi="Times New Roman" w:cs="Times New Roman"/>
          <w:sz w:val="28"/>
          <w:szCs w:val="28"/>
        </w:rPr>
        <w:t>.</w:t>
      </w:r>
      <w:r w:rsidR="001778F1" w:rsidRPr="00D22FCE">
        <w:rPr>
          <w:rFonts w:ascii="Times New Roman" w:hAnsi="Times New Roman" w:cs="Times New Roman"/>
          <w:sz w:val="28"/>
          <w:szCs w:val="28"/>
        </w:rPr>
        <w:t xml:space="preserve"> Шнайдер, которая </w:t>
      </w:r>
      <w:r w:rsidR="006A71E5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1778F1" w:rsidRPr="00D22FCE">
        <w:rPr>
          <w:rFonts w:ascii="Times New Roman" w:hAnsi="Times New Roman" w:cs="Times New Roman"/>
          <w:sz w:val="28"/>
          <w:szCs w:val="28"/>
        </w:rPr>
        <w:t>четко разграничивает</w:t>
      </w:r>
      <w:r w:rsidR="00D41F14" w:rsidRPr="00D22FCE">
        <w:rPr>
          <w:rFonts w:ascii="Times New Roman" w:hAnsi="Times New Roman" w:cs="Times New Roman"/>
          <w:sz w:val="28"/>
          <w:szCs w:val="28"/>
        </w:rPr>
        <w:t xml:space="preserve"> визуальное и вербальное начала</w:t>
      </w:r>
      <w:r w:rsidR="00A60D6B" w:rsidRPr="00D22FCE">
        <w:rPr>
          <w:rFonts w:ascii="Times New Roman" w:hAnsi="Times New Roman" w:cs="Times New Roman"/>
          <w:sz w:val="28"/>
          <w:szCs w:val="28"/>
        </w:rPr>
        <w:t xml:space="preserve">  в </w:t>
      </w:r>
      <w:r w:rsidR="00013900" w:rsidRPr="00D22FCE">
        <w:rPr>
          <w:rFonts w:ascii="Times New Roman" w:hAnsi="Times New Roman" w:cs="Times New Roman"/>
          <w:sz w:val="28"/>
          <w:szCs w:val="28"/>
        </w:rPr>
        <w:t>текстах исследуемого</w:t>
      </w:r>
      <w:r w:rsidR="00D41F14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013900" w:rsidRPr="00D22FCE">
        <w:rPr>
          <w:rFonts w:ascii="Times New Roman" w:hAnsi="Times New Roman" w:cs="Times New Roman"/>
          <w:sz w:val="28"/>
          <w:szCs w:val="28"/>
        </w:rPr>
        <w:t>автора</w:t>
      </w:r>
      <w:r w:rsidR="00D41F14" w:rsidRPr="00D22FCE">
        <w:rPr>
          <w:rFonts w:ascii="Times New Roman" w:hAnsi="Times New Roman" w:cs="Times New Roman"/>
          <w:sz w:val="28"/>
          <w:szCs w:val="28"/>
        </w:rPr>
        <w:t xml:space="preserve">, выделяя при этом внутреннюю и внешнюю образность. </w:t>
      </w:r>
    </w:p>
    <w:p w14:paraId="14326D95" w14:textId="080C434B" w:rsidR="00DE578A" w:rsidRDefault="00F12D21" w:rsidP="00CE1B1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ab/>
        <w:t xml:space="preserve">Вышеупомянутые </w:t>
      </w:r>
      <w:r w:rsidR="003860FE" w:rsidRPr="00D22FCE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D22FCE">
        <w:rPr>
          <w:rFonts w:ascii="Times New Roman" w:hAnsi="Times New Roman" w:cs="Times New Roman"/>
          <w:sz w:val="28"/>
          <w:szCs w:val="28"/>
        </w:rPr>
        <w:t xml:space="preserve"> наряду с многочисленными статьями и научными публикациями образуют теоретическую и практическую базу данной выпускной квалификационной работы, </w:t>
      </w:r>
      <w:r w:rsidRPr="00D22FCE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 w:rsidRPr="00D22FCE">
        <w:rPr>
          <w:rFonts w:ascii="Times New Roman" w:hAnsi="Times New Roman" w:cs="Times New Roman"/>
          <w:sz w:val="28"/>
          <w:szCs w:val="28"/>
        </w:rPr>
        <w:t>которой</w:t>
      </w:r>
      <w:r w:rsidR="003860FE" w:rsidRPr="00D22FCE">
        <w:rPr>
          <w:rFonts w:ascii="Times New Roman" w:hAnsi="Times New Roman" w:cs="Times New Roman"/>
          <w:sz w:val="28"/>
          <w:szCs w:val="28"/>
        </w:rPr>
        <w:t xml:space="preserve"> является творческое наследие Гуго фон Гофмансталя, а в качестве </w:t>
      </w:r>
      <w:r w:rsidR="003860FE" w:rsidRPr="00D22FCE">
        <w:rPr>
          <w:rFonts w:ascii="Times New Roman" w:hAnsi="Times New Roman" w:cs="Times New Roman"/>
          <w:b/>
          <w:sz w:val="28"/>
          <w:szCs w:val="28"/>
        </w:rPr>
        <w:t>предмета</w:t>
      </w:r>
      <w:r w:rsidR="003860FE" w:rsidRPr="00D22FCE">
        <w:rPr>
          <w:rFonts w:ascii="Times New Roman" w:hAnsi="Times New Roman" w:cs="Times New Roman"/>
          <w:sz w:val="28"/>
          <w:szCs w:val="28"/>
        </w:rPr>
        <w:t xml:space="preserve"> выступают всевозможные проявления художественной образности, а также </w:t>
      </w:r>
      <w:r w:rsidR="00C73764" w:rsidRPr="00D22FCE">
        <w:rPr>
          <w:rFonts w:ascii="Times New Roman" w:hAnsi="Times New Roman" w:cs="Times New Roman"/>
          <w:sz w:val="28"/>
          <w:szCs w:val="28"/>
        </w:rPr>
        <w:t>экфрасис</w:t>
      </w:r>
      <w:r w:rsidR="003860FE" w:rsidRPr="00D22FCE">
        <w:rPr>
          <w:rFonts w:ascii="Times New Roman" w:hAnsi="Times New Roman" w:cs="Times New Roman"/>
          <w:sz w:val="28"/>
          <w:szCs w:val="28"/>
        </w:rPr>
        <w:t xml:space="preserve"> как способ выражения синтеза живописи и литературы в произведениях Гофмансталя.</w:t>
      </w:r>
      <w:r w:rsidR="003860FE" w:rsidRPr="003860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A2ACF7" w14:textId="61847E24" w:rsidR="00DE578A" w:rsidRPr="00D22FCE" w:rsidRDefault="003860FE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860FE">
        <w:rPr>
          <w:rFonts w:ascii="Times New Roman" w:hAnsi="Times New Roman" w:cs="Times New Roman"/>
          <w:b/>
          <w:sz w:val="28"/>
          <w:szCs w:val="28"/>
        </w:rPr>
        <w:t>Целью</w:t>
      </w:r>
      <w:r w:rsidRPr="003860FE">
        <w:rPr>
          <w:rFonts w:ascii="Times New Roman" w:hAnsi="Times New Roman" w:cs="Times New Roman"/>
          <w:sz w:val="28"/>
          <w:szCs w:val="28"/>
        </w:rPr>
        <w:t xml:space="preserve"> данного исследования является попытка изучить взаимодействие двух видов искусства в текстах Гофмансталя, жившего и творившего в так называемом распадающемся обществе, где нравственный самоконтроль уступает чувствам и инстинктам.</w:t>
      </w:r>
    </w:p>
    <w:p w14:paraId="14D276A5" w14:textId="0ACC8DAC" w:rsidR="003860FE" w:rsidRPr="00EF0B6C" w:rsidRDefault="003860FE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386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3B6C" w:rsidRPr="00DA3B6C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DA3B6C" w:rsidRPr="00DA3B6C">
        <w:rPr>
          <w:rFonts w:ascii="Times New Roman" w:hAnsi="Times New Roman" w:cs="Times New Roman"/>
          <w:b/>
          <w:sz w:val="28"/>
          <w:szCs w:val="28"/>
        </w:rPr>
        <w:t>материала</w:t>
      </w:r>
      <w:r w:rsidR="00DA3B6C" w:rsidRPr="00DA3B6C">
        <w:rPr>
          <w:rFonts w:ascii="Times New Roman" w:hAnsi="Times New Roman" w:cs="Times New Roman"/>
          <w:sz w:val="28"/>
          <w:szCs w:val="28"/>
        </w:rPr>
        <w:t xml:space="preserve"> исследования выступают многочисленные критические эссе Гофмансталя, посвященные теме живописи  и художника, некоторые </w:t>
      </w:r>
      <w:r w:rsidR="00EF0B6C">
        <w:rPr>
          <w:rFonts w:ascii="Times New Roman" w:hAnsi="Times New Roman" w:cs="Times New Roman"/>
          <w:sz w:val="28"/>
          <w:szCs w:val="28"/>
        </w:rPr>
        <w:t>стихотворения</w:t>
      </w:r>
      <w:r w:rsidR="00DA3B6C" w:rsidRPr="00DA3B6C">
        <w:rPr>
          <w:rFonts w:ascii="Times New Roman" w:hAnsi="Times New Roman" w:cs="Times New Roman"/>
          <w:sz w:val="28"/>
          <w:szCs w:val="28"/>
        </w:rPr>
        <w:t xml:space="preserve"> автора, драма «Смерть Тициана» (</w:t>
      </w:r>
      <w:proofErr w:type="spellStart"/>
      <w:r w:rsidR="00DA3B6C" w:rsidRPr="00DA3B6C">
        <w:rPr>
          <w:rFonts w:ascii="Times New Roman" w:hAnsi="Times New Roman" w:cs="Times New Roman"/>
          <w:sz w:val="28"/>
          <w:szCs w:val="28"/>
        </w:rPr>
        <w:t>Der</w:t>
      </w:r>
      <w:proofErr w:type="spellEnd"/>
      <w:r w:rsidR="00DA3B6C" w:rsidRPr="00DA3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B6C" w:rsidRPr="00DA3B6C">
        <w:rPr>
          <w:rFonts w:ascii="Times New Roman" w:hAnsi="Times New Roman" w:cs="Times New Roman"/>
          <w:sz w:val="28"/>
          <w:szCs w:val="28"/>
        </w:rPr>
        <w:t>Tod</w:t>
      </w:r>
      <w:proofErr w:type="spellEnd"/>
      <w:r w:rsidR="00DA3B6C" w:rsidRPr="00DA3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B6C" w:rsidRPr="00DA3B6C">
        <w:rPr>
          <w:rFonts w:ascii="Times New Roman" w:hAnsi="Times New Roman" w:cs="Times New Roman"/>
          <w:sz w:val="28"/>
          <w:szCs w:val="28"/>
        </w:rPr>
        <w:t>des</w:t>
      </w:r>
      <w:proofErr w:type="spellEnd"/>
      <w:r w:rsidR="00DA3B6C" w:rsidRPr="00DA3B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B6C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>Tizian</w:t>
      </w:r>
      <w:proofErr w:type="spellEnd"/>
      <w:r w:rsidR="00DA3B6C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>, 1892),  одноактный драматический фрагмент «Идиллия»</w:t>
      </w:r>
      <w:r w:rsidR="00C73764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22FCE" w:rsidRPr="00D22FCE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Idylle</w:t>
      </w:r>
      <w:r w:rsidR="00D22FCE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>, 1893)</w:t>
      </w:r>
      <w:r w:rsidR="00C73764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A3B6C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новеллы  «Сказка 672 ночи» (</w:t>
      </w:r>
      <w:proofErr w:type="spellStart"/>
      <w:r w:rsidR="00DA3B6C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>Das</w:t>
      </w:r>
      <w:proofErr w:type="spellEnd"/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>Märchen</w:t>
      </w:r>
      <w:proofErr w:type="spellEnd"/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>der</w:t>
      </w:r>
      <w:proofErr w:type="spellEnd"/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672.</w:t>
      </w:r>
      <w:proofErr w:type="gramEnd"/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Nacht, 1895), «</w:t>
      </w:r>
      <w:proofErr w:type="spellStart"/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Письма</w:t>
      </w:r>
      <w:proofErr w:type="spellEnd"/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</w:t>
      </w:r>
      <w:proofErr w:type="spellStart"/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возвратившегося</w:t>
      </w:r>
      <w:proofErr w:type="spellEnd"/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» (</w:t>
      </w:r>
      <w:r w:rsid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Die </w:t>
      </w:r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Briefe des Zurückgekehrten, 1901) </w:t>
      </w:r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«</w:t>
      </w:r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>Пути</w:t>
      </w:r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</w:t>
      </w:r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 xml:space="preserve"> </w:t>
      </w:r>
      <w:r w:rsidR="00EF0B6C">
        <w:rPr>
          <w:rFonts w:ascii="Times New Roman" w:hAnsi="Times New Roman" w:cs="Times New Roman"/>
          <w:color w:val="000000" w:themeColor="text1"/>
          <w:sz w:val="28"/>
          <w:szCs w:val="28"/>
        </w:rPr>
        <w:t>встречи</w:t>
      </w:r>
      <w:r w:rsidR="00EF0B6C" w:rsidRPr="00EF0B6C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» (Die Wege und die Begegnungen, 1907)</w:t>
      </w:r>
      <w:r w:rsidR="00DA3B6C" w:rsidRPr="00EF0B6C"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14:paraId="691E559B" w14:textId="77777777" w:rsidR="00644764" w:rsidRPr="00D22FCE" w:rsidRDefault="003860FE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были выдвинуты следующие </w:t>
      </w:r>
      <w:r w:rsidRPr="00D22FC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22FC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BC707F4" w14:textId="1B83E047" w:rsidR="00644764" w:rsidRPr="00D22FCE" w:rsidRDefault="003860FE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lastRenderedPageBreak/>
        <w:t>1) Охарактеризовать особенн</w:t>
      </w:r>
      <w:r w:rsidR="002A7D8B" w:rsidRPr="00D22FCE">
        <w:rPr>
          <w:rFonts w:ascii="Times New Roman" w:hAnsi="Times New Roman" w:cs="Times New Roman"/>
          <w:sz w:val="28"/>
          <w:szCs w:val="28"/>
        </w:rPr>
        <w:t>ости культуры венского модерна сквозь призму критических эссе Гофманст</w:t>
      </w:r>
      <w:r w:rsidR="00C73764" w:rsidRPr="00D22FCE">
        <w:rPr>
          <w:rFonts w:ascii="Times New Roman" w:hAnsi="Times New Roman" w:cs="Times New Roman"/>
          <w:sz w:val="28"/>
          <w:szCs w:val="28"/>
        </w:rPr>
        <w:t>аля, посвященных теме художника:</w:t>
      </w:r>
      <w:r w:rsidR="002A7D8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2A7D8B" w:rsidRPr="00D22FCE">
        <w:rPr>
          <w:rFonts w:ascii="Times New Roman" w:hAnsi="Times New Roman" w:cs="Times New Roman"/>
          <w:sz w:val="28"/>
          <w:szCs w:val="28"/>
        </w:rPr>
        <w:t>особый акцент при этом ставится на роли художника в современном обществе.</w:t>
      </w:r>
    </w:p>
    <w:p w14:paraId="2D890404" w14:textId="7FA04CA8" w:rsidR="002A7D8B" w:rsidRPr="00D22FCE" w:rsidRDefault="00C73764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>2)</w:t>
      </w:r>
      <w:r w:rsidR="002A7D8B" w:rsidRPr="00D22FCE">
        <w:rPr>
          <w:rFonts w:ascii="Times New Roman" w:hAnsi="Times New Roman" w:cs="Times New Roman"/>
          <w:sz w:val="28"/>
          <w:szCs w:val="28"/>
        </w:rPr>
        <w:t xml:space="preserve"> Определить место художника как объекта осмысления сущности искусства в драматическом фрагменте Гофмансталя «Смерть Тициана».</w:t>
      </w:r>
    </w:p>
    <w:p w14:paraId="7C6BE843" w14:textId="65E719F4" w:rsidR="00644764" w:rsidRPr="00D22FCE" w:rsidRDefault="002A7D8B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>3</w:t>
      </w:r>
      <w:r w:rsidR="00C73764" w:rsidRPr="00D22FCE">
        <w:rPr>
          <w:rFonts w:ascii="Times New Roman" w:hAnsi="Times New Roman" w:cs="Times New Roman"/>
          <w:sz w:val="28"/>
          <w:szCs w:val="28"/>
        </w:rPr>
        <w:t>)</w:t>
      </w:r>
      <w:r w:rsidR="003860FE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Pr="00D22FCE">
        <w:rPr>
          <w:rFonts w:ascii="Times New Roman" w:hAnsi="Times New Roman" w:cs="Times New Roman"/>
          <w:sz w:val="28"/>
          <w:szCs w:val="28"/>
        </w:rPr>
        <w:t>Определить, какую роль играют цвет и краски в создании художественных образов в тексте.</w:t>
      </w:r>
    </w:p>
    <w:p w14:paraId="52BA583C" w14:textId="77777777" w:rsidR="00644764" w:rsidRDefault="002A7D8B" w:rsidP="00CE1B11">
      <w:pPr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>4</w:t>
      </w:r>
      <w:r w:rsidR="003860FE" w:rsidRPr="00D22FCE">
        <w:rPr>
          <w:rFonts w:ascii="Times New Roman" w:hAnsi="Times New Roman" w:cs="Times New Roman"/>
          <w:sz w:val="28"/>
          <w:szCs w:val="28"/>
        </w:rPr>
        <w:t>)</w:t>
      </w:r>
      <w:r w:rsidR="003860FE" w:rsidRPr="00D22FCE">
        <w:t xml:space="preserve"> </w:t>
      </w:r>
      <w:r w:rsidRPr="00D22FCE">
        <w:rPr>
          <w:rFonts w:ascii="Times New Roman" w:hAnsi="Times New Roman" w:cs="Times New Roman"/>
          <w:sz w:val="28"/>
          <w:szCs w:val="28"/>
        </w:rPr>
        <w:t xml:space="preserve">Дать наиболее полное представление о сущности экфрасиса, его роли и способах выражения в художественном тексте. Исследовать обнаруженные в произведениях Гофмансталя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экфрасисы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 на семиотическом уровне</w:t>
      </w:r>
      <w:r>
        <w:rPr>
          <w:rFonts w:ascii="Times New Roman" w:hAnsi="Times New Roman" w:cs="Times New Roman"/>
          <w:sz w:val="28"/>
          <w:szCs w:val="28"/>
        </w:rPr>
        <w:t>, провести их литературоведческий анализ.</w:t>
      </w:r>
    </w:p>
    <w:p w14:paraId="51D7E66A" w14:textId="084AECD6" w:rsidR="00B2298F" w:rsidRDefault="006C2A5F" w:rsidP="00CE1B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решения поставленных задач</w:t>
      </w:r>
      <w:r w:rsidR="00A3748F">
        <w:rPr>
          <w:rFonts w:ascii="Times New Roman" w:hAnsi="Times New Roman" w:cs="Times New Roman"/>
          <w:sz w:val="28"/>
          <w:szCs w:val="28"/>
        </w:rPr>
        <w:t xml:space="preserve"> сформировалась </w:t>
      </w:r>
      <w:r w:rsidRPr="006C2A5F">
        <w:rPr>
          <w:rFonts w:ascii="Times New Roman" w:hAnsi="Times New Roman" w:cs="Times New Roman"/>
          <w:sz w:val="28"/>
          <w:szCs w:val="28"/>
        </w:rPr>
        <w:t xml:space="preserve">следующая структура работы, </w:t>
      </w:r>
      <w:r w:rsidR="00A3748F">
        <w:rPr>
          <w:rFonts w:ascii="Times New Roman" w:hAnsi="Times New Roman" w:cs="Times New Roman"/>
          <w:sz w:val="28"/>
          <w:szCs w:val="28"/>
        </w:rPr>
        <w:t xml:space="preserve">включающая 4 главы. </w:t>
      </w:r>
      <w:r w:rsidRPr="006C2A5F">
        <w:rPr>
          <w:rFonts w:ascii="Times New Roman" w:hAnsi="Times New Roman" w:cs="Times New Roman"/>
          <w:sz w:val="28"/>
          <w:szCs w:val="28"/>
        </w:rPr>
        <w:t xml:space="preserve">В </w:t>
      </w:r>
      <w:r w:rsidR="00A3748F" w:rsidRPr="00D22F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первой</w:t>
      </w:r>
      <w:r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главе представлены основные тенденции в живописи и литературе на рубеже </w:t>
      </w:r>
      <w:r w:rsidR="00D22FCE" w:rsidRPr="00D22FCE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XIX</w:t>
      </w:r>
      <w:r w:rsidR="00D22FCE"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22FCE" w:rsidRPr="00D22FCE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XX</w:t>
      </w:r>
      <w:r w:rsidRPr="00D22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веков, а также упомянуты различные институции, способствовавшие сращению </w:t>
      </w:r>
      <w:r w:rsidRPr="006C2A5F">
        <w:rPr>
          <w:rFonts w:ascii="Times New Roman" w:hAnsi="Times New Roman" w:cs="Times New Roman"/>
          <w:sz w:val="28"/>
          <w:szCs w:val="28"/>
        </w:rPr>
        <w:t xml:space="preserve">и единению живописи и литературы. Важно обозначить главные имена </w:t>
      </w:r>
      <w:r w:rsidRPr="00D22FCE">
        <w:rPr>
          <w:rFonts w:ascii="Times New Roman" w:hAnsi="Times New Roman" w:cs="Times New Roman"/>
          <w:sz w:val="28"/>
          <w:szCs w:val="28"/>
        </w:rPr>
        <w:t>худо</w:t>
      </w:r>
      <w:r w:rsidR="00DA1E45" w:rsidRPr="00D22FCE">
        <w:rPr>
          <w:rFonts w:ascii="Times New Roman" w:hAnsi="Times New Roman" w:cs="Times New Roman"/>
          <w:sz w:val="28"/>
          <w:szCs w:val="28"/>
        </w:rPr>
        <w:t>жников того времени и отношение</w:t>
      </w:r>
      <w:r w:rsidRPr="00D22FCE">
        <w:rPr>
          <w:rFonts w:ascii="Times New Roman" w:hAnsi="Times New Roman" w:cs="Times New Roman"/>
          <w:sz w:val="28"/>
          <w:szCs w:val="28"/>
        </w:rPr>
        <w:t xml:space="preserve"> Гофмансталя к их тв</w:t>
      </w:r>
      <w:r w:rsidR="00A3748F" w:rsidRPr="00D22FCE">
        <w:rPr>
          <w:rFonts w:ascii="Times New Roman" w:hAnsi="Times New Roman" w:cs="Times New Roman"/>
          <w:sz w:val="28"/>
          <w:szCs w:val="28"/>
        </w:rPr>
        <w:t>орчеству, сведения об этом почерпнуты</w:t>
      </w:r>
      <w:r w:rsidRPr="00D22FCE">
        <w:rPr>
          <w:rFonts w:ascii="Times New Roman" w:hAnsi="Times New Roman" w:cs="Times New Roman"/>
          <w:sz w:val="28"/>
          <w:szCs w:val="28"/>
        </w:rPr>
        <w:t xml:space="preserve"> из его перепис</w:t>
      </w:r>
      <w:r w:rsidR="00DA1E45" w:rsidRPr="00D22FCE">
        <w:rPr>
          <w:rFonts w:ascii="Times New Roman" w:hAnsi="Times New Roman" w:cs="Times New Roman"/>
          <w:sz w:val="28"/>
          <w:szCs w:val="28"/>
        </w:rPr>
        <w:t>ки с друзьями</w:t>
      </w:r>
      <w:r w:rsidRPr="00D22FCE">
        <w:rPr>
          <w:rFonts w:ascii="Times New Roman" w:hAnsi="Times New Roman" w:cs="Times New Roman"/>
          <w:sz w:val="28"/>
          <w:szCs w:val="28"/>
        </w:rPr>
        <w:t xml:space="preserve"> либо </w:t>
      </w:r>
      <w:r w:rsidR="00DA1E45" w:rsidRPr="00D22FCE">
        <w:rPr>
          <w:rFonts w:ascii="Times New Roman" w:hAnsi="Times New Roman" w:cs="Times New Roman"/>
          <w:sz w:val="28"/>
          <w:szCs w:val="28"/>
        </w:rPr>
        <w:t>из дневниковых заметок</w:t>
      </w:r>
      <w:r w:rsidRPr="00D22FCE">
        <w:rPr>
          <w:rFonts w:ascii="Times New Roman" w:hAnsi="Times New Roman" w:cs="Times New Roman"/>
          <w:sz w:val="28"/>
          <w:szCs w:val="28"/>
        </w:rPr>
        <w:t xml:space="preserve"> и эссе.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 В</w:t>
      </w:r>
      <w:r w:rsidR="002C2E1C">
        <w:rPr>
          <w:rFonts w:ascii="Times New Roman" w:hAnsi="Times New Roman" w:cs="Times New Roman"/>
          <w:sz w:val="28"/>
          <w:szCs w:val="28"/>
        </w:rPr>
        <w:t>о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A3748F" w:rsidRPr="00D22FCE">
        <w:rPr>
          <w:rFonts w:ascii="Times New Roman" w:hAnsi="Times New Roman" w:cs="Times New Roman"/>
          <w:b/>
          <w:sz w:val="28"/>
          <w:szCs w:val="28"/>
        </w:rPr>
        <w:t>второй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 главе проанализирована драма Гофмансталя «Смерть Тициана», обозначены  особенности ее возникновения, интерпретации, предпринята попытка  выявить роль художника, как во внешней жизни, так и в кругу других деятелей искусства.</w:t>
      </w:r>
      <w:r w:rsidR="00A3748F" w:rsidRPr="00D22FCE">
        <w:t xml:space="preserve"> 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A3748F" w:rsidRPr="00D22FCE">
        <w:rPr>
          <w:rFonts w:ascii="Times New Roman" w:hAnsi="Times New Roman" w:cs="Times New Roman"/>
          <w:b/>
          <w:sz w:val="28"/>
          <w:szCs w:val="28"/>
        </w:rPr>
        <w:t>третьей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 главы лежит</w:t>
      </w:r>
      <w:r w:rsidR="00DB4FD3" w:rsidRPr="00D22FCE">
        <w:rPr>
          <w:rFonts w:ascii="Times New Roman" w:hAnsi="Times New Roman" w:cs="Times New Roman"/>
          <w:sz w:val="28"/>
          <w:szCs w:val="28"/>
        </w:rPr>
        <w:t xml:space="preserve"> концепция «радикального языка»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A3748F" w:rsidRPr="00D22FCE">
        <w:rPr>
          <w:rFonts w:ascii="Times New Roman" w:hAnsi="Times New Roman" w:cs="Times New Roman"/>
          <w:sz w:val="28"/>
          <w:szCs w:val="28"/>
        </w:rPr>
        <w:t>упоминающаяся</w:t>
      </w:r>
      <w:proofErr w:type="spellEnd"/>
      <w:proofErr w:type="gramEnd"/>
      <w:r w:rsidR="00A3748F" w:rsidRPr="00D22FCE">
        <w:rPr>
          <w:rFonts w:ascii="Times New Roman" w:hAnsi="Times New Roman" w:cs="Times New Roman"/>
          <w:sz w:val="28"/>
          <w:szCs w:val="28"/>
        </w:rPr>
        <w:t xml:space="preserve"> в том числе и в работе С</w:t>
      </w:r>
      <w:r w:rsidR="00DA1E45" w:rsidRPr="00D22FCE">
        <w:rPr>
          <w:rFonts w:ascii="Times New Roman" w:hAnsi="Times New Roman" w:cs="Times New Roman"/>
          <w:sz w:val="28"/>
          <w:szCs w:val="28"/>
        </w:rPr>
        <w:t>.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 Шнайдер. Суть в том, что язык как обособленный инструмент исключительно вербального выражения не в состоянии удовлетворить творческие стремления Гофмансталя, т.к. в конечном итоге это приводит к языковому кризису, о котором Гофмансталь впоследствии напишет в своем </w:t>
      </w:r>
      <w:r w:rsidR="00DA1E45" w:rsidRPr="00D22FCE">
        <w:rPr>
          <w:rFonts w:ascii="Times New Roman" w:hAnsi="Times New Roman" w:cs="Times New Roman"/>
          <w:sz w:val="28"/>
          <w:szCs w:val="28"/>
        </w:rPr>
        <w:t>«Письме»</w:t>
      </w:r>
      <w:r w:rsidR="00A3748F" w:rsidRPr="00D22FCE">
        <w:rPr>
          <w:rFonts w:ascii="Times New Roman" w:hAnsi="Times New Roman" w:cs="Times New Roman"/>
          <w:sz w:val="28"/>
          <w:szCs w:val="28"/>
        </w:rPr>
        <w:t xml:space="preserve">. Для создания радикального языка необходимо вовлечь не только вербальное восприятие, но и </w:t>
      </w:r>
      <w:r w:rsidR="00A3748F" w:rsidRPr="00D22FCE">
        <w:rPr>
          <w:rFonts w:ascii="Times New Roman" w:hAnsi="Times New Roman" w:cs="Times New Roman"/>
          <w:sz w:val="28"/>
          <w:szCs w:val="28"/>
        </w:rPr>
        <w:lastRenderedPageBreak/>
        <w:t>визуальное, в частности цветовое</w:t>
      </w:r>
      <w:r w:rsidR="00B2298F" w:rsidRPr="00D22FCE">
        <w:rPr>
          <w:rFonts w:ascii="Times New Roman" w:hAnsi="Times New Roman" w:cs="Times New Roman"/>
          <w:sz w:val="28"/>
          <w:szCs w:val="28"/>
        </w:rPr>
        <w:t xml:space="preserve">. В </w:t>
      </w:r>
      <w:r w:rsidR="00B2298F" w:rsidRPr="00D22FCE">
        <w:rPr>
          <w:rFonts w:ascii="Times New Roman" w:hAnsi="Times New Roman" w:cs="Times New Roman"/>
          <w:b/>
          <w:sz w:val="28"/>
          <w:szCs w:val="28"/>
        </w:rPr>
        <w:t>четвертой</w:t>
      </w:r>
      <w:r w:rsidR="00B2298F" w:rsidRPr="00D22FCE">
        <w:rPr>
          <w:rFonts w:ascii="Times New Roman" w:hAnsi="Times New Roman" w:cs="Times New Roman"/>
          <w:sz w:val="28"/>
          <w:szCs w:val="28"/>
        </w:rPr>
        <w:t xml:space="preserve"> главе </w:t>
      </w:r>
      <w:proofErr w:type="gramStart"/>
      <w:r w:rsidR="00B2298F" w:rsidRPr="00D22FCE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="00B2298F" w:rsidRPr="00D22FCE">
        <w:rPr>
          <w:rFonts w:ascii="Times New Roman" w:hAnsi="Times New Roman" w:cs="Times New Roman"/>
          <w:sz w:val="28"/>
          <w:szCs w:val="28"/>
        </w:rPr>
        <w:t xml:space="preserve"> анализ и интерпретация экфрасисов, обнаруженных в </w:t>
      </w:r>
      <w:r w:rsidR="008F2471" w:rsidRPr="00D22FCE">
        <w:rPr>
          <w:rFonts w:ascii="Times New Roman" w:hAnsi="Times New Roman" w:cs="Times New Roman"/>
          <w:sz w:val="28"/>
          <w:szCs w:val="28"/>
        </w:rPr>
        <w:t xml:space="preserve">произведениях Гофмансталя, сделана попытка выявить и обозначить роль экфрасисов в исследуемых текстах. </w:t>
      </w:r>
      <w:r w:rsidR="00B2298F" w:rsidRPr="00D22FCE">
        <w:rPr>
          <w:rFonts w:ascii="Times New Roman" w:hAnsi="Times New Roman" w:cs="Times New Roman"/>
          <w:sz w:val="28"/>
          <w:szCs w:val="28"/>
        </w:rPr>
        <w:t xml:space="preserve">В </w:t>
      </w:r>
      <w:r w:rsidR="00DA1E45" w:rsidRPr="00D22FCE">
        <w:rPr>
          <w:rFonts w:ascii="Times New Roman" w:hAnsi="Times New Roman" w:cs="Times New Roman"/>
          <w:b/>
          <w:sz w:val="28"/>
          <w:szCs w:val="28"/>
        </w:rPr>
        <w:t>З</w:t>
      </w:r>
      <w:r w:rsidR="00B2298F" w:rsidRPr="00D22FCE">
        <w:rPr>
          <w:rFonts w:ascii="Times New Roman" w:hAnsi="Times New Roman" w:cs="Times New Roman"/>
          <w:b/>
          <w:sz w:val="28"/>
          <w:szCs w:val="28"/>
        </w:rPr>
        <w:t>аключении</w:t>
      </w:r>
      <w:r w:rsidR="00B2298F">
        <w:rPr>
          <w:rFonts w:ascii="Times New Roman" w:hAnsi="Times New Roman" w:cs="Times New Roman"/>
          <w:sz w:val="28"/>
          <w:szCs w:val="28"/>
        </w:rPr>
        <w:t xml:space="preserve"> представлены выводы о проделанной работе.</w:t>
      </w:r>
      <w:r w:rsidR="00EF7CFC">
        <w:rPr>
          <w:rFonts w:ascii="Times New Roman" w:hAnsi="Times New Roman" w:cs="Times New Roman"/>
          <w:sz w:val="28"/>
          <w:szCs w:val="28"/>
        </w:rPr>
        <w:t xml:space="preserve">  </w:t>
      </w:r>
      <w:r w:rsidR="00EF7CFC" w:rsidRPr="00EF7CFC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EF7CFC">
        <w:rPr>
          <w:rFonts w:ascii="Times New Roman" w:hAnsi="Times New Roman" w:cs="Times New Roman"/>
          <w:sz w:val="28"/>
          <w:szCs w:val="28"/>
        </w:rPr>
        <w:t xml:space="preserve"> содержит наглядный материал в виде репродукций картин, важных для исследования.</w:t>
      </w:r>
      <w:r w:rsidR="00B2298F">
        <w:rPr>
          <w:rFonts w:ascii="Times New Roman" w:hAnsi="Times New Roman" w:cs="Times New Roman"/>
          <w:sz w:val="28"/>
          <w:szCs w:val="28"/>
        </w:rPr>
        <w:br w:type="page"/>
      </w:r>
    </w:p>
    <w:p w14:paraId="62AF4A92" w14:textId="77777777" w:rsidR="00253133" w:rsidRDefault="0089726E" w:rsidP="008517A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513673364"/>
      <w:r w:rsidRPr="008517AC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Глава 1. </w:t>
      </w:r>
      <w:r w:rsidR="00253133" w:rsidRPr="008517AC">
        <w:rPr>
          <w:rFonts w:ascii="Times New Roman" w:hAnsi="Times New Roman" w:cs="Times New Roman"/>
          <w:color w:val="auto"/>
          <w:sz w:val="32"/>
          <w:szCs w:val="32"/>
        </w:rPr>
        <w:t>Рецепция живописи</w:t>
      </w:r>
      <w:r w:rsidR="006505D2" w:rsidRPr="008517AC">
        <w:rPr>
          <w:rFonts w:ascii="Times New Roman" w:hAnsi="Times New Roman" w:cs="Times New Roman"/>
          <w:color w:val="auto"/>
          <w:sz w:val="32"/>
          <w:szCs w:val="32"/>
        </w:rPr>
        <w:t xml:space="preserve"> у Гофмансталя</w:t>
      </w:r>
      <w:r w:rsidR="00253133" w:rsidRPr="008517AC">
        <w:rPr>
          <w:rFonts w:ascii="Times New Roman" w:hAnsi="Times New Roman" w:cs="Times New Roman"/>
          <w:color w:val="auto"/>
          <w:sz w:val="32"/>
          <w:szCs w:val="32"/>
        </w:rPr>
        <w:t xml:space="preserve"> на фоне культурно-общественной жизни </w:t>
      </w:r>
      <w:proofErr w:type="spellStart"/>
      <w:r w:rsidR="00253133" w:rsidRPr="00D77A63">
        <w:rPr>
          <w:rFonts w:ascii="Times New Roman" w:hAnsi="Times New Roman" w:cs="Times New Roman"/>
          <w:i/>
          <w:color w:val="auto"/>
          <w:sz w:val="32"/>
          <w:szCs w:val="32"/>
        </w:rPr>
        <w:t>fin</w:t>
      </w:r>
      <w:proofErr w:type="spellEnd"/>
      <w:r w:rsidR="00253133" w:rsidRPr="00D77A63"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proofErr w:type="spellStart"/>
      <w:r w:rsidR="00253133" w:rsidRPr="00D77A63">
        <w:rPr>
          <w:rFonts w:ascii="Times New Roman" w:hAnsi="Times New Roman" w:cs="Times New Roman"/>
          <w:i/>
          <w:color w:val="auto"/>
          <w:sz w:val="32"/>
          <w:szCs w:val="32"/>
        </w:rPr>
        <w:t>de</w:t>
      </w:r>
      <w:proofErr w:type="spellEnd"/>
      <w:r w:rsidR="00253133" w:rsidRPr="00D77A63"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proofErr w:type="spellStart"/>
      <w:r w:rsidR="00253133" w:rsidRPr="00D77A63">
        <w:rPr>
          <w:rFonts w:ascii="Times New Roman" w:hAnsi="Times New Roman" w:cs="Times New Roman"/>
          <w:i/>
          <w:color w:val="auto"/>
          <w:sz w:val="32"/>
          <w:szCs w:val="32"/>
        </w:rPr>
        <w:t>siecle</w:t>
      </w:r>
      <w:bookmarkEnd w:id="1"/>
      <w:proofErr w:type="spellEnd"/>
    </w:p>
    <w:p w14:paraId="330D3EFF" w14:textId="77777777" w:rsidR="00E14FEA" w:rsidRPr="00E14FEA" w:rsidRDefault="00E14FEA" w:rsidP="00E14FEA"/>
    <w:p w14:paraId="79CCA99D" w14:textId="788E7D89" w:rsidR="00A225FA" w:rsidRDefault="00253133" w:rsidP="007444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Живопись и другие изобразительные искусства занимают в </w:t>
      </w:r>
      <w:r w:rsidR="005C197D">
        <w:rPr>
          <w:rFonts w:ascii="Times New Roman" w:hAnsi="Times New Roman" w:cs="Times New Roman"/>
          <w:sz w:val="28"/>
          <w:szCs w:val="28"/>
        </w:rPr>
        <w:t xml:space="preserve">творчестве </w:t>
      </w:r>
      <w:r>
        <w:rPr>
          <w:rFonts w:ascii="Times New Roman" w:hAnsi="Times New Roman" w:cs="Times New Roman"/>
          <w:sz w:val="28"/>
          <w:szCs w:val="28"/>
        </w:rPr>
        <w:t xml:space="preserve">Гофмансталя не менее важное место, чем литература, являясь источником вдохновения для новых поэтических интерпретаций мысленных визуальных образов. Благодаря этому животрепещущему интересу к изобразительному искусству Гофмансталь завязывает дружеские и приятельские отношения со многими знатоками и коллекционерами живописи, </w:t>
      </w:r>
      <w:r w:rsidR="00E27792">
        <w:rPr>
          <w:rFonts w:ascii="Times New Roman" w:hAnsi="Times New Roman" w:cs="Times New Roman"/>
          <w:sz w:val="28"/>
          <w:szCs w:val="28"/>
        </w:rPr>
        <w:t xml:space="preserve">художниками и иными деятелями культуры. Среди них </w:t>
      </w:r>
      <w:r w:rsidR="00D26BFC">
        <w:rPr>
          <w:rFonts w:ascii="Times New Roman" w:hAnsi="Times New Roman" w:cs="Times New Roman"/>
          <w:sz w:val="28"/>
          <w:szCs w:val="28"/>
        </w:rPr>
        <w:t xml:space="preserve">известный покровитель и коллекционер современного искусства граф Гарри </w:t>
      </w:r>
      <w:proofErr w:type="spellStart"/>
      <w:r w:rsidR="00D26BFC">
        <w:rPr>
          <w:rFonts w:ascii="Times New Roman" w:hAnsi="Times New Roman" w:cs="Times New Roman"/>
          <w:sz w:val="28"/>
          <w:szCs w:val="28"/>
        </w:rPr>
        <w:t>Кесслер</w:t>
      </w:r>
      <w:proofErr w:type="spellEnd"/>
      <w:r w:rsidR="00AA7A12">
        <w:rPr>
          <w:rFonts w:ascii="Times New Roman" w:hAnsi="Times New Roman" w:cs="Times New Roman"/>
          <w:sz w:val="28"/>
          <w:szCs w:val="28"/>
        </w:rPr>
        <w:t xml:space="preserve">, искусствовед и предприниматель </w:t>
      </w:r>
      <w:proofErr w:type="spellStart"/>
      <w:r w:rsidR="00AA7A12">
        <w:rPr>
          <w:rFonts w:ascii="Times New Roman" w:hAnsi="Times New Roman" w:cs="Times New Roman"/>
          <w:sz w:val="28"/>
          <w:szCs w:val="28"/>
        </w:rPr>
        <w:t>Эберхард</w:t>
      </w:r>
      <w:proofErr w:type="spellEnd"/>
      <w:r w:rsidR="00AA7A12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="00AA7A12">
        <w:rPr>
          <w:rFonts w:ascii="Times New Roman" w:hAnsi="Times New Roman" w:cs="Times New Roman"/>
          <w:sz w:val="28"/>
          <w:szCs w:val="28"/>
        </w:rPr>
        <w:t>Боденхаузен</w:t>
      </w:r>
      <w:proofErr w:type="spellEnd"/>
      <w:r w:rsidR="00AA7A12">
        <w:rPr>
          <w:rFonts w:ascii="Times New Roman" w:hAnsi="Times New Roman" w:cs="Times New Roman"/>
          <w:sz w:val="28"/>
          <w:szCs w:val="28"/>
        </w:rPr>
        <w:t xml:space="preserve">, который активно переписывался с </w:t>
      </w:r>
      <w:proofErr w:type="spellStart"/>
      <w:r w:rsidR="00AA7A12">
        <w:rPr>
          <w:rFonts w:ascii="Times New Roman" w:hAnsi="Times New Roman" w:cs="Times New Roman"/>
          <w:sz w:val="28"/>
          <w:szCs w:val="28"/>
        </w:rPr>
        <w:t>Гофманстале</w:t>
      </w:r>
      <w:r w:rsidR="005C197D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5C197D">
        <w:rPr>
          <w:rFonts w:ascii="Times New Roman" w:hAnsi="Times New Roman" w:cs="Times New Roman"/>
          <w:sz w:val="28"/>
          <w:szCs w:val="28"/>
        </w:rPr>
        <w:t xml:space="preserve"> (данная переписка хранится в Л</w:t>
      </w:r>
      <w:r w:rsidR="00AA7A12">
        <w:rPr>
          <w:rFonts w:ascii="Times New Roman" w:hAnsi="Times New Roman" w:cs="Times New Roman"/>
          <w:sz w:val="28"/>
          <w:szCs w:val="28"/>
        </w:rPr>
        <w:t xml:space="preserve">итературном архиве </w:t>
      </w:r>
      <w:r w:rsidR="005C197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C197D">
        <w:rPr>
          <w:rFonts w:ascii="Times New Roman" w:hAnsi="Times New Roman" w:cs="Times New Roman"/>
          <w:sz w:val="28"/>
          <w:szCs w:val="28"/>
        </w:rPr>
        <w:t>Марбахе</w:t>
      </w:r>
      <w:proofErr w:type="spellEnd"/>
      <w:r w:rsidR="00AA7A1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AA7A12">
        <w:rPr>
          <w:rFonts w:ascii="Times New Roman" w:hAnsi="Times New Roman" w:cs="Times New Roman"/>
          <w:sz w:val="28"/>
          <w:szCs w:val="28"/>
        </w:rPr>
        <w:t>Боденхаузен</w:t>
      </w:r>
      <w:proofErr w:type="spellEnd"/>
      <w:r w:rsidR="00AA7A12">
        <w:rPr>
          <w:rFonts w:ascii="Times New Roman" w:hAnsi="Times New Roman" w:cs="Times New Roman"/>
          <w:sz w:val="28"/>
          <w:szCs w:val="28"/>
        </w:rPr>
        <w:t xml:space="preserve"> </w:t>
      </w:r>
      <w:r w:rsidR="005C197D">
        <w:rPr>
          <w:rFonts w:ascii="Times New Roman" w:hAnsi="Times New Roman" w:cs="Times New Roman"/>
          <w:sz w:val="28"/>
          <w:szCs w:val="28"/>
        </w:rPr>
        <w:t>был</w:t>
      </w:r>
      <w:r w:rsidR="00AA7A12">
        <w:rPr>
          <w:rFonts w:ascii="Times New Roman" w:hAnsi="Times New Roman" w:cs="Times New Roman"/>
          <w:sz w:val="28"/>
          <w:szCs w:val="28"/>
        </w:rPr>
        <w:t xml:space="preserve"> одним из основателей журнала о литературе и искусстве</w:t>
      </w:r>
      <w:r w:rsidR="003F2DDA">
        <w:rPr>
          <w:rFonts w:ascii="Times New Roman" w:hAnsi="Times New Roman" w:cs="Times New Roman"/>
          <w:sz w:val="28"/>
          <w:szCs w:val="28"/>
        </w:rPr>
        <w:t xml:space="preserve"> «Пан»</w:t>
      </w:r>
      <w:r w:rsidR="00AA7A12">
        <w:rPr>
          <w:rFonts w:ascii="Times New Roman" w:hAnsi="Times New Roman" w:cs="Times New Roman"/>
          <w:sz w:val="28"/>
          <w:szCs w:val="28"/>
        </w:rPr>
        <w:t xml:space="preserve"> </w:t>
      </w:r>
      <w:r w:rsidR="003F2DDA">
        <w:rPr>
          <w:rFonts w:ascii="Times New Roman" w:hAnsi="Times New Roman" w:cs="Times New Roman"/>
          <w:sz w:val="28"/>
          <w:szCs w:val="28"/>
        </w:rPr>
        <w:t>(</w:t>
      </w:r>
      <w:r w:rsidR="00AA7A12">
        <w:rPr>
          <w:rFonts w:ascii="Times New Roman" w:hAnsi="Times New Roman" w:cs="Times New Roman"/>
          <w:sz w:val="28"/>
          <w:szCs w:val="28"/>
          <w:lang w:val="de-DE"/>
        </w:rPr>
        <w:t>Pan</w:t>
      </w:r>
      <w:r w:rsidR="005C197D">
        <w:rPr>
          <w:rFonts w:ascii="Times New Roman" w:hAnsi="Times New Roman" w:cs="Times New Roman"/>
          <w:sz w:val="28"/>
          <w:szCs w:val="28"/>
        </w:rPr>
        <w:t>, 1895-1900</w:t>
      </w:r>
      <w:r w:rsidR="003F2DDA">
        <w:rPr>
          <w:rFonts w:ascii="Times New Roman" w:hAnsi="Times New Roman" w:cs="Times New Roman"/>
          <w:sz w:val="28"/>
          <w:szCs w:val="28"/>
        </w:rPr>
        <w:t>)</w:t>
      </w:r>
      <w:r w:rsidR="00AA7A12">
        <w:rPr>
          <w:rFonts w:ascii="Times New Roman" w:hAnsi="Times New Roman" w:cs="Times New Roman"/>
          <w:sz w:val="28"/>
          <w:szCs w:val="28"/>
        </w:rPr>
        <w:t xml:space="preserve">, в котором помимо </w:t>
      </w:r>
      <w:r w:rsidR="005C197D">
        <w:rPr>
          <w:rFonts w:ascii="Times New Roman" w:hAnsi="Times New Roman" w:cs="Times New Roman"/>
          <w:sz w:val="28"/>
          <w:szCs w:val="28"/>
        </w:rPr>
        <w:t>репродукций</w:t>
      </w:r>
      <w:r w:rsidR="00AA7A12">
        <w:rPr>
          <w:rFonts w:ascii="Times New Roman" w:hAnsi="Times New Roman" w:cs="Times New Roman"/>
          <w:sz w:val="28"/>
          <w:szCs w:val="28"/>
        </w:rPr>
        <w:t xml:space="preserve"> современного живописного искусства публиковались</w:t>
      </w:r>
      <w:r w:rsidR="003F2DDA">
        <w:rPr>
          <w:rFonts w:ascii="Times New Roman" w:hAnsi="Times New Roman" w:cs="Times New Roman"/>
          <w:sz w:val="28"/>
          <w:szCs w:val="28"/>
        </w:rPr>
        <w:t xml:space="preserve"> работы современных писателей, в том числе и стихотворения Гофмансталя.</w:t>
      </w:r>
      <w:r w:rsidR="00F17260">
        <w:rPr>
          <w:rFonts w:ascii="Times New Roman" w:hAnsi="Times New Roman" w:cs="Times New Roman"/>
          <w:sz w:val="28"/>
          <w:szCs w:val="28"/>
        </w:rPr>
        <w:t xml:space="preserve"> </w:t>
      </w:r>
      <w:r w:rsidR="00C029D0">
        <w:rPr>
          <w:rFonts w:ascii="Times New Roman" w:hAnsi="Times New Roman" w:cs="Times New Roman"/>
          <w:sz w:val="28"/>
          <w:szCs w:val="28"/>
        </w:rPr>
        <w:t>Сотрудничество</w:t>
      </w:r>
      <w:r w:rsidR="00F17260">
        <w:rPr>
          <w:rFonts w:ascii="Times New Roman" w:hAnsi="Times New Roman" w:cs="Times New Roman"/>
          <w:sz w:val="28"/>
          <w:szCs w:val="28"/>
        </w:rPr>
        <w:t xml:space="preserve"> с издателями и </w:t>
      </w:r>
      <w:r w:rsidR="005C197D">
        <w:rPr>
          <w:rFonts w:ascii="Times New Roman" w:hAnsi="Times New Roman" w:cs="Times New Roman"/>
          <w:sz w:val="28"/>
          <w:szCs w:val="28"/>
        </w:rPr>
        <w:t>основателями журнала «Остров» (</w:t>
      </w:r>
      <w:r w:rsidR="00F17260">
        <w:rPr>
          <w:rFonts w:ascii="Times New Roman" w:hAnsi="Times New Roman" w:cs="Times New Roman"/>
          <w:sz w:val="28"/>
          <w:szCs w:val="28"/>
          <w:lang w:val="de-DE"/>
        </w:rPr>
        <w:t>Insel</w:t>
      </w:r>
      <w:r w:rsidR="005C197D">
        <w:rPr>
          <w:rFonts w:ascii="Times New Roman" w:hAnsi="Times New Roman" w:cs="Times New Roman"/>
          <w:sz w:val="28"/>
          <w:szCs w:val="28"/>
        </w:rPr>
        <w:t>, 1899-1902</w:t>
      </w:r>
      <w:r w:rsidR="00F17260">
        <w:rPr>
          <w:rFonts w:ascii="Times New Roman" w:hAnsi="Times New Roman" w:cs="Times New Roman"/>
          <w:sz w:val="28"/>
          <w:szCs w:val="28"/>
        </w:rPr>
        <w:t>)</w:t>
      </w:r>
      <w:r w:rsidR="004B1A56">
        <w:rPr>
          <w:rFonts w:ascii="Times New Roman" w:hAnsi="Times New Roman" w:cs="Times New Roman"/>
          <w:sz w:val="28"/>
          <w:szCs w:val="28"/>
        </w:rPr>
        <w:t xml:space="preserve"> Альфред</w:t>
      </w:r>
      <w:r w:rsidR="005C197D">
        <w:rPr>
          <w:rFonts w:ascii="Times New Roman" w:hAnsi="Times New Roman" w:cs="Times New Roman"/>
          <w:sz w:val="28"/>
          <w:szCs w:val="28"/>
        </w:rPr>
        <w:t>ом</w:t>
      </w:r>
      <w:r w:rsidR="004B1A56">
        <w:rPr>
          <w:rFonts w:ascii="Times New Roman" w:hAnsi="Times New Roman" w:cs="Times New Roman"/>
          <w:sz w:val="28"/>
          <w:szCs w:val="28"/>
        </w:rPr>
        <w:t xml:space="preserve"> Вальтер</w:t>
      </w:r>
      <w:r w:rsidR="005C197D"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 w:rsidR="005C197D">
        <w:rPr>
          <w:rFonts w:ascii="Times New Roman" w:hAnsi="Times New Roman" w:cs="Times New Roman"/>
          <w:sz w:val="28"/>
          <w:szCs w:val="28"/>
        </w:rPr>
        <w:t>Хеймелем</w:t>
      </w:r>
      <w:proofErr w:type="spellEnd"/>
      <w:r w:rsidR="004B1A56">
        <w:rPr>
          <w:rFonts w:ascii="Times New Roman" w:hAnsi="Times New Roman" w:cs="Times New Roman"/>
          <w:sz w:val="28"/>
          <w:szCs w:val="28"/>
        </w:rPr>
        <w:t xml:space="preserve"> и Рудольф</w:t>
      </w:r>
      <w:r w:rsidR="005C197D">
        <w:rPr>
          <w:rFonts w:ascii="Times New Roman" w:hAnsi="Times New Roman" w:cs="Times New Roman"/>
          <w:sz w:val="28"/>
          <w:szCs w:val="28"/>
        </w:rPr>
        <w:t>ом</w:t>
      </w:r>
      <w:r w:rsidR="004B1A56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5C197D">
        <w:rPr>
          <w:rFonts w:ascii="Times New Roman" w:hAnsi="Times New Roman" w:cs="Times New Roman"/>
          <w:sz w:val="28"/>
          <w:szCs w:val="28"/>
        </w:rPr>
        <w:t>ом</w:t>
      </w:r>
      <w:r w:rsidR="004B1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A56">
        <w:rPr>
          <w:rFonts w:ascii="Times New Roman" w:hAnsi="Times New Roman" w:cs="Times New Roman"/>
          <w:sz w:val="28"/>
          <w:szCs w:val="28"/>
        </w:rPr>
        <w:t>Шрёдер</w:t>
      </w:r>
      <w:r w:rsidR="005C197D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5C197D">
        <w:rPr>
          <w:rFonts w:ascii="Times New Roman" w:hAnsi="Times New Roman" w:cs="Times New Roman"/>
          <w:sz w:val="28"/>
          <w:szCs w:val="28"/>
        </w:rPr>
        <w:t xml:space="preserve"> </w:t>
      </w:r>
      <w:r w:rsidR="004B1A56">
        <w:rPr>
          <w:rFonts w:ascii="Times New Roman" w:hAnsi="Times New Roman" w:cs="Times New Roman"/>
          <w:sz w:val="28"/>
          <w:szCs w:val="28"/>
        </w:rPr>
        <w:t xml:space="preserve">принесло свои творческие плоды в виде публикаций произведений Гофмансталя, проиллюстрированных художником и графиком Генрихом </w:t>
      </w:r>
      <w:proofErr w:type="spellStart"/>
      <w:r w:rsidR="004B1A56">
        <w:rPr>
          <w:rFonts w:ascii="Times New Roman" w:hAnsi="Times New Roman" w:cs="Times New Roman"/>
          <w:sz w:val="28"/>
          <w:szCs w:val="28"/>
        </w:rPr>
        <w:t>Фогелером</w:t>
      </w:r>
      <w:proofErr w:type="spellEnd"/>
      <w:r w:rsidR="00A225FA">
        <w:rPr>
          <w:rFonts w:ascii="Times New Roman" w:hAnsi="Times New Roman" w:cs="Times New Roman"/>
          <w:sz w:val="28"/>
          <w:szCs w:val="28"/>
        </w:rPr>
        <w:t>. Например, иллюстрации к новелле Гофмансталя «Император и ведьма»</w:t>
      </w:r>
      <w:r w:rsidR="00082FC7">
        <w:rPr>
          <w:rFonts w:ascii="Times New Roman" w:hAnsi="Times New Roman" w:cs="Times New Roman"/>
          <w:sz w:val="28"/>
          <w:szCs w:val="28"/>
        </w:rPr>
        <w:t xml:space="preserve"> (см. Приложение, изображение</w:t>
      </w:r>
      <w:r w:rsidR="005C197D">
        <w:rPr>
          <w:rFonts w:ascii="Times New Roman" w:hAnsi="Times New Roman" w:cs="Times New Roman"/>
          <w:sz w:val="28"/>
          <w:szCs w:val="28"/>
        </w:rPr>
        <w:t xml:space="preserve"> 1)</w:t>
      </w:r>
      <w:r w:rsidR="004B1A56">
        <w:rPr>
          <w:rFonts w:ascii="Times New Roman" w:hAnsi="Times New Roman" w:cs="Times New Roman"/>
          <w:sz w:val="28"/>
          <w:szCs w:val="28"/>
        </w:rPr>
        <w:t xml:space="preserve">. </w:t>
      </w:r>
      <w:r w:rsidR="00A225FA" w:rsidRPr="00A225FA">
        <w:rPr>
          <w:rFonts w:ascii="Times New Roman" w:hAnsi="Times New Roman" w:cs="Times New Roman"/>
          <w:sz w:val="28"/>
          <w:szCs w:val="28"/>
        </w:rPr>
        <w:t>Иллюст</w:t>
      </w:r>
      <w:r w:rsidR="00A225FA">
        <w:rPr>
          <w:rFonts w:ascii="Times New Roman" w:hAnsi="Times New Roman" w:cs="Times New Roman"/>
          <w:sz w:val="28"/>
          <w:szCs w:val="28"/>
        </w:rPr>
        <w:t xml:space="preserve">рации к художественным произведениям можно рассматривать как еще один пример взаимодействия живописи и литературы, при этом живопись в данном </w:t>
      </w:r>
      <w:r w:rsidR="00E879BA">
        <w:rPr>
          <w:rFonts w:ascii="Times New Roman" w:hAnsi="Times New Roman" w:cs="Times New Roman"/>
          <w:sz w:val="28"/>
          <w:szCs w:val="28"/>
        </w:rPr>
        <w:t xml:space="preserve">случае </w:t>
      </w:r>
      <w:r w:rsidR="00A225FA">
        <w:rPr>
          <w:rFonts w:ascii="Times New Roman" w:hAnsi="Times New Roman" w:cs="Times New Roman"/>
          <w:sz w:val="28"/>
          <w:szCs w:val="28"/>
        </w:rPr>
        <w:t xml:space="preserve">выступает как </w:t>
      </w:r>
      <w:r w:rsidR="00A225FA" w:rsidRPr="00A225FA">
        <w:rPr>
          <w:rFonts w:ascii="Times New Roman" w:hAnsi="Times New Roman" w:cs="Times New Roman"/>
          <w:sz w:val="28"/>
          <w:szCs w:val="28"/>
        </w:rPr>
        <w:t xml:space="preserve">ограниченный </w:t>
      </w:r>
      <w:r w:rsidR="00A225FA">
        <w:rPr>
          <w:rFonts w:ascii="Times New Roman" w:hAnsi="Times New Roman" w:cs="Times New Roman"/>
          <w:sz w:val="28"/>
          <w:szCs w:val="28"/>
        </w:rPr>
        <w:t>вид</w:t>
      </w:r>
      <w:r w:rsidR="00A225FA" w:rsidRPr="00A225FA">
        <w:rPr>
          <w:rFonts w:ascii="Times New Roman" w:hAnsi="Times New Roman" w:cs="Times New Roman"/>
          <w:sz w:val="28"/>
          <w:szCs w:val="28"/>
        </w:rPr>
        <w:t xml:space="preserve"> художеств</w:t>
      </w:r>
      <w:r w:rsidR="00A225FA">
        <w:rPr>
          <w:rFonts w:ascii="Times New Roman" w:hAnsi="Times New Roman" w:cs="Times New Roman"/>
          <w:sz w:val="28"/>
          <w:szCs w:val="28"/>
        </w:rPr>
        <w:t>енного творчества, так как  художнику приходится следовать</w:t>
      </w:r>
      <w:r w:rsidR="00A225FA" w:rsidRPr="00A225FA">
        <w:rPr>
          <w:rFonts w:ascii="Times New Roman" w:hAnsi="Times New Roman" w:cs="Times New Roman"/>
          <w:sz w:val="28"/>
          <w:szCs w:val="28"/>
        </w:rPr>
        <w:t xml:space="preserve"> за творческой мыслью писателя</w:t>
      </w:r>
      <w:r w:rsidR="00A225FA">
        <w:rPr>
          <w:rFonts w:ascii="Times New Roman" w:hAnsi="Times New Roman" w:cs="Times New Roman"/>
          <w:sz w:val="28"/>
          <w:szCs w:val="28"/>
        </w:rPr>
        <w:t xml:space="preserve"> и ограничивать себя рамками литературного произведения</w:t>
      </w:r>
      <w:r w:rsidR="00A225FA" w:rsidRPr="00A225FA">
        <w:rPr>
          <w:rFonts w:ascii="Times New Roman" w:hAnsi="Times New Roman" w:cs="Times New Roman"/>
          <w:sz w:val="28"/>
          <w:szCs w:val="28"/>
        </w:rPr>
        <w:t>.</w:t>
      </w:r>
      <w:r w:rsidR="00A225FA">
        <w:rPr>
          <w:rFonts w:ascii="Times New Roman" w:hAnsi="Times New Roman" w:cs="Times New Roman"/>
          <w:sz w:val="28"/>
          <w:szCs w:val="28"/>
        </w:rPr>
        <w:t xml:space="preserve"> </w:t>
      </w:r>
      <w:r w:rsidR="00E879BA">
        <w:rPr>
          <w:rFonts w:ascii="Times New Roman" w:hAnsi="Times New Roman" w:cs="Times New Roman"/>
          <w:sz w:val="28"/>
          <w:szCs w:val="28"/>
        </w:rPr>
        <w:t>По этому поводу советский художник и искусствовед</w:t>
      </w:r>
      <w:r w:rsidR="00A225FA" w:rsidRPr="00A225FA">
        <w:rPr>
          <w:rFonts w:ascii="Times New Roman" w:hAnsi="Times New Roman" w:cs="Times New Roman"/>
          <w:sz w:val="28"/>
          <w:szCs w:val="28"/>
        </w:rPr>
        <w:t xml:space="preserve"> </w:t>
      </w:r>
      <w:r w:rsidR="00E879BA" w:rsidRPr="00A225FA">
        <w:rPr>
          <w:rFonts w:ascii="Times New Roman" w:hAnsi="Times New Roman" w:cs="Times New Roman"/>
          <w:sz w:val="28"/>
          <w:szCs w:val="28"/>
        </w:rPr>
        <w:t>И.</w:t>
      </w:r>
      <w:r w:rsidR="00E879BA">
        <w:rPr>
          <w:rFonts w:ascii="Times New Roman" w:hAnsi="Times New Roman" w:cs="Times New Roman"/>
          <w:sz w:val="28"/>
          <w:szCs w:val="28"/>
        </w:rPr>
        <w:t xml:space="preserve"> </w:t>
      </w:r>
      <w:r w:rsidR="00E879BA" w:rsidRPr="00A225FA">
        <w:rPr>
          <w:rFonts w:ascii="Times New Roman" w:hAnsi="Times New Roman" w:cs="Times New Roman"/>
          <w:sz w:val="28"/>
          <w:szCs w:val="28"/>
        </w:rPr>
        <w:t xml:space="preserve">Э. Грабарь </w:t>
      </w:r>
      <w:r w:rsidR="00E879BA">
        <w:rPr>
          <w:rFonts w:ascii="Times New Roman" w:hAnsi="Times New Roman" w:cs="Times New Roman"/>
          <w:sz w:val="28"/>
          <w:szCs w:val="28"/>
        </w:rPr>
        <w:t>писал, что «в</w:t>
      </w:r>
      <w:r w:rsidR="00A225FA" w:rsidRPr="00A225FA">
        <w:rPr>
          <w:rFonts w:ascii="Times New Roman" w:hAnsi="Times New Roman" w:cs="Times New Roman"/>
          <w:sz w:val="28"/>
          <w:szCs w:val="28"/>
        </w:rPr>
        <w:t xml:space="preserve">се иллюстрации к великим литературным произведениям </w:t>
      </w:r>
      <w:r w:rsidR="00A225FA" w:rsidRPr="00A225FA">
        <w:rPr>
          <w:rFonts w:ascii="Times New Roman" w:hAnsi="Times New Roman" w:cs="Times New Roman"/>
          <w:sz w:val="28"/>
          <w:szCs w:val="28"/>
        </w:rPr>
        <w:lastRenderedPageBreak/>
        <w:t>страдают обычно одним существенным недостатком: они неизмеримо ниже оригиналов и неубедительны в своей трактовке персонажей данного автора».</w:t>
      </w:r>
      <w:r w:rsidR="00E879BA">
        <w:rPr>
          <w:rStyle w:val="a5"/>
          <w:rFonts w:ascii="Times New Roman" w:hAnsi="Times New Roman" w:cs="Times New Roman"/>
          <w:sz w:val="28"/>
          <w:szCs w:val="28"/>
        </w:rPr>
        <w:footnoteReference w:id="15"/>
      </w:r>
    </w:p>
    <w:p w14:paraId="3B93DF6D" w14:textId="7971C7F0" w:rsidR="001E62B5" w:rsidRDefault="004B1A56" w:rsidP="007444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Важную роль </w:t>
      </w:r>
      <w:r w:rsidR="00C029D0">
        <w:rPr>
          <w:rFonts w:ascii="Times New Roman" w:hAnsi="Times New Roman" w:cs="Times New Roman"/>
          <w:sz w:val="28"/>
          <w:szCs w:val="28"/>
        </w:rPr>
        <w:t xml:space="preserve">в творческой судьбе Гофмансталя </w:t>
      </w:r>
      <w:r>
        <w:rPr>
          <w:rFonts w:ascii="Times New Roman" w:hAnsi="Times New Roman" w:cs="Times New Roman"/>
          <w:sz w:val="28"/>
          <w:szCs w:val="28"/>
        </w:rPr>
        <w:t xml:space="preserve">сыграла также </w:t>
      </w:r>
      <w:r w:rsidR="00C029D0">
        <w:rPr>
          <w:rFonts w:ascii="Times New Roman" w:hAnsi="Times New Roman" w:cs="Times New Roman"/>
          <w:sz w:val="28"/>
          <w:szCs w:val="28"/>
        </w:rPr>
        <w:t>дружба с искусствоведом и писателем</w:t>
      </w:r>
      <w:r w:rsidR="00C029D0" w:rsidRPr="00C02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9D0">
        <w:rPr>
          <w:rFonts w:ascii="Times New Roman" w:hAnsi="Times New Roman" w:cs="Times New Roman"/>
          <w:sz w:val="28"/>
          <w:szCs w:val="28"/>
        </w:rPr>
        <w:t>Юлиусом</w:t>
      </w:r>
      <w:proofErr w:type="spellEnd"/>
      <w:r w:rsidR="00C029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29D0">
        <w:rPr>
          <w:rFonts w:ascii="Times New Roman" w:hAnsi="Times New Roman" w:cs="Times New Roman"/>
          <w:sz w:val="28"/>
          <w:szCs w:val="28"/>
        </w:rPr>
        <w:t>Майер-Грефе</w:t>
      </w:r>
      <w:proofErr w:type="gramEnd"/>
      <w:r w:rsidR="00C029D0">
        <w:rPr>
          <w:rFonts w:ascii="Times New Roman" w:hAnsi="Times New Roman" w:cs="Times New Roman"/>
          <w:sz w:val="28"/>
          <w:szCs w:val="28"/>
        </w:rPr>
        <w:t>, автором биографий</w:t>
      </w:r>
      <w:r w:rsidR="00DA1E45">
        <w:rPr>
          <w:rFonts w:ascii="Times New Roman" w:hAnsi="Times New Roman" w:cs="Times New Roman"/>
          <w:sz w:val="28"/>
          <w:szCs w:val="28"/>
        </w:rPr>
        <w:t xml:space="preserve"> таких художников, как Винсент В</w:t>
      </w:r>
      <w:r w:rsidR="00C029D0">
        <w:rPr>
          <w:rFonts w:ascii="Times New Roman" w:hAnsi="Times New Roman" w:cs="Times New Roman"/>
          <w:sz w:val="28"/>
          <w:szCs w:val="28"/>
        </w:rPr>
        <w:t xml:space="preserve">ан Гог и Поль Сезанн, творчество которых было близко </w:t>
      </w:r>
      <w:proofErr w:type="spellStart"/>
      <w:r w:rsidR="00C029D0">
        <w:rPr>
          <w:rFonts w:ascii="Times New Roman" w:hAnsi="Times New Roman" w:cs="Times New Roman"/>
          <w:sz w:val="28"/>
          <w:szCs w:val="28"/>
        </w:rPr>
        <w:t>Гофмансталю</w:t>
      </w:r>
      <w:proofErr w:type="spellEnd"/>
      <w:r w:rsidR="00C029D0">
        <w:rPr>
          <w:rFonts w:ascii="Times New Roman" w:hAnsi="Times New Roman" w:cs="Times New Roman"/>
          <w:sz w:val="28"/>
          <w:szCs w:val="28"/>
        </w:rPr>
        <w:t xml:space="preserve">. Переписка между ним и </w:t>
      </w:r>
      <w:proofErr w:type="gramStart"/>
      <w:r w:rsidR="00C029D0">
        <w:rPr>
          <w:rFonts w:ascii="Times New Roman" w:hAnsi="Times New Roman" w:cs="Times New Roman"/>
          <w:sz w:val="28"/>
          <w:szCs w:val="28"/>
        </w:rPr>
        <w:t>Майер-Грефе</w:t>
      </w:r>
      <w:proofErr w:type="gramEnd"/>
      <w:r w:rsidR="00C029D0">
        <w:rPr>
          <w:rFonts w:ascii="Times New Roman" w:hAnsi="Times New Roman" w:cs="Times New Roman"/>
          <w:sz w:val="28"/>
          <w:szCs w:val="28"/>
        </w:rPr>
        <w:t xml:space="preserve"> длилась на протяжении 12 лет вплоть до кончины Гофмансталя в 1929 году</w:t>
      </w:r>
      <w:r w:rsidR="001E62B5">
        <w:rPr>
          <w:rFonts w:ascii="Times New Roman" w:hAnsi="Times New Roman" w:cs="Times New Roman"/>
          <w:sz w:val="28"/>
          <w:szCs w:val="28"/>
        </w:rPr>
        <w:t>.</w:t>
      </w:r>
      <w:r w:rsidR="001E62B5">
        <w:rPr>
          <w:rStyle w:val="a5"/>
          <w:rFonts w:ascii="Times New Roman" w:hAnsi="Times New Roman" w:cs="Times New Roman"/>
          <w:sz w:val="28"/>
          <w:szCs w:val="28"/>
        </w:rPr>
        <w:footnoteReference w:id="16"/>
      </w:r>
      <w:r w:rsidR="001E62B5" w:rsidRPr="001E62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EF27F3" w14:textId="77777777" w:rsidR="00253133" w:rsidRDefault="001E62B5" w:rsidP="00EE3F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Дружеские знакомства с такими значимыми художниками, как Людвиг фон </w:t>
      </w:r>
      <w:r w:rsidR="005C197D">
        <w:rPr>
          <w:rFonts w:ascii="Times New Roman" w:hAnsi="Times New Roman" w:cs="Times New Roman"/>
          <w:sz w:val="28"/>
          <w:szCs w:val="28"/>
        </w:rPr>
        <w:t>Гофман</w:t>
      </w:r>
      <w:r>
        <w:rPr>
          <w:rFonts w:ascii="Times New Roman" w:hAnsi="Times New Roman" w:cs="Times New Roman"/>
          <w:sz w:val="28"/>
          <w:szCs w:val="28"/>
        </w:rPr>
        <w:t xml:space="preserve"> и Анри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Вельде, еще раз подтверждает, насколько важной была сфера живописи для Гофмансталя. Ведь ни </w:t>
      </w:r>
      <w:r w:rsidR="00835A01">
        <w:rPr>
          <w:rFonts w:ascii="Times New Roman" w:hAnsi="Times New Roman" w:cs="Times New Roman"/>
          <w:sz w:val="28"/>
          <w:szCs w:val="28"/>
        </w:rPr>
        <w:t>один другой вид искусства</w:t>
      </w:r>
      <w:r w:rsidR="00F37CDF">
        <w:rPr>
          <w:rFonts w:ascii="Times New Roman" w:hAnsi="Times New Roman" w:cs="Times New Roman"/>
          <w:sz w:val="28"/>
          <w:szCs w:val="28"/>
        </w:rPr>
        <w:t>, помимо литературы,</w:t>
      </w:r>
      <w:r>
        <w:rPr>
          <w:rFonts w:ascii="Times New Roman" w:hAnsi="Times New Roman" w:cs="Times New Roman"/>
          <w:sz w:val="28"/>
          <w:szCs w:val="28"/>
        </w:rPr>
        <w:t xml:space="preserve"> не занимает </w:t>
      </w:r>
      <w:r w:rsidR="00835A01">
        <w:rPr>
          <w:rFonts w:ascii="Times New Roman" w:hAnsi="Times New Roman" w:cs="Times New Roman"/>
          <w:sz w:val="28"/>
          <w:szCs w:val="28"/>
        </w:rPr>
        <w:t xml:space="preserve">в его творчестве </w:t>
      </w:r>
      <w:r w:rsidR="00FD0C75">
        <w:rPr>
          <w:rFonts w:ascii="Times New Roman" w:hAnsi="Times New Roman" w:cs="Times New Roman"/>
          <w:sz w:val="28"/>
          <w:szCs w:val="28"/>
        </w:rPr>
        <w:t>столь важное место, доказательством чего служат многочисленные эссе, сочинения, статьи  и заметки на тему живописи. Большая часть этих работ была написана для различных газет и журналов в период между 1893 и 1896 годами. Среди них «Творчество художников нашего столетия</w:t>
      </w:r>
      <w:r w:rsidR="006505D2">
        <w:rPr>
          <w:rFonts w:ascii="Times New Roman" w:hAnsi="Times New Roman" w:cs="Times New Roman"/>
          <w:sz w:val="28"/>
          <w:szCs w:val="28"/>
        </w:rPr>
        <w:t>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malerische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Arbeit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unseres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Jahrhunderts</w:t>
      </w:r>
      <w:r w:rsidR="006505D2">
        <w:rPr>
          <w:rFonts w:ascii="Times New Roman" w:hAnsi="Times New Roman" w:cs="Times New Roman"/>
          <w:sz w:val="28"/>
          <w:szCs w:val="28"/>
        </w:rPr>
        <w:t>)</w:t>
      </w:r>
      <w:r w:rsidR="00FD0C75">
        <w:rPr>
          <w:rFonts w:ascii="Times New Roman" w:hAnsi="Times New Roman" w:cs="Times New Roman"/>
          <w:sz w:val="28"/>
          <w:szCs w:val="28"/>
        </w:rPr>
        <w:t>, «Живопись в Вене»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Malerei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in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Wien</w:t>
      </w:r>
      <w:r w:rsidR="006505D2">
        <w:rPr>
          <w:rFonts w:ascii="Times New Roman" w:hAnsi="Times New Roman" w:cs="Times New Roman"/>
          <w:sz w:val="28"/>
          <w:szCs w:val="28"/>
        </w:rPr>
        <w:t>)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FD0C75">
        <w:rPr>
          <w:rFonts w:ascii="Times New Roman" w:hAnsi="Times New Roman" w:cs="Times New Roman"/>
          <w:sz w:val="28"/>
          <w:szCs w:val="28"/>
        </w:rPr>
        <w:t>, «Франц фон Штук»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Franz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Stuck</w:t>
      </w:r>
      <w:r w:rsidR="006505D2">
        <w:rPr>
          <w:rFonts w:ascii="Times New Roman" w:hAnsi="Times New Roman" w:cs="Times New Roman"/>
          <w:sz w:val="28"/>
          <w:szCs w:val="28"/>
        </w:rPr>
        <w:t>)</w:t>
      </w:r>
      <w:r w:rsidR="00FD0C75">
        <w:rPr>
          <w:rFonts w:ascii="Times New Roman" w:hAnsi="Times New Roman" w:cs="Times New Roman"/>
          <w:sz w:val="28"/>
          <w:szCs w:val="28"/>
        </w:rPr>
        <w:t>, «</w:t>
      </w:r>
      <w:r w:rsidR="00566F0E">
        <w:rPr>
          <w:rFonts w:ascii="Times New Roman" w:hAnsi="Times New Roman" w:cs="Times New Roman"/>
          <w:sz w:val="28"/>
          <w:szCs w:val="28"/>
        </w:rPr>
        <w:t>Международная</w:t>
      </w:r>
      <w:r w:rsidR="00FD0C75">
        <w:rPr>
          <w:rFonts w:ascii="Times New Roman" w:hAnsi="Times New Roman" w:cs="Times New Roman"/>
          <w:sz w:val="28"/>
          <w:szCs w:val="28"/>
        </w:rPr>
        <w:t xml:space="preserve"> художественная выставка»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Internationale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Kunstaustellung</w:t>
      </w:r>
      <w:r w:rsidR="006505D2">
        <w:rPr>
          <w:rFonts w:ascii="Times New Roman" w:hAnsi="Times New Roman" w:cs="Times New Roman"/>
          <w:sz w:val="28"/>
          <w:szCs w:val="28"/>
        </w:rPr>
        <w:t>)</w:t>
      </w:r>
      <w:r w:rsidR="00FD0C75">
        <w:rPr>
          <w:rFonts w:ascii="Times New Roman" w:hAnsi="Times New Roman" w:cs="Times New Roman"/>
          <w:sz w:val="28"/>
          <w:szCs w:val="28"/>
        </w:rPr>
        <w:t>, «О современной английской живописи»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 w:rsidRPr="006505D2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="006505D2">
        <w:rPr>
          <w:rFonts w:ascii="Times New Roman" w:hAnsi="Times New Roman" w:cs="Times New Roman"/>
          <w:sz w:val="28"/>
          <w:szCs w:val="28"/>
          <w:lang w:val="de-DE"/>
        </w:rPr>
        <w:t>ber</w:t>
      </w:r>
      <w:proofErr w:type="spellEnd"/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moderne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englische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Malerei</w:t>
      </w:r>
      <w:r w:rsidR="006505D2">
        <w:rPr>
          <w:rFonts w:ascii="Times New Roman" w:hAnsi="Times New Roman" w:cs="Times New Roman"/>
          <w:sz w:val="28"/>
          <w:szCs w:val="28"/>
        </w:rPr>
        <w:t>)</w:t>
      </w:r>
      <w:r w:rsidR="00FD0C75">
        <w:rPr>
          <w:rFonts w:ascii="Times New Roman" w:hAnsi="Times New Roman" w:cs="Times New Roman"/>
          <w:sz w:val="28"/>
          <w:szCs w:val="28"/>
        </w:rPr>
        <w:t>, «Дом художника»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K</w:t>
      </w:r>
      <w:r w:rsidR="006505D2" w:rsidRPr="006505D2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="006505D2">
        <w:rPr>
          <w:rFonts w:ascii="Times New Roman" w:hAnsi="Times New Roman" w:cs="Times New Roman"/>
          <w:sz w:val="28"/>
          <w:szCs w:val="28"/>
          <w:lang w:val="de-DE"/>
        </w:rPr>
        <w:t>nstlerhaus</w:t>
      </w:r>
      <w:proofErr w:type="spellEnd"/>
      <w:r w:rsidR="006505D2">
        <w:rPr>
          <w:rFonts w:ascii="Times New Roman" w:hAnsi="Times New Roman" w:cs="Times New Roman"/>
          <w:sz w:val="28"/>
          <w:szCs w:val="28"/>
        </w:rPr>
        <w:t>)</w:t>
      </w:r>
      <w:r w:rsidR="005C197D">
        <w:rPr>
          <w:rFonts w:ascii="Times New Roman" w:hAnsi="Times New Roman" w:cs="Times New Roman"/>
          <w:sz w:val="28"/>
          <w:szCs w:val="28"/>
        </w:rPr>
        <w:t xml:space="preserve">, «Теодор фон </w:t>
      </w:r>
      <w:proofErr w:type="spellStart"/>
      <w:r w:rsidR="005C197D">
        <w:rPr>
          <w:rFonts w:ascii="Times New Roman" w:hAnsi="Times New Roman" w:cs="Times New Roman"/>
          <w:sz w:val="28"/>
          <w:szCs w:val="28"/>
        </w:rPr>
        <w:t>Хёрман</w:t>
      </w:r>
      <w:proofErr w:type="spellEnd"/>
      <w:r w:rsidR="00FD0C75">
        <w:rPr>
          <w:rFonts w:ascii="Times New Roman" w:hAnsi="Times New Roman" w:cs="Times New Roman"/>
          <w:sz w:val="28"/>
          <w:szCs w:val="28"/>
        </w:rPr>
        <w:t>»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Theodor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von</w:t>
      </w:r>
      <w:r w:rsidR="006505D2" w:rsidRPr="006505D2">
        <w:rPr>
          <w:rFonts w:ascii="Times New Roman" w:hAnsi="Times New Roman" w:cs="Times New Roman"/>
          <w:sz w:val="28"/>
          <w:szCs w:val="28"/>
        </w:rPr>
        <w:t xml:space="preserve"> </w:t>
      </w:r>
      <w:r w:rsidR="006505D2">
        <w:rPr>
          <w:rFonts w:ascii="Times New Roman" w:hAnsi="Times New Roman" w:cs="Times New Roman"/>
          <w:sz w:val="28"/>
          <w:szCs w:val="28"/>
          <w:lang w:val="de-DE"/>
        </w:rPr>
        <w:t>H</w:t>
      </w:r>
      <w:r w:rsidR="006505D2" w:rsidRPr="006505D2">
        <w:rPr>
          <w:rFonts w:ascii="Times New Roman" w:hAnsi="Times New Roman" w:cs="Times New Roman"/>
          <w:sz w:val="28"/>
          <w:szCs w:val="28"/>
        </w:rPr>
        <w:t>ö</w:t>
      </w:r>
      <w:proofErr w:type="spellStart"/>
      <w:r w:rsidR="006505D2">
        <w:rPr>
          <w:rFonts w:ascii="Times New Roman" w:hAnsi="Times New Roman" w:cs="Times New Roman"/>
          <w:sz w:val="28"/>
          <w:szCs w:val="28"/>
          <w:lang w:val="de-DE"/>
        </w:rPr>
        <w:t>rmann</w:t>
      </w:r>
      <w:proofErr w:type="spellEnd"/>
      <w:r w:rsidR="006505D2">
        <w:rPr>
          <w:rFonts w:ascii="Times New Roman" w:hAnsi="Times New Roman" w:cs="Times New Roman"/>
          <w:sz w:val="28"/>
          <w:szCs w:val="28"/>
        </w:rPr>
        <w:t xml:space="preserve">). </w:t>
      </w:r>
      <w:r w:rsidR="00C52160">
        <w:rPr>
          <w:rStyle w:val="a5"/>
          <w:rFonts w:ascii="Times New Roman" w:hAnsi="Times New Roman" w:cs="Times New Roman"/>
          <w:sz w:val="28"/>
          <w:szCs w:val="28"/>
        </w:rPr>
        <w:footnoteReference w:id="17"/>
      </w:r>
    </w:p>
    <w:p w14:paraId="1BDC5678" w14:textId="3CD2E5F3" w:rsidR="006505D2" w:rsidRPr="001E67C1" w:rsidRDefault="006505D2" w:rsidP="00EE3F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 появляются сочинения иного характера, например,</w:t>
      </w:r>
      <w:r w:rsidR="00C52160">
        <w:rPr>
          <w:rFonts w:ascii="Times New Roman" w:hAnsi="Times New Roman" w:cs="Times New Roman"/>
          <w:sz w:val="28"/>
          <w:szCs w:val="28"/>
        </w:rPr>
        <w:t xml:space="preserve"> </w:t>
      </w:r>
      <w:r w:rsidR="006D5716">
        <w:rPr>
          <w:rFonts w:ascii="Times New Roman" w:hAnsi="Times New Roman" w:cs="Times New Roman"/>
          <w:sz w:val="28"/>
          <w:szCs w:val="28"/>
        </w:rPr>
        <w:t>предисловия</w:t>
      </w:r>
      <w:r w:rsidR="00C52160">
        <w:rPr>
          <w:rFonts w:ascii="Times New Roman" w:hAnsi="Times New Roman" w:cs="Times New Roman"/>
          <w:sz w:val="28"/>
          <w:szCs w:val="28"/>
        </w:rPr>
        <w:t xml:space="preserve"> к портфолио с литографиями </w:t>
      </w:r>
      <w:r w:rsidR="006D5716">
        <w:rPr>
          <w:rFonts w:ascii="Times New Roman" w:hAnsi="Times New Roman" w:cs="Times New Roman"/>
          <w:sz w:val="28"/>
          <w:szCs w:val="28"/>
        </w:rPr>
        <w:t xml:space="preserve">«Танцы»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4C5A5F">
        <w:rPr>
          <w:rFonts w:ascii="Times New Roman" w:hAnsi="Times New Roman" w:cs="Times New Roman"/>
          <w:sz w:val="28"/>
          <w:szCs w:val="28"/>
          <w:lang w:val="de-DE"/>
        </w:rPr>
        <w:t>T</w:t>
      </w:r>
      <w:r w:rsidR="004C5A5F" w:rsidRPr="004C5A5F">
        <w:rPr>
          <w:rFonts w:ascii="Times New Roman" w:hAnsi="Times New Roman" w:cs="Times New Roman"/>
          <w:sz w:val="28"/>
          <w:szCs w:val="28"/>
        </w:rPr>
        <w:t>ä</w:t>
      </w:r>
      <w:proofErr w:type="spellStart"/>
      <w:r w:rsidR="004C5A5F">
        <w:rPr>
          <w:rFonts w:ascii="Times New Roman" w:hAnsi="Times New Roman" w:cs="Times New Roman"/>
          <w:sz w:val="28"/>
          <w:szCs w:val="28"/>
          <w:lang w:val="de-DE"/>
        </w:rPr>
        <w:t>nze</w:t>
      </w:r>
      <w:proofErr w:type="spellEnd"/>
      <w:r w:rsidR="004C5A5F">
        <w:rPr>
          <w:rFonts w:ascii="Times New Roman" w:hAnsi="Times New Roman" w:cs="Times New Roman"/>
          <w:sz w:val="28"/>
          <w:szCs w:val="28"/>
        </w:rPr>
        <w:t xml:space="preserve">) </w:t>
      </w:r>
      <w:r w:rsidR="006D5716">
        <w:rPr>
          <w:rFonts w:ascii="Times New Roman" w:hAnsi="Times New Roman" w:cs="Times New Roman"/>
          <w:sz w:val="28"/>
          <w:szCs w:val="28"/>
        </w:rPr>
        <w:t xml:space="preserve">художника Людвига фон </w:t>
      </w:r>
      <w:r w:rsidR="00542B78">
        <w:rPr>
          <w:rFonts w:ascii="Times New Roman" w:hAnsi="Times New Roman" w:cs="Times New Roman"/>
          <w:sz w:val="28"/>
          <w:szCs w:val="28"/>
        </w:rPr>
        <w:t>Гофмана</w:t>
      </w:r>
      <w:r w:rsidR="006D5716">
        <w:rPr>
          <w:rFonts w:ascii="Times New Roman" w:hAnsi="Times New Roman" w:cs="Times New Roman"/>
          <w:sz w:val="28"/>
          <w:szCs w:val="28"/>
        </w:rPr>
        <w:t xml:space="preserve"> и </w:t>
      </w:r>
      <w:r w:rsidR="00DA1E45">
        <w:rPr>
          <w:rFonts w:ascii="Times New Roman" w:hAnsi="Times New Roman" w:cs="Times New Roman"/>
          <w:sz w:val="28"/>
          <w:szCs w:val="28"/>
        </w:rPr>
        <w:t>к сборнику «Рисунки С</w:t>
      </w:r>
      <w:r w:rsidR="005B319B">
        <w:rPr>
          <w:rFonts w:ascii="Times New Roman" w:hAnsi="Times New Roman" w:cs="Times New Roman"/>
          <w:sz w:val="28"/>
          <w:szCs w:val="28"/>
        </w:rPr>
        <w:t xml:space="preserve">тарых мастеров из </w:t>
      </w:r>
      <w:r w:rsidR="002A534A">
        <w:rPr>
          <w:rFonts w:ascii="Times New Roman" w:hAnsi="Times New Roman" w:cs="Times New Roman"/>
          <w:sz w:val="28"/>
          <w:szCs w:val="28"/>
        </w:rPr>
        <w:t>собрания</w:t>
      </w:r>
      <w:r w:rsidR="005B3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19B">
        <w:rPr>
          <w:rFonts w:ascii="Times New Roman" w:hAnsi="Times New Roman" w:cs="Times New Roman"/>
          <w:sz w:val="28"/>
          <w:szCs w:val="28"/>
        </w:rPr>
        <w:t>Бенно</w:t>
      </w:r>
      <w:proofErr w:type="spellEnd"/>
      <w:r w:rsidR="005B3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19B">
        <w:rPr>
          <w:rFonts w:ascii="Times New Roman" w:hAnsi="Times New Roman" w:cs="Times New Roman"/>
          <w:sz w:val="28"/>
          <w:szCs w:val="28"/>
        </w:rPr>
        <w:t>Гайгер</w:t>
      </w:r>
      <w:r w:rsidR="002A534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B319B">
        <w:rPr>
          <w:rFonts w:ascii="Times New Roman" w:hAnsi="Times New Roman" w:cs="Times New Roman"/>
          <w:sz w:val="28"/>
          <w:szCs w:val="28"/>
        </w:rPr>
        <w:t>»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Handzeichnungen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Alter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Meister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4C5A5F">
        <w:rPr>
          <w:rFonts w:ascii="Times New Roman" w:hAnsi="Times New Roman" w:cs="Times New Roman"/>
          <w:sz w:val="28"/>
          <w:szCs w:val="28"/>
          <w:lang w:val="de-DE"/>
        </w:rPr>
        <w:t>aus</w:t>
      </w:r>
      <w:r w:rsidR="004C5A5F" w:rsidRPr="004C5A5F">
        <w:rPr>
          <w:rFonts w:ascii="Times New Roman" w:hAnsi="Times New Roman" w:cs="Times New Roman"/>
          <w:sz w:val="28"/>
          <w:szCs w:val="28"/>
        </w:rPr>
        <w:t xml:space="preserve"> </w:t>
      </w:r>
      <w:r w:rsidR="004C5A5F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="004C5A5F" w:rsidRPr="004C5A5F">
        <w:rPr>
          <w:rFonts w:ascii="Times New Roman" w:hAnsi="Times New Roman" w:cs="Times New Roman"/>
          <w:sz w:val="28"/>
          <w:szCs w:val="28"/>
        </w:rPr>
        <w:t xml:space="preserve"> </w:t>
      </w:r>
      <w:r w:rsidR="004C5A5F">
        <w:rPr>
          <w:rFonts w:ascii="Times New Roman" w:hAnsi="Times New Roman" w:cs="Times New Roman"/>
          <w:sz w:val="28"/>
          <w:szCs w:val="28"/>
          <w:lang w:val="de-DE"/>
        </w:rPr>
        <w:t>Sammlung</w:t>
      </w:r>
      <w:r w:rsidR="004C5A5F" w:rsidRPr="004C5A5F">
        <w:rPr>
          <w:rFonts w:ascii="Times New Roman" w:hAnsi="Times New Roman" w:cs="Times New Roman"/>
          <w:sz w:val="28"/>
          <w:szCs w:val="28"/>
        </w:rPr>
        <w:t xml:space="preserve"> </w:t>
      </w:r>
      <w:r w:rsidR="004C5A5F">
        <w:rPr>
          <w:rFonts w:ascii="Times New Roman" w:hAnsi="Times New Roman" w:cs="Times New Roman"/>
          <w:sz w:val="28"/>
          <w:szCs w:val="28"/>
          <w:lang w:val="de-DE"/>
        </w:rPr>
        <w:t>Benno</w:t>
      </w:r>
      <w:r w:rsidR="004C5A5F" w:rsidRPr="004C5A5F">
        <w:rPr>
          <w:rFonts w:ascii="Times New Roman" w:hAnsi="Times New Roman" w:cs="Times New Roman"/>
          <w:sz w:val="28"/>
          <w:szCs w:val="28"/>
        </w:rPr>
        <w:t xml:space="preserve"> </w:t>
      </w:r>
      <w:r w:rsidR="004C5A5F">
        <w:rPr>
          <w:rFonts w:ascii="Times New Roman" w:hAnsi="Times New Roman" w:cs="Times New Roman"/>
          <w:sz w:val="28"/>
          <w:szCs w:val="28"/>
          <w:lang w:val="de-DE"/>
        </w:rPr>
        <w:t>Geiger</w:t>
      </w:r>
      <w:r w:rsidR="004C5A5F">
        <w:rPr>
          <w:rFonts w:ascii="Times New Roman" w:hAnsi="Times New Roman" w:cs="Times New Roman"/>
          <w:sz w:val="28"/>
          <w:szCs w:val="28"/>
        </w:rPr>
        <w:t>)</w:t>
      </w:r>
      <w:r w:rsidR="005B319B">
        <w:rPr>
          <w:rFonts w:ascii="Times New Roman" w:hAnsi="Times New Roman" w:cs="Times New Roman"/>
          <w:sz w:val="28"/>
          <w:szCs w:val="28"/>
        </w:rPr>
        <w:t xml:space="preserve">. Следует упомянуть и </w:t>
      </w:r>
      <w:r w:rsidR="004C5A5F">
        <w:rPr>
          <w:rFonts w:ascii="Times New Roman" w:hAnsi="Times New Roman" w:cs="Times New Roman"/>
          <w:sz w:val="28"/>
          <w:szCs w:val="28"/>
        </w:rPr>
        <w:t>доклады</w:t>
      </w:r>
      <w:r w:rsidR="005B319B">
        <w:rPr>
          <w:rFonts w:ascii="Times New Roman" w:hAnsi="Times New Roman" w:cs="Times New Roman"/>
          <w:sz w:val="28"/>
          <w:szCs w:val="28"/>
        </w:rPr>
        <w:t xml:space="preserve"> о живописи, из</w:t>
      </w:r>
      <w:r w:rsidR="004C5A5F">
        <w:rPr>
          <w:rFonts w:ascii="Times New Roman" w:hAnsi="Times New Roman" w:cs="Times New Roman"/>
          <w:sz w:val="28"/>
          <w:szCs w:val="28"/>
        </w:rPr>
        <w:t xml:space="preserve"> которых наиболее примечательным</w:t>
      </w:r>
      <w:r w:rsid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</w:rPr>
        <w:lastRenderedPageBreak/>
        <w:t xml:space="preserve">является «Выступление в доме графа </w:t>
      </w:r>
      <w:proofErr w:type="spellStart"/>
      <w:r w:rsidR="005B319B">
        <w:rPr>
          <w:rFonts w:ascii="Times New Roman" w:hAnsi="Times New Roman" w:cs="Times New Roman"/>
          <w:sz w:val="28"/>
          <w:szCs w:val="28"/>
        </w:rPr>
        <w:t>Ланкоронски</w:t>
      </w:r>
      <w:proofErr w:type="spellEnd"/>
      <w:r w:rsidR="005B319B">
        <w:rPr>
          <w:rFonts w:ascii="Times New Roman" w:hAnsi="Times New Roman" w:cs="Times New Roman"/>
          <w:sz w:val="28"/>
          <w:szCs w:val="28"/>
        </w:rPr>
        <w:t>»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2A534A">
        <w:rPr>
          <w:rFonts w:ascii="Times New Roman" w:hAnsi="Times New Roman" w:cs="Times New Roman"/>
          <w:sz w:val="28"/>
          <w:szCs w:val="28"/>
        </w:rPr>
        <w:t>(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Ansprache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im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Hause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des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r w:rsidR="005B319B">
        <w:rPr>
          <w:rFonts w:ascii="Times New Roman" w:hAnsi="Times New Roman" w:cs="Times New Roman"/>
          <w:sz w:val="28"/>
          <w:szCs w:val="28"/>
          <w:lang w:val="de-DE"/>
        </w:rPr>
        <w:t>Grafen</w:t>
      </w:r>
      <w:r w:rsidR="005B319B" w:rsidRPr="005B3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19B">
        <w:rPr>
          <w:rFonts w:ascii="Times New Roman" w:hAnsi="Times New Roman" w:cs="Times New Roman"/>
          <w:sz w:val="28"/>
          <w:szCs w:val="28"/>
          <w:lang w:val="de-DE"/>
        </w:rPr>
        <w:t>Lanckoronski</w:t>
      </w:r>
      <w:proofErr w:type="spellEnd"/>
      <w:r w:rsidR="004C5A5F">
        <w:rPr>
          <w:rFonts w:ascii="Times New Roman" w:hAnsi="Times New Roman" w:cs="Times New Roman"/>
          <w:sz w:val="28"/>
          <w:szCs w:val="28"/>
        </w:rPr>
        <w:t>).</w:t>
      </w:r>
      <w:r w:rsidR="004C5A5F">
        <w:rPr>
          <w:rStyle w:val="a5"/>
          <w:rFonts w:ascii="Times New Roman" w:hAnsi="Times New Roman" w:cs="Times New Roman"/>
          <w:sz w:val="28"/>
          <w:szCs w:val="28"/>
        </w:rPr>
        <w:footnoteReference w:id="18"/>
      </w:r>
    </w:p>
    <w:p w14:paraId="6EEDEE1E" w14:textId="3796975F" w:rsidR="00714E9B" w:rsidRPr="00D22FCE" w:rsidRDefault="00EE3F11" w:rsidP="00714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197D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092810">
        <w:rPr>
          <w:rFonts w:ascii="Times New Roman" w:hAnsi="Times New Roman" w:cs="Times New Roman"/>
          <w:sz w:val="28"/>
          <w:szCs w:val="28"/>
        </w:rPr>
        <w:t>Гофмансталь пробует себя в качестве литературного и художественного критика</w:t>
      </w:r>
      <w:r w:rsidR="005C197D" w:rsidRPr="005C197D">
        <w:rPr>
          <w:rFonts w:ascii="Times New Roman" w:hAnsi="Times New Roman" w:cs="Times New Roman"/>
          <w:sz w:val="28"/>
          <w:szCs w:val="28"/>
        </w:rPr>
        <w:t xml:space="preserve"> </w:t>
      </w:r>
      <w:r w:rsidR="005C197D"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="002A534A">
        <w:rPr>
          <w:rFonts w:ascii="Times New Roman" w:hAnsi="Times New Roman" w:cs="Times New Roman"/>
          <w:sz w:val="28"/>
          <w:szCs w:val="28"/>
        </w:rPr>
        <w:t>1890-х гг</w:t>
      </w:r>
      <w:r w:rsidR="00092810">
        <w:rPr>
          <w:rFonts w:ascii="Times New Roman" w:hAnsi="Times New Roman" w:cs="Times New Roman"/>
          <w:sz w:val="28"/>
          <w:szCs w:val="28"/>
        </w:rPr>
        <w:t xml:space="preserve">. </w:t>
      </w:r>
      <w:r w:rsidR="00092810" w:rsidRPr="00D22FCE">
        <w:rPr>
          <w:rFonts w:ascii="Times New Roman" w:hAnsi="Times New Roman" w:cs="Times New Roman"/>
          <w:sz w:val="28"/>
          <w:szCs w:val="28"/>
        </w:rPr>
        <w:t xml:space="preserve">Первым опытом в этой связи становится </w:t>
      </w:r>
      <w:r w:rsidR="0097572E" w:rsidRPr="00D22FCE">
        <w:rPr>
          <w:rFonts w:ascii="Times New Roman" w:hAnsi="Times New Roman" w:cs="Times New Roman"/>
          <w:sz w:val="28"/>
          <w:szCs w:val="28"/>
        </w:rPr>
        <w:t>его фельетон в рубрик</w:t>
      </w:r>
      <w:r w:rsidR="00DA1E45" w:rsidRPr="00D22FCE">
        <w:rPr>
          <w:rFonts w:ascii="Times New Roman" w:hAnsi="Times New Roman" w:cs="Times New Roman"/>
          <w:sz w:val="28"/>
          <w:szCs w:val="28"/>
        </w:rPr>
        <w:t>е «Картины» журнала «Современное</w:t>
      </w:r>
      <w:r w:rsidR="0097572E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DA1E45" w:rsidRPr="00D22FCE">
        <w:rPr>
          <w:rFonts w:ascii="Times New Roman" w:hAnsi="Times New Roman" w:cs="Times New Roman"/>
          <w:sz w:val="28"/>
          <w:szCs w:val="28"/>
        </w:rPr>
        <w:t>обозрение</w:t>
      </w:r>
      <w:r w:rsidR="0097572E" w:rsidRPr="00D22FCE">
        <w:rPr>
          <w:rFonts w:ascii="Times New Roman" w:hAnsi="Times New Roman" w:cs="Times New Roman"/>
          <w:sz w:val="28"/>
          <w:szCs w:val="28"/>
        </w:rPr>
        <w:t>»</w:t>
      </w:r>
      <w:r w:rsidR="002A534A" w:rsidRPr="00D22FCE">
        <w:rPr>
          <w:rFonts w:ascii="Times New Roman" w:hAnsi="Times New Roman" w:cs="Times New Roman"/>
          <w:sz w:val="28"/>
          <w:szCs w:val="28"/>
        </w:rPr>
        <w:t xml:space="preserve"> (</w:t>
      </w:r>
      <w:r w:rsidR="002A534A" w:rsidRPr="00D22FCE">
        <w:rPr>
          <w:rFonts w:ascii="Times New Roman" w:hAnsi="Times New Roman" w:cs="Times New Roman"/>
          <w:sz w:val="28"/>
          <w:szCs w:val="28"/>
          <w:lang w:val="de-DE"/>
        </w:rPr>
        <w:t>Moderne</w:t>
      </w:r>
      <w:r w:rsidR="002A534A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2A534A" w:rsidRPr="00D22FCE">
        <w:rPr>
          <w:rFonts w:ascii="Times New Roman" w:hAnsi="Times New Roman" w:cs="Times New Roman"/>
          <w:sz w:val="28"/>
          <w:szCs w:val="28"/>
          <w:lang w:val="de-DE"/>
        </w:rPr>
        <w:t>Rundschau</w:t>
      </w:r>
      <w:r w:rsidR="002A534A" w:rsidRPr="00D22FCE">
        <w:rPr>
          <w:rFonts w:ascii="Times New Roman" w:hAnsi="Times New Roman" w:cs="Times New Roman"/>
          <w:sz w:val="28"/>
          <w:szCs w:val="28"/>
        </w:rPr>
        <w:t>, 1890-1892)</w:t>
      </w:r>
      <w:r w:rsidR="00835A01" w:rsidRPr="00D22FCE">
        <w:rPr>
          <w:rFonts w:ascii="Times New Roman" w:hAnsi="Times New Roman" w:cs="Times New Roman"/>
          <w:sz w:val="28"/>
          <w:szCs w:val="28"/>
        </w:rPr>
        <w:t xml:space="preserve"> в июньском выпуске</w:t>
      </w:r>
      <w:r w:rsidR="0097572E" w:rsidRPr="00D22FCE">
        <w:rPr>
          <w:rFonts w:ascii="Times New Roman" w:hAnsi="Times New Roman" w:cs="Times New Roman"/>
          <w:sz w:val="28"/>
          <w:szCs w:val="28"/>
        </w:rPr>
        <w:t xml:space="preserve"> 1891 года. Однако, по мнению </w:t>
      </w:r>
      <w:r w:rsidR="00DA1E45" w:rsidRPr="00D22FCE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="0097572E" w:rsidRPr="00D22FCE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="0097572E" w:rsidRPr="00D22FCE">
        <w:rPr>
          <w:rFonts w:ascii="Times New Roman" w:hAnsi="Times New Roman" w:cs="Times New Roman"/>
          <w:sz w:val="28"/>
          <w:szCs w:val="28"/>
        </w:rPr>
        <w:t>, это</w:t>
      </w:r>
      <w:r w:rsidR="00835A01" w:rsidRPr="00D22FCE">
        <w:rPr>
          <w:rFonts w:ascii="Times New Roman" w:hAnsi="Times New Roman" w:cs="Times New Roman"/>
          <w:sz w:val="28"/>
          <w:szCs w:val="28"/>
        </w:rPr>
        <w:t>т</w:t>
      </w:r>
      <w:r w:rsidR="0097572E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835A01" w:rsidRPr="00D22FCE">
        <w:rPr>
          <w:rFonts w:ascii="Times New Roman" w:hAnsi="Times New Roman" w:cs="Times New Roman"/>
          <w:sz w:val="28"/>
          <w:szCs w:val="28"/>
        </w:rPr>
        <w:t>текст</w:t>
      </w:r>
      <w:r w:rsidR="0097572E" w:rsidRPr="00D22FCE">
        <w:rPr>
          <w:rFonts w:ascii="Times New Roman" w:hAnsi="Times New Roman" w:cs="Times New Roman"/>
          <w:sz w:val="28"/>
          <w:szCs w:val="28"/>
        </w:rPr>
        <w:t xml:space="preserve"> больше напоминает прозаическое стихотворение о загадочном художественном опыте, чем критическую </w:t>
      </w:r>
      <w:r w:rsidR="007C49BB" w:rsidRPr="00D22FCE">
        <w:rPr>
          <w:rFonts w:ascii="Times New Roman" w:hAnsi="Times New Roman" w:cs="Times New Roman"/>
          <w:sz w:val="28"/>
          <w:szCs w:val="28"/>
        </w:rPr>
        <w:t xml:space="preserve">газетную </w:t>
      </w:r>
      <w:r w:rsidR="0097572E" w:rsidRPr="00D22FCE">
        <w:rPr>
          <w:rFonts w:ascii="Times New Roman" w:hAnsi="Times New Roman" w:cs="Times New Roman"/>
          <w:sz w:val="28"/>
          <w:szCs w:val="28"/>
        </w:rPr>
        <w:t>статью.</w:t>
      </w:r>
      <w:r w:rsidR="0097572E"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19"/>
      </w:r>
      <w:r w:rsidR="0097572E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C49BB" w:rsidRPr="00D22FCE">
        <w:rPr>
          <w:rFonts w:ascii="Times New Roman" w:hAnsi="Times New Roman" w:cs="Times New Roman"/>
          <w:sz w:val="28"/>
          <w:szCs w:val="28"/>
        </w:rPr>
        <w:t xml:space="preserve"> Более серьезной  работой в этой связи становится рецензия 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«Творчество </w:t>
      </w:r>
      <w:r w:rsidR="002A534A" w:rsidRPr="00D22FCE">
        <w:rPr>
          <w:rFonts w:ascii="Times New Roman" w:hAnsi="Times New Roman" w:cs="Times New Roman"/>
          <w:sz w:val="28"/>
          <w:szCs w:val="28"/>
        </w:rPr>
        <w:t>художников нашего столетия»</w:t>
      </w:r>
      <w:r w:rsidR="00714E9B" w:rsidRPr="00D22FCE">
        <w:rPr>
          <w:rFonts w:ascii="Times New Roman" w:hAnsi="Times New Roman" w:cs="Times New Roman"/>
          <w:sz w:val="28"/>
          <w:szCs w:val="28"/>
        </w:rPr>
        <w:t>, опубликованная</w:t>
      </w:r>
      <w:r w:rsidR="002A534A" w:rsidRPr="00D22FCE">
        <w:rPr>
          <w:rFonts w:ascii="Times New Roman" w:hAnsi="Times New Roman" w:cs="Times New Roman"/>
          <w:sz w:val="28"/>
          <w:szCs w:val="28"/>
        </w:rPr>
        <w:t xml:space="preserve"> в  «Венской немецкой газете» (</w:t>
      </w:r>
      <w:r w:rsidR="007C49BB" w:rsidRPr="00D22FCE">
        <w:rPr>
          <w:rFonts w:ascii="Times New Roman" w:hAnsi="Times New Roman" w:cs="Times New Roman"/>
          <w:sz w:val="28"/>
          <w:szCs w:val="28"/>
          <w:lang w:val="de-DE"/>
        </w:rPr>
        <w:t>Wiener</w:t>
      </w:r>
      <w:r w:rsidR="007C49B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C49BB" w:rsidRPr="00D22FCE">
        <w:rPr>
          <w:rFonts w:ascii="Times New Roman" w:hAnsi="Times New Roman" w:cs="Times New Roman"/>
          <w:sz w:val="28"/>
          <w:szCs w:val="28"/>
          <w:lang w:val="de-DE"/>
        </w:rPr>
        <w:t>Deutsche</w:t>
      </w:r>
      <w:r w:rsidR="007C49B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C49BB" w:rsidRPr="00D22FCE">
        <w:rPr>
          <w:rFonts w:ascii="Times New Roman" w:hAnsi="Times New Roman" w:cs="Times New Roman"/>
          <w:sz w:val="28"/>
          <w:szCs w:val="28"/>
          <w:lang w:val="de-DE"/>
        </w:rPr>
        <w:t>Zeitung</w:t>
      </w:r>
      <w:r w:rsidR="00714E9B" w:rsidRPr="00D22FCE">
        <w:rPr>
          <w:rFonts w:ascii="Times New Roman" w:hAnsi="Times New Roman" w:cs="Times New Roman"/>
          <w:sz w:val="28"/>
          <w:szCs w:val="28"/>
        </w:rPr>
        <w:t>) в 1893 году.</w:t>
      </w:r>
      <w:r w:rsidR="007C49BB" w:rsidRPr="00D22F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4E9B" w:rsidRPr="00D22FCE">
        <w:rPr>
          <w:rFonts w:ascii="Times New Roman" w:hAnsi="Times New Roman" w:cs="Times New Roman"/>
          <w:sz w:val="28"/>
          <w:szCs w:val="28"/>
        </w:rPr>
        <w:t xml:space="preserve">В ней </w:t>
      </w:r>
      <w:r w:rsidR="007C49B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Гофмансталь рецензирует первый том энциклопедии «История живописи </w:t>
      </w:r>
      <w:r w:rsidR="00714E9B" w:rsidRPr="00D22FCE">
        <w:rPr>
          <w:rFonts w:ascii="Times New Roman" w:hAnsi="Times New Roman" w:cs="Times New Roman"/>
          <w:sz w:val="28"/>
          <w:szCs w:val="28"/>
          <w:lang w:val="de-DE"/>
        </w:rPr>
        <w:t>XIX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2A534A" w:rsidRPr="00D22FCE">
        <w:rPr>
          <w:rFonts w:ascii="Times New Roman" w:hAnsi="Times New Roman" w:cs="Times New Roman"/>
          <w:sz w:val="28"/>
          <w:szCs w:val="28"/>
        </w:rPr>
        <w:t>века» (</w:t>
      </w:r>
      <w:r w:rsidR="00714E9B" w:rsidRPr="00D22FCE">
        <w:rPr>
          <w:rFonts w:ascii="Times New Roman" w:hAnsi="Times New Roman" w:cs="Times New Roman"/>
          <w:sz w:val="28"/>
          <w:szCs w:val="28"/>
          <w:lang w:val="de-DE"/>
        </w:rPr>
        <w:t>Geschichte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14E9B" w:rsidRPr="00D22FCE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14E9B" w:rsidRPr="00D22FCE">
        <w:rPr>
          <w:rFonts w:ascii="Times New Roman" w:hAnsi="Times New Roman" w:cs="Times New Roman"/>
          <w:sz w:val="28"/>
          <w:szCs w:val="28"/>
          <w:lang w:val="de-DE"/>
        </w:rPr>
        <w:t>Malerei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14E9B" w:rsidRPr="00D22FCE">
        <w:rPr>
          <w:rFonts w:ascii="Times New Roman" w:hAnsi="Times New Roman" w:cs="Times New Roman"/>
          <w:sz w:val="28"/>
          <w:szCs w:val="28"/>
          <w:lang w:val="de-DE"/>
        </w:rPr>
        <w:t>im</w:t>
      </w:r>
      <w:r w:rsidR="00714E9B" w:rsidRPr="00D22FCE">
        <w:rPr>
          <w:rFonts w:ascii="Times New Roman" w:hAnsi="Times New Roman" w:cs="Times New Roman"/>
          <w:sz w:val="28"/>
          <w:szCs w:val="28"/>
        </w:rPr>
        <w:t xml:space="preserve"> 19.</w:t>
      </w:r>
      <w:proofErr w:type="gramEnd"/>
      <w:r w:rsidR="00714E9B" w:rsidRPr="00D22FCE">
        <w:rPr>
          <w:rFonts w:ascii="Times New Roman" w:hAnsi="Times New Roman" w:cs="Times New Roman"/>
          <w:sz w:val="28"/>
          <w:szCs w:val="28"/>
        </w:rPr>
        <w:t xml:space="preserve"> </w:t>
      </w:r>
      <w:r w:rsidR="00714E9B" w:rsidRPr="00D22FCE">
        <w:rPr>
          <w:rFonts w:ascii="Times New Roman" w:hAnsi="Times New Roman" w:cs="Times New Roman"/>
          <w:sz w:val="28"/>
          <w:szCs w:val="28"/>
          <w:lang w:val="de-DE"/>
        </w:rPr>
        <w:t>Jahrhundert</w:t>
      </w:r>
      <w:r w:rsidR="00714E9B" w:rsidRPr="00D22FCE">
        <w:rPr>
          <w:rFonts w:ascii="Times New Roman" w:hAnsi="Times New Roman" w:cs="Times New Roman"/>
          <w:sz w:val="28"/>
          <w:szCs w:val="28"/>
        </w:rPr>
        <w:t>)</w:t>
      </w:r>
      <w:r w:rsidR="00E1594A" w:rsidRPr="00D22FCE">
        <w:rPr>
          <w:rFonts w:ascii="Times New Roman" w:hAnsi="Times New Roman" w:cs="Times New Roman"/>
          <w:sz w:val="28"/>
          <w:szCs w:val="28"/>
        </w:rPr>
        <w:t xml:space="preserve"> Рихарда </w:t>
      </w:r>
      <w:proofErr w:type="spellStart"/>
      <w:r w:rsidR="00E1594A" w:rsidRPr="00D22FCE">
        <w:rPr>
          <w:rFonts w:ascii="Times New Roman" w:hAnsi="Times New Roman" w:cs="Times New Roman"/>
          <w:sz w:val="28"/>
          <w:szCs w:val="28"/>
        </w:rPr>
        <w:t>Мутера</w:t>
      </w:r>
      <w:proofErr w:type="spellEnd"/>
      <w:r w:rsidR="00E1594A" w:rsidRPr="00D22FCE">
        <w:rPr>
          <w:rFonts w:ascii="Times New Roman" w:hAnsi="Times New Roman" w:cs="Times New Roman"/>
          <w:sz w:val="28"/>
          <w:szCs w:val="28"/>
        </w:rPr>
        <w:t xml:space="preserve">. По его словам, это не просто научная справочная литература, а «история </w:t>
      </w:r>
      <w:r w:rsidR="00B04FCA" w:rsidRPr="00D22FCE">
        <w:rPr>
          <w:rFonts w:ascii="Times New Roman" w:hAnsi="Times New Roman" w:cs="Times New Roman"/>
          <w:sz w:val="28"/>
          <w:szCs w:val="28"/>
        </w:rPr>
        <w:t>духа художника, обзорная и захватывающая, волнующая и в какой-то мере драматичная».</w:t>
      </w:r>
      <w:r w:rsidR="00835A01" w:rsidRPr="00D22FCE">
        <w:rPr>
          <w:rStyle w:val="a5"/>
          <w:rFonts w:ascii="Times New Roman" w:hAnsi="Times New Roman" w:cs="Times New Roman"/>
          <w:sz w:val="28"/>
          <w:szCs w:val="28"/>
        </w:rPr>
        <w:footnoteReference w:id="20"/>
      </w:r>
      <w:r w:rsidR="00B04FCA" w:rsidRPr="00D22FCE">
        <w:rPr>
          <w:rFonts w:ascii="Times New Roman" w:hAnsi="Times New Roman" w:cs="Times New Roman"/>
          <w:sz w:val="28"/>
          <w:szCs w:val="28"/>
        </w:rPr>
        <w:t xml:space="preserve"> Гофмансталь считает, что эта книга способна разбудить живой интерес к живописи в самых разных </w:t>
      </w:r>
      <w:r w:rsidR="00A562D2" w:rsidRPr="00D22FCE">
        <w:rPr>
          <w:rFonts w:ascii="Times New Roman" w:hAnsi="Times New Roman" w:cs="Times New Roman"/>
          <w:sz w:val="28"/>
          <w:szCs w:val="28"/>
        </w:rPr>
        <w:t>слоях</w:t>
      </w:r>
      <w:r w:rsidR="00B04FCA" w:rsidRPr="00D22FCE">
        <w:rPr>
          <w:rFonts w:ascii="Times New Roman" w:hAnsi="Times New Roman" w:cs="Times New Roman"/>
          <w:sz w:val="28"/>
          <w:szCs w:val="28"/>
        </w:rPr>
        <w:t xml:space="preserve"> населения из-за особо притягательного построения сюжета.</w:t>
      </w:r>
    </w:p>
    <w:p w14:paraId="38D4DB67" w14:textId="0C2D7C9D" w:rsidR="0009023D" w:rsidRPr="00A00135" w:rsidRDefault="00B8032F" w:rsidP="00E354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FCE">
        <w:rPr>
          <w:rFonts w:ascii="Times New Roman" w:hAnsi="Times New Roman" w:cs="Times New Roman"/>
          <w:sz w:val="28"/>
          <w:szCs w:val="28"/>
        </w:rPr>
        <w:t xml:space="preserve">Одной из главных идей его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эссеистических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 произведений является убеждение в том, что искусство должно иметь отчетливую </w:t>
      </w:r>
      <w:proofErr w:type="spellStart"/>
      <w:r w:rsidRPr="00D22FCE">
        <w:rPr>
          <w:rFonts w:ascii="Times New Roman" w:hAnsi="Times New Roman" w:cs="Times New Roman"/>
          <w:sz w:val="28"/>
          <w:szCs w:val="28"/>
        </w:rPr>
        <w:t>антиакадемическую</w:t>
      </w:r>
      <w:proofErr w:type="spellEnd"/>
      <w:r w:rsidRPr="00D22FCE">
        <w:rPr>
          <w:rFonts w:ascii="Times New Roman" w:hAnsi="Times New Roman" w:cs="Times New Roman"/>
          <w:sz w:val="28"/>
          <w:szCs w:val="28"/>
        </w:rPr>
        <w:t xml:space="preserve"> направленность. Об этом, помимо всего прочего, говорится в его эссе «Живопись в Вене». Несмотря на название, речь</w:t>
      </w:r>
      <w:r w:rsidR="00B13E3D">
        <w:rPr>
          <w:rFonts w:ascii="Times New Roman" w:hAnsi="Times New Roman" w:cs="Times New Roman"/>
          <w:sz w:val="28"/>
          <w:szCs w:val="28"/>
        </w:rPr>
        <w:t xml:space="preserve"> идет о двух выставках, проведенных в Мюнхене в 1893 году, среди которых «Международная художественная выставка союза мюнхенских художников» - первая </w:t>
      </w:r>
      <w:r w:rsidR="00C57D41">
        <w:rPr>
          <w:rFonts w:ascii="Times New Roman" w:hAnsi="Times New Roman" w:cs="Times New Roman"/>
          <w:sz w:val="28"/>
          <w:szCs w:val="28"/>
        </w:rPr>
        <w:t>выставка</w:t>
      </w:r>
      <w:r w:rsidR="00076EC9">
        <w:rPr>
          <w:rFonts w:ascii="Times New Roman" w:hAnsi="Times New Roman" w:cs="Times New Roman"/>
          <w:sz w:val="28"/>
          <w:szCs w:val="28"/>
        </w:rPr>
        <w:t xml:space="preserve"> будущих</w:t>
      </w:r>
      <w:r w:rsidR="00C57D41">
        <w:rPr>
          <w:rFonts w:ascii="Times New Roman" w:hAnsi="Times New Roman" w:cs="Times New Roman"/>
          <w:sz w:val="28"/>
          <w:szCs w:val="28"/>
        </w:rPr>
        <w:t xml:space="preserve"> венских </w:t>
      </w:r>
      <w:proofErr w:type="spellStart"/>
      <w:r w:rsidR="00C57D41">
        <w:rPr>
          <w:rFonts w:ascii="Times New Roman" w:hAnsi="Times New Roman" w:cs="Times New Roman"/>
          <w:sz w:val="28"/>
          <w:szCs w:val="28"/>
        </w:rPr>
        <w:t>сецессионистов</w:t>
      </w:r>
      <w:proofErr w:type="spellEnd"/>
      <w:r w:rsidR="00C57D41">
        <w:rPr>
          <w:rFonts w:ascii="Times New Roman" w:hAnsi="Times New Roman" w:cs="Times New Roman"/>
          <w:sz w:val="28"/>
          <w:szCs w:val="28"/>
        </w:rPr>
        <w:t xml:space="preserve"> в Германии. Главным объектом в данном эссе выступают не определенные произведения конкретных авторов, а </w:t>
      </w:r>
      <w:r w:rsidR="00D50325"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="00D50325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="00435FEA">
        <w:rPr>
          <w:rFonts w:ascii="Times New Roman" w:hAnsi="Times New Roman" w:cs="Times New Roman"/>
          <w:sz w:val="28"/>
          <w:szCs w:val="28"/>
        </w:rPr>
        <w:t xml:space="preserve">скольких тысяч старых и новых полотен, составляющих вместе некое пространственно-смысловое единство. По словам Гофмансталя, полотна произвели на него неизгладимое впечатление, вызвав в нем «необъятную, сбивающую с толку, </w:t>
      </w:r>
      <w:r w:rsidR="00186AAD">
        <w:rPr>
          <w:rFonts w:ascii="Times New Roman" w:hAnsi="Times New Roman" w:cs="Times New Roman"/>
          <w:sz w:val="28"/>
          <w:szCs w:val="28"/>
        </w:rPr>
        <w:t>оказывающую длительное воздействие</w:t>
      </w:r>
      <w:r w:rsidR="00435FEA">
        <w:rPr>
          <w:rFonts w:ascii="Times New Roman" w:hAnsi="Times New Roman" w:cs="Times New Roman"/>
          <w:sz w:val="28"/>
          <w:szCs w:val="28"/>
        </w:rPr>
        <w:t xml:space="preserve"> радость», о чем он впоследствии </w:t>
      </w:r>
      <w:r w:rsidR="008432AF">
        <w:rPr>
          <w:rFonts w:ascii="Times New Roman" w:hAnsi="Times New Roman" w:cs="Times New Roman"/>
          <w:sz w:val="28"/>
          <w:szCs w:val="28"/>
        </w:rPr>
        <w:t xml:space="preserve">поделился в письме своему </w:t>
      </w:r>
      <w:r w:rsidR="008432AF" w:rsidRPr="00A00135">
        <w:rPr>
          <w:rFonts w:ascii="Times New Roman" w:hAnsi="Times New Roman" w:cs="Times New Roman"/>
          <w:sz w:val="28"/>
          <w:szCs w:val="28"/>
        </w:rPr>
        <w:t>другу</w:t>
      </w:r>
      <w:r w:rsidR="00397581" w:rsidRPr="00A00135">
        <w:rPr>
          <w:rFonts w:ascii="Times New Roman" w:hAnsi="Times New Roman" w:cs="Times New Roman"/>
          <w:sz w:val="28"/>
          <w:szCs w:val="28"/>
        </w:rPr>
        <w:t>,</w:t>
      </w:r>
      <w:r w:rsidR="00AB3FAE" w:rsidRPr="00A00135">
        <w:rPr>
          <w:rFonts w:ascii="Times New Roman" w:hAnsi="Times New Roman" w:cs="Times New Roman"/>
          <w:sz w:val="28"/>
          <w:szCs w:val="28"/>
        </w:rPr>
        <w:t xml:space="preserve"> морскому офицеру </w:t>
      </w:r>
      <w:r w:rsidR="008432AF" w:rsidRPr="00A00135">
        <w:rPr>
          <w:rFonts w:ascii="Times New Roman" w:hAnsi="Times New Roman" w:cs="Times New Roman"/>
          <w:sz w:val="28"/>
          <w:szCs w:val="28"/>
        </w:rPr>
        <w:t xml:space="preserve">Эдгару </w:t>
      </w:r>
      <w:proofErr w:type="gramStart"/>
      <w:r w:rsidR="00435FEA" w:rsidRPr="00A00135">
        <w:rPr>
          <w:rFonts w:ascii="Times New Roman" w:hAnsi="Times New Roman" w:cs="Times New Roman"/>
          <w:sz w:val="28"/>
          <w:szCs w:val="28"/>
        </w:rPr>
        <w:t>Каргу</w:t>
      </w:r>
      <w:proofErr w:type="gramEnd"/>
      <w:r w:rsidR="00435FEA" w:rsidRPr="00A00135">
        <w:rPr>
          <w:rFonts w:ascii="Times New Roman" w:hAnsi="Times New Roman" w:cs="Times New Roman"/>
          <w:sz w:val="28"/>
          <w:szCs w:val="28"/>
        </w:rPr>
        <w:t>.</w:t>
      </w:r>
      <w:r w:rsidR="00435FEA" w:rsidRPr="00A00135">
        <w:rPr>
          <w:rStyle w:val="a5"/>
          <w:rFonts w:ascii="Times New Roman" w:hAnsi="Times New Roman" w:cs="Times New Roman"/>
          <w:sz w:val="28"/>
          <w:szCs w:val="28"/>
        </w:rPr>
        <w:footnoteReference w:id="21"/>
      </w:r>
      <w:r w:rsidR="00435FEA" w:rsidRPr="00A00135">
        <w:rPr>
          <w:rFonts w:ascii="Times New Roman" w:hAnsi="Times New Roman" w:cs="Times New Roman"/>
          <w:sz w:val="28"/>
          <w:szCs w:val="28"/>
        </w:rPr>
        <w:t xml:space="preserve"> Под влиянием увиденного Гофмансталь обращает</w:t>
      </w:r>
      <w:r w:rsidR="00186AAD" w:rsidRPr="00A00135">
        <w:rPr>
          <w:rFonts w:ascii="Times New Roman" w:hAnsi="Times New Roman" w:cs="Times New Roman"/>
          <w:sz w:val="28"/>
          <w:szCs w:val="28"/>
        </w:rPr>
        <w:t>ся с призывом к венской публике, среди</w:t>
      </w:r>
      <w:r w:rsidR="00435FEA" w:rsidRPr="00A00135">
        <w:rPr>
          <w:rFonts w:ascii="Times New Roman" w:hAnsi="Times New Roman" w:cs="Times New Roman"/>
          <w:sz w:val="28"/>
          <w:szCs w:val="28"/>
        </w:rPr>
        <w:t xml:space="preserve"> прочего</w:t>
      </w:r>
      <w:r w:rsidR="00186AAD" w:rsidRPr="00A00135">
        <w:rPr>
          <w:rFonts w:ascii="Times New Roman" w:hAnsi="Times New Roman" w:cs="Times New Roman"/>
          <w:sz w:val="28"/>
          <w:szCs w:val="28"/>
        </w:rPr>
        <w:t>,</w:t>
      </w:r>
      <w:r w:rsidR="00435FEA" w:rsidRPr="00A00135">
        <w:rPr>
          <w:rFonts w:ascii="Times New Roman" w:hAnsi="Times New Roman" w:cs="Times New Roman"/>
          <w:sz w:val="28"/>
          <w:szCs w:val="28"/>
        </w:rPr>
        <w:t xml:space="preserve"> воспринимать художественные полотна, как «волшебные письмена», которые, «вместо слов оперируют </w:t>
      </w:r>
      <w:r w:rsidR="00E35499" w:rsidRPr="00A00135">
        <w:rPr>
          <w:rFonts w:ascii="Times New Roman" w:hAnsi="Times New Roman" w:cs="Times New Roman"/>
          <w:sz w:val="28"/>
          <w:szCs w:val="28"/>
        </w:rPr>
        <w:t>мазками красок</w:t>
      </w:r>
      <w:r w:rsidR="00435FEA" w:rsidRPr="00A00135">
        <w:rPr>
          <w:rFonts w:ascii="Times New Roman" w:hAnsi="Times New Roman" w:cs="Times New Roman"/>
          <w:sz w:val="28"/>
          <w:szCs w:val="28"/>
        </w:rPr>
        <w:t>, раскрывая внутренний облик нашего загадочного</w:t>
      </w:r>
      <w:r w:rsidR="00E35499" w:rsidRPr="00A00135">
        <w:rPr>
          <w:rFonts w:ascii="Times New Roman" w:hAnsi="Times New Roman" w:cs="Times New Roman"/>
          <w:sz w:val="28"/>
          <w:szCs w:val="28"/>
        </w:rPr>
        <w:t xml:space="preserve"> и полного чудес мира».</w:t>
      </w:r>
      <w:r w:rsidR="00E35499" w:rsidRPr="00A00135">
        <w:rPr>
          <w:rStyle w:val="a5"/>
          <w:rFonts w:ascii="Times New Roman" w:hAnsi="Times New Roman" w:cs="Times New Roman"/>
          <w:sz w:val="28"/>
          <w:szCs w:val="28"/>
        </w:rPr>
        <w:footnoteReference w:id="22"/>
      </w:r>
      <w:r w:rsidR="00E35499" w:rsidRPr="00A001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1C47A" w14:textId="48AD2B50" w:rsidR="00EE3F11" w:rsidRDefault="00E35499" w:rsidP="00E354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135">
        <w:rPr>
          <w:rFonts w:ascii="Times New Roman" w:hAnsi="Times New Roman" w:cs="Times New Roman"/>
          <w:sz w:val="28"/>
          <w:szCs w:val="28"/>
        </w:rPr>
        <w:t>Живопись ни в коем случае не должна рассматриваться как ремесленная деятельность  или механический процесс нанесения красок на холст. Гофмансталь убежден, что созерцая картины, человек переживает «новый жизненный опыт»</w:t>
      </w:r>
      <w:r w:rsidR="001A20D1" w:rsidRPr="00A00135">
        <w:rPr>
          <w:rFonts w:ascii="Times New Roman" w:hAnsi="Times New Roman" w:cs="Times New Roman"/>
          <w:sz w:val="28"/>
          <w:szCs w:val="28"/>
        </w:rPr>
        <w:t xml:space="preserve">. Примечательно, что Оскар </w:t>
      </w:r>
      <w:r w:rsidR="00A562D2" w:rsidRPr="00A00135">
        <w:rPr>
          <w:rFonts w:ascii="Times New Roman" w:hAnsi="Times New Roman" w:cs="Times New Roman"/>
          <w:sz w:val="28"/>
          <w:szCs w:val="28"/>
        </w:rPr>
        <w:t>Уайльд</w:t>
      </w:r>
      <w:r w:rsidR="001A20D1" w:rsidRPr="00A00135">
        <w:rPr>
          <w:rFonts w:ascii="Times New Roman" w:hAnsi="Times New Roman" w:cs="Times New Roman"/>
          <w:sz w:val="28"/>
          <w:szCs w:val="28"/>
        </w:rPr>
        <w:t xml:space="preserve">  в сво</w:t>
      </w:r>
      <w:r w:rsidR="00A562D2" w:rsidRPr="00A00135">
        <w:rPr>
          <w:rFonts w:ascii="Times New Roman" w:hAnsi="Times New Roman" w:cs="Times New Roman"/>
          <w:sz w:val="28"/>
          <w:szCs w:val="28"/>
        </w:rPr>
        <w:t>ем сборнике</w:t>
      </w:r>
      <w:r w:rsidR="001A20D1" w:rsidRPr="00A00135">
        <w:rPr>
          <w:rFonts w:ascii="Times New Roman" w:hAnsi="Times New Roman" w:cs="Times New Roman"/>
          <w:sz w:val="28"/>
          <w:szCs w:val="28"/>
        </w:rPr>
        <w:t xml:space="preserve"> </w:t>
      </w:r>
      <w:r w:rsidR="00397581" w:rsidRPr="00A00135">
        <w:rPr>
          <w:rFonts w:ascii="Times New Roman" w:hAnsi="Times New Roman" w:cs="Times New Roman"/>
          <w:sz w:val="28"/>
          <w:szCs w:val="28"/>
        </w:rPr>
        <w:t xml:space="preserve">эссе </w:t>
      </w:r>
      <w:r w:rsidR="001A20D1" w:rsidRPr="00A00135">
        <w:rPr>
          <w:rFonts w:ascii="Times New Roman" w:hAnsi="Times New Roman" w:cs="Times New Roman"/>
          <w:sz w:val="28"/>
          <w:szCs w:val="28"/>
        </w:rPr>
        <w:t>«</w:t>
      </w:r>
      <w:r w:rsidR="00A562D2" w:rsidRPr="00A00135">
        <w:rPr>
          <w:rFonts w:ascii="Times New Roman" w:hAnsi="Times New Roman" w:cs="Times New Roman"/>
          <w:sz w:val="28"/>
          <w:szCs w:val="28"/>
        </w:rPr>
        <w:t>Замыслы» (</w:t>
      </w:r>
      <w:proofErr w:type="spellStart"/>
      <w:r w:rsidR="001A20D1" w:rsidRPr="00A00135">
        <w:rPr>
          <w:rFonts w:ascii="Times New Roman" w:hAnsi="Times New Roman" w:cs="Times New Roman"/>
          <w:sz w:val="28"/>
          <w:szCs w:val="28"/>
          <w:lang w:val="de-DE"/>
        </w:rPr>
        <w:t>Intentions</w:t>
      </w:r>
      <w:proofErr w:type="spellEnd"/>
      <w:r w:rsidR="0009023D" w:rsidRPr="00A00135">
        <w:rPr>
          <w:rFonts w:ascii="Times New Roman" w:hAnsi="Times New Roman" w:cs="Times New Roman"/>
          <w:sz w:val="28"/>
          <w:szCs w:val="28"/>
        </w:rPr>
        <w:t xml:space="preserve">, </w:t>
      </w:r>
      <w:r w:rsidR="001A20D1" w:rsidRPr="00A00135">
        <w:rPr>
          <w:rFonts w:ascii="Times New Roman" w:hAnsi="Times New Roman" w:cs="Times New Roman"/>
          <w:sz w:val="28"/>
          <w:szCs w:val="28"/>
        </w:rPr>
        <w:t>1891) придерживается практически идентичного мнения о функции живописи, и доподлинно известно, что Гофмансталь ознакомился с данным произведением Уа</w:t>
      </w:r>
      <w:r w:rsidR="00A870B2" w:rsidRPr="00A00135">
        <w:rPr>
          <w:rFonts w:ascii="Times New Roman" w:hAnsi="Times New Roman" w:cs="Times New Roman"/>
          <w:sz w:val="28"/>
          <w:szCs w:val="28"/>
        </w:rPr>
        <w:t>й</w:t>
      </w:r>
      <w:r w:rsidR="001A20D1" w:rsidRPr="00A00135">
        <w:rPr>
          <w:rFonts w:ascii="Times New Roman" w:hAnsi="Times New Roman" w:cs="Times New Roman"/>
          <w:sz w:val="28"/>
          <w:szCs w:val="28"/>
        </w:rPr>
        <w:t>льда незадолго до написания своего эссе</w:t>
      </w:r>
      <w:r w:rsidR="00644764" w:rsidRPr="00A00135">
        <w:rPr>
          <w:rFonts w:ascii="Times New Roman" w:hAnsi="Times New Roman" w:cs="Times New Roman"/>
          <w:sz w:val="28"/>
          <w:szCs w:val="28"/>
        </w:rPr>
        <w:t>.</w:t>
      </w:r>
      <w:r w:rsidR="00644764" w:rsidRPr="00A00135">
        <w:rPr>
          <w:rStyle w:val="a5"/>
          <w:rFonts w:ascii="Times New Roman" w:hAnsi="Times New Roman" w:cs="Times New Roman"/>
          <w:sz w:val="28"/>
          <w:szCs w:val="28"/>
        </w:rPr>
        <w:footnoteReference w:id="23"/>
      </w:r>
      <w:r w:rsidR="00644764" w:rsidRPr="006447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0B4FCA" w14:textId="58DE4C7C" w:rsidR="0057356F" w:rsidRDefault="0057356F" w:rsidP="00EC56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Завершается эссе «Живопись в Вене» рассуждениями о том, что</w:t>
      </w:r>
      <w:r w:rsidR="00A74A3F">
        <w:rPr>
          <w:rFonts w:ascii="Times New Roman" w:hAnsi="Times New Roman" w:cs="Times New Roman"/>
          <w:sz w:val="28"/>
          <w:szCs w:val="28"/>
        </w:rPr>
        <w:t xml:space="preserve"> «искусство красок сродни искусству звуков. В полотнах, как и в шедеврах музыки</w:t>
      </w:r>
      <w:r w:rsidR="004B08EA">
        <w:rPr>
          <w:rFonts w:ascii="Times New Roman" w:hAnsi="Times New Roman" w:cs="Times New Roman"/>
          <w:sz w:val="28"/>
          <w:szCs w:val="28"/>
        </w:rPr>
        <w:t>,</w:t>
      </w:r>
      <w:r w:rsidR="00A74A3F">
        <w:rPr>
          <w:rFonts w:ascii="Times New Roman" w:hAnsi="Times New Roman" w:cs="Times New Roman"/>
          <w:sz w:val="28"/>
          <w:szCs w:val="28"/>
        </w:rPr>
        <w:t xml:space="preserve"> таится некое откровение, тайный завет».</w:t>
      </w:r>
      <w:r w:rsidR="004B08EA">
        <w:rPr>
          <w:rStyle w:val="a5"/>
          <w:rFonts w:ascii="Times New Roman" w:hAnsi="Times New Roman" w:cs="Times New Roman"/>
          <w:sz w:val="28"/>
          <w:szCs w:val="28"/>
        </w:rPr>
        <w:footnoteReference w:id="24"/>
      </w:r>
      <w:r w:rsidR="00A74A3F">
        <w:rPr>
          <w:rFonts w:ascii="Times New Roman" w:hAnsi="Times New Roman" w:cs="Times New Roman"/>
          <w:sz w:val="28"/>
          <w:szCs w:val="28"/>
        </w:rPr>
        <w:t xml:space="preserve"> Сравнение музыки и живописи вновь намекает на идею синтеза искусств</w:t>
      </w:r>
      <w:r w:rsidR="00EB53EA">
        <w:rPr>
          <w:rFonts w:ascii="Times New Roman" w:hAnsi="Times New Roman" w:cs="Times New Roman"/>
          <w:sz w:val="28"/>
          <w:szCs w:val="28"/>
        </w:rPr>
        <w:t xml:space="preserve">, столь близкую </w:t>
      </w:r>
      <w:proofErr w:type="spellStart"/>
      <w:r w:rsidR="00EB53EA">
        <w:rPr>
          <w:rFonts w:ascii="Times New Roman" w:hAnsi="Times New Roman" w:cs="Times New Roman"/>
          <w:sz w:val="28"/>
          <w:szCs w:val="28"/>
        </w:rPr>
        <w:t>Гофмансталю</w:t>
      </w:r>
      <w:proofErr w:type="spellEnd"/>
      <w:r w:rsidR="00EB53EA">
        <w:rPr>
          <w:rFonts w:ascii="Times New Roman" w:hAnsi="Times New Roman" w:cs="Times New Roman"/>
          <w:sz w:val="28"/>
          <w:szCs w:val="28"/>
        </w:rPr>
        <w:t xml:space="preserve">. Музыка и акустическая </w:t>
      </w:r>
      <w:r w:rsidR="00056450">
        <w:rPr>
          <w:rFonts w:ascii="Times New Roman" w:hAnsi="Times New Roman" w:cs="Times New Roman"/>
          <w:sz w:val="28"/>
          <w:szCs w:val="28"/>
        </w:rPr>
        <w:t>составляющая,</w:t>
      </w:r>
      <w:r w:rsidR="00EB53EA">
        <w:rPr>
          <w:rFonts w:ascii="Times New Roman" w:hAnsi="Times New Roman" w:cs="Times New Roman"/>
          <w:sz w:val="28"/>
          <w:szCs w:val="28"/>
        </w:rPr>
        <w:t xml:space="preserve"> </w:t>
      </w:r>
      <w:r w:rsidR="00056450">
        <w:rPr>
          <w:rFonts w:ascii="Times New Roman" w:hAnsi="Times New Roman" w:cs="Times New Roman"/>
          <w:sz w:val="28"/>
          <w:szCs w:val="28"/>
        </w:rPr>
        <w:t>несомненно,</w:t>
      </w:r>
      <w:r w:rsidR="00EB53EA">
        <w:rPr>
          <w:rFonts w:ascii="Times New Roman" w:hAnsi="Times New Roman" w:cs="Times New Roman"/>
          <w:sz w:val="28"/>
          <w:szCs w:val="28"/>
        </w:rPr>
        <w:t xml:space="preserve"> играли важную роль в его творчестве. Можно вспомнить его эссе о Моцарте, тесное со</w:t>
      </w:r>
      <w:r w:rsidR="00056450">
        <w:rPr>
          <w:rFonts w:ascii="Times New Roman" w:hAnsi="Times New Roman" w:cs="Times New Roman"/>
          <w:sz w:val="28"/>
          <w:szCs w:val="28"/>
        </w:rPr>
        <w:t>трудничество с Рихардом Штраусом, для опер которого Гофмансталь написал несколько либретто («Кавалер розы»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 (</w:t>
      </w:r>
      <w:r w:rsidR="004B08EA">
        <w:rPr>
          <w:rFonts w:ascii="Times New Roman" w:hAnsi="Times New Roman" w:cs="Times New Roman"/>
          <w:sz w:val="28"/>
          <w:szCs w:val="28"/>
          <w:lang w:val="en-US"/>
        </w:rPr>
        <w:t>Rosenkavalier</w:t>
      </w:r>
      <w:r w:rsidR="004B08EA" w:rsidRPr="004B08EA">
        <w:rPr>
          <w:rFonts w:ascii="Times New Roman" w:hAnsi="Times New Roman" w:cs="Times New Roman"/>
          <w:sz w:val="28"/>
          <w:szCs w:val="28"/>
        </w:rPr>
        <w:t>)</w:t>
      </w:r>
      <w:r w:rsidR="00056450">
        <w:rPr>
          <w:rFonts w:ascii="Times New Roman" w:hAnsi="Times New Roman" w:cs="Times New Roman"/>
          <w:sz w:val="28"/>
          <w:szCs w:val="28"/>
        </w:rPr>
        <w:t>, «Женщина без тени»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 (</w:t>
      </w:r>
      <w:r w:rsidR="004B08EA">
        <w:rPr>
          <w:rFonts w:ascii="Times New Roman" w:hAnsi="Times New Roman" w:cs="Times New Roman"/>
          <w:sz w:val="28"/>
          <w:szCs w:val="28"/>
          <w:lang w:val="en-US"/>
        </w:rPr>
        <w:t>Frau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08EA">
        <w:rPr>
          <w:rFonts w:ascii="Times New Roman" w:hAnsi="Times New Roman" w:cs="Times New Roman"/>
          <w:sz w:val="28"/>
          <w:szCs w:val="28"/>
          <w:lang w:val="en-US"/>
        </w:rPr>
        <w:t>ohne</w:t>
      </w:r>
      <w:proofErr w:type="spellEnd"/>
      <w:r w:rsidR="004B08EA" w:rsidRPr="004B0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08EA">
        <w:rPr>
          <w:rFonts w:ascii="Times New Roman" w:hAnsi="Times New Roman" w:cs="Times New Roman"/>
          <w:sz w:val="28"/>
          <w:szCs w:val="28"/>
          <w:lang w:val="en-US"/>
        </w:rPr>
        <w:t>Schatten</w:t>
      </w:r>
      <w:proofErr w:type="spellEnd"/>
      <w:r w:rsidR="004B08EA" w:rsidRPr="004B08EA">
        <w:rPr>
          <w:rFonts w:ascii="Times New Roman" w:hAnsi="Times New Roman" w:cs="Times New Roman"/>
          <w:sz w:val="28"/>
          <w:szCs w:val="28"/>
        </w:rPr>
        <w:t>)</w:t>
      </w:r>
      <w:r w:rsidR="00056450">
        <w:rPr>
          <w:rFonts w:ascii="Times New Roman" w:hAnsi="Times New Roman" w:cs="Times New Roman"/>
          <w:sz w:val="28"/>
          <w:szCs w:val="28"/>
        </w:rPr>
        <w:t xml:space="preserve">, «Электра» 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 (</w:t>
      </w:r>
      <w:r w:rsidR="004B08EA">
        <w:rPr>
          <w:rFonts w:ascii="Times New Roman" w:hAnsi="Times New Roman" w:cs="Times New Roman"/>
          <w:sz w:val="28"/>
          <w:szCs w:val="28"/>
          <w:lang w:val="en-US"/>
        </w:rPr>
        <w:t>Elektra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) </w:t>
      </w:r>
      <w:r w:rsidR="00056450">
        <w:rPr>
          <w:rFonts w:ascii="Times New Roman" w:hAnsi="Times New Roman" w:cs="Times New Roman"/>
          <w:sz w:val="28"/>
          <w:szCs w:val="28"/>
        </w:rPr>
        <w:t xml:space="preserve">и др.). </w:t>
      </w:r>
      <w:r w:rsidR="004B08EA">
        <w:rPr>
          <w:rFonts w:ascii="Times New Roman" w:hAnsi="Times New Roman" w:cs="Times New Roman"/>
          <w:sz w:val="28"/>
          <w:szCs w:val="28"/>
        </w:rPr>
        <w:t>Н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есмотря на </w:t>
      </w:r>
      <w:r w:rsidR="004B08EA">
        <w:rPr>
          <w:rFonts w:ascii="Times New Roman" w:hAnsi="Times New Roman" w:cs="Times New Roman"/>
          <w:sz w:val="28"/>
          <w:szCs w:val="28"/>
        </w:rPr>
        <w:t xml:space="preserve">то, что </w:t>
      </w:r>
      <w:r w:rsidR="004B08EA" w:rsidRPr="004B08EA">
        <w:rPr>
          <w:rFonts w:ascii="Times New Roman" w:hAnsi="Times New Roman" w:cs="Times New Roman"/>
          <w:sz w:val="28"/>
          <w:szCs w:val="28"/>
        </w:rPr>
        <w:t xml:space="preserve">первостепенная роль во многих произведениях исследуемого нами автора </w:t>
      </w:r>
      <w:r w:rsidR="004B08EA" w:rsidRPr="004B08EA">
        <w:rPr>
          <w:rFonts w:ascii="Times New Roman" w:hAnsi="Times New Roman" w:cs="Times New Roman"/>
          <w:sz w:val="28"/>
          <w:szCs w:val="28"/>
        </w:rPr>
        <w:lastRenderedPageBreak/>
        <w:t>отдавалас</w:t>
      </w:r>
      <w:r w:rsidR="004B08EA">
        <w:rPr>
          <w:rFonts w:ascii="Times New Roman" w:hAnsi="Times New Roman" w:cs="Times New Roman"/>
          <w:sz w:val="28"/>
          <w:szCs w:val="28"/>
        </w:rPr>
        <w:t>ь именно живописной образности, в</w:t>
      </w:r>
      <w:r w:rsidR="00056450">
        <w:rPr>
          <w:rFonts w:ascii="Times New Roman" w:hAnsi="Times New Roman" w:cs="Times New Roman"/>
          <w:sz w:val="28"/>
          <w:szCs w:val="28"/>
        </w:rPr>
        <w:t xml:space="preserve">ажность </w:t>
      </w:r>
      <w:r w:rsidR="008674A7">
        <w:rPr>
          <w:rFonts w:ascii="Times New Roman" w:hAnsi="Times New Roman" w:cs="Times New Roman"/>
          <w:sz w:val="28"/>
          <w:szCs w:val="28"/>
        </w:rPr>
        <w:t>звукового содержания</w:t>
      </w:r>
      <w:r w:rsidR="00056450">
        <w:rPr>
          <w:rFonts w:ascii="Times New Roman" w:hAnsi="Times New Roman" w:cs="Times New Roman"/>
          <w:sz w:val="28"/>
          <w:szCs w:val="28"/>
        </w:rPr>
        <w:t xml:space="preserve"> проявляется в его символистской </w:t>
      </w:r>
      <w:r w:rsidR="008674A7">
        <w:rPr>
          <w:rFonts w:ascii="Times New Roman" w:hAnsi="Times New Roman" w:cs="Times New Roman"/>
          <w:sz w:val="28"/>
          <w:szCs w:val="28"/>
        </w:rPr>
        <w:t>стихотворной драме</w:t>
      </w:r>
      <w:r w:rsidR="00056450">
        <w:rPr>
          <w:rFonts w:ascii="Times New Roman" w:hAnsi="Times New Roman" w:cs="Times New Roman"/>
          <w:sz w:val="28"/>
          <w:szCs w:val="28"/>
        </w:rPr>
        <w:t xml:space="preserve"> «Имярек» (</w:t>
      </w:r>
      <w:proofErr w:type="spellStart"/>
      <w:r w:rsidR="004B08EA">
        <w:rPr>
          <w:rFonts w:ascii="Times New Roman" w:hAnsi="Times New Roman" w:cs="Times New Roman"/>
          <w:sz w:val="28"/>
          <w:szCs w:val="28"/>
          <w:lang w:val="en-US"/>
        </w:rPr>
        <w:t>Jedermann</w:t>
      </w:r>
      <w:proofErr w:type="spellEnd"/>
      <w:r w:rsidR="004B08EA" w:rsidRPr="004B08EA">
        <w:rPr>
          <w:rFonts w:ascii="Times New Roman" w:hAnsi="Times New Roman" w:cs="Times New Roman"/>
          <w:sz w:val="28"/>
          <w:szCs w:val="28"/>
        </w:rPr>
        <w:t xml:space="preserve">, </w:t>
      </w:r>
      <w:r w:rsidR="00056450">
        <w:rPr>
          <w:rFonts w:ascii="Times New Roman" w:hAnsi="Times New Roman" w:cs="Times New Roman"/>
          <w:sz w:val="28"/>
          <w:szCs w:val="28"/>
        </w:rPr>
        <w:t xml:space="preserve">1911), где герои нередко слышат необъяснимые звуки, шумы, колокольные звоны, музыку, при этом в такие моменты  действие приобретает статичный характер. Данное обстоятельство напоминает о пьесе драматурга-символиста Мориса Метерлинка «Слепые» </w:t>
      </w:r>
      <w:r w:rsidR="004B08EA">
        <w:rPr>
          <w:rFonts w:ascii="Times New Roman" w:hAnsi="Times New Roman" w:cs="Times New Roman"/>
          <w:sz w:val="28"/>
          <w:szCs w:val="28"/>
        </w:rPr>
        <w:t xml:space="preserve">(1890), </w:t>
      </w:r>
      <w:proofErr w:type="gramStart"/>
      <w:r w:rsidR="004B08EA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4B08EA">
        <w:rPr>
          <w:rFonts w:ascii="Times New Roman" w:hAnsi="Times New Roman" w:cs="Times New Roman"/>
          <w:sz w:val="28"/>
          <w:szCs w:val="28"/>
        </w:rPr>
        <w:t xml:space="preserve"> статична</w:t>
      </w:r>
      <w:r w:rsidR="00EC5632">
        <w:rPr>
          <w:rFonts w:ascii="Times New Roman" w:hAnsi="Times New Roman" w:cs="Times New Roman"/>
          <w:sz w:val="28"/>
          <w:szCs w:val="28"/>
        </w:rPr>
        <w:t xml:space="preserve"> на протяж</w:t>
      </w:r>
      <w:r w:rsidR="00397581">
        <w:rPr>
          <w:rFonts w:ascii="Times New Roman" w:hAnsi="Times New Roman" w:cs="Times New Roman"/>
          <w:sz w:val="28"/>
          <w:szCs w:val="28"/>
        </w:rPr>
        <w:t>ении всего действия и в которой</w:t>
      </w:r>
      <w:r w:rsidR="00EC5632">
        <w:rPr>
          <w:rFonts w:ascii="Times New Roman" w:hAnsi="Times New Roman" w:cs="Times New Roman"/>
          <w:sz w:val="28"/>
          <w:szCs w:val="28"/>
        </w:rPr>
        <w:t xml:space="preserve"> звуковое содержание, безусловно, преобладает. Известно, что Гофмансталь был лично знаком с Метерлинком и очень цени</w:t>
      </w:r>
      <w:r w:rsidR="004B08EA">
        <w:rPr>
          <w:rFonts w:ascii="Times New Roman" w:hAnsi="Times New Roman" w:cs="Times New Roman"/>
          <w:sz w:val="28"/>
          <w:szCs w:val="28"/>
        </w:rPr>
        <w:t xml:space="preserve">л его творчество. </w:t>
      </w:r>
    </w:p>
    <w:p w14:paraId="2300DF90" w14:textId="4E0D8522" w:rsidR="00DB10DE" w:rsidRPr="00A00135" w:rsidRDefault="00021141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Иным фактором, повлиявши</w:t>
      </w:r>
      <w:r w:rsidR="008F52E6">
        <w:rPr>
          <w:rFonts w:ascii="Times New Roman" w:hAnsi="Times New Roman" w:cs="Times New Roman"/>
          <w:sz w:val="28"/>
          <w:szCs w:val="28"/>
        </w:rPr>
        <w:t xml:space="preserve">м на формирование творческого взгляда Гофмансталя относительно живописи, стала отчасти и домашняя атмосфера, окружавшая его с самого раннего детства. </w:t>
      </w:r>
      <w:proofErr w:type="gramStart"/>
      <w:r w:rsidR="008F52E6" w:rsidRPr="00AB66EB">
        <w:rPr>
          <w:rFonts w:ascii="Times New Roman" w:hAnsi="Times New Roman" w:cs="Times New Roman"/>
          <w:sz w:val="28"/>
          <w:szCs w:val="28"/>
        </w:rPr>
        <w:t>Будучи наследником внушительного имущества, среди которого многочисленные картины, ценные расписные вазы из китайс</w:t>
      </w:r>
      <w:r>
        <w:rPr>
          <w:rFonts w:ascii="Times New Roman" w:hAnsi="Times New Roman" w:cs="Times New Roman"/>
          <w:sz w:val="28"/>
          <w:szCs w:val="28"/>
        </w:rPr>
        <w:t>кого фарфора, скульптуры и пр.</w:t>
      </w:r>
      <w:r w:rsidR="003975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2E6" w:rsidRPr="00AB66EB">
        <w:rPr>
          <w:rFonts w:ascii="Times New Roman" w:hAnsi="Times New Roman" w:cs="Times New Roman"/>
          <w:sz w:val="28"/>
          <w:szCs w:val="28"/>
        </w:rPr>
        <w:t xml:space="preserve">Гофмансталь относился к этому изобилию двойственно: с одной стороны, он </w:t>
      </w:r>
      <w:r>
        <w:rPr>
          <w:rFonts w:ascii="Times New Roman" w:hAnsi="Times New Roman" w:cs="Times New Roman"/>
          <w:sz w:val="28"/>
          <w:szCs w:val="28"/>
        </w:rPr>
        <w:t xml:space="preserve">ощущал </w:t>
      </w:r>
      <w:r w:rsidR="008F52E6" w:rsidRPr="00AB66EB">
        <w:rPr>
          <w:rFonts w:ascii="Times New Roman" w:hAnsi="Times New Roman" w:cs="Times New Roman"/>
          <w:sz w:val="28"/>
          <w:szCs w:val="28"/>
        </w:rPr>
        <w:t xml:space="preserve"> трепетную нежность к этим объектам материального мира, оберегал их и периодически старался пополнять</w:t>
      </w:r>
      <w:r>
        <w:rPr>
          <w:rFonts w:ascii="Times New Roman" w:hAnsi="Times New Roman" w:cs="Times New Roman"/>
          <w:sz w:val="28"/>
          <w:szCs w:val="28"/>
        </w:rPr>
        <w:t xml:space="preserve"> коллекцию</w:t>
      </w:r>
      <w:r w:rsidR="008F52E6" w:rsidRPr="00AB66EB">
        <w:rPr>
          <w:rFonts w:ascii="Times New Roman" w:hAnsi="Times New Roman" w:cs="Times New Roman"/>
          <w:sz w:val="28"/>
          <w:szCs w:val="28"/>
        </w:rPr>
        <w:t>, но</w:t>
      </w:r>
      <w:r w:rsidR="00397581">
        <w:rPr>
          <w:rFonts w:ascii="Times New Roman" w:hAnsi="Times New Roman" w:cs="Times New Roman"/>
          <w:sz w:val="28"/>
          <w:szCs w:val="28"/>
        </w:rPr>
        <w:t>,</w:t>
      </w:r>
      <w:r w:rsidR="008F52E6" w:rsidRPr="00AB66EB">
        <w:rPr>
          <w:rFonts w:ascii="Times New Roman" w:hAnsi="Times New Roman" w:cs="Times New Roman"/>
          <w:sz w:val="28"/>
          <w:szCs w:val="28"/>
        </w:rPr>
        <w:t xml:space="preserve"> с другой стороны, </w:t>
      </w:r>
      <w:r w:rsidR="00AB66EB" w:rsidRPr="00AB66EB">
        <w:rPr>
          <w:rFonts w:ascii="Times New Roman" w:hAnsi="Times New Roman" w:cs="Times New Roman"/>
          <w:sz w:val="28"/>
          <w:szCs w:val="28"/>
        </w:rPr>
        <w:t>он нередко испытывал дискомфорт под тяжестью всей этой роскоши.</w:t>
      </w:r>
      <w:proofErr w:type="gramEnd"/>
      <w:r w:rsidR="00AB66EB" w:rsidRPr="00AB66EB">
        <w:rPr>
          <w:rFonts w:ascii="Times New Roman" w:hAnsi="Times New Roman" w:cs="Times New Roman"/>
          <w:sz w:val="28"/>
          <w:szCs w:val="28"/>
        </w:rPr>
        <w:t xml:space="preserve"> </w:t>
      </w:r>
      <w:r w:rsidR="00117FE6">
        <w:rPr>
          <w:rFonts w:ascii="Times New Roman" w:hAnsi="Times New Roman" w:cs="Times New Roman"/>
          <w:sz w:val="28"/>
          <w:szCs w:val="28"/>
        </w:rPr>
        <w:t>Противоречие состоит еще и в том, что Гофмансталь не знал, могут ли гармонично сосуществовать друг с другом наследие прошлого (</w:t>
      </w:r>
      <w:r w:rsidR="001F0C49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1F0C49" w:rsidRPr="00A00135">
        <w:rPr>
          <w:rFonts w:ascii="Times New Roman" w:hAnsi="Times New Roman" w:cs="Times New Roman"/>
          <w:sz w:val="28"/>
          <w:szCs w:val="28"/>
        </w:rPr>
        <w:t>материального</w:t>
      </w:r>
      <w:r w:rsidR="00117FE6" w:rsidRPr="00A00135">
        <w:rPr>
          <w:rFonts w:ascii="Times New Roman" w:hAnsi="Times New Roman" w:cs="Times New Roman"/>
          <w:sz w:val="28"/>
          <w:szCs w:val="28"/>
        </w:rPr>
        <w:t xml:space="preserve">) и реальность настоящего. </w:t>
      </w:r>
      <w:r w:rsidR="001F0C49" w:rsidRPr="00A00135">
        <w:rPr>
          <w:rFonts w:ascii="Times New Roman" w:hAnsi="Times New Roman" w:cs="Times New Roman"/>
          <w:sz w:val="28"/>
          <w:szCs w:val="28"/>
        </w:rPr>
        <w:t xml:space="preserve">Этот конфликт </w:t>
      </w:r>
      <w:r w:rsidRPr="00A00135">
        <w:rPr>
          <w:rFonts w:ascii="Times New Roman" w:hAnsi="Times New Roman" w:cs="Times New Roman"/>
          <w:sz w:val="28"/>
          <w:szCs w:val="28"/>
        </w:rPr>
        <w:t>обозначен</w:t>
      </w:r>
      <w:r w:rsidR="001F0C49" w:rsidRPr="00A00135">
        <w:rPr>
          <w:rFonts w:ascii="Times New Roman" w:hAnsi="Times New Roman" w:cs="Times New Roman"/>
          <w:sz w:val="28"/>
          <w:szCs w:val="28"/>
        </w:rPr>
        <w:t xml:space="preserve"> в «Сказке 672 ночи», где купеческий сын, </w:t>
      </w:r>
      <w:r w:rsidR="00397581" w:rsidRPr="00A00135">
        <w:rPr>
          <w:rFonts w:ascii="Times New Roman" w:hAnsi="Times New Roman" w:cs="Times New Roman"/>
          <w:sz w:val="28"/>
          <w:szCs w:val="28"/>
        </w:rPr>
        <w:t xml:space="preserve">подобно </w:t>
      </w:r>
      <w:proofErr w:type="spellStart"/>
      <w:r w:rsidR="00397581" w:rsidRPr="00A00135">
        <w:rPr>
          <w:rFonts w:ascii="Times New Roman" w:hAnsi="Times New Roman" w:cs="Times New Roman"/>
          <w:sz w:val="28"/>
          <w:szCs w:val="28"/>
        </w:rPr>
        <w:t>Гофмансталю</w:t>
      </w:r>
      <w:proofErr w:type="spellEnd"/>
      <w:r w:rsidR="001F0C49" w:rsidRPr="00A00135"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="006924F1" w:rsidRPr="00A00135">
        <w:rPr>
          <w:rFonts w:ascii="Times New Roman" w:hAnsi="Times New Roman" w:cs="Times New Roman"/>
          <w:sz w:val="28"/>
          <w:szCs w:val="28"/>
        </w:rPr>
        <w:t>владельцем</w:t>
      </w:r>
      <w:r w:rsidR="001F0C49" w:rsidRPr="00A00135">
        <w:rPr>
          <w:rFonts w:ascii="Times New Roman" w:hAnsi="Times New Roman" w:cs="Times New Roman"/>
          <w:sz w:val="28"/>
          <w:szCs w:val="28"/>
        </w:rPr>
        <w:t xml:space="preserve"> </w:t>
      </w:r>
      <w:r w:rsidR="00517A32" w:rsidRPr="00A00135">
        <w:rPr>
          <w:rFonts w:ascii="Times New Roman" w:hAnsi="Times New Roman" w:cs="Times New Roman"/>
          <w:sz w:val="28"/>
          <w:szCs w:val="28"/>
        </w:rPr>
        <w:t>различных предметов искусства</w:t>
      </w:r>
      <w:r w:rsidR="006924F1" w:rsidRPr="00A00135">
        <w:rPr>
          <w:rFonts w:ascii="Times New Roman" w:hAnsi="Times New Roman" w:cs="Times New Roman"/>
          <w:sz w:val="28"/>
          <w:szCs w:val="28"/>
        </w:rPr>
        <w:t>. Главный герой маниакально окружает себя эстети</w:t>
      </w:r>
      <w:r w:rsidR="006A7358" w:rsidRPr="00A00135">
        <w:rPr>
          <w:rFonts w:ascii="Times New Roman" w:hAnsi="Times New Roman" w:cs="Times New Roman"/>
          <w:sz w:val="28"/>
          <w:szCs w:val="28"/>
        </w:rPr>
        <w:t>ческими объектами, среди которых</w:t>
      </w:r>
      <w:r w:rsidR="008901D1" w:rsidRPr="00A00135">
        <w:rPr>
          <w:rFonts w:ascii="Times New Roman" w:hAnsi="Times New Roman" w:cs="Times New Roman"/>
          <w:sz w:val="28"/>
          <w:szCs w:val="28"/>
        </w:rPr>
        <w:t xml:space="preserve"> резные</w:t>
      </w:r>
      <w:r w:rsidR="00397581" w:rsidRPr="00A00135">
        <w:rPr>
          <w:rFonts w:ascii="Times New Roman" w:hAnsi="Times New Roman" w:cs="Times New Roman"/>
          <w:sz w:val="28"/>
          <w:szCs w:val="28"/>
        </w:rPr>
        <w:t xml:space="preserve"> скульптуры из дерева, картины,</w:t>
      </w:r>
      <w:r w:rsidR="006A7358" w:rsidRPr="00A00135">
        <w:rPr>
          <w:rFonts w:ascii="Times New Roman" w:hAnsi="Times New Roman" w:cs="Times New Roman"/>
          <w:sz w:val="28"/>
          <w:szCs w:val="28"/>
        </w:rPr>
        <w:t xml:space="preserve"> </w:t>
      </w:r>
      <w:r w:rsidRPr="00A00135">
        <w:rPr>
          <w:rFonts w:ascii="Times New Roman" w:hAnsi="Times New Roman" w:cs="Times New Roman"/>
          <w:sz w:val="28"/>
          <w:szCs w:val="28"/>
        </w:rPr>
        <w:t>гобелены</w:t>
      </w:r>
      <w:r w:rsidR="00397581" w:rsidRPr="00A00135">
        <w:rPr>
          <w:rFonts w:ascii="Times New Roman" w:hAnsi="Times New Roman" w:cs="Times New Roman"/>
          <w:sz w:val="28"/>
          <w:szCs w:val="28"/>
        </w:rPr>
        <w:t>, украшенные</w:t>
      </w:r>
      <w:r w:rsidR="006A7358" w:rsidRPr="00A00135">
        <w:rPr>
          <w:rFonts w:ascii="Times New Roman" w:hAnsi="Times New Roman" w:cs="Times New Roman"/>
          <w:sz w:val="28"/>
          <w:szCs w:val="28"/>
        </w:rPr>
        <w:t xml:space="preserve"> </w:t>
      </w:r>
      <w:r w:rsidR="008901D1" w:rsidRPr="00A00135">
        <w:rPr>
          <w:rFonts w:ascii="Times New Roman" w:hAnsi="Times New Roman" w:cs="Times New Roman"/>
          <w:sz w:val="28"/>
          <w:szCs w:val="28"/>
        </w:rPr>
        <w:t xml:space="preserve">орнаментами. </w:t>
      </w:r>
      <w:proofErr w:type="gramStart"/>
      <w:r w:rsidR="008901D1" w:rsidRPr="00A00135">
        <w:rPr>
          <w:rFonts w:ascii="Times New Roman" w:hAnsi="Times New Roman" w:cs="Times New Roman"/>
          <w:sz w:val="28"/>
          <w:szCs w:val="28"/>
        </w:rPr>
        <w:t>«В переплетенных орнаментах он узнавал волшебную картину, переплетение всех чудес мира»</w:t>
      </w:r>
      <w:r w:rsidRPr="00A00135">
        <w:rPr>
          <w:rFonts w:ascii="Times New Roman" w:hAnsi="Times New Roman" w:cs="Times New Roman"/>
          <w:sz w:val="28"/>
          <w:szCs w:val="28"/>
        </w:rPr>
        <w:t>, «</w:t>
      </w:r>
      <w:r w:rsidRPr="00A00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красота ковров, шелков и тканей, или украшенных резьбой, отделанных деревом стен, или светильников и чаш из металла, или сосудов из стекла и глины стала для него </w:t>
      </w:r>
      <w:r w:rsidRPr="00A001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важней, чем он когда-либо мог предугадать»</w:t>
      </w:r>
      <w:r w:rsidR="00CD4CD5" w:rsidRPr="00A00135">
        <w:rPr>
          <w:rStyle w:val="a5"/>
          <w:rFonts w:ascii="Times New Roman" w:hAnsi="Times New Roman" w:cs="Times New Roman"/>
          <w:sz w:val="28"/>
          <w:szCs w:val="28"/>
        </w:rPr>
        <w:footnoteReference w:id="25"/>
      </w:r>
      <w:r w:rsidR="008901D1" w:rsidRPr="00A00135">
        <w:rPr>
          <w:rFonts w:ascii="Times New Roman" w:hAnsi="Times New Roman" w:cs="Times New Roman"/>
          <w:sz w:val="28"/>
          <w:szCs w:val="28"/>
        </w:rPr>
        <w:t>. Вся эта утварь способствует обособлению не только от реального мира, находящегося за пределами его особняка, но и</w:t>
      </w:r>
      <w:proofErr w:type="gramEnd"/>
      <w:r w:rsidR="008901D1" w:rsidRPr="00A00135">
        <w:rPr>
          <w:rFonts w:ascii="Times New Roman" w:hAnsi="Times New Roman" w:cs="Times New Roman"/>
          <w:sz w:val="28"/>
          <w:szCs w:val="28"/>
        </w:rPr>
        <w:t xml:space="preserve"> от себя самого – своих чувств, ощущений и желаний. </w:t>
      </w:r>
      <w:r w:rsidR="00D5698E" w:rsidRPr="00A00135">
        <w:rPr>
          <w:rFonts w:ascii="Times New Roman" w:hAnsi="Times New Roman" w:cs="Times New Roman"/>
          <w:sz w:val="28"/>
          <w:szCs w:val="28"/>
        </w:rPr>
        <w:t xml:space="preserve">В этой связи </w:t>
      </w:r>
      <w:r w:rsidR="00397581" w:rsidRPr="00A00135">
        <w:rPr>
          <w:rFonts w:ascii="Times New Roman" w:hAnsi="Times New Roman" w:cs="Times New Roman"/>
          <w:sz w:val="28"/>
          <w:szCs w:val="28"/>
        </w:rPr>
        <w:t xml:space="preserve">примечательны </w:t>
      </w:r>
      <w:r w:rsidRPr="00A00135">
        <w:rPr>
          <w:rFonts w:ascii="Times New Roman" w:hAnsi="Times New Roman" w:cs="Times New Roman"/>
          <w:sz w:val="28"/>
          <w:szCs w:val="28"/>
        </w:rPr>
        <w:t>слова из</w:t>
      </w:r>
      <w:r w:rsidR="00D5698E" w:rsidRPr="00A00135">
        <w:rPr>
          <w:rFonts w:ascii="Times New Roman" w:hAnsi="Times New Roman" w:cs="Times New Roman"/>
          <w:sz w:val="28"/>
          <w:szCs w:val="28"/>
        </w:rPr>
        <w:t xml:space="preserve"> </w:t>
      </w:r>
      <w:r w:rsidR="000660D5" w:rsidRPr="00A00135">
        <w:rPr>
          <w:rFonts w:ascii="Times New Roman" w:hAnsi="Times New Roman" w:cs="Times New Roman"/>
          <w:sz w:val="28"/>
          <w:szCs w:val="28"/>
        </w:rPr>
        <w:t>эссе Гофмансталя, посвященного</w:t>
      </w:r>
      <w:r w:rsidR="001F0C49" w:rsidRPr="00A00135">
        <w:rPr>
          <w:rFonts w:ascii="Times New Roman" w:hAnsi="Times New Roman" w:cs="Times New Roman"/>
          <w:sz w:val="28"/>
          <w:szCs w:val="28"/>
        </w:rPr>
        <w:t xml:space="preserve"> итальянскому писателю Габриелю</w:t>
      </w:r>
      <w:proofErr w:type="gramStart"/>
      <w:r w:rsidR="001F0C49" w:rsidRPr="00A001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0D5" w:rsidRPr="00A0013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660D5" w:rsidRPr="00A00135">
        <w:rPr>
          <w:rFonts w:ascii="Times New Roman" w:hAnsi="Times New Roman" w:cs="Times New Roman"/>
          <w:sz w:val="28"/>
          <w:szCs w:val="28"/>
        </w:rPr>
        <w:t>‘Аннунцио</w:t>
      </w:r>
      <w:proofErr w:type="spellEnd"/>
      <w:r w:rsidR="000660D5" w:rsidRPr="00A00135">
        <w:rPr>
          <w:rFonts w:ascii="Times New Roman" w:hAnsi="Times New Roman" w:cs="Times New Roman"/>
          <w:sz w:val="28"/>
          <w:szCs w:val="28"/>
        </w:rPr>
        <w:t xml:space="preserve">, о том, что </w:t>
      </w:r>
      <w:r w:rsidR="000D70D6" w:rsidRPr="00A00135">
        <w:rPr>
          <w:rFonts w:ascii="Times New Roman" w:hAnsi="Times New Roman" w:cs="Times New Roman"/>
          <w:sz w:val="28"/>
          <w:szCs w:val="28"/>
        </w:rPr>
        <w:t xml:space="preserve">предыдущие поколения «оставили нам в наследство лишь две вещи: красивую мебель и излишне утонченные нервы», при этом «поэзия мебели является частью прошлого, а игра этих нервов – нашим </w:t>
      </w:r>
      <w:r w:rsidRPr="00A00135">
        <w:rPr>
          <w:rFonts w:ascii="Times New Roman" w:hAnsi="Times New Roman" w:cs="Times New Roman"/>
          <w:sz w:val="28"/>
          <w:szCs w:val="28"/>
        </w:rPr>
        <w:t>н</w:t>
      </w:r>
      <w:r w:rsidR="000D70D6" w:rsidRPr="00A00135">
        <w:rPr>
          <w:rFonts w:ascii="Times New Roman" w:hAnsi="Times New Roman" w:cs="Times New Roman"/>
          <w:sz w:val="28"/>
          <w:szCs w:val="28"/>
        </w:rPr>
        <w:t>астоящим»</w:t>
      </w:r>
      <w:r w:rsidR="009C1BD4" w:rsidRPr="00A00135">
        <w:rPr>
          <w:rFonts w:ascii="Times New Roman" w:hAnsi="Times New Roman" w:cs="Times New Roman"/>
          <w:sz w:val="28"/>
          <w:szCs w:val="28"/>
        </w:rPr>
        <w:t>.</w:t>
      </w:r>
      <w:r w:rsidR="000D70D6" w:rsidRPr="00A00135">
        <w:rPr>
          <w:rStyle w:val="a5"/>
          <w:rFonts w:ascii="Times New Roman" w:hAnsi="Times New Roman" w:cs="Times New Roman"/>
          <w:sz w:val="28"/>
          <w:szCs w:val="28"/>
        </w:rPr>
        <w:footnoteReference w:id="26"/>
      </w:r>
      <w:r w:rsidR="009C1BD4" w:rsidRPr="00A00135">
        <w:rPr>
          <w:rFonts w:ascii="Times New Roman" w:hAnsi="Times New Roman" w:cs="Times New Roman"/>
          <w:sz w:val="28"/>
          <w:szCs w:val="28"/>
        </w:rPr>
        <w:t xml:space="preserve"> </w:t>
      </w:r>
      <w:r w:rsidR="00AB3FAE" w:rsidRPr="00A001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8D4F5B" w14:textId="7DE09445" w:rsidR="002E55C1" w:rsidRDefault="009C1BD4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135">
        <w:rPr>
          <w:rFonts w:ascii="Times New Roman" w:hAnsi="Times New Roman" w:cs="Times New Roman"/>
          <w:sz w:val="28"/>
          <w:szCs w:val="28"/>
        </w:rPr>
        <w:t xml:space="preserve">По мысли </w:t>
      </w:r>
      <w:r w:rsidR="00397581" w:rsidRPr="00A00135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Pr="00A00135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Pr="00A00135">
        <w:rPr>
          <w:rFonts w:ascii="Times New Roman" w:hAnsi="Times New Roman" w:cs="Times New Roman"/>
          <w:sz w:val="28"/>
          <w:szCs w:val="28"/>
        </w:rPr>
        <w:t>, подобные рассуждения Гофмансталя о</w:t>
      </w:r>
      <w:r w:rsidR="00397581" w:rsidRPr="00A00135">
        <w:rPr>
          <w:rFonts w:ascii="Times New Roman" w:hAnsi="Times New Roman" w:cs="Times New Roman"/>
          <w:sz w:val="28"/>
          <w:szCs w:val="28"/>
        </w:rPr>
        <w:t>б изобразительных, «безмолвных»</w:t>
      </w:r>
      <w:r w:rsidRPr="00A00135">
        <w:rPr>
          <w:rFonts w:ascii="Times New Roman" w:hAnsi="Times New Roman" w:cs="Times New Roman"/>
          <w:sz w:val="28"/>
          <w:szCs w:val="28"/>
        </w:rPr>
        <w:t xml:space="preserve"> искусствах свидетельствуют о том, что он, несомненно, являет собой</w:t>
      </w:r>
      <w:r w:rsidR="00C15A41" w:rsidRPr="00A00135">
        <w:rPr>
          <w:rFonts w:ascii="Times New Roman" w:hAnsi="Times New Roman" w:cs="Times New Roman"/>
          <w:sz w:val="28"/>
          <w:szCs w:val="28"/>
        </w:rPr>
        <w:t>, прежде всего,</w:t>
      </w:r>
      <w:r w:rsidRPr="00A00135">
        <w:rPr>
          <w:rFonts w:ascii="Times New Roman" w:hAnsi="Times New Roman" w:cs="Times New Roman"/>
          <w:sz w:val="28"/>
          <w:szCs w:val="28"/>
        </w:rPr>
        <w:t xml:space="preserve"> очень чувствительного </w:t>
      </w:r>
      <w:r w:rsidR="00C15A41" w:rsidRPr="00A00135">
        <w:rPr>
          <w:rFonts w:ascii="Times New Roman" w:hAnsi="Times New Roman" w:cs="Times New Roman"/>
          <w:sz w:val="28"/>
          <w:szCs w:val="28"/>
        </w:rPr>
        <w:t>«визуального человека» (</w:t>
      </w:r>
      <w:proofErr w:type="spellStart"/>
      <w:r w:rsidR="00C15A41" w:rsidRPr="00A00135">
        <w:rPr>
          <w:rFonts w:ascii="Times New Roman" w:hAnsi="Times New Roman" w:cs="Times New Roman"/>
          <w:sz w:val="28"/>
          <w:szCs w:val="28"/>
          <w:lang w:val="en-US"/>
        </w:rPr>
        <w:t>Augenmensch</w:t>
      </w:r>
      <w:proofErr w:type="spellEnd"/>
      <w:r w:rsidR="00C15A41" w:rsidRPr="00A00135">
        <w:rPr>
          <w:rFonts w:ascii="Times New Roman" w:hAnsi="Times New Roman" w:cs="Times New Roman"/>
          <w:sz w:val="28"/>
          <w:szCs w:val="28"/>
        </w:rPr>
        <w:t xml:space="preserve">), вдохновляемого скорее </w:t>
      </w:r>
      <w:proofErr w:type="gramStart"/>
      <w:r w:rsidR="00C15A41" w:rsidRPr="00A0013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C15A41" w:rsidRPr="00A00135">
        <w:rPr>
          <w:rFonts w:ascii="Times New Roman" w:hAnsi="Times New Roman" w:cs="Times New Roman"/>
          <w:sz w:val="28"/>
          <w:szCs w:val="28"/>
        </w:rPr>
        <w:t xml:space="preserve"> увиденного, а не от услышанного. Эту мысль подтверждает и тот факт, что после переезда с семьей в 1901 году в</w:t>
      </w:r>
      <w:r w:rsidR="0057356F" w:rsidRPr="00A00135">
        <w:rPr>
          <w:rFonts w:ascii="Times New Roman" w:hAnsi="Times New Roman" w:cs="Times New Roman"/>
          <w:sz w:val="28"/>
          <w:szCs w:val="28"/>
        </w:rPr>
        <w:t xml:space="preserve"> свой небольшой замок в</w:t>
      </w:r>
      <w:r w:rsidR="00C15A41" w:rsidRPr="00A001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A41" w:rsidRPr="00A00135">
        <w:rPr>
          <w:rFonts w:ascii="Times New Roman" w:hAnsi="Times New Roman" w:cs="Times New Roman"/>
          <w:sz w:val="28"/>
          <w:szCs w:val="28"/>
        </w:rPr>
        <w:t>Родаун</w:t>
      </w:r>
      <w:r w:rsidR="0057356F" w:rsidRPr="00A0013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57356F" w:rsidRPr="00A00135">
        <w:rPr>
          <w:rFonts w:ascii="Times New Roman" w:hAnsi="Times New Roman" w:cs="Times New Roman"/>
          <w:sz w:val="28"/>
          <w:szCs w:val="28"/>
        </w:rPr>
        <w:t xml:space="preserve">, </w:t>
      </w:r>
      <w:r w:rsidR="00397581" w:rsidRPr="00A00135">
        <w:rPr>
          <w:rFonts w:ascii="Times New Roman" w:hAnsi="Times New Roman" w:cs="Times New Roman"/>
          <w:sz w:val="28"/>
          <w:szCs w:val="28"/>
        </w:rPr>
        <w:t>пригороде</w:t>
      </w:r>
      <w:r w:rsidR="0057356F" w:rsidRPr="00A00135">
        <w:rPr>
          <w:rFonts w:ascii="Times New Roman" w:hAnsi="Times New Roman" w:cs="Times New Roman"/>
          <w:sz w:val="28"/>
          <w:szCs w:val="28"/>
        </w:rPr>
        <w:t xml:space="preserve"> Вены, Гофмансталь в первую очередь занялся внутренним убранством своих комнат, повесив на стены множество </w:t>
      </w:r>
      <w:proofErr w:type="gramStart"/>
      <w:r w:rsidR="0057356F" w:rsidRPr="00A00135">
        <w:rPr>
          <w:rFonts w:ascii="Times New Roman" w:hAnsi="Times New Roman" w:cs="Times New Roman"/>
          <w:sz w:val="28"/>
          <w:szCs w:val="28"/>
        </w:rPr>
        <w:t>картин</w:t>
      </w:r>
      <w:proofErr w:type="gramEnd"/>
      <w:r w:rsidR="0057356F" w:rsidRPr="00A00135">
        <w:rPr>
          <w:rFonts w:ascii="Times New Roman" w:hAnsi="Times New Roman" w:cs="Times New Roman"/>
          <w:sz w:val="28"/>
          <w:szCs w:val="28"/>
        </w:rPr>
        <w:t xml:space="preserve"> как старых </w:t>
      </w:r>
      <w:r w:rsidR="00397581" w:rsidRPr="00A00135">
        <w:rPr>
          <w:rFonts w:ascii="Times New Roman" w:hAnsi="Times New Roman" w:cs="Times New Roman"/>
          <w:sz w:val="28"/>
          <w:szCs w:val="28"/>
        </w:rPr>
        <w:t>мастеров</w:t>
      </w:r>
      <w:r w:rsidR="0057356F" w:rsidRPr="00A00135">
        <w:rPr>
          <w:rFonts w:ascii="Times New Roman" w:hAnsi="Times New Roman" w:cs="Times New Roman"/>
          <w:sz w:val="28"/>
          <w:szCs w:val="28"/>
        </w:rPr>
        <w:t>, так и современных</w:t>
      </w:r>
      <w:r w:rsidR="0057356F">
        <w:rPr>
          <w:rFonts w:ascii="Times New Roman" w:hAnsi="Times New Roman" w:cs="Times New Roman"/>
          <w:sz w:val="28"/>
          <w:szCs w:val="28"/>
        </w:rPr>
        <w:t xml:space="preserve"> живописцев в стиле модерн, чем вызывал н</w:t>
      </w:r>
      <w:r w:rsidR="00A2589B">
        <w:rPr>
          <w:rFonts w:ascii="Times New Roman" w:hAnsi="Times New Roman" w:cs="Times New Roman"/>
          <w:sz w:val="28"/>
          <w:szCs w:val="28"/>
        </w:rPr>
        <w:t xml:space="preserve">ескрываемый восторг у гостей. </w:t>
      </w:r>
      <w:proofErr w:type="gramStart"/>
      <w:r w:rsidR="00A2589B">
        <w:rPr>
          <w:rFonts w:ascii="Times New Roman" w:hAnsi="Times New Roman" w:cs="Times New Roman"/>
          <w:sz w:val="28"/>
          <w:szCs w:val="28"/>
        </w:rPr>
        <w:t xml:space="preserve">Главной гордостью </w:t>
      </w:r>
      <w:r w:rsidR="00397581">
        <w:rPr>
          <w:rFonts w:ascii="Times New Roman" w:hAnsi="Times New Roman" w:cs="Times New Roman"/>
          <w:sz w:val="28"/>
          <w:szCs w:val="28"/>
        </w:rPr>
        <w:t xml:space="preserve">его </w:t>
      </w:r>
      <w:r w:rsidR="00A2589B">
        <w:rPr>
          <w:rFonts w:ascii="Times New Roman" w:hAnsi="Times New Roman" w:cs="Times New Roman"/>
          <w:sz w:val="28"/>
          <w:szCs w:val="28"/>
        </w:rPr>
        <w:t>коллекции были автопортрет Пабло Пикассо «Я Пикассо»</w:t>
      </w:r>
      <w:r w:rsidR="003B189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C2D09">
        <w:rPr>
          <w:rFonts w:ascii="Times New Roman" w:hAnsi="Times New Roman" w:cs="Times New Roman"/>
          <w:sz w:val="28"/>
          <w:szCs w:val="28"/>
          <w:lang w:val="de-DE"/>
        </w:rPr>
        <w:t>Yo</w:t>
      </w:r>
      <w:proofErr w:type="spellEnd"/>
      <w:r w:rsidR="005C2D09" w:rsidRPr="005C2D09">
        <w:rPr>
          <w:rFonts w:ascii="Times New Roman" w:hAnsi="Times New Roman" w:cs="Times New Roman"/>
          <w:sz w:val="28"/>
          <w:szCs w:val="28"/>
        </w:rPr>
        <w:t xml:space="preserve"> </w:t>
      </w:r>
      <w:r w:rsidR="005C2D09">
        <w:rPr>
          <w:rFonts w:ascii="Times New Roman" w:hAnsi="Times New Roman" w:cs="Times New Roman"/>
          <w:sz w:val="28"/>
          <w:szCs w:val="28"/>
          <w:lang w:val="de-DE"/>
        </w:rPr>
        <w:t>Picasso</w:t>
      </w:r>
      <w:r w:rsidR="005C2D09" w:rsidRPr="005C2D09">
        <w:rPr>
          <w:rFonts w:ascii="Times New Roman" w:hAnsi="Times New Roman" w:cs="Times New Roman"/>
          <w:sz w:val="28"/>
          <w:szCs w:val="28"/>
        </w:rPr>
        <w:t xml:space="preserve">, </w:t>
      </w:r>
      <w:r w:rsidR="003B189E">
        <w:rPr>
          <w:rFonts w:ascii="Times New Roman" w:hAnsi="Times New Roman" w:cs="Times New Roman"/>
          <w:sz w:val="28"/>
          <w:szCs w:val="28"/>
        </w:rPr>
        <w:t>1901)</w:t>
      </w:r>
      <w:r w:rsidR="005C2D09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="00043B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3B02">
        <w:rPr>
          <w:rFonts w:ascii="Times New Roman" w:hAnsi="Times New Roman" w:cs="Times New Roman"/>
          <w:sz w:val="28"/>
          <w:szCs w:val="28"/>
        </w:rPr>
        <w:t>изобр</w:t>
      </w:r>
      <w:proofErr w:type="spellEnd"/>
      <w:r w:rsidR="00043B02">
        <w:rPr>
          <w:rFonts w:ascii="Times New Roman" w:hAnsi="Times New Roman" w:cs="Times New Roman"/>
          <w:sz w:val="28"/>
          <w:szCs w:val="28"/>
        </w:rPr>
        <w:t>. 2</w:t>
      </w:r>
      <w:r w:rsidR="005C2D09">
        <w:rPr>
          <w:rFonts w:ascii="Times New Roman" w:hAnsi="Times New Roman" w:cs="Times New Roman"/>
          <w:sz w:val="28"/>
          <w:szCs w:val="28"/>
        </w:rPr>
        <w:t>), картины</w:t>
      </w:r>
      <w:r w:rsidR="00A2589B">
        <w:rPr>
          <w:rFonts w:ascii="Times New Roman" w:hAnsi="Times New Roman" w:cs="Times New Roman"/>
          <w:sz w:val="28"/>
          <w:szCs w:val="28"/>
        </w:rPr>
        <w:t xml:space="preserve"> французского художника-символиста Мориса Дени</w:t>
      </w:r>
      <w:r w:rsidR="003B189E">
        <w:rPr>
          <w:rFonts w:ascii="Times New Roman" w:hAnsi="Times New Roman" w:cs="Times New Roman"/>
          <w:sz w:val="28"/>
          <w:szCs w:val="28"/>
        </w:rPr>
        <w:t xml:space="preserve"> «Женщины на пляже»</w:t>
      </w:r>
      <w:r w:rsidR="001D08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C2D09">
        <w:rPr>
          <w:rFonts w:ascii="Times New Roman" w:hAnsi="Times New Roman" w:cs="Times New Roman"/>
          <w:sz w:val="28"/>
          <w:szCs w:val="28"/>
          <w:lang w:val="de-DE"/>
        </w:rPr>
        <w:t>Femmes</w:t>
      </w:r>
      <w:proofErr w:type="spellEnd"/>
      <w:r w:rsidR="005C2D09" w:rsidRPr="005C2D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2D09">
        <w:rPr>
          <w:rFonts w:ascii="Times New Roman" w:hAnsi="Times New Roman" w:cs="Times New Roman"/>
          <w:sz w:val="28"/>
          <w:szCs w:val="28"/>
          <w:lang w:val="de-DE"/>
        </w:rPr>
        <w:t>sur</w:t>
      </w:r>
      <w:proofErr w:type="spellEnd"/>
      <w:r w:rsidR="005C2D09" w:rsidRPr="005C2D09">
        <w:rPr>
          <w:rFonts w:ascii="Times New Roman" w:hAnsi="Times New Roman" w:cs="Times New Roman"/>
          <w:sz w:val="28"/>
          <w:szCs w:val="28"/>
        </w:rPr>
        <w:t xml:space="preserve"> </w:t>
      </w:r>
      <w:r w:rsidR="005C2D09">
        <w:rPr>
          <w:rFonts w:ascii="Times New Roman" w:hAnsi="Times New Roman" w:cs="Times New Roman"/>
          <w:sz w:val="28"/>
          <w:szCs w:val="28"/>
          <w:lang w:val="de-DE"/>
        </w:rPr>
        <w:t>la</w:t>
      </w:r>
      <w:r w:rsidR="005C2D09" w:rsidRPr="005C2D09">
        <w:rPr>
          <w:rFonts w:ascii="Times New Roman" w:hAnsi="Times New Roman" w:cs="Times New Roman"/>
          <w:sz w:val="28"/>
          <w:szCs w:val="28"/>
        </w:rPr>
        <w:t xml:space="preserve"> </w:t>
      </w:r>
      <w:r w:rsidR="005C2D09">
        <w:rPr>
          <w:rFonts w:ascii="Times New Roman" w:hAnsi="Times New Roman" w:cs="Times New Roman"/>
          <w:sz w:val="28"/>
          <w:szCs w:val="28"/>
          <w:lang w:val="de-DE"/>
        </w:rPr>
        <w:t>plage</w:t>
      </w:r>
      <w:r w:rsidR="005C2D09" w:rsidRPr="005C2D09">
        <w:rPr>
          <w:rFonts w:ascii="Times New Roman" w:hAnsi="Times New Roman" w:cs="Times New Roman"/>
          <w:sz w:val="28"/>
          <w:szCs w:val="28"/>
        </w:rPr>
        <w:t xml:space="preserve">, </w:t>
      </w:r>
      <w:r w:rsidR="005C2D09">
        <w:rPr>
          <w:rFonts w:ascii="Times New Roman" w:hAnsi="Times New Roman" w:cs="Times New Roman"/>
          <w:sz w:val="28"/>
          <w:szCs w:val="28"/>
        </w:rPr>
        <w:t>1903) и</w:t>
      </w:r>
      <w:r w:rsidR="001D0867">
        <w:rPr>
          <w:rFonts w:ascii="Times New Roman" w:hAnsi="Times New Roman" w:cs="Times New Roman"/>
          <w:sz w:val="28"/>
          <w:szCs w:val="28"/>
        </w:rPr>
        <w:t xml:space="preserve"> швейцарского художника стиля модерн Фердинанда </w:t>
      </w:r>
      <w:proofErr w:type="spellStart"/>
      <w:r w:rsidR="001D0867">
        <w:rPr>
          <w:rFonts w:ascii="Times New Roman" w:hAnsi="Times New Roman" w:cs="Times New Roman"/>
          <w:sz w:val="28"/>
          <w:szCs w:val="28"/>
        </w:rPr>
        <w:t>Ходлера</w:t>
      </w:r>
      <w:proofErr w:type="spellEnd"/>
      <w:r w:rsidR="005C2D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C2D09">
        <w:rPr>
          <w:rFonts w:ascii="Times New Roman" w:hAnsi="Times New Roman" w:cs="Times New Roman"/>
          <w:sz w:val="28"/>
          <w:szCs w:val="28"/>
        </w:rPr>
        <w:t>Тунское</w:t>
      </w:r>
      <w:proofErr w:type="spellEnd"/>
      <w:r w:rsidR="005C2D09">
        <w:rPr>
          <w:rFonts w:ascii="Times New Roman" w:hAnsi="Times New Roman" w:cs="Times New Roman"/>
          <w:sz w:val="28"/>
          <w:szCs w:val="28"/>
        </w:rPr>
        <w:t xml:space="preserve"> озеро» (</w:t>
      </w:r>
      <w:r w:rsidR="005C2D09">
        <w:rPr>
          <w:rFonts w:ascii="Times New Roman" w:hAnsi="Times New Roman" w:cs="Times New Roman"/>
          <w:sz w:val="28"/>
          <w:szCs w:val="28"/>
          <w:lang w:val="de-DE"/>
        </w:rPr>
        <w:t>Thunersee</w:t>
      </w:r>
      <w:r w:rsidR="005C2D09" w:rsidRPr="005C2D09">
        <w:rPr>
          <w:rFonts w:ascii="Times New Roman" w:hAnsi="Times New Roman" w:cs="Times New Roman"/>
          <w:sz w:val="28"/>
          <w:szCs w:val="28"/>
        </w:rPr>
        <w:t>)</w:t>
      </w:r>
      <w:r w:rsidR="005C2D09">
        <w:rPr>
          <w:rFonts w:ascii="Times New Roman" w:hAnsi="Times New Roman" w:cs="Times New Roman"/>
          <w:sz w:val="28"/>
          <w:szCs w:val="28"/>
        </w:rPr>
        <w:t xml:space="preserve">, а также копия картины нидерландского художника-постимпрессиониста Винсента </w:t>
      </w:r>
      <w:r w:rsidR="00397581">
        <w:rPr>
          <w:rFonts w:ascii="Times New Roman" w:hAnsi="Times New Roman" w:cs="Times New Roman"/>
          <w:sz w:val="28"/>
          <w:szCs w:val="28"/>
        </w:rPr>
        <w:t>В</w:t>
      </w:r>
      <w:r w:rsidR="00DB10DE">
        <w:rPr>
          <w:rFonts w:ascii="Times New Roman" w:hAnsi="Times New Roman" w:cs="Times New Roman"/>
          <w:sz w:val="28"/>
          <w:szCs w:val="28"/>
        </w:rPr>
        <w:t>ан</w:t>
      </w:r>
      <w:r w:rsidR="005C2D09">
        <w:rPr>
          <w:rFonts w:ascii="Times New Roman" w:hAnsi="Times New Roman" w:cs="Times New Roman"/>
          <w:sz w:val="28"/>
          <w:szCs w:val="28"/>
        </w:rPr>
        <w:t xml:space="preserve"> Гога «Подсолнухи» (</w:t>
      </w:r>
      <w:r w:rsidR="005C2D09">
        <w:rPr>
          <w:rFonts w:ascii="Times New Roman" w:hAnsi="Times New Roman" w:cs="Times New Roman"/>
          <w:sz w:val="28"/>
          <w:szCs w:val="28"/>
          <w:lang w:val="de-DE"/>
        </w:rPr>
        <w:t>Sonnenblumen</w:t>
      </w:r>
      <w:r w:rsidR="005C2D09" w:rsidRPr="005C2D09">
        <w:rPr>
          <w:rFonts w:ascii="Times New Roman" w:hAnsi="Times New Roman" w:cs="Times New Roman"/>
          <w:sz w:val="28"/>
          <w:szCs w:val="28"/>
        </w:rPr>
        <w:t>, 1887)</w:t>
      </w:r>
      <w:r w:rsidR="00576A6E" w:rsidRPr="00576A6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0F2A512B" w14:textId="79F6E215" w:rsidR="008F52E6" w:rsidRPr="00E14FEA" w:rsidRDefault="00576A6E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все названные художники</w:t>
      </w:r>
      <w:r w:rsidR="005C2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той или иной мере </w:t>
      </w:r>
      <w:r w:rsidR="005C2D09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 xml:space="preserve">ются современниками Гофмансталя, </w:t>
      </w:r>
      <w:r w:rsidR="002E55C1">
        <w:rPr>
          <w:rFonts w:ascii="Times New Roman" w:hAnsi="Times New Roman" w:cs="Times New Roman"/>
          <w:sz w:val="28"/>
          <w:szCs w:val="28"/>
        </w:rPr>
        <w:t xml:space="preserve">область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2E55C1">
        <w:rPr>
          <w:rFonts w:ascii="Times New Roman" w:hAnsi="Times New Roman" w:cs="Times New Roman"/>
          <w:sz w:val="28"/>
          <w:szCs w:val="28"/>
        </w:rPr>
        <w:t>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5C1">
        <w:rPr>
          <w:rFonts w:ascii="Times New Roman" w:hAnsi="Times New Roman" w:cs="Times New Roman"/>
          <w:sz w:val="28"/>
          <w:szCs w:val="28"/>
        </w:rPr>
        <w:t>не ограничивае</w:t>
      </w:r>
      <w:r w:rsidR="0027255F">
        <w:rPr>
          <w:rFonts w:ascii="Times New Roman" w:hAnsi="Times New Roman" w:cs="Times New Roman"/>
          <w:sz w:val="28"/>
          <w:szCs w:val="28"/>
        </w:rPr>
        <w:t>тся соврем</w:t>
      </w:r>
      <w:r w:rsidR="002E55C1">
        <w:rPr>
          <w:rFonts w:ascii="Times New Roman" w:hAnsi="Times New Roman" w:cs="Times New Roman"/>
          <w:sz w:val="28"/>
          <w:szCs w:val="28"/>
        </w:rPr>
        <w:t>енным искусством и распространяе</w:t>
      </w:r>
      <w:r w:rsidR="0027255F">
        <w:rPr>
          <w:rFonts w:ascii="Times New Roman" w:hAnsi="Times New Roman" w:cs="Times New Roman"/>
          <w:sz w:val="28"/>
          <w:szCs w:val="28"/>
        </w:rPr>
        <w:t xml:space="preserve">тся вплоть до искусства античности. </w:t>
      </w:r>
      <w:r w:rsidR="002E55C1">
        <w:rPr>
          <w:rFonts w:ascii="Times New Roman" w:hAnsi="Times New Roman" w:cs="Times New Roman"/>
          <w:sz w:val="28"/>
          <w:szCs w:val="28"/>
        </w:rPr>
        <w:t xml:space="preserve">Важно отметить, что Гофмансталь </w:t>
      </w:r>
      <w:proofErr w:type="gramStart"/>
      <w:r w:rsidR="00F860D2">
        <w:rPr>
          <w:rFonts w:ascii="Times New Roman" w:hAnsi="Times New Roman" w:cs="Times New Roman"/>
          <w:sz w:val="28"/>
          <w:szCs w:val="28"/>
        </w:rPr>
        <w:t>открыто</w:t>
      </w:r>
      <w:proofErr w:type="gramEnd"/>
      <w:r w:rsidR="00F860D2">
        <w:rPr>
          <w:rFonts w:ascii="Times New Roman" w:hAnsi="Times New Roman" w:cs="Times New Roman"/>
          <w:sz w:val="28"/>
          <w:szCs w:val="28"/>
        </w:rPr>
        <w:t xml:space="preserve"> </w:t>
      </w:r>
      <w:r w:rsidR="002E55C1">
        <w:rPr>
          <w:rFonts w:ascii="Times New Roman" w:hAnsi="Times New Roman" w:cs="Times New Roman"/>
          <w:sz w:val="28"/>
          <w:szCs w:val="28"/>
        </w:rPr>
        <w:t xml:space="preserve">не выражал особой симпатии относительно намечающихся тенденций к возникновению </w:t>
      </w:r>
      <w:r w:rsidR="002E55C1">
        <w:rPr>
          <w:rFonts w:ascii="Times New Roman" w:hAnsi="Times New Roman" w:cs="Times New Roman"/>
          <w:sz w:val="28"/>
          <w:szCs w:val="28"/>
        </w:rPr>
        <w:lastRenderedPageBreak/>
        <w:t>абстрактного</w:t>
      </w:r>
      <w:r w:rsidR="00364390">
        <w:rPr>
          <w:rFonts w:ascii="Times New Roman" w:hAnsi="Times New Roman" w:cs="Times New Roman"/>
          <w:sz w:val="28"/>
          <w:szCs w:val="28"/>
        </w:rPr>
        <w:t xml:space="preserve"> искусства, но поддерживал многие радикальные идеи </w:t>
      </w:r>
      <w:proofErr w:type="spellStart"/>
      <w:r w:rsidR="00364390">
        <w:rPr>
          <w:rFonts w:ascii="Times New Roman" w:hAnsi="Times New Roman" w:cs="Times New Roman"/>
          <w:sz w:val="28"/>
          <w:szCs w:val="28"/>
        </w:rPr>
        <w:t>югендстиля</w:t>
      </w:r>
      <w:proofErr w:type="spellEnd"/>
      <w:r w:rsidR="00364390">
        <w:rPr>
          <w:rFonts w:ascii="Times New Roman" w:hAnsi="Times New Roman" w:cs="Times New Roman"/>
          <w:sz w:val="28"/>
          <w:szCs w:val="28"/>
        </w:rPr>
        <w:t xml:space="preserve"> и ар-</w:t>
      </w:r>
      <w:proofErr w:type="spellStart"/>
      <w:r w:rsidR="00364390">
        <w:rPr>
          <w:rFonts w:ascii="Times New Roman" w:hAnsi="Times New Roman" w:cs="Times New Roman"/>
          <w:sz w:val="28"/>
          <w:szCs w:val="28"/>
        </w:rPr>
        <w:t>нуво</w:t>
      </w:r>
      <w:proofErr w:type="spellEnd"/>
      <w:r w:rsidR="00364390">
        <w:rPr>
          <w:rFonts w:ascii="Times New Roman" w:hAnsi="Times New Roman" w:cs="Times New Roman"/>
          <w:sz w:val="28"/>
          <w:szCs w:val="28"/>
        </w:rPr>
        <w:t xml:space="preserve">. В частности, ему импонировали </w:t>
      </w:r>
      <w:r w:rsidR="008674A7" w:rsidRPr="00E14FEA">
        <w:rPr>
          <w:rFonts w:ascii="Times New Roman" w:hAnsi="Times New Roman" w:cs="Times New Roman"/>
          <w:sz w:val="28"/>
          <w:szCs w:val="28"/>
        </w:rPr>
        <w:t xml:space="preserve">современные архитектурные </w:t>
      </w:r>
      <w:r w:rsidR="00F860D2" w:rsidRPr="00E14FEA">
        <w:rPr>
          <w:rFonts w:ascii="Times New Roman" w:hAnsi="Times New Roman" w:cs="Times New Roman"/>
          <w:sz w:val="28"/>
          <w:szCs w:val="28"/>
        </w:rPr>
        <w:t>сооружения</w:t>
      </w:r>
      <w:r w:rsidR="008674A7" w:rsidRPr="00E14FEA">
        <w:rPr>
          <w:rFonts w:ascii="Times New Roman" w:hAnsi="Times New Roman" w:cs="Times New Roman"/>
          <w:sz w:val="28"/>
          <w:szCs w:val="28"/>
        </w:rPr>
        <w:t xml:space="preserve"> бельгийского художника и архитектора Анри </w:t>
      </w:r>
      <w:proofErr w:type="spellStart"/>
      <w:r w:rsidR="008674A7" w:rsidRPr="00E14FEA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8674A7" w:rsidRPr="00E14FEA">
        <w:rPr>
          <w:rFonts w:ascii="Times New Roman" w:hAnsi="Times New Roman" w:cs="Times New Roman"/>
          <w:sz w:val="28"/>
          <w:szCs w:val="28"/>
        </w:rPr>
        <w:t xml:space="preserve"> де Вельде, а также новаторские решения в сфере театра Эдварда Гордона </w:t>
      </w:r>
      <w:proofErr w:type="spellStart"/>
      <w:r w:rsidR="008674A7" w:rsidRPr="00E14FEA">
        <w:rPr>
          <w:rFonts w:ascii="Times New Roman" w:hAnsi="Times New Roman" w:cs="Times New Roman"/>
          <w:sz w:val="28"/>
          <w:szCs w:val="28"/>
        </w:rPr>
        <w:t>Крэга</w:t>
      </w:r>
      <w:proofErr w:type="spellEnd"/>
      <w:r w:rsidR="00F860D2" w:rsidRPr="00E14FEA">
        <w:rPr>
          <w:rFonts w:ascii="Times New Roman" w:hAnsi="Times New Roman" w:cs="Times New Roman"/>
          <w:sz w:val="28"/>
          <w:szCs w:val="28"/>
        </w:rPr>
        <w:t xml:space="preserve">. Тем не </w:t>
      </w:r>
      <w:r w:rsidR="00043B02" w:rsidRPr="00E14FEA">
        <w:rPr>
          <w:rFonts w:ascii="Times New Roman" w:hAnsi="Times New Roman" w:cs="Times New Roman"/>
          <w:sz w:val="28"/>
          <w:szCs w:val="28"/>
        </w:rPr>
        <w:t>менее,</w:t>
      </w:r>
      <w:r w:rsidR="00F860D2" w:rsidRPr="00E14FEA">
        <w:rPr>
          <w:rFonts w:ascii="Times New Roman" w:hAnsi="Times New Roman" w:cs="Times New Roman"/>
          <w:sz w:val="28"/>
          <w:szCs w:val="28"/>
        </w:rPr>
        <w:t xml:space="preserve"> Гофмансталь предпочитал окружать себя</w:t>
      </w:r>
      <w:r w:rsidR="002533B6" w:rsidRPr="00E14FEA">
        <w:rPr>
          <w:rFonts w:ascii="Times New Roman" w:hAnsi="Times New Roman" w:cs="Times New Roman"/>
          <w:sz w:val="28"/>
          <w:szCs w:val="28"/>
        </w:rPr>
        <w:t xml:space="preserve"> произведениями, не лишенными известной доли традиционности. Например, в творчестве Пикассо его интересовали, прежде всего, ранние произведения</w:t>
      </w:r>
      <w:r w:rsidR="00076EC9" w:rsidRPr="00E14FEA">
        <w:rPr>
          <w:rFonts w:ascii="Times New Roman" w:hAnsi="Times New Roman" w:cs="Times New Roman"/>
          <w:sz w:val="28"/>
          <w:szCs w:val="28"/>
        </w:rPr>
        <w:t xml:space="preserve"> автора, в которых пока не набл</w:t>
      </w:r>
      <w:r w:rsidR="00397581" w:rsidRPr="00E14FEA">
        <w:rPr>
          <w:rFonts w:ascii="Times New Roman" w:hAnsi="Times New Roman" w:cs="Times New Roman"/>
          <w:sz w:val="28"/>
          <w:szCs w:val="28"/>
        </w:rPr>
        <w:t>юдаются кубистические тенденции</w:t>
      </w:r>
      <w:r w:rsidR="00076EC9" w:rsidRPr="00E14FEA">
        <w:rPr>
          <w:rFonts w:ascii="Times New Roman" w:hAnsi="Times New Roman" w:cs="Times New Roman"/>
          <w:sz w:val="28"/>
          <w:szCs w:val="28"/>
        </w:rPr>
        <w:t xml:space="preserve"> и к</w:t>
      </w:r>
      <w:r w:rsidR="00DB10DE" w:rsidRPr="00E14FEA">
        <w:rPr>
          <w:rFonts w:ascii="Times New Roman" w:hAnsi="Times New Roman" w:cs="Times New Roman"/>
          <w:sz w:val="28"/>
          <w:szCs w:val="28"/>
        </w:rPr>
        <w:t xml:space="preserve"> которым относится автопортрет «</w:t>
      </w:r>
      <w:r w:rsidR="00076EC9" w:rsidRPr="00E14FEA">
        <w:rPr>
          <w:rFonts w:ascii="Times New Roman" w:hAnsi="Times New Roman" w:cs="Times New Roman"/>
          <w:sz w:val="28"/>
          <w:szCs w:val="28"/>
        </w:rPr>
        <w:t>Я Пикассо».</w:t>
      </w:r>
      <w:r w:rsidR="00542B78" w:rsidRPr="00E14F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78A2E1" w14:textId="0F4C448E" w:rsidR="004A3BE3" w:rsidRDefault="004A3BE3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FEA">
        <w:rPr>
          <w:rFonts w:ascii="Times New Roman" w:hAnsi="Times New Roman" w:cs="Times New Roman"/>
          <w:sz w:val="28"/>
          <w:szCs w:val="28"/>
        </w:rPr>
        <w:t>Следует подчеркнуть, что Гофмансталь</w:t>
      </w:r>
      <w:r w:rsidR="00FA067B">
        <w:rPr>
          <w:rFonts w:ascii="Times New Roman" w:hAnsi="Times New Roman" w:cs="Times New Roman"/>
          <w:sz w:val="28"/>
          <w:szCs w:val="28"/>
        </w:rPr>
        <w:t xml:space="preserve">, полемизируя с идеями натурализма, </w:t>
      </w:r>
      <w:r>
        <w:rPr>
          <w:rFonts w:ascii="Times New Roman" w:hAnsi="Times New Roman" w:cs="Times New Roman"/>
          <w:sz w:val="28"/>
          <w:szCs w:val="28"/>
        </w:rPr>
        <w:t xml:space="preserve"> зачастую отождествляет материальные картины с </w:t>
      </w:r>
      <w:r w:rsidR="00FA067B">
        <w:rPr>
          <w:rFonts w:ascii="Times New Roman" w:hAnsi="Times New Roman" w:cs="Times New Roman"/>
          <w:sz w:val="28"/>
          <w:szCs w:val="28"/>
        </w:rPr>
        <w:t xml:space="preserve">образами, которые рисует наше воображение. Иначе говоря, картины в его понимании выполняют не только </w:t>
      </w:r>
      <w:proofErr w:type="spellStart"/>
      <w:r w:rsidR="00FA067B">
        <w:rPr>
          <w:rFonts w:ascii="Times New Roman" w:hAnsi="Times New Roman" w:cs="Times New Roman"/>
          <w:sz w:val="28"/>
          <w:szCs w:val="28"/>
        </w:rPr>
        <w:t>миметическо</w:t>
      </w:r>
      <w:proofErr w:type="spellEnd"/>
      <w:r w:rsidR="00FA067B">
        <w:rPr>
          <w:rFonts w:ascii="Times New Roman" w:hAnsi="Times New Roman" w:cs="Times New Roman"/>
          <w:sz w:val="28"/>
          <w:szCs w:val="28"/>
        </w:rPr>
        <w:t>-описательную (</w:t>
      </w:r>
      <w:proofErr w:type="spellStart"/>
      <w:r w:rsidR="00FA067B">
        <w:rPr>
          <w:rFonts w:ascii="Times New Roman" w:hAnsi="Times New Roman" w:cs="Times New Roman"/>
          <w:sz w:val="28"/>
          <w:szCs w:val="28"/>
        </w:rPr>
        <w:t>экфрастическую</w:t>
      </w:r>
      <w:proofErr w:type="spellEnd"/>
      <w:r w:rsidR="00FA067B">
        <w:rPr>
          <w:rFonts w:ascii="Times New Roman" w:hAnsi="Times New Roman" w:cs="Times New Roman"/>
          <w:sz w:val="28"/>
          <w:szCs w:val="28"/>
        </w:rPr>
        <w:t xml:space="preserve">), но и креативно-ассоциативную функцию. Нередко Гофмансталь использует </w:t>
      </w:r>
      <w:r w:rsidR="00CA46FA">
        <w:rPr>
          <w:rFonts w:ascii="Times New Roman" w:hAnsi="Times New Roman" w:cs="Times New Roman"/>
          <w:sz w:val="28"/>
          <w:szCs w:val="28"/>
        </w:rPr>
        <w:t xml:space="preserve">подобную </w:t>
      </w:r>
      <w:r w:rsidR="007365CF">
        <w:rPr>
          <w:rFonts w:ascii="Times New Roman" w:hAnsi="Times New Roman" w:cs="Times New Roman"/>
          <w:sz w:val="28"/>
          <w:szCs w:val="28"/>
        </w:rPr>
        <w:t>образность</w:t>
      </w:r>
      <w:r w:rsidR="00CA46FA">
        <w:rPr>
          <w:rFonts w:ascii="Times New Roman" w:hAnsi="Times New Roman" w:cs="Times New Roman"/>
          <w:sz w:val="28"/>
          <w:szCs w:val="28"/>
        </w:rPr>
        <w:t xml:space="preserve"> в  подзаголовках</w:t>
      </w:r>
      <w:r w:rsidR="006D6A12">
        <w:rPr>
          <w:rFonts w:ascii="Times New Roman" w:hAnsi="Times New Roman" w:cs="Times New Roman"/>
          <w:sz w:val="28"/>
          <w:szCs w:val="28"/>
        </w:rPr>
        <w:t xml:space="preserve"> драм </w:t>
      </w:r>
      <w:r w:rsidR="00BF7F8D">
        <w:rPr>
          <w:rFonts w:ascii="Times New Roman" w:hAnsi="Times New Roman" w:cs="Times New Roman"/>
          <w:sz w:val="28"/>
          <w:szCs w:val="28"/>
        </w:rPr>
        <w:t xml:space="preserve"> либо в</w:t>
      </w:r>
      <w:r w:rsidR="00F408A0">
        <w:rPr>
          <w:rFonts w:ascii="Times New Roman" w:hAnsi="Times New Roman" w:cs="Times New Roman"/>
          <w:sz w:val="28"/>
          <w:szCs w:val="28"/>
        </w:rPr>
        <w:t xml:space="preserve"> сценических</w:t>
      </w:r>
      <w:r w:rsidR="00BF7F8D">
        <w:rPr>
          <w:rFonts w:ascii="Times New Roman" w:hAnsi="Times New Roman" w:cs="Times New Roman"/>
          <w:sz w:val="28"/>
          <w:szCs w:val="28"/>
        </w:rPr>
        <w:t xml:space="preserve"> ремарках</w:t>
      </w:r>
      <w:r w:rsidR="00F408A0">
        <w:rPr>
          <w:rFonts w:ascii="Times New Roman" w:hAnsi="Times New Roman" w:cs="Times New Roman"/>
          <w:sz w:val="28"/>
          <w:szCs w:val="28"/>
        </w:rPr>
        <w:t xml:space="preserve"> </w:t>
      </w:r>
      <w:r w:rsidR="00BF7F8D">
        <w:rPr>
          <w:rFonts w:ascii="Times New Roman" w:hAnsi="Times New Roman" w:cs="Times New Roman"/>
          <w:sz w:val="28"/>
          <w:szCs w:val="28"/>
        </w:rPr>
        <w:t xml:space="preserve"> и пояснениях к своим произведениям</w:t>
      </w:r>
      <w:r w:rsidR="00CA46FA">
        <w:rPr>
          <w:rFonts w:ascii="Times New Roman" w:hAnsi="Times New Roman" w:cs="Times New Roman"/>
          <w:sz w:val="28"/>
          <w:szCs w:val="28"/>
        </w:rPr>
        <w:t xml:space="preserve"> </w:t>
      </w:r>
      <w:r w:rsidR="00811019">
        <w:rPr>
          <w:rFonts w:ascii="Times New Roman" w:hAnsi="Times New Roman" w:cs="Times New Roman"/>
          <w:sz w:val="28"/>
          <w:szCs w:val="28"/>
        </w:rPr>
        <w:t>с целью</w:t>
      </w:r>
      <w:r w:rsidR="00CA46FA">
        <w:rPr>
          <w:rFonts w:ascii="Times New Roman" w:hAnsi="Times New Roman" w:cs="Times New Roman"/>
          <w:sz w:val="28"/>
          <w:szCs w:val="28"/>
        </w:rPr>
        <w:t xml:space="preserve"> </w:t>
      </w:r>
      <w:r w:rsidR="00811019">
        <w:rPr>
          <w:rFonts w:ascii="Times New Roman" w:hAnsi="Times New Roman" w:cs="Times New Roman"/>
          <w:sz w:val="28"/>
          <w:szCs w:val="28"/>
        </w:rPr>
        <w:t>создания</w:t>
      </w:r>
      <w:r w:rsidR="00CA46FA">
        <w:rPr>
          <w:rFonts w:ascii="Times New Roman" w:hAnsi="Times New Roman" w:cs="Times New Roman"/>
          <w:sz w:val="28"/>
          <w:szCs w:val="28"/>
        </w:rPr>
        <w:t xml:space="preserve"> эффект</w:t>
      </w:r>
      <w:r w:rsidR="00F33058">
        <w:rPr>
          <w:rFonts w:ascii="Times New Roman" w:hAnsi="Times New Roman" w:cs="Times New Roman"/>
          <w:sz w:val="28"/>
          <w:szCs w:val="28"/>
        </w:rPr>
        <w:t>а</w:t>
      </w:r>
      <w:r w:rsidR="00CA46FA">
        <w:rPr>
          <w:rFonts w:ascii="Times New Roman" w:hAnsi="Times New Roman" w:cs="Times New Roman"/>
          <w:sz w:val="28"/>
          <w:szCs w:val="28"/>
        </w:rPr>
        <w:t xml:space="preserve"> </w:t>
      </w:r>
      <w:r w:rsidR="007365CF">
        <w:rPr>
          <w:rFonts w:ascii="Times New Roman" w:hAnsi="Times New Roman" w:cs="Times New Roman"/>
          <w:sz w:val="28"/>
          <w:szCs w:val="28"/>
        </w:rPr>
        <w:t>пере</w:t>
      </w:r>
      <w:r w:rsidR="00BF7F8D">
        <w:rPr>
          <w:rFonts w:ascii="Times New Roman" w:hAnsi="Times New Roman" w:cs="Times New Roman"/>
          <w:sz w:val="28"/>
          <w:szCs w:val="28"/>
        </w:rPr>
        <w:t>плетения реальности и вымысла, единства искусства и жизни.</w:t>
      </w:r>
      <w:r w:rsidR="00811019">
        <w:rPr>
          <w:rFonts w:ascii="Times New Roman" w:hAnsi="Times New Roman" w:cs="Times New Roman"/>
          <w:sz w:val="28"/>
          <w:szCs w:val="28"/>
        </w:rPr>
        <w:t xml:space="preserve"> В качестве примера можно привести</w:t>
      </w:r>
      <w:r w:rsidR="00BF7F8D" w:rsidRPr="00BF7F8D">
        <w:rPr>
          <w:rFonts w:ascii="Times New Roman" w:hAnsi="Times New Roman" w:cs="Times New Roman"/>
          <w:sz w:val="28"/>
          <w:szCs w:val="28"/>
        </w:rPr>
        <w:t xml:space="preserve"> </w:t>
      </w:r>
      <w:r w:rsidR="00BF7F8D">
        <w:rPr>
          <w:rFonts w:ascii="Times New Roman" w:hAnsi="Times New Roman" w:cs="Times New Roman"/>
          <w:sz w:val="28"/>
          <w:szCs w:val="28"/>
        </w:rPr>
        <w:t>стихотворный драматический фрагмент «Идиллия»</w:t>
      </w:r>
      <w:r w:rsidR="00BF7F8D" w:rsidRPr="00BF7F8D">
        <w:rPr>
          <w:rFonts w:ascii="Times New Roman" w:hAnsi="Times New Roman" w:cs="Times New Roman"/>
          <w:sz w:val="28"/>
          <w:szCs w:val="28"/>
        </w:rPr>
        <w:t>,</w:t>
      </w:r>
      <w:r w:rsidR="00BF7F8D">
        <w:rPr>
          <w:rFonts w:ascii="Times New Roman" w:hAnsi="Times New Roman" w:cs="Times New Roman"/>
          <w:sz w:val="28"/>
          <w:szCs w:val="28"/>
        </w:rPr>
        <w:t xml:space="preserve"> одноактный балет </w:t>
      </w:r>
      <w:r w:rsidR="00566F0E">
        <w:rPr>
          <w:rFonts w:ascii="Times New Roman" w:hAnsi="Times New Roman" w:cs="Times New Roman"/>
          <w:sz w:val="28"/>
          <w:szCs w:val="28"/>
        </w:rPr>
        <w:t xml:space="preserve">«Легенда о Йозефе» </w:t>
      </w:r>
      <w:r w:rsidR="00566F0E" w:rsidRPr="00566F0E">
        <w:rPr>
          <w:rFonts w:ascii="Times New Roman" w:hAnsi="Times New Roman" w:cs="Times New Roman"/>
          <w:sz w:val="28"/>
          <w:szCs w:val="28"/>
        </w:rPr>
        <w:t>(</w:t>
      </w:r>
      <w:r w:rsidR="00566F0E">
        <w:rPr>
          <w:rFonts w:ascii="Times New Roman" w:hAnsi="Times New Roman" w:cs="Times New Roman"/>
          <w:sz w:val="28"/>
          <w:szCs w:val="28"/>
          <w:lang w:val="de-DE"/>
        </w:rPr>
        <w:t>Josephslegende</w:t>
      </w:r>
      <w:r w:rsidR="00566F0E" w:rsidRPr="00566F0E">
        <w:rPr>
          <w:rFonts w:ascii="Times New Roman" w:hAnsi="Times New Roman" w:cs="Times New Roman"/>
          <w:sz w:val="28"/>
          <w:szCs w:val="28"/>
        </w:rPr>
        <w:t>, 1914)</w:t>
      </w:r>
      <w:r w:rsidR="004E67A0">
        <w:rPr>
          <w:rFonts w:ascii="Times New Roman" w:hAnsi="Times New Roman" w:cs="Times New Roman"/>
          <w:sz w:val="28"/>
          <w:szCs w:val="28"/>
        </w:rPr>
        <w:t>, а также</w:t>
      </w:r>
      <w:r w:rsidR="00566F0E">
        <w:rPr>
          <w:rFonts w:ascii="Times New Roman" w:hAnsi="Times New Roman" w:cs="Times New Roman"/>
          <w:sz w:val="28"/>
          <w:szCs w:val="28"/>
        </w:rPr>
        <w:t xml:space="preserve"> </w:t>
      </w:r>
      <w:r w:rsidR="00811019">
        <w:rPr>
          <w:rFonts w:ascii="Times New Roman" w:hAnsi="Times New Roman" w:cs="Times New Roman"/>
          <w:sz w:val="28"/>
          <w:szCs w:val="28"/>
        </w:rPr>
        <w:t>либретто</w:t>
      </w:r>
      <w:r w:rsidR="00F33058">
        <w:rPr>
          <w:rFonts w:ascii="Times New Roman" w:hAnsi="Times New Roman" w:cs="Times New Roman"/>
          <w:sz w:val="28"/>
          <w:szCs w:val="28"/>
        </w:rPr>
        <w:t xml:space="preserve"> </w:t>
      </w:r>
      <w:r w:rsidR="00BF7F8D">
        <w:rPr>
          <w:rFonts w:ascii="Times New Roman" w:hAnsi="Times New Roman" w:cs="Times New Roman"/>
          <w:sz w:val="28"/>
          <w:szCs w:val="28"/>
        </w:rPr>
        <w:t xml:space="preserve">«Ариадна на </w:t>
      </w:r>
      <w:proofErr w:type="spellStart"/>
      <w:r w:rsidR="00BF7F8D">
        <w:rPr>
          <w:rFonts w:ascii="Times New Roman" w:hAnsi="Times New Roman" w:cs="Times New Roman"/>
          <w:sz w:val="28"/>
          <w:szCs w:val="28"/>
        </w:rPr>
        <w:t>Наксосе</w:t>
      </w:r>
      <w:proofErr w:type="spellEnd"/>
      <w:r w:rsidR="00BF7F8D">
        <w:rPr>
          <w:rFonts w:ascii="Times New Roman" w:hAnsi="Times New Roman" w:cs="Times New Roman"/>
          <w:sz w:val="28"/>
          <w:szCs w:val="28"/>
        </w:rPr>
        <w:t>» (</w:t>
      </w:r>
      <w:r w:rsidR="00BF7F8D">
        <w:rPr>
          <w:rFonts w:ascii="Times New Roman" w:hAnsi="Times New Roman" w:cs="Times New Roman"/>
          <w:sz w:val="28"/>
          <w:szCs w:val="28"/>
          <w:lang w:val="de-DE"/>
        </w:rPr>
        <w:t>Ariadne</w:t>
      </w:r>
      <w:r w:rsidR="00BF7F8D" w:rsidRPr="00BF7F8D">
        <w:rPr>
          <w:rFonts w:ascii="Times New Roman" w:hAnsi="Times New Roman" w:cs="Times New Roman"/>
          <w:sz w:val="28"/>
          <w:szCs w:val="28"/>
        </w:rPr>
        <w:t xml:space="preserve"> </w:t>
      </w:r>
      <w:r w:rsidR="00BF7F8D">
        <w:rPr>
          <w:rFonts w:ascii="Times New Roman" w:hAnsi="Times New Roman" w:cs="Times New Roman"/>
          <w:sz w:val="28"/>
          <w:szCs w:val="28"/>
          <w:lang w:val="de-DE"/>
        </w:rPr>
        <w:t>auf</w:t>
      </w:r>
      <w:r w:rsidR="00BF7F8D" w:rsidRPr="00BF7F8D">
        <w:rPr>
          <w:rFonts w:ascii="Times New Roman" w:hAnsi="Times New Roman" w:cs="Times New Roman"/>
          <w:sz w:val="28"/>
          <w:szCs w:val="28"/>
        </w:rPr>
        <w:t xml:space="preserve"> </w:t>
      </w:r>
      <w:r w:rsidR="00BF7F8D">
        <w:rPr>
          <w:rFonts w:ascii="Times New Roman" w:hAnsi="Times New Roman" w:cs="Times New Roman"/>
          <w:sz w:val="28"/>
          <w:szCs w:val="28"/>
          <w:lang w:val="de-DE"/>
        </w:rPr>
        <w:t>Naxos</w:t>
      </w:r>
      <w:r w:rsidR="00BF7F8D" w:rsidRPr="00BF7F8D">
        <w:rPr>
          <w:rFonts w:ascii="Times New Roman" w:hAnsi="Times New Roman" w:cs="Times New Roman"/>
          <w:sz w:val="28"/>
          <w:szCs w:val="28"/>
        </w:rPr>
        <w:t>, 1912</w:t>
      </w:r>
      <w:r w:rsidR="00BF7F8D">
        <w:rPr>
          <w:rFonts w:ascii="Times New Roman" w:hAnsi="Times New Roman" w:cs="Times New Roman"/>
          <w:sz w:val="28"/>
          <w:szCs w:val="28"/>
        </w:rPr>
        <w:t>)</w:t>
      </w:r>
      <w:r w:rsidR="004E67A0">
        <w:rPr>
          <w:rFonts w:ascii="Times New Roman" w:hAnsi="Times New Roman" w:cs="Times New Roman"/>
          <w:sz w:val="28"/>
          <w:szCs w:val="28"/>
        </w:rPr>
        <w:t xml:space="preserve"> и «Триумф времени» </w:t>
      </w:r>
      <w:r w:rsidR="004E67A0" w:rsidRPr="004E67A0">
        <w:rPr>
          <w:rFonts w:ascii="Times New Roman" w:hAnsi="Times New Roman" w:cs="Times New Roman"/>
          <w:sz w:val="28"/>
          <w:szCs w:val="28"/>
        </w:rPr>
        <w:t>(</w:t>
      </w:r>
      <w:r w:rsidR="004E67A0">
        <w:rPr>
          <w:rFonts w:ascii="Times New Roman" w:hAnsi="Times New Roman" w:cs="Times New Roman"/>
          <w:sz w:val="28"/>
          <w:szCs w:val="28"/>
          <w:lang w:val="de-DE"/>
        </w:rPr>
        <w:t>Triumph</w:t>
      </w:r>
      <w:r w:rsidR="004E67A0" w:rsidRPr="004E67A0">
        <w:rPr>
          <w:rFonts w:ascii="Times New Roman" w:hAnsi="Times New Roman" w:cs="Times New Roman"/>
          <w:sz w:val="28"/>
          <w:szCs w:val="28"/>
        </w:rPr>
        <w:t xml:space="preserve"> </w:t>
      </w:r>
      <w:r w:rsidR="004E67A0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="004E67A0" w:rsidRPr="004E67A0">
        <w:rPr>
          <w:rFonts w:ascii="Times New Roman" w:hAnsi="Times New Roman" w:cs="Times New Roman"/>
          <w:sz w:val="28"/>
          <w:szCs w:val="28"/>
        </w:rPr>
        <w:t xml:space="preserve"> </w:t>
      </w:r>
      <w:r w:rsidR="004E67A0">
        <w:rPr>
          <w:rFonts w:ascii="Times New Roman" w:hAnsi="Times New Roman" w:cs="Times New Roman"/>
          <w:sz w:val="28"/>
          <w:szCs w:val="28"/>
          <w:lang w:val="de-DE"/>
        </w:rPr>
        <w:t>Zeit</w:t>
      </w:r>
      <w:r w:rsidR="004E67A0" w:rsidRPr="004E67A0">
        <w:rPr>
          <w:rFonts w:ascii="Times New Roman" w:hAnsi="Times New Roman" w:cs="Times New Roman"/>
          <w:sz w:val="28"/>
          <w:szCs w:val="28"/>
        </w:rPr>
        <w:t>, 1901)</w:t>
      </w:r>
      <w:r w:rsidR="001764DC">
        <w:rPr>
          <w:rFonts w:ascii="Times New Roman" w:hAnsi="Times New Roman" w:cs="Times New Roman"/>
          <w:sz w:val="28"/>
          <w:szCs w:val="28"/>
        </w:rPr>
        <w:t>.</w:t>
      </w:r>
      <w:r w:rsidR="00024C82">
        <w:rPr>
          <w:rStyle w:val="a5"/>
          <w:rFonts w:ascii="Times New Roman" w:hAnsi="Times New Roman" w:cs="Times New Roman"/>
          <w:sz w:val="28"/>
          <w:szCs w:val="28"/>
        </w:rPr>
        <w:footnoteReference w:id="27"/>
      </w:r>
    </w:p>
    <w:p w14:paraId="600D7DC9" w14:textId="655183BC" w:rsidR="005943CF" w:rsidRDefault="00CE452E" w:rsidP="00DB10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подзаголовок стихотворной драмы</w:t>
      </w:r>
      <w:r w:rsidR="001764DC">
        <w:rPr>
          <w:rFonts w:ascii="Times New Roman" w:hAnsi="Times New Roman" w:cs="Times New Roman"/>
          <w:sz w:val="28"/>
          <w:szCs w:val="28"/>
        </w:rPr>
        <w:t xml:space="preserve"> «Идиллия»</w:t>
      </w:r>
      <w:r w:rsidR="00466C9C">
        <w:rPr>
          <w:rFonts w:ascii="Times New Roman" w:hAnsi="Times New Roman" w:cs="Times New Roman"/>
          <w:sz w:val="28"/>
          <w:szCs w:val="28"/>
        </w:rPr>
        <w:t xml:space="preserve"> – </w:t>
      </w:r>
      <w:r w:rsidR="00000E33">
        <w:rPr>
          <w:rFonts w:ascii="Times New Roman" w:hAnsi="Times New Roman" w:cs="Times New Roman"/>
          <w:sz w:val="28"/>
          <w:szCs w:val="28"/>
        </w:rPr>
        <w:t xml:space="preserve"> «По рисунку на античной вазе» (</w:t>
      </w:r>
      <w:r w:rsidR="00000E33">
        <w:rPr>
          <w:rFonts w:ascii="Times New Roman" w:hAnsi="Times New Roman" w:cs="Times New Roman"/>
          <w:sz w:val="28"/>
          <w:szCs w:val="28"/>
          <w:lang w:val="de-DE"/>
        </w:rPr>
        <w:t>Nach</w:t>
      </w:r>
      <w:r w:rsidR="00000E33" w:rsidRPr="00000E33">
        <w:rPr>
          <w:rFonts w:ascii="Times New Roman" w:hAnsi="Times New Roman" w:cs="Times New Roman"/>
          <w:sz w:val="28"/>
          <w:szCs w:val="28"/>
        </w:rPr>
        <w:t xml:space="preserve"> </w:t>
      </w:r>
      <w:r w:rsidR="00000E33">
        <w:rPr>
          <w:rFonts w:ascii="Times New Roman" w:hAnsi="Times New Roman" w:cs="Times New Roman"/>
          <w:sz w:val="28"/>
          <w:szCs w:val="28"/>
          <w:lang w:val="de-DE"/>
        </w:rPr>
        <w:t>einem</w:t>
      </w:r>
      <w:r w:rsidR="00000E33" w:rsidRPr="00000E33">
        <w:rPr>
          <w:rFonts w:ascii="Times New Roman" w:hAnsi="Times New Roman" w:cs="Times New Roman"/>
          <w:sz w:val="28"/>
          <w:szCs w:val="28"/>
        </w:rPr>
        <w:t xml:space="preserve"> </w:t>
      </w:r>
      <w:r w:rsidR="00000E33">
        <w:rPr>
          <w:rFonts w:ascii="Times New Roman" w:hAnsi="Times New Roman" w:cs="Times New Roman"/>
          <w:sz w:val="28"/>
          <w:szCs w:val="28"/>
          <w:lang w:val="de-DE"/>
        </w:rPr>
        <w:t>antiken</w:t>
      </w:r>
      <w:r w:rsidR="00000E33" w:rsidRPr="00000E33">
        <w:rPr>
          <w:rFonts w:ascii="Times New Roman" w:hAnsi="Times New Roman" w:cs="Times New Roman"/>
          <w:sz w:val="28"/>
          <w:szCs w:val="28"/>
        </w:rPr>
        <w:t xml:space="preserve"> </w:t>
      </w:r>
      <w:r w:rsidR="00000E33">
        <w:rPr>
          <w:rFonts w:ascii="Times New Roman" w:hAnsi="Times New Roman" w:cs="Times New Roman"/>
          <w:sz w:val="28"/>
          <w:szCs w:val="28"/>
          <w:lang w:val="de-DE"/>
        </w:rPr>
        <w:t>Vasenbild</w:t>
      </w:r>
      <w:r w:rsidR="00000E33" w:rsidRPr="00000E33">
        <w:rPr>
          <w:rFonts w:ascii="Times New Roman" w:hAnsi="Times New Roman" w:cs="Times New Roman"/>
          <w:sz w:val="28"/>
          <w:szCs w:val="28"/>
        </w:rPr>
        <w:t>)</w:t>
      </w:r>
      <w:r w:rsidR="00466C9C" w:rsidRPr="00466C9C">
        <w:rPr>
          <w:rFonts w:ascii="Times New Roman" w:hAnsi="Times New Roman" w:cs="Times New Roman"/>
          <w:sz w:val="28"/>
          <w:szCs w:val="28"/>
        </w:rPr>
        <w:t xml:space="preserve"> </w:t>
      </w:r>
      <w:r w:rsidR="00466C9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выполняет крайне важную </w:t>
      </w:r>
      <w:r w:rsidR="00000E33">
        <w:rPr>
          <w:rFonts w:ascii="Times New Roman" w:hAnsi="Times New Roman" w:cs="Times New Roman"/>
          <w:sz w:val="28"/>
          <w:szCs w:val="28"/>
        </w:rPr>
        <w:t xml:space="preserve">сюжетообразующую </w:t>
      </w:r>
      <w:r>
        <w:rPr>
          <w:rFonts w:ascii="Times New Roman" w:hAnsi="Times New Roman" w:cs="Times New Roman"/>
          <w:sz w:val="28"/>
          <w:szCs w:val="28"/>
        </w:rPr>
        <w:t>функцию, кардинально меняющую восприятие всего произведения</w:t>
      </w:r>
      <w:r w:rsidR="00513976">
        <w:rPr>
          <w:rFonts w:ascii="Times New Roman" w:hAnsi="Times New Roman" w:cs="Times New Roman"/>
          <w:sz w:val="28"/>
          <w:szCs w:val="28"/>
        </w:rPr>
        <w:t>.</w:t>
      </w:r>
      <w:r w:rsidR="001A62A9">
        <w:rPr>
          <w:rFonts w:ascii="Times New Roman" w:hAnsi="Times New Roman" w:cs="Times New Roman"/>
          <w:sz w:val="28"/>
          <w:szCs w:val="28"/>
        </w:rPr>
        <w:t xml:space="preserve"> Уже всмотревшись в полное название произведения</w:t>
      </w:r>
      <w:r w:rsidR="006D6A12">
        <w:rPr>
          <w:rFonts w:ascii="Times New Roman" w:hAnsi="Times New Roman" w:cs="Times New Roman"/>
          <w:sz w:val="28"/>
          <w:szCs w:val="28"/>
        </w:rPr>
        <w:t>,</w:t>
      </w:r>
      <w:r w:rsidR="001A62A9">
        <w:rPr>
          <w:rFonts w:ascii="Times New Roman" w:hAnsi="Times New Roman" w:cs="Times New Roman"/>
          <w:sz w:val="28"/>
          <w:szCs w:val="28"/>
        </w:rPr>
        <w:t xml:space="preserve"> в нем можно обнаружить </w:t>
      </w:r>
      <w:proofErr w:type="spellStart"/>
      <w:r w:rsidR="001A62A9">
        <w:rPr>
          <w:rFonts w:ascii="Times New Roman" w:hAnsi="Times New Roman" w:cs="Times New Roman"/>
          <w:sz w:val="28"/>
          <w:szCs w:val="28"/>
        </w:rPr>
        <w:t>интермедиальные</w:t>
      </w:r>
      <w:proofErr w:type="spellEnd"/>
      <w:r w:rsidR="001A62A9">
        <w:rPr>
          <w:rFonts w:ascii="Times New Roman" w:hAnsi="Times New Roman" w:cs="Times New Roman"/>
          <w:sz w:val="28"/>
          <w:szCs w:val="28"/>
        </w:rPr>
        <w:t xml:space="preserve"> аспекты. </w:t>
      </w:r>
      <w:proofErr w:type="gramStart"/>
      <w:r w:rsidR="001A62A9">
        <w:rPr>
          <w:rFonts w:ascii="Times New Roman" w:hAnsi="Times New Roman" w:cs="Times New Roman"/>
          <w:sz w:val="28"/>
          <w:szCs w:val="28"/>
        </w:rPr>
        <w:t>Во-первых, изначально слово «идиллия»</w:t>
      </w:r>
      <w:r w:rsidR="00513976">
        <w:rPr>
          <w:rFonts w:ascii="Times New Roman" w:hAnsi="Times New Roman" w:cs="Times New Roman"/>
          <w:sz w:val="28"/>
          <w:szCs w:val="28"/>
        </w:rPr>
        <w:t xml:space="preserve"> </w:t>
      </w:r>
      <w:r w:rsidR="001A62A9">
        <w:rPr>
          <w:rFonts w:ascii="Times New Roman" w:hAnsi="Times New Roman" w:cs="Times New Roman"/>
          <w:sz w:val="28"/>
          <w:szCs w:val="28"/>
        </w:rPr>
        <w:t xml:space="preserve">в переводе с древнегреческого означало «картинка,  небольшое изображение», и лишь со временем </w:t>
      </w:r>
      <w:r w:rsidR="008562B0">
        <w:rPr>
          <w:rFonts w:ascii="Times New Roman" w:hAnsi="Times New Roman" w:cs="Times New Roman"/>
          <w:sz w:val="28"/>
          <w:szCs w:val="28"/>
        </w:rPr>
        <w:t xml:space="preserve">оно </w:t>
      </w:r>
      <w:r w:rsidR="00397581">
        <w:rPr>
          <w:rFonts w:ascii="Times New Roman" w:hAnsi="Times New Roman" w:cs="Times New Roman"/>
          <w:sz w:val="28"/>
          <w:szCs w:val="28"/>
        </w:rPr>
        <w:t xml:space="preserve">приобрело свое современное </w:t>
      </w:r>
      <w:r w:rsidR="00397581">
        <w:rPr>
          <w:rFonts w:ascii="Times New Roman" w:hAnsi="Times New Roman" w:cs="Times New Roman"/>
          <w:sz w:val="28"/>
          <w:szCs w:val="28"/>
        </w:rPr>
        <w:lastRenderedPageBreak/>
        <w:t>значение</w:t>
      </w:r>
      <w:r w:rsidR="001A62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62A9">
        <w:rPr>
          <w:rStyle w:val="a5"/>
          <w:rFonts w:ascii="Times New Roman" w:hAnsi="Times New Roman" w:cs="Times New Roman"/>
          <w:sz w:val="28"/>
          <w:szCs w:val="28"/>
        </w:rPr>
        <w:footnoteReference w:id="28"/>
      </w:r>
      <w:r w:rsidR="001A62A9">
        <w:rPr>
          <w:rFonts w:ascii="Times New Roman" w:hAnsi="Times New Roman" w:cs="Times New Roman"/>
          <w:sz w:val="28"/>
          <w:szCs w:val="28"/>
        </w:rPr>
        <w:t xml:space="preserve"> </w:t>
      </w:r>
      <w:r w:rsidR="008562B0">
        <w:rPr>
          <w:rFonts w:ascii="Times New Roman" w:hAnsi="Times New Roman" w:cs="Times New Roman"/>
          <w:sz w:val="28"/>
          <w:szCs w:val="28"/>
        </w:rPr>
        <w:t>Во-вторых, д</w:t>
      </w:r>
      <w:r w:rsidR="00513976">
        <w:rPr>
          <w:rFonts w:ascii="Times New Roman" w:hAnsi="Times New Roman" w:cs="Times New Roman"/>
          <w:sz w:val="28"/>
          <w:szCs w:val="28"/>
        </w:rPr>
        <w:t>ревнегреческая вазопись, под которой понимают декоративную роспись ваз и других керамических сосудов, представляла собой отдельный вид живописного искусства времен античности. В качестве объекта изображения выступали</w:t>
      </w:r>
      <w:r w:rsidR="008562B0">
        <w:rPr>
          <w:rFonts w:ascii="Times New Roman" w:hAnsi="Times New Roman" w:cs="Times New Roman"/>
          <w:sz w:val="28"/>
          <w:szCs w:val="28"/>
        </w:rPr>
        <w:t xml:space="preserve"> орнаменты,</w:t>
      </w:r>
      <w:r w:rsidR="00513976">
        <w:rPr>
          <w:rFonts w:ascii="Times New Roman" w:hAnsi="Times New Roman" w:cs="Times New Roman"/>
          <w:sz w:val="28"/>
          <w:szCs w:val="28"/>
        </w:rPr>
        <w:t xml:space="preserve"> самые разнообразные сюжеты и персонажи греческой мифологии и </w:t>
      </w:r>
      <w:r w:rsidR="008562B0">
        <w:rPr>
          <w:rFonts w:ascii="Times New Roman" w:hAnsi="Times New Roman" w:cs="Times New Roman"/>
          <w:sz w:val="28"/>
          <w:szCs w:val="28"/>
        </w:rPr>
        <w:t>многое другое</w:t>
      </w:r>
      <w:r w:rsidR="00513976">
        <w:rPr>
          <w:rFonts w:ascii="Times New Roman" w:hAnsi="Times New Roman" w:cs="Times New Roman"/>
          <w:sz w:val="28"/>
          <w:szCs w:val="28"/>
        </w:rPr>
        <w:t>.</w:t>
      </w:r>
      <w:r w:rsidR="008562B0">
        <w:rPr>
          <w:rStyle w:val="a5"/>
          <w:rFonts w:ascii="Times New Roman" w:hAnsi="Times New Roman" w:cs="Times New Roman"/>
          <w:sz w:val="28"/>
          <w:szCs w:val="28"/>
        </w:rPr>
        <w:footnoteReference w:id="29"/>
      </w:r>
      <w:r w:rsidR="005139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9F5F04" w14:textId="77777777" w:rsidR="00DE17A2" w:rsidRPr="00EC610E" w:rsidRDefault="00DE17A2" w:rsidP="00933E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Схожий принцип обнаруживается и в других произведениях – либретто</w:t>
      </w:r>
      <w:r w:rsidR="00C37B37">
        <w:rPr>
          <w:rFonts w:ascii="Times New Roman" w:hAnsi="Times New Roman" w:cs="Times New Roman"/>
          <w:sz w:val="28"/>
          <w:szCs w:val="28"/>
        </w:rPr>
        <w:t xml:space="preserve"> «Триумф времени» и</w:t>
      </w:r>
      <w:r>
        <w:rPr>
          <w:rFonts w:ascii="Times New Roman" w:hAnsi="Times New Roman" w:cs="Times New Roman"/>
          <w:sz w:val="28"/>
          <w:szCs w:val="28"/>
        </w:rPr>
        <w:t xml:space="preserve"> «Ариадна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Наксосе</w:t>
      </w:r>
      <w:proofErr w:type="spellEnd"/>
      <w:r w:rsidR="00C37B37">
        <w:rPr>
          <w:rFonts w:ascii="Times New Roman" w:hAnsi="Times New Roman" w:cs="Times New Roman"/>
          <w:sz w:val="28"/>
          <w:szCs w:val="28"/>
        </w:rPr>
        <w:t xml:space="preserve">». В сценической ремарке к «Триумфу» предлагается оформить сцену ландшафтом </w:t>
      </w:r>
      <w:r w:rsidR="004E2492">
        <w:rPr>
          <w:rFonts w:ascii="Times New Roman" w:hAnsi="Times New Roman" w:cs="Times New Roman"/>
          <w:sz w:val="28"/>
          <w:szCs w:val="28"/>
        </w:rPr>
        <w:t>горы Парнас</w:t>
      </w:r>
      <w:r w:rsidR="00C37B37">
        <w:rPr>
          <w:rFonts w:ascii="Times New Roman" w:hAnsi="Times New Roman" w:cs="Times New Roman"/>
          <w:sz w:val="28"/>
          <w:szCs w:val="28"/>
        </w:rPr>
        <w:t>, справа добавить склон горы и</w:t>
      </w:r>
      <w:r w:rsidR="004E2492">
        <w:rPr>
          <w:rFonts w:ascii="Times New Roman" w:hAnsi="Times New Roman" w:cs="Times New Roman"/>
          <w:sz w:val="28"/>
          <w:szCs w:val="28"/>
        </w:rPr>
        <w:t xml:space="preserve"> кусок лесного</w:t>
      </w:r>
      <w:r w:rsidR="00C37B37">
        <w:rPr>
          <w:rFonts w:ascii="Times New Roman" w:hAnsi="Times New Roman" w:cs="Times New Roman"/>
          <w:sz w:val="28"/>
          <w:szCs w:val="28"/>
        </w:rPr>
        <w:t xml:space="preserve"> массив</w:t>
      </w:r>
      <w:r w:rsidR="004E2492">
        <w:rPr>
          <w:rFonts w:ascii="Times New Roman" w:hAnsi="Times New Roman" w:cs="Times New Roman"/>
          <w:sz w:val="28"/>
          <w:szCs w:val="28"/>
        </w:rPr>
        <w:t>а</w:t>
      </w:r>
      <w:r w:rsidR="00C37B37">
        <w:rPr>
          <w:rFonts w:ascii="Times New Roman" w:hAnsi="Times New Roman" w:cs="Times New Roman"/>
          <w:sz w:val="28"/>
          <w:szCs w:val="28"/>
        </w:rPr>
        <w:t>. Позже Гофмансталь вносит важное дополнение – «в стиле Пуссена» (</w:t>
      </w:r>
      <w:r w:rsidR="00C37B37">
        <w:rPr>
          <w:rFonts w:ascii="Times New Roman" w:hAnsi="Times New Roman" w:cs="Times New Roman"/>
          <w:sz w:val="28"/>
          <w:szCs w:val="28"/>
          <w:lang w:val="de-DE"/>
        </w:rPr>
        <w:t>im</w:t>
      </w:r>
      <w:r w:rsidR="00C37B37" w:rsidRPr="00C37B37">
        <w:rPr>
          <w:rFonts w:ascii="Times New Roman" w:hAnsi="Times New Roman" w:cs="Times New Roman"/>
          <w:sz w:val="28"/>
          <w:szCs w:val="28"/>
        </w:rPr>
        <w:t xml:space="preserve"> </w:t>
      </w:r>
      <w:r w:rsidR="00C37B37">
        <w:rPr>
          <w:rFonts w:ascii="Times New Roman" w:hAnsi="Times New Roman" w:cs="Times New Roman"/>
          <w:sz w:val="28"/>
          <w:szCs w:val="28"/>
          <w:lang w:val="de-DE"/>
        </w:rPr>
        <w:t>Poussin</w:t>
      </w:r>
      <w:r w:rsidR="00C37B37" w:rsidRPr="00C37B3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C37B37">
        <w:rPr>
          <w:rFonts w:ascii="Times New Roman" w:hAnsi="Times New Roman" w:cs="Times New Roman"/>
          <w:sz w:val="28"/>
          <w:szCs w:val="28"/>
          <w:lang w:val="en-US"/>
        </w:rPr>
        <w:t>schen</w:t>
      </w:r>
      <w:proofErr w:type="spellEnd"/>
      <w:r w:rsidR="00C37B37" w:rsidRPr="00C37B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B37">
        <w:rPr>
          <w:rFonts w:ascii="Times New Roman" w:hAnsi="Times New Roman" w:cs="Times New Roman"/>
          <w:sz w:val="28"/>
          <w:szCs w:val="28"/>
          <w:lang w:val="en-US"/>
        </w:rPr>
        <w:t>Stil</w:t>
      </w:r>
      <w:proofErr w:type="spellEnd"/>
      <w:r w:rsidR="00C37B37" w:rsidRPr="00C37B37">
        <w:rPr>
          <w:rFonts w:ascii="Times New Roman" w:hAnsi="Times New Roman" w:cs="Times New Roman"/>
          <w:sz w:val="28"/>
          <w:szCs w:val="28"/>
        </w:rPr>
        <w:t>)</w:t>
      </w:r>
      <w:r w:rsidR="00EC610E">
        <w:rPr>
          <w:rFonts w:ascii="Times New Roman" w:hAnsi="Times New Roman" w:cs="Times New Roman"/>
          <w:sz w:val="28"/>
          <w:szCs w:val="28"/>
        </w:rPr>
        <w:t xml:space="preserve">. Эта ремарка подразумевает не использование конкретных картин Пуссена, а то, какие визуальные образы, идентичные образам </w:t>
      </w:r>
      <w:r w:rsidR="004E2492">
        <w:rPr>
          <w:rFonts w:ascii="Times New Roman" w:hAnsi="Times New Roman" w:cs="Times New Roman"/>
          <w:sz w:val="28"/>
          <w:szCs w:val="28"/>
        </w:rPr>
        <w:t>на</w:t>
      </w:r>
      <w:r w:rsidR="00EC610E">
        <w:rPr>
          <w:rFonts w:ascii="Times New Roman" w:hAnsi="Times New Roman" w:cs="Times New Roman"/>
          <w:sz w:val="28"/>
          <w:szCs w:val="28"/>
        </w:rPr>
        <w:t xml:space="preserve"> его полотнах, будут возникать при</w:t>
      </w:r>
      <w:r w:rsidR="007A12CF">
        <w:rPr>
          <w:rFonts w:ascii="Times New Roman" w:hAnsi="Times New Roman" w:cs="Times New Roman"/>
          <w:sz w:val="28"/>
          <w:szCs w:val="28"/>
        </w:rPr>
        <w:t xml:space="preserve"> рецепции данного произведения. Т</w:t>
      </w:r>
      <w:r w:rsidR="007F0C7F">
        <w:rPr>
          <w:rFonts w:ascii="Times New Roman" w:hAnsi="Times New Roman" w:cs="Times New Roman"/>
          <w:sz w:val="28"/>
          <w:szCs w:val="28"/>
        </w:rPr>
        <w:t>акая</w:t>
      </w:r>
      <w:r w:rsidR="00B118CC">
        <w:rPr>
          <w:rFonts w:ascii="Times New Roman" w:hAnsi="Times New Roman" w:cs="Times New Roman"/>
          <w:sz w:val="28"/>
          <w:szCs w:val="28"/>
        </w:rPr>
        <w:t xml:space="preserve"> </w:t>
      </w:r>
      <w:r w:rsidR="007F0C7F">
        <w:rPr>
          <w:rFonts w:ascii="Times New Roman" w:hAnsi="Times New Roman" w:cs="Times New Roman"/>
          <w:sz w:val="28"/>
          <w:szCs w:val="28"/>
        </w:rPr>
        <w:t xml:space="preserve">визуализация не только приобретает черты типичных идеализированных </w:t>
      </w:r>
      <w:proofErr w:type="spellStart"/>
      <w:r w:rsidR="007F0C7F">
        <w:rPr>
          <w:rFonts w:ascii="Times New Roman" w:hAnsi="Times New Roman" w:cs="Times New Roman"/>
          <w:sz w:val="28"/>
          <w:szCs w:val="28"/>
        </w:rPr>
        <w:t>пуссеновских</w:t>
      </w:r>
      <w:proofErr w:type="spellEnd"/>
      <w:r w:rsidR="007F0C7F">
        <w:rPr>
          <w:rFonts w:ascii="Times New Roman" w:hAnsi="Times New Roman" w:cs="Times New Roman"/>
          <w:sz w:val="28"/>
          <w:szCs w:val="28"/>
        </w:rPr>
        <w:t xml:space="preserve"> ландшафтов в лучших традициях классицизма, но и преломляется и переосмысляется в соответствии с новыми представлениям</w:t>
      </w:r>
      <w:r w:rsidR="007A12CF">
        <w:rPr>
          <w:rFonts w:ascii="Times New Roman" w:hAnsi="Times New Roman" w:cs="Times New Roman"/>
          <w:sz w:val="28"/>
          <w:szCs w:val="28"/>
        </w:rPr>
        <w:t>и об искусстве на рубеже веков. «</w:t>
      </w:r>
      <w:proofErr w:type="spellStart"/>
      <w:r w:rsidR="007A12CF">
        <w:rPr>
          <w:rFonts w:ascii="Times New Roman" w:hAnsi="Times New Roman" w:cs="Times New Roman"/>
          <w:sz w:val="28"/>
          <w:szCs w:val="28"/>
        </w:rPr>
        <w:t>Пуссеновский</w:t>
      </w:r>
      <w:proofErr w:type="spellEnd"/>
      <w:r w:rsidR="007A12CF">
        <w:rPr>
          <w:rFonts w:ascii="Times New Roman" w:hAnsi="Times New Roman" w:cs="Times New Roman"/>
          <w:sz w:val="28"/>
          <w:szCs w:val="28"/>
        </w:rPr>
        <w:t xml:space="preserve"> стиль» упоминается и в сценической ремарке к либретто «Ариадна на </w:t>
      </w:r>
      <w:proofErr w:type="spellStart"/>
      <w:r w:rsidR="007A12CF">
        <w:rPr>
          <w:rFonts w:ascii="Times New Roman" w:hAnsi="Times New Roman" w:cs="Times New Roman"/>
          <w:sz w:val="28"/>
          <w:szCs w:val="28"/>
        </w:rPr>
        <w:t>Наксосе</w:t>
      </w:r>
      <w:proofErr w:type="spellEnd"/>
      <w:r w:rsidR="007A12CF">
        <w:rPr>
          <w:rFonts w:ascii="Times New Roman" w:hAnsi="Times New Roman" w:cs="Times New Roman"/>
          <w:sz w:val="28"/>
          <w:szCs w:val="28"/>
        </w:rPr>
        <w:t xml:space="preserve">». При этом </w:t>
      </w:r>
      <w:r w:rsidR="009D3D48">
        <w:rPr>
          <w:rFonts w:ascii="Times New Roman" w:hAnsi="Times New Roman" w:cs="Times New Roman"/>
          <w:sz w:val="28"/>
          <w:szCs w:val="28"/>
        </w:rPr>
        <w:t xml:space="preserve">в обоих текстах прослеживается  </w:t>
      </w:r>
      <w:proofErr w:type="spellStart"/>
      <w:r w:rsidR="009D3D48">
        <w:rPr>
          <w:rFonts w:ascii="Times New Roman" w:hAnsi="Times New Roman" w:cs="Times New Roman"/>
          <w:sz w:val="28"/>
          <w:szCs w:val="28"/>
        </w:rPr>
        <w:t>интертекстуальная</w:t>
      </w:r>
      <w:proofErr w:type="spellEnd"/>
      <w:r w:rsidR="009D3D48">
        <w:rPr>
          <w:rFonts w:ascii="Times New Roman" w:hAnsi="Times New Roman" w:cs="Times New Roman"/>
          <w:sz w:val="28"/>
          <w:szCs w:val="28"/>
        </w:rPr>
        <w:t xml:space="preserve"> связь с </w:t>
      </w:r>
      <w:r w:rsidR="004E2492">
        <w:rPr>
          <w:rFonts w:ascii="Times New Roman" w:hAnsi="Times New Roman" w:cs="Times New Roman"/>
          <w:sz w:val="28"/>
          <w:szCs w:val="28"/>
        </w:rPr>
        <w:t>драмой Гете «Пандора», в которой</w:t>
      </w:r>
      <w:r w:rsidR="009D3D48">
        <w:rPr>
          <w:rFonts w:ascii="Times New Roman" w:hAnsi="Times New Roman" w:cs="Times New Roman"/>
          <w:sz w:val="28"/>
          <w:szCs w:val="28"/>
        </w:rPr>
        <w:t xml:space="preserve"> автор также призывает оформить сцену в стиле полотен Пуссена.</w:t>
      </w:r>
      <w:r w:rsidR="009D3D48">
        <w:rPr>
          <w:rStyle w:val="a5"/>
          <w:rFonts w:ascii="Times New Roman" w:hAnsi="Times New Roman" w:cs="Times New Roman"/>
          <w:sz w:val="28"/>
          <w:szCs w:val="28"/>
        </w:rPr>
        <w:footnoteReference w:id="30"/>
      </w:r>
    </w:p>
    <w:p w14:paraId="7D0CCB81" w14:textId="4AA80BA8" w:rsidR="00E00BFF" w:rsidRDefault="00715FF6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FF6">
        <w:rPr>
          <w:rFonts w:ascii="Times New Roman" w:hAnsi="Times New Roman" w:cs="Times New Roman"/>
          <w:sz w:val="28"/>
          <w:szCs w:val="28"/>
        </w:rPr>
        <w:t>Если попытаться систематизировать многочисленные отсылки Гофмансталя к художникам и различным художественным направлениям, то можно выделить определенные фазы, границ</w:t>
      </w:r>
      <w:r w:rsidR="004E2492">
        <w:rPr>
          <w:rFonts w:ascii="Times New Roman" w:hAnsi="Times New Roman" w:cs="Times New Roman"/>
          <w:sz w:val="28"/>
          <w:szCs w:val="28"/>
        </w:rPr>
        <w:t>ы между которыми весьма условны</w:t>
      </w:r>
      <w:r w:rsidRPr="00715FF6">
        <w:rPr>
          <w:rFonts w:ascii="Times New Roman" w:hAnsi="Times New Roman" w:cs="Times New Roman"/>
          <w:sz w:val="28"/>
          <w:szCs w:val="28"/>
        </w:rPr>
        <w:t>. В 1890-е годы Гофмансталь проявляет особый интерес к живописи итальянского Ренессанса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5F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связано</w:t>
      </w:r>
      <w:r w:rsidR="00E176E7">
        <w:rPr>
          <w:rFonts w:ascii="Times New Roman" w:hAnsi="Times New Roman" w:cs="Times New Roman"/>
          <w:sz w:val="28"/>
          <w:szCs w:val="28"/>
        </w:rPr>
        <w:t xml:space="preserve"> не </w:t>
      </w:r>
      <w:r w:rsidRPr="00715FF6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5FF6">
        <w:rPr>
          <w:rFonts w:ascii="Times New Roman" w:hAnsi="Times New Roman" w:cs="Times New Roman"/>
          <w:sz w:val="28"/>
          <w:szCs w:val="28"/>
        </w:rPr>
        <w:t xml:space="preserve"> осмыслени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715FF6">
        <w:rPr>
          <w:rFonts w:ascii="Times New Roman" w:hAnsi="Times New Roman" w:cs="Times New Roman"/>
          <w:sz w:val="28"/>
          <w:szCs w:val="28"/>
        </w:rPr>
        <w:t xml:space="preserve">эпохи как исторического явления, </w:t>
      </w:r>
      <w:r w:rsidR="00E176E7">
        <w:rPr>
          <w:rFonts w:ascii="Times New Roman" w:hAnsi="Times New Roman" w:cs="Times New Roman"/>
          <w:sz w:val="28"/>
          <w:szCs w:val="28"/>
        </w:rPr>
        <w:t>но и</w:t>
      </w:r>
      <w:r w:rsidRPr="00715F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его рецепцией</w:t>
      </w:r>
      <w:r w:rsidRPr="00715FF6">
        <w:rPr>
          <w:rFonts w:ascii="Times New Roman" w:hAnsi="Times New Roman" w:cs="Times New Roman"/>
          <w:sz w:val="28"/>
          <w:szCs w:val="28"/>
        </w:rPr>
        <w:t xml:space="preserve"> в со</w:t>
      </w:r>
      <w:r>
        <w:rPr>
          <w:rFonts w:ascii="Times New Roman" w:hAnsi="Times New Roman" w:cs="Times New Roman"/>
          <w:sz w:val="28"/>
          <w:szCs w:val="28"/>
        </w:rPr>
        <w:t xml:space="preserve">временном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Гофмансталю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искусстве, в частности с тем, как</w:t>
      </w:r>
      <w:r w:rsidR="00F879D8">
        <w:rPr>
          <w:rFonts w:ascii="Times New Roman" w:hAnsi="Times New Roman" w:cs="Times New Roman"/>
          <w:sz w:val="28"/>
          <w:szCs w:val="28"/>
        </w:rPr>
        <w:t xml:space="preserve"> культурное наследие Возрождения</w:t>
      </w:r>
      <w:r>
        <w:rPr>
          <w:rFonts w:ascii="Times New Roman" w:hAnsi="Times New Roman" w:cs="Times New Roman"/>
          <w:sz w:val="28"/>
          <w:szCs w:val="28"/>
        </w:rPr>
        <w:t xml:space="preserve"> преломляется в символизме литературы </w:t>
      </w:r>
      <w:r w:rsidR="004E2492">
        <w:rPr>
          <w:rFonts w:ascii="Times New Roman" w:hAnsi="Times New Roman" w:cs="Times New Roman"/>
          <w:sz w:val="28"/>
          <w:szCs w:val="28"/>
        </w:rPr>
        <w:t>на рубеже</w:t>
      </w:r>
      <w:r>
        <w:rPr>
          <w:rFonts w:ascii="Times New Roman" w:hAnsi="Times New Roman" w:cs="Times New Roman"/>
          <w:sz w:val="28"/>
          <w:szCs w:val="28"/>
        </w:rPr>
        <w:t xml:space="preserve"> веков.</w:t>
      </w:r>
      <w:r w:rsidR="00E176E7">
        <w:rPr>
          <w:rFonts w:ascii="Times New Roman" w:hAnsi="Times New Roman" w:cs="Times New Roman"/>
          <w:sz w:val="28"/>
          <w:szCs w:val="28"/>
        </w:rPr>
        <w:t xml:space="preserve"> Дейст</w:t>
      </w:r>
      <w:r w:rsidR="00DE47AC">
        <w:rPr>
          <w:rFonts w:ascii="Times New Roman" w:hAnsi="Times New Roman" w:cs="Times New Roman"/>
          <w:sz w:val="28"/>
          <w:szCs w:val="28"/>
        </w:rPr>
        <w:t>вие в дебютной лирической драме</w:t>
      </w:r>
      <w:r w:rsidR="00E176E7">
        <w:rPr>
          <w:rFonts w:ascii="Times New Roman" w:hAnsi="Times New Roman" w:cs="Times New Roman"/>
          <w:sz w:val="28"/>
          <w:szCs w:val="28"/>
        </w:rPr>
        <w:t xml:space="preserve"> Гофмансталя «Вчера» </w:t>
      </w:r>
      <w:r w:rsidR="00E176E7" w:rsidRPr="00E176E7">
        <w:rPr>
          <w:rFonts w:ascii="Times New Roman" w:hAnsi="Times New Roman" w:cs="Times New Roman"/>
          <w:sz w:val="28"/>
          <w:szCs w:val="28"/>
        </w:rPr>
        <w:t>(</w:t>
      </w:r>
      <w:r w:rsidR="00E176E7" w:rsidRPr="004410F4">
        <w:rPr>
          <w:rFonts w:ascii="Times New Roman" w:hAnsi="Times New Roman" w:cs="Times New Roman"/>
          <w:sz w:val="28"/>
          <w:szCs w:val="28"/>
          <w:lang w:val="de-DE"/>
        </w:rPr>
        <w:t>Gestern</w:t>
      </w:r>
      <w:r w:rsidR="004410F4" w:rsidRPr="004410F4">
        <w:rPr>
          <w:rFonts w:ascii="Times New Roman" w:hAnsi="Times New Roman" w:cs="Times New Roman"/>
          <w:sz w:val="28"/>
          <w:szCs w:val="28"/>
        </w:rPr>
        <w:t>, 1891)</w:t>
      </w:r>
      <w:r w:rsidR="004410F4" w:rsidRPr="004410F4">
        <w:rPr>
          <w:rFonts w:ascii="Times New Roman" w:hAnsi="Times New Roman" w:cs="Times New Roman"/>
          <w:sz w:val="24"/>
          <w:szCs w:val="28"/>
        </w:rPr>
        <w:t xml:space="preserve">  </w:t>
      </w:r>
      <w:r w:rsidR="00E176E7">
        <w:rPr>
          <w:rFonts w:ascii="Times New Roman" w:hAnsi="Times New Roman" w:cs="Times New Roman"/>
          <w:sz w:val="28"/>
          <w:szCs w:val="28"/>
        </w:rPr>
        <w:t>происходит как раз во «времена великих художников». Те же временные рамки имеют драматический фрагмент «</w:t>
      </w:r>
      <w:proofErr w:type="spellStart"/>
      <w:r w:rsidR="00E176E7">
        <w:rPr>
          <w:rFonts w:ascii="Times New Roman" w:hAnsi="Times New Roman" w:cs="Times New Roman"/>
          <w:sz w:val="28"/>
          <w:szCs w:val="28"/>
        </w:rPr>
        <w:t>Асканио</w:t>
      </w:r>
      <w:proofErr w:type="spellEnd"/>
      <w:r w:rsidR="00E176E7">
        <w:rPr>
          <w:rFonts w:ascii="Times New Roman" w:hAnsi="Times New Roman" w:cs="Times New Roman"/>
          <w:sz w:val="28"/>
          <w:szCs w:val="28"/>
        </w:rPr>
        <w:t xml:space="preserve"> и Джоконда», «Женщина в окне» и «Смерть Тициана»</w:t>
      </w:r>
      <w:r w:rsidR="0032235E">
        <w:rPr>
          <w:rFonts w:ascii="Times New Roman" w:hAnsi="Times New Roman" w:cs="Times New Roman"/>
          <w:sz w:val="28"/>
          <w:szCs w:val="28"/>
        </w:rPr>
        <w:t xml:space="preserve">. В последнем произведении индивидуальное переосмысление </w:t>
      </w:r>
      <w:proofErr w:type="spellStart"/>
      <w:r w:rsidR="0032235E">
        <w:rPr>
          <w:rFonts w:ascii="Times New Roman" w:hAnsi="Times New Roman" w:cs="Times New Roman"/>
          <w:sz w:val="28"/>
          <w:szCs w:val="28"/>
        </w:rPr>
        <w:t>Гофмансталем</w:t>
      </w:r>
      <w:proofErr w:type="spellEnd"/>
      <w:r w:rsidR="0032235E">
        <w:rPr>
          <w:rFonts w:ascii="Times New Roman" w:hAnsi="Times New Roman" w:cs="Times New Roman"/>
          <w:sz w:val="28"/>
          <w:szCs w:val="28"/>
        </w:rPr>
        <w:t xml:space="preserve"> эпохи Ренессанса проявляется особенно ярко. Тициан выступает не как историческая фигура, а скорее как некий абстрактный художественный гений, не принадлежащий к какой-либо  конкретной эпохе и обретающий материальный облик лишь </w:t>
      </w:r>
      <w:r w:rsidR="009D3D48">
        <w:rPr>
          <w:rFonts w:ascii="Times New Roman" w:hAnsi="Times New Roman" w:cs="Times New Roman"/>
          <w:sz w:val="28"/>
          <w:szCs w:val="28"/>
        </w:rPr>
        <w:t>посредством своих картин.</w:t>
      </w:r>
    </w:p>
    <w:p w14:paraId="6EE816C3" w14:textId="6B13729A" w:rsidR="00F879D8" w:rsidRPr="006E7D2B" w:rsidRDefault="0032235E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1900-е годы </w:t>
      </w:r>
      <w:r w:rsidR="00CB277B">
        <w:rPr>
          <w:rFonts w:ascii="Times New Roman" w:hAnsi="Times New Roman" w:cs="Times New Roman"/>
          <w:sz w:val="28"/>
          <w:szCs w:val="28"/>
        </w:rPr>
        <w:t xml:space="preserve">Гофмансталь </w:t>
      </w:r>
      <w:r>
        <w:rPr>
          <w:rFonts w:ascii="Times New Roman" w:hAnsi="Times New Roman" w:cs="Times New Roman"/>
          <w:sz w:val="28"/>
          <w:szCs w:val="28"/>
        </w:rPr>
        <w:t xml:space="preserve">увлеченно знакомится </w:t>
      </w:r>
      <w:r w:rsidR="00CB277B">
        <w:rPr>
          <w:rFonts w:ascii="Times New Roman" w:hAnsi="Times New Roman" w:cs="Times New Roman"/>
          <w:sz w:val="28"/>
          <w:szCs w:val="28"/>
        </w:rPr>
        <w:t xml:space="preserve">с творчеством английских прерафаэлитов, многие художественные произведения которых произвели на него неизгладимое впечатление и </w:t>
      </w:r>
      <w:r w:rsidR="009D3D48">
        <w:rPr>
          <w:rFonts w:ascii="Times New Roman" w:hAnsi="Times New Roman" w:cs="Times New Roman"/>
          <w:sz w:val="28"/>
          <w:szCs w:val="28"/>
        </w:rPr>
        <w:t>вдохновили на написание</w:t>
      </w:r>
      <w:r w:rsidR="00CB277B">
        <w:rPr>
          <w:rFonts w:ascii="Times New Roman" w:hAnsi="Times New Roman" w:cs="Times New Roman"/>
          <w:sz w:val="28"/>
          <w:szCs w:val="28"/>
        </w:rPr>
        <w:t xml:space="preserve">  эссе «Об английской живописи». Постепенно углубляясь в историю английского искусства, Гофмансталь открывает для себя работы не то</w:t>
      </w:r>
      <w:r w:rsidR="009D3D48">
        <w:rPr>
          <w:rFonts w:ascii="Times New Roman" w:hAnsi="Times New Roman" w:cs="Times New Roman"/>
          <w:sz w:val="28"/>
          <w:szCs w:val="28"/>
        </w:rPr>
        <w:t>лько художников, но и таких тео</w:t>
      </w:r>
      <w:r w:rsidR="00CB277B">
        <w:rPr>
          <w:rFonts w:ascii="Times New Roman" w:hAnsi="Times New Roman" w:cs="Times New Roman"/>
          <w:sz w:val="28"/>
          <w:szCs w:val="28"/>
        </w:rPr>
        <w:t>ретиков искусства,</w:t>
      </w:r>
      <w:r w:rsidR="00370B48">
        <w:rPr>
          <w:rFonts w:ascii="Times New Roman" w:hAnsi="Times New Roman" w:cs="Times New Roman"/>
          <w:sz w:val="28"/>
          <w:szCs w:val="28"/>
        </w:rPr>
        <w:t xml:space="preserve"> как Джон </w:t>
      </w:r>
      <w:proofErr w:type="spellStart"/>
      <w:r w:rsidR="00370B48">
        <w:rPr>
          <w:rFonts w:ascii="Times New Roman" w:hAnsi="Times New Roman" w:cs="Times New Roman"/>
          <w:sz w:val="28"/>
          <w:szCs w:val="28"/>
        </w:rPr>
        <w:t>Рэ</w:t>
      </w:r>
      <w:r w:rsidR="004E2492">
        <w:rPr>
          <w:rFonts w:ascii="Times New Roman" w:hAnsi="Times New Roman" w:cs="Times New Roman"/>
          <w:sz w:val="28"/>
          <w:szCs w:val="28"/>
        </w:rPr>
        <w:t>скин</w:t>
      </w:r>
      <w:proofErr w:type="spellEnd"/>
      <w:r w:rsidR="004E24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2492"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 w:rsidR="004E2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492">
        <w:rPr>
          <w:rFonts w:ascii="Times New Roman" w:hAnsi="Times New Roman" w:cs="Times New Roman"/>
          <w:sz w:val="28"/>
          <w:szCs w:val="28"/>
        </w:rPr>
        <w:t>П</w:t>
      </w:r>
      <w:r w:rsidR="00370B48">
        <w:rPr>
          <w:rFonts w:ascii="Times New Roman" w:hAnsi="Times New Roman" w:cs="Times New Roman"/>
          <w:sz w:val="28"/>
          <w:szCs w:val="28"/>
        </w:rPr>
        <w:t>ейтер</w:t>
      </w:r>
      <w:proofErr w:type="spellEnd"/>
      <w:r w:rsidR="006A09DB">
        <w:rPr>
          <w:rFonts w:ascii="Times New Roman" w:hAnsi="Times New Roman" w:cs="Times New Roman"/>
          <w:sz w:val="28"/>
          <w:szCs w:val="28"/>
        </w:rPr>
        <w:t>, а также</w:t>
      </w:r>
      <w:r w:rsidR="00370B48" w:rsidRPr="00E14FEA">
        <w:rPr>
          <w:rFonts w:ascii="Times New Roman" w:hAnsi="Times New Roman" w:cs="Times New Roman"/>
          <w:sz w:val="28"/>
          <w:szCs w:val="28"/>
        </w:rPr>
        <w:t xml:space="preserve"> автор критических эссе, писатель</w:t>
      </w:r>
      <w:r w:rsidR="00425296" w:rsidRPr="00E14FEA">
        <w:rPr>
          <w:rFonts w:ascii="Times New Roman" w:hAnsi="Times New Roman" w:cs="Times New Roman"/>
          <w:sz w:val="28"/>
          <w:szCs w:val="28"/>
        </w:rPr>
        <w:t xml:space="preserve"> </w:t>
      </w:r>
      <w:r w:rsidR="009D3D48" w:rsidRPr="00E14FEA">
        <w:rPr>
          <w:rFonts w:ascii="Times New Roman" w:hAnsi="Times New Roman" w:cs="Times New Roman"/>
          <w:sz w:val="28"/>
          <w:szCs w:val="28"/>
        </w:rPr>
        <w:t>Оскар Уайльд.</w:t>
      </w:r>
      <w:r w:rsidR="00F879D8" w:rsidRPr="00E14FEA">
        <w:t xml:space="preserve"> </w:t>
      </w:r>
      <w:r w:rsidR="00F879D8" w:rsidRPr="00E14FEA">
        <w:rPr>
          <w:rFonts w:ascii="Times New Roman" w:hAnsi="Times New Roman" w:cs="Times New Roman"/>
          <w:sz w:val="28"/>
          <w:szCs w:val="28"/>
        </w:rPr>
        <w:t>В целом</w:t>
      </w:r>
      <w:r w:rsidR="00F879D8" w:rsidRPr="00F879D8">
        <w:rPr>
          <w:rFonts w:ascii="Times New Roman" w:hAnsi="Times New Roman" w:cs="Times New Roman"/>
          <w:sz w:val="28"/>
          <w:szCs w:val="28"/>
        </w:rPr>
        <w:t xml:space="preserve"> творчество прерафаэлитов Гофмансталь </w:t>
      </w:r>
      <w:r w:rsidR="00F879D8">
        <w:rPr>
          <w:rFonts w:ascii="Times New Roman" w:hAnsi="Times New Roman" w:cs="Times New Roman"/>
          <w:sz w:val="28"/>
          <w:szCs w:val="28"/>
        </w:rPr>
        <w:t xml:space="preserve">характеризует </w:t>
      </w:r>
      <w:r w:rsidR="00370B48">
        <w:rPr>
          <w:rFonts w:ascii="Times New Roman" w:hAnsi="Times New Roman" w:cs="Times New Roman"/>
          <w:sz w:val="28"/>
          <w:szCs w:val="28"/>
        </w:rPr>
        <w:t xml:space="preserve">как  «изысканно остроумное». </w:t>
      </w:r>
      <w:r w:rsidR="00F879D8" w:rsidRPr="00F879D8">
        <w:rPr>
          <w:rFonts w:ascii="Times New Roman" w:hAnsi="Times New Roman" w:cs="Times New Roman"/>
          <w:sz w:val="28"/>
          <w:szCs w:val="28"/>
        </w:rPr>
        <w:t>В 1894 году юный критик  пишет в венской литературной газете «Новое обозрение» (</w:t>
      </w:r>
      <w:proofErr w:type="spellStart"/>
      <w:r w:rsidR="00F879D8" w:rsidRPr="00F879D8">
        <w:rPr>
          <w:rFonts w:ascii="Times New Roman" w:hAnsi="Times New Roman" w:cs="Times New Roman"/>
          <w:sz w:val="28"/>
          <w:szCs w:val="28"/>
        </w:rPr>
        <w:t>Neue</w:t>
      </w:r>
      <w:proofErr w:type="spellEnd"/>
      <w:r w:rsidR="00F879D8" w:rsidRPr="00F87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9D8" w:rsidRPr="00F879D8">
        <w:rPr>
          <w:rFonts w:ascii="Times New Roman" w:hAnsi="Times New Roman" w:cs="Times New Roman"/>
          <w:sz w:val="28"/>
          <w:szCs w:val="28"/>
        </w:rPr>
        <w:t>Revue</w:t>
      </w:r>
      <w:proofErr w:type="spellEnd"/>
      <w:r w:rsidR="00F879D8" w:rsidRPr="00F879D8">
        <w:rPr>
          <w:rFonts w:ascii="Times New Roman" w:hAnsi="Times New Roman" w:cs="Times New Roman"/>
          <w:sz w:val="28"/>
          <w:szCs w:val="28"/>
        </w:rPr>
        <w:t xml:space="preserve">)  критическую рецензию о нескольких временно выставленных в Вене картинах, принадлежавших кисти одного из главных представителей прерафаэлитов, художника Эдварда </w:t>
      </w:r>
      <w:proofErr w:type="spellStart"/>
      <w:r w:rsidR="00F879D8" w:rsidRPr="00F879D8">
        <w:rPr>
          <w:rFonts w:ascii="Times New Roman" w:hAnsi="Times New Roman" w:cs="Times New Roman"/>
          <w:sz w:val="28"/>
          <w:szCs w:val="28"/>
        </w:rPr>
        <w:t>Бёрн</w:t>
      </w:r>
      <w:proofErr w:type="spellEnd"/>
      <w:r w:rsidR="00F879D8" w:rsidRPr="00F879D8">
        <w:rPr>
          <w:rFonts w:ascii="Times New Roman" w:hAnsi="Times New Roman" w:cs="Times New Roman"/>
          <w:sz w:val="28"/>
          <w:szCs w:val="28"/>
        </w:rPr>
        <w:t>-Джонса. Свое очарование этими картинами Гофмансталь обосновывает их несоответствием канонам традиционной живописи. В них отсутствует</w:t>
      </w:r>
      <w:r w:rsidR="004E016E">
        <w:rPr>
          <w:rFonts w:ascii="Times New Roman" w:hAnsi="Times New Roman" w:cs="Times New Roman"/>
          <w:sz w:val="28"/>
          <w:szCs w:val="28"/>
        </w:rPr>
        <w:t xml:space="preserve"> присущая классическим картинам </w:t>
      </w:r>
      <w:r w:rsidR="00E60C8C">
        <w:rPr>
          <w:rFonts w:ascii="Times New Roman" w:hAnsi="Times New Roman" w:cs="Times New Roman"/>
          <w:sz w:val="28"/>
          <w:szCs w:val="28"/>
        </w:rPr>
        <w:t xml:space="preserve">сюжетная линия – фигуры на полотнах </w:t>
      </w:r>
      <w:proofErr w:type="spellStart"/>
      <w:r w:rsidR="00E60C8C">
        <w:rPr>
          <w:rFonts w:ascii="Times New Roman" w:hAnsi="Times New Roman" w:cs="Times New Roman"/>
          <w:sz w:val="28"/>
          <w:szCs w:val="28"/>
        </w:rPr>
        <w:t>Бёрн</w:t>
      </w:r>
      <w:proofErr w:type="spellEnd"/>
      <w:r w:rsidR="00E60C8C">
        <w:rPr>
          <w:rFonts w:ascii="Times New Roman" w:hAnsi="Times New Roman" w:cs="Times New Roman"/>
          <w:sz w:val="28"/>
          <w:szCs w:val="28"/>
        </w:rPr>
        <w:t>-Джонса статичны,</w:t>
      </w:r>
      <w:r w:rsidR="0089726E">
        <w:rPr>
          <w:rFonts w:ascii="Times New Roman" w:hAnsi="Times New Roman" w:cs="Times New Roman"/>
          <w:sz w:val="28"/>
          <w:szCs w:val="28"/>
        </w:rPr>
        <w:t xml:space="preserve"> они находятся вне времени и не подчиняются его законам.</w:t>
      </w:r>
      <w:r w:rsidR="00E60C8C">
        <w:rPr>
          <w:rFonts w:ascii="Times New Roman" w:hAnsi="Times New Roman" w:cs="Times New Roman"/>
          <w:sz w:val="28"/>
          <w:szCs w:val="28"/>
        </w:rPr>
        <w:t xml:space="preserve"> </w:t>
      </w:r>
      <w:r w:rsidR="00983E8E">
        <w:rPr>
          <w:rStyle w:val="a5"/>
          <w:rFonts w:ascii="Times New Roman" w:hAnsi="Times New Roman" w:cs="Times New Roman"/>
          <w:sz w:val="28"/>
          <w:szCs w:val="28"/>
        </w:rPr>
        <w:footnoteReference w:id="31"/>
      </w:r>
    </w:p>
    <w:p w14:paraId="19F2C23E" w14:textId="48CADF71" w:rsidR="00B46AD3" w:rsidRPr="00714E61" w:rsidRDefault="00BB023F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различные аспекты взаимосвязи Гофмансталя с живописью, мы можем заключить, что </w:t>
      </w:r>
      <w:r w:rsidR="00DE47AC">
        <w:rPr>
          <w:rFonts w:ascii="Times New Roman" w:hAnsi="Times New Roman" w:cs="Times New Roman"/>
          <w:sz w:val="28"/>
          <w:szCs w:val="28"/>
        </w:rPr>
        <w:t>исследуемый нами автор</w:t>
      </w:r>
      <w:r>
        <w:rPr>
          <w:rFonts w:ascii="Times New Roman" w:hAnsi="Times New Roman" w:cs="Times New Roman"/>
          <w:sz w:val="28"/>
          <w:szCs w:val="28"/>
        </w:rPr>
        <w:t xml:space="preserve"> обладает широчайшим спектром интересов касательно не только художников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современности, но и представителей эпох, давно канувших в небытие. </w:t>
      </w:r>
      <w:r w:rsidR="00DE47AC">
        <w:rPr>
          <w:rFonts w:ascii="Times New Roman" w:hAnsi="Times New Roman" w:cs="Times New Roman"/>
          <w:sz w:val="28"/>
          <w:szCs w:val="28"/>
        </w:rPr>
        <w:t>В результате</w:t>
      </w:r>
      <w:r w:rsidR="00714E61">
        <w:rPr>
          <w:rFonts w:ascii="Times New Roman" w:hAnsi="Times New Roman" w:cs="Times New Roman"/>
          <w:sz w:val="28"/>
          <w:szCs w:val="28"/>
        </w:rPr>
        <w:t xml:space="preserve"> исследования критических эссе</w:t>
      </w:r>
      <w:r w:rsidR="00714E61" w:rsidRPr="00714E61">
        <w:rPr>
          <w:rFonts w:ascii="Times New Roman" w:hAnsi="Times New Roman" w:cs="Times New Roman"/>
          <w:sz w:val="28"/>
          <w:szCs w:val="28"/>
        </w:rPr>
        <w:t>,</w:t>
      </w:r>
      <w:r w:rsidR="00DE47AC">
        <w:rPr>
          <w:rFonts w:ascii="Times New Roman" w:hAnsi="Times New Roman" w:cs="Times New Roman"/>
          <w:sz w:val="28"/>
          <w:szCs w:val="28"/>
        </w:rPr>
        <w:t xml:space="preserve"> </w:t>
      </w:r>
      <w:r w:rsidR="006A09DB">
        <w:rPr>
          <w:rFonts w:ascii="Times New Roman" w:hAnsi="Times New Roman" w:cs="Times New Roman"/>
          <w:sz w:val="28"/>
          <w:szCs w:val="28"/>
        </w:rPr>
        <w:t xml:space="preserve">статей и личных переписок с друзьями выяснилось, что </w:t>
      </w:r>
      <w:r>
        <w:rPr>
          <w:rFonts w:ascii="Times New Roman" w:hAnsi="Times New Roman" w:cs="Times New Roman"/>
          <w:sz w:val="28"/>
          <w:szCs w:val="28"/>
        </w:rPr>
        <w:t xml:space="preserve">Гофмансталь </w:t>
      </w:r>
      <w:r w:rsidR="006A09DB">
        <w:rPr>
          <w:rFonts w:ascii="Times New Roman" w:hAnsi="Times New Roman" w:cs="Times New Roman"/>
          <w:sz w:val="28"/>
          <w:szCs w:val="28"/>
        </w:rPr>
        <w:t>находил свое очарование в каждом художнике и направлении жив</w:t>
      </w:r>
      <w:r w:rsidR="00714E61">
        <w:rPr>
          <w:rFonts w:ascii="Times New Roman" w:hAnsi="Times New Roman" w:cs="Times New Roman"/>
          <w:sz w:val="28"/>
          <w:szCs w:val="28"/>
        </w:rPr>
        <w:t>описи, с которым он знакомился.</w:t>
      </w:r>
      <w:r w:rsidR="00714E61" w:rsidRPr="00714E61">
        <w:rPr>
          <w:rFonts w:ascii="Times New Roman" w:hAnsi="Times New Roman" w:cs="Times New Roman"/>
          <w:sz w:val="28"/>
          <w:szCs w:val="28"/>
        </w:rPr>
        <w:t xml:space="preserve"> </w:t>
      </w:r>
      <w:r w:rsidR="00714E61">
        <w:rPr>
          <w:rFonts w:ascii="Times New Roman" w:hAnsi="Times New Roman" w:cs="Times New Roman"/>
          <w:sz w:val="28"/>
          <w:szCs w:val="28"/>
        </w:rPr>
        <w:t xml:space="preserve">Однако наиболее отчетливо на формирование собственного вкуса относительно живописи </w:t>
      </w:r>
      <w:r w:rsidR="00A264A1">
        <w:rPr>
          <w:rFonts w:ascii="Times New Roman" w:hAnsi="Times New Roman" w:cs="Times New Roman"/>
          <w:sz w:val="28"/>
          <w:szCs w:val="28"/>
        </w:rPr>
        <w:t>у Гофмансталя</w:t>
      </w:r>
      <w:r w:rsidR="00714E61">
        <w:rPr>
          <w:rFonts w:ascii="Times New Roman" w:hAnsi="Times New Roman" w:cs="Times New Roman"/>
          <w:sz w:val="28"/>
          <w:szCs w:val="28"/>
        </w:rPr>
        <w:t xml:space="preserve"> </w:t>
      </w:r>
      <w:r w:rsidR="00A264A1">
        <w:rPr>
          <w:rFonts w:ascii="Times New Roman" w:hAnsi="Times New Roman" w:cs="Times New Roman"/>
          <w:sz w:val="28"/>
          <w:szCs w:val="28"/>
        </w:rPr>
        <w:t xml:space="preserve">оказали </w:t>
      </w:r>
      <w:r w:rsidR="00714E61">
        <w:rPr>
          <w:rFonts w:ascii="Times New Roman" w:hAnsi="Times New Roman" w:cs="Times New Roman"/>
          <w:sz w:val="28"/>
          <w:szCs w:val="28"/>
        </w:rPr>
        <w:t>влияние</w:t>
      </w:r>
      <w:r w:rsidR="00A264A1">
        <w:rPr>
          <w:rFonts w:ascii="Times New Roman" w:hAnsi="Times New Roman" w:cs="Times New Roman"/>
          <w:sz w:val="28"/>
          <w:szCs w:val="28"/>
        </w:rPr>
        <w:t xml:space="preserve"> культура античности, эпоха Ренессанса и живопись прерафаэлитов. </w:t>
      </w:r>
      <w:r w:rsidR="00D32536">
        <w:rPr>
          <w:rFonts w:ascii="Times New Roman" w:hAnsi="Times New Roman" w:cs="Times New Roman"/>
          <w:sz w:val="28"/>
          <w:szCs w:val="28"/>
        </w:rPr>
        <w:t>Не менее важную роль играла также рецепция современной австрийской и немецкой живописи, среди которых можно выделить Франца фон Штука. При этом тенденции художников-авангардистов к абстрактной живописи, по всей видимости, занимали Гофмансталя менее всего.</w:t>
      </w:r>
    </w:p>
    <w:p w14:paraId="58BE28CE" w14:textId="77777777" w:rsidR="00135F56" w:rsidRDefault="009D3D48" w:rsidP="002E55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04B51" w14:textId="77777777" w:rsidR="00EE3F11" w:rsidRPr="00092810" w:rsidRDefault="00EE3F11" w:rsidP="007444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C62C27" w14:textId="77777777" w:rsidR="006505D2" w:rsidRPr="006505D2" w:rsidRDefault="006505D2" w:rsidP="007444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98CA2F" w14:textId="77777777" w:rsidR="001E62B5" w:rsidRPr="001E62B5" w:rsidRDefault="001E62B5" w:rsidP="007444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9123C6" w14:textId="77777777" w:rsidR="00253133" w:rsidRDefault="00253133" w:rsidP="007444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162D56" w14:textId="2BE7912F" w:rsidR="007D4D21" w:rsidRDefault="0089726E" w:rsidP="008517A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513673365"/>
      <w:r w:rsidRPr="008517AC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Глава 2. </w:t>
      </w:r>
      <w:r w:rsidR="007D4D21" w:rsidRPr="008517AC">
        <w:rPr>
          <w:rFonts w:ascii="Times New Roman" w:hAnsi="Times New Roman" w:cs="Times New Roman"/>
          <w:color w:val="auto"/>
          <w:sz w:val="32"/>
          <w:szCs w:val="32"/>
        </w:rPr>
        <w:t>Проблема х</w:t>
      </w:r>
      <w:r w:rsidR="002F7161">
        <w:rPr>
          <w:rFonts w:ascii="Times New Roman" w:hAnsi="Times New Roman" w:cs="Times New Roman"/>
          <w:color w:val="auto"/>
          <w:sz w:val="32"/>
          <w:szCs w:val="32"/>
        </w:rPr>
        <w:t>удожника в стихотворной драме Гуго</w:t>
      </w:r>
      <w:r w:rsidR="007D4D21" w:rsidRPr="008517AC">
        <w:rPr>
          <w:rFonts w:ascii="Times New Roman" w:hAnsi="Times New Roman" w:cs="Times New Roman"/>
          <w:color w:val="auto"/>
          <w:sz w:val="32"/>
          <w:szCs w:val="32"/>
        </w:rPr>
        <w:t xml:space="preserve"> фон Гофмансталя «Смерть Тициана»</w:t>
      </w:r>
      <w:bookmarkEnd w:id="2"/>
    </w:p>
    <w:p w14:paraId="1E368EFC" w14:textId="77777777" w:rsidR="00E14FEA" w:rsidRPr="00E14FEA" w:rsidRDefault="00E14FEA" w:rsidP="00E14FEA"/>
    <w:p w14:paraId="2ED5FDE1" w14:textId="4E834D57" w:rsidR="00193A25" w:rsidRDefault="00EA01B6" w:rsidP="000510B7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</w:t>
      </w:r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актная пьеса «Смерть Тициана»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двумя другими его пьесами </w:t>
      </w:r>
      <w:r w:rsidR="0042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«Вчера»</w:t>
      </w:r>
      <w:r w:rsidR="004410F4" w:rsidRPr="004410F4">
        <w:t xml:space="preserve"> </w:t>
      </w:r>
      <w:r w:rsidR="004410F4" w:rsidRPr="004410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4410F4" w:rsidRPr="004410F4">
        <w:rPr>
          <w:rFonts w:ascii="Times New Roman" w:eastAsia="Times New Roman" w:hAnsi="Times New Roman" w:cs="Times New Roman"/>
          <w:sz w:val="28"/>
          <w:szCs w:val="28"/>
          <w:lang w:eastAsia="ru-RU"/>
        </w:rPr>
        <w:t>Gestern</w:t>
      </w:r>
      <w:proofErr w:type="spellEnd"/>
      <w:r w:rsidR="004410F4" w:rsidRPr="0044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1891)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«Глупец и Смерть» (</w:t>
      </w:r>
      <w:r w:rsidR="00043B0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B0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Tor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B0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und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B0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B0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Tod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1893)</w:t>
      </w:r>
      <w:r w:rsidR="00425296">
        <w:rPr>
          <w:rFonts w:ascii="Times New Roman" w:eastAsia="Times New Roman" w:hAnsi="Times New Roman" w:cs="Times New Roman"/>
          <w:sz w:val="28"/>
          <w:szCs w:val="28"/>
          <w:lang w:eastAsia="ru-RU"/>
        </w:rPr>
        <w:t>, –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ранним лирико-драматическим произведениям Гофмансталя и является, пожалуй, главным произведением </w:t>
      </w:r>
      <w:r w:rsidR="000510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австрийского писателя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на эксплицитном уровне посвящено теме художника и живописи.</w:t>
      </w:r>
      <w:r w:rsidR="007A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пьесе повествуется помимо всего прочего о том, как противопоставляются друг другу жизнь во всем ее многообразии и искусство в своей изолированности.</w:t>
      </w:r>
    </w:p>
    <w:p w14:paraId="62797F12" w14:textId="77777777" w:rsidR="00EA01B6" w:rsidRDefault="00EA01B6" w:rsidP="00193A25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пьеса юного Гофмансталя была опубликована в 1892 году в первом выпуске литературного журнала «Листки для иск</w:t>
      </w:r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усства» (</w:t>
      </w:r>
      <w:proofErr w:type="spellStart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Blätter</w:t>
      </w:r>
      <w:proofErr w:type="spellEnd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für</w:t>
      </w:r>
      <w:proofErr w:type="spellEnd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die</w:t>
      </w:r>
      <w:proofErr w:type="spellEnd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Kunst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1892-1919) под псевдонимом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Лорис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Стоит отметить, что этот журнал придерживался принципа «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l’art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pour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l’art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93A25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2"/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«искусство ради искусства», заимствованного у французских символистов, среди которых можно назвать Поля Верлена и Стефана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Малларме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оказавших особое влияние на формирование </w:t>
      </w:r>
      <w:r w:rsidRPr="00B1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писательского стиля Гофмансталя и периодически </w:t>
      </w:r>
      <w:proofErr w:type="spellStart"/>
      <w:r w:rsidRPr="00B1766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упоминающихся</w:t>
      </w:r>
      <w:proofErr w:type="spellEnd"/>
      <w:r w:rsidRPr="00B1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дневниковых записях и заметках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766D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3"/>
      </w:r>
    </w:p>
    <w:p w14:paraId="6A0CC9AD" w14:textId="77777777" w:rsidR="00EA01B6" w:rsidRPr="000B6342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Предполагалось, что узкий круг читателей журнала будут составлять лишь изысканные ценители высокого искусства. Создателем и одновременно издателем журнала был пользовавшийся в то время известностью Стефан </w:t>
      </w:r>
      <w:proofErr w:type="gram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Георге</w:t>
      </w:r>
      <w:proofErr w:type="gram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дружба и сотрудничество с которым сыграли существенную роль в становлении творческого пути Гофмансталя. Впоследствии, однако, спустя 7 лет, их активная переписка, а вместе с ней и дружба, прервалась в связи с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непримиримыми различиями во взглядах на </w:t>
      </w: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искусство, и на поэзию в частности.  </w:t>
      </w:r>
    </w:p>
    <w:p w14:paraId="07A1E085" w14:textId="29EABC02" w:rsidR="00EA01B6" w:rsidRPr="00EA01B6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 премьера пьесы прошл</w:t>
      </w:r>
      <w:r w:rsidR="00425296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феврале 1901 года в Мюнхене. П</w:t>
      </w: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оводом для </w:t>
      </w:r>
      <w:r w:rsidR="00425296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вечер </w:t>
      </w:r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25296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</w:t>
      </w:r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ь о</w:t>
      </w:r>
      <w:r w:rsid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Арнольде </w:t>
      </w:r>
      <w:proofErr w:type="spellStart"/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Бёклине</w:t>
      </w:r>
      <w:proofErr w:type="spellEnd"/>
      <w:r w:rsidR="00425296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известном</w:t>
      </w: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швейцарско</w:t>
      </w:r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живопи</w:t>
      </w:r>
      <w:r w:rsidR="00BA6B71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сце, представителе</w:t>
      </w:r>
      <w:r w:rsidR="00425296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символизма. На</w:t>
      </w:r>
      <w:r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полотнах часто фигурируют герои мифологических с</w:t>
      </w:r>
      <w:r w:rsidR="00F16DE3" w:rsidRPr="000B6342">
        <w:rPr>
          <w:rFonts w:ascii="Times New Roman" w:eastAsia="Times New Roman" w:hAnsi="Times New Roman" w:cs="Times New Roman"/>
          <w:sz w:val="28"/>
          <w:szCs w:val="28"/>
          <w:lang w:eastAsia="ru-RU"/>
        </w:rPr>
        <w:t>южетов, начиная от морских</w:t>
      </w:r>
      <w:r w:rsidR="00F1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нереид вплоть до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Деяниры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жены Геракла, и кентавра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2529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есса</w:t>
      </w:r>
      <w:proofErr w:type="spellEnd"/>
      <w:r w:rsidR="0042529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пытавшегося ее похитить,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ядовитой кровью которого впоследствии был убит Геракл. Одним из наиболее известных полотен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Бёклина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</w:t>
      </w:r>
      <w:r w:rsid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считается «Остров мертвых»  (</w:t>
      </w:r>
      <w:r w:rsidRPr="00EA01B6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val="de-DE" w:eastAsia="ru-RU"/>
        </w:rPr>
        <w:t>Die</w:t>
      </w:r>
      <w:r w:rsidRPr="00EA01B6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EA01B6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val="de-DE" w:eastAsia="ru-RU"/>
        </w:rPr>
        <w:t>Toteninsel</w:t>
      </w:r>
      <w:r w:rsidRPr="00EA01B6"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FF"/>
          <w:lang w:eastAsia="ru-RU"/>
        </w:rPr>
        <w:t xml:space="preserve">, </w:t>
      </w:r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1883), </w:t>
      </w:r>
      <w:r w:rsidRPr="0042529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на котором изображен практически  неприступный, окруженный высокими скалами-фьордами островок, к которому подплывает одинокая лодка. Атмосфера мистичности и таинственности тесно гармонирует с реалистичностью изображения деталей. </w:t>
      </w:r>
      <w:proofErr w:type="gramStart"/>
      <w:r w:rsidRPr="0042529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какой-то мере данное полотно коррелирует и с рассматриваемой нами пьесой Гофмансталя, ведь Тициан со своими учениками находится</w:t>
      </w:r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42529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</w:t>
      </w:r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своей вилле, которая, словно скалы на полотне </w:t>
      </w:r>
      <w:proofErr w:type="spellStart"/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Беклина</w:t>
      </w:r>
      <w:proofErr w:type="spellEnd"/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изолирована от внешнего мира  и представляет собой обособленный объект, в котором живет и творит мастер эпохи, давно ка</w:t>
      </w:r>
      <w:r w:rsidR="00F5643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нувшей в небытие, как и жители О</w:t>
      </w:r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строва мертвых у </w:t>
      </w:r>
      <w:proofErr w:type="spellStart"/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Беклина</w:t>
      </w:r>
      <w:proofErr w:type="spellEnd"/>
      <w:r w:rsidRPr="00EA01B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  <w:proofErr w:type="gramEnd"/>
    </w:p>
    <w:p w14:paraId="682F0CA8" w14:textId="2D3B56EB" w:rsidR="008A3B76" w:rsidRPr="00E14FEA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</w:t>
      </w:r>
      <w:r w:rsidR="00043B02" w:rsidRPr="00043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Гофмансталь неоднозначно отзывался о своей драме, назвав ее еще в процессе создания «слегка вычурной, но непритязательной»</w:t>
      </w:r>
      <w:r w:rsidR="006C7BE0"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3B0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4"/>
      </w:r>
      <w:r w:rsidR="006C7BE0"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Примечательно, что к моменту первой постановки  изначальный вариант произведения был модифицирован, и к нему был добавлен пролог, в котором описывается, как некий паж любуется картиной рано ушедшего из жизни инфанта, который вдруг обращается к нему как к своему брату-близнецу с речью, пол</w:t>
      </w:r>
      <w:r w:rsidRPr="00B176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слов поддержки и понимания</w:t>
      </w:r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766D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5"/>
      </w:r>
      <w:r w:rsidR="006C7BE0"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AD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важности пролога в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произведениях Гофмансталя писала</w:t>
      </w:r>
      <w:r w:rsidR="0001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2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Фогель</w:t>
      </w:r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частности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исследуемом </w:t>
      </w:r>
      <w:r w:rsidR="004252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тексте</w:t>
      </w:r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отме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тила</w:t>
      </w:r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 </w:t>
      </w:r>
      <w:proofErr w:type="spellStart"/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двойничества</w:t>
      </w:r>
      <w:proofErr w:type="spellEnd"/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проявляю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в том, что описываемый в П</w:t>
      </w:r>
      <w:r w:rsidR="008A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рологе близнец </w:t>
      </w:r>
      <w:r w:rsidR="00425296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впоследствии </w:t>
      </w:r>
      <w:r w:rsidR="008A3B76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оборачивается </w:t>
      </w:r>
      <w:r w:rsidR="00343425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зеркальным </w:t>
      </w:r>
      <w:r w:rsidR="008A3B76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отражением </w:t>
      </w:r>
      <w:r w:rsidR="00BA6B71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самого </w:t>
      </w:r>
      <w:r w:rsidR="008A3B76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пажа</w:t>
      </w:r>
      <w:r w:rsidR="00254360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6B71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Вместо </w:t>
      </w:r>
      <w:r w:rsidR="00BA6B71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того</w:t>
      </w:r>
      <w:proofErr w:type="gramStart"/>
      <w:r w:rsidR="00BA6B71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A6B71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предварять содержание драмы, П</w:t>
      </w:r>
      <w:r w:rsidR="00254360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ролог, по мысли Фогель, служит в данном случае </w:t>
      </w:r>
      <w:r w:rsidR="00F76F83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обозначения </w:t>
      </w:r>
      <w:r w:rsidR="00F76F83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нарциссического</w:t>
      </w:r>
      <w:r w:rsidR="00316E98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самолюбования пажа, от лица которого </w:t>
      </w:r>
      <w:r w:rsidR="00BA6B71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повествование</w:t>
      </w:r>
      <w:r w:rsidR="00316E98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64EAE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D32536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 </w:t>
      </w:r>
      <w:r w:rsidR="00316E98" w:rsidRP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самосозерцанием и аллюзиями к самому себе. </w:t>
      </w:r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 зеркального отражения </w:t>
      </w:r>
      <w:r w:rsidR="007B60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двойничества</w:t>
      </w:r>
      <w:proofErr w:type="spellEnd"/>
      <w:r w:rsidR="007B6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основной структурный компонент текста. Все, о чем рассказывает паж, в конечном итоге сводится к нему самому – созерцание картины инфанта, комментарий о</w:t>
      </w:r>
      <w:r w:rsidR="00264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феноменальной </w:t>
      </w:r>
      <w:r w:rsidR="00264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внешней схожести с другом, </w:t>
      </w:r>
      <w:r w:rsidR="00657D1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самой пьесы.</w:t>
      </w:r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упоминания автора пьесы, связующим звеном между прологом и текстом становятся ученики Тициана (кроме </w:t>
      </w:r>
      <w:proofErr w:type="spellStart"/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93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так как их творческое начало обусловлено лишь практически зеркальным подражанием друг друга, в то время как истинный художник должен быть </w:t>
      </w:r>
      <w:r w:rsidR="009351E0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 миру и искать вдохновение в самой жизни. </w:t>
      </w:r>
      <w:r w:rsidR="00254360" w:rsidRPr="00E14FEA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6"/>
      </w:r>
    </w:p>
    <w:p w14:paraId="700567AA" w14:textId="67EC14FF" w:rsidR="00EA01B6" w:rsidRPr="00EA01B6" w:rsidRDefault="00BA6B71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</w:t>
      </w:r>
      <w:proofErr w:type="spellStart"/>
      <w:r w:rsidR="006C7BE0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Реннер</w:t>
      </w:r>
      <w:proofErr w:type="spellEnd"/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отмечает, что в этом прологе прослеживается отчетливая 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интертекстуальная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со</w:t>
      </w:r>
      <w:r w:rsidR="00D3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стихотворением Стефана Георге «Инфант»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Infant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его </w:t>
      </w:r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сборника «Гимны» (</w:t>
      </w:r>
      <w:proofErr w:type="spellStart"/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Hymnen</w:t>
      </w:r>
      <w:proofErr w:type="spellEnd"/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1890 года, в котором оплакивается смерть юного дона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Бальтазара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Карлоса, запечатленного в одноименном портрете Диего Веласкеса, написанном около 1640 года.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Реннер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</w:t>
      </w:r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многочисленные </w:t>
      </w:r>
      <w:proofErr w:type="spellStart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интермедиальные</w:t>
      </w:r>
      <w:proofErr w:type="spellEnd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живописи и поэзии: в прологе к пьесе инфант предстает в изысканном наряде с кинжалом в руках, что можно наблюдать и на полотне Веласкеса, и в посвященном ему стихотворении Георге. Помимо этого, </w:t>
      </w:r>
      <w:r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известен написанный </w:t>
      </w:r>
      <w:proofErr w:type="spellStart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Беклин</w:t>
      </w:r>
      <w:r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портрет </w:t>
      </w:r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графа Карла </w:t>
      </w:r>
      <w:proofErr w:type="spellStart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Альтграфа</w:t>
      </w:r>
      <w:proofErr w:type="spellEnd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Зальма</w:t>
      </w:r>
      <w:proofErr w:type="spellEnd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руках которого мы также можем </w:t>
      </w:r>
      <w:proofErr w:type="gramStart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лицезреть</w:t>
      </w:r>
      <w:proofErr w:type="gramEnd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кинжал, при этом внешний типаж героев обоих портретов аналогичен. Более того, Ю</w:t>
      </w:r>
      <w:r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Висман</w:t>
      </w:r>
      <w:proofErr w:type="spellEnd"/>
      <w:r w:rsidR="00EA01B6" w:rsidRPr="00E14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данное полотно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Беклина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 «Портрет мальчика» обнаруживает поразительное сходство с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Гофмансталем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юности.</w:t>
      </w:r>
      <w:r w:rsidR="00250869" w:rsidRPr="00250869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869" w:rsidRPr="00B1766D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7"/>
      </w:r>
      <w:r w:rsidR="00250869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A66CE69" w14:textId="2096EEBA" w:rsidR="00EA01B6" w:rsidRPr="00EA01B6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короткая пьеса, относимая к раннему творчеству Гофмансталя и написанная им в 18-летнем возрасте, отнюдь не является исторически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достоверным изображением последнего дня жизни (27 августа 1576 года) великого живописца, представителя венецианкой школы эпохи Высокого и Позднего Ренессанса – Тициана. Скорее, воссоздавая атмосферу </w:t>
      </w:r>
      <w:r w:rsid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эпохи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Возрождения, Гофмансталь отразил свое отношение к культу красоты и к почитателям искусства, идеализирующим гения и стремящимся к нему, говоря об этом сквозь призму времени  </w:t>
      </w:r>
      <w:proofErr w:type="spellStart"/>
      <w:r w:rsidRPr="0072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fin</w:t>
      </w:r>
      <w:proofErr w:type="spellEnd"/>
      <w:r w:rsidRPr="0072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2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de</w:t>
      </w:r>
      <w:proofErr w:type="spellEnd"/>
      <w:r w:rsidRPr="0072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2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siècle</w:t>
      </w:r>
      <w:proofErr w:type="spellEnd"/>
      <w:r w:rsidRPr="0072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Таким образом, речь идет не о физической смерти Тициана как таковой, а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вполне вероятно</w:t>
      </w:r>
      <w:r w:rsidR="00BA6B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смерти традиционного представления об искусстве и необходимости создать нечто новое, не существовавшее доселе. </w:t>
      </w:r>
    </w:p>
    <w:p w14:paraId="75094A1D" w14:textId="009FBA7C" w:rsidR="00F76F83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сюжету пьесы, 99-летнего мастера, пребывающего на смертном одре, окружают его сын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Тицианелло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верные </w:t>
      </w:r>
      <w:proofErr w:type="gram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</w:t>
      </w:r>
      <w:proofErr w:type="gram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почитатели его таланта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Батиста, Антонио и Парис, находящиеся в тревожном ожидании </w:t>
      </w:r>
      <w:r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необратимого конца</w:t>
      </w:r>
      <w:r w:rsidR="00C55209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Будучи в лихорадочном бреду, Тициан охвачен безумной идеей </w:t>
      </w:r>
      <w:proofErr w:type="gram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</w:t>
      </w:r>
      <w:proofErr w:type="gram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последнее, </w:t>
      </w:r>
      <w:r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совершенное полотно и просит своих учеников 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принести ему его старые полотна: 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Im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Fieber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malt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er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an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dem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neuen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Bild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, /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In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atemloser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Hast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,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unheimlich</w:t>
      </w:r>
      <w:r w:rsidR="00C55209" w:rsidRPr="009B7A8A">
        <w:rPr>
          <w:rFonts w:ascii="Times New Roman" w:hAnsi="Times New Roman" w:cs="Times New Roman"/>
          <w:sz w:val="28"/>
          <w:szCs w:val="28"/>
        </w:rPr>
        <w:t xml:space="preserve">, </w:t>
      </w:r>
      <w:r w:rsidR="00C55209" w:rsidRPr="009B7A8A">
        <w:rPr>
          <w:rFonts w:ascii="Times New Roman" w:hAnsi="Times New Roman" w:cs="Times New Roman"/>
          <w:sz w:val="28"/>
          <w:szCs w:val="28"/>
          <w:lang w:val="de-DE"/>
        </w:rPr>
        <w:t>wild</w:t>
      </w:r>
      <w:r w:rsidR="00C55209" w:rsidRPr="009B7A8A">
        <w:rPr>
          <w:rFonts w:ascii="Times New Roman" w:hAnsi="Times New Roman" w:cs="Times New Roman"/>
          <w:sz w:val="28"/>
          <w:szCs w:val="28"/>
        </w:rPr>
        <w:t>“ (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лихорадочно 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пишет 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 полотно, / за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дыхаясь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спешке, тревожно, 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неистово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7474D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B7400" w:rsidRPr="009B7A8A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8"/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209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400"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9B7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строки можно сопоставить с реальным биографическим эпизодом из жизни гениального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художника, о котором упоминают некоторые исследователи. Речь идет о медицинском осмотре Тициана известным венецианским врачом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Никколо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Масса, который осведомился о его творческой производительности, на что Тициан ответил, что его порой одолевает непреодолимое, страстное</w:t>
      </w:r>
      <w:r w:rsidR="00C552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лихорадочное </w:t>
      </w:r>
      <w:proofErr w:type="gram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</w:t>
      </w:r>
      <w:proofErr w:type="gram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творить, которое затем сменяется практически полным отсутствием какой-либо тяги к творческой деятельности</w:t>
      </w:r>
      <w:r w:rsidRP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7161" w:rsidRP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161" w:rsidRPr="002F7161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9"/>
      </w:r>
    </w:p>
    <w:p w14:paraId="006D2EAE" w14:textId="70DB25E3" w:rsidR="00EA01B6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 особенность рабочего процесса Тициана, проявляющаяся в меланхоличности и резких перепадах настроения, обна</w:t>
      </w:r>
      <w:r w:rsid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руживается и пьесе </w:t>
      </w:r>
      <w:r w:rsid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Гофмансталя. «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sagt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mu</w:t>
      </w:r>
      <w:proofErr w:type="spellEnd"/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ß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sie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sehen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 /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alten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erb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ä</w:t>
      </w:r>
      <w:proofErr w:type="spellStart"/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rmlichen</w:t>
      </w:r>
      <w:proofErr w:type="spellEnd"/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bleichen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Mit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seinem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neuen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das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malt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vergleichen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. /</w:t>
      </w:r>
      <w:r w:rsid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Sehr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schwere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Dinge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seien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ihm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jetzt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klar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Es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komme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ihm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unerh</w:t>
      </w:r>
      <w:proofErr w:type="spellEnd"/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ö</w:t>
      </w:r>
      <w:proofErr w:type="spellStart"/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rt</w:t>
      </w:r>
      <w:proofErr w:type="spellEnd"/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Verstehen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ß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bis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jetzt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matter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St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ü</w:t>
      </w:r>
      <w:proofErr w:type="spellStart"/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mper</w:t>
      </w:r>
      <w:proofErr w:type="spellEnd"/>
      <w:r w:rsidR="00A7474D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74D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war</w:t>
      </w:r>
      <w:r w:rsid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говорит, он должен их (полотна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>Э. К.</w:t>
      </w:r>
      <w:r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) увидеть,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Старые, убогие, потускневшие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сравнить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 новым, которое он рисует. / </w:t>
      </w:r>
      <w:r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сложн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вещи ст</w:t>
      </w:r>
      <w:r w:rsidR="009B7400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ясны </w:t>
      </w:r>
      <w:r w:rsidR="00D32C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ему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гов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орит, что осознал, наконец, то, / </w:t>
      </w:r>
      <w:r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 сих пор он был л</w:t>
      </w:r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жалким растяпой</w:t>
      </w:r>
      <w:r w:rsidR="009B74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70EA" w:rsidRPr="001E70EA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0EA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0"/>
      </w:r>
      <w:r w:rsid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Тициан утверждает, что на </w:t>
      </w:r>
      <w:r w:rsidR="009B7400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400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снизошло озарение, и он постиг истинную сущность художника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Назвав свои прежние творения убогими и блеклыми, он сравнивает их со своей будущей картиной, над которой работает не покладая рук и практически на последнем издыхании</w:t>
      </w:r>
      <w:r w:rsidR="006C7BE0" w:rsidRP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A46B4D" w14:textId="76E00129" w:rsidR="005C60FB" w:rsidRDefault="006E0CD0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Предсмертные страдания и агония становятся для Тициана настоящим источником творческого вдохновения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 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приближающейся смерти</w:t>
      </w:r>
      <w:r w:rsidR="00C55209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заставляюще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художника черпать новые силы 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своего финального творения, коррелирует, по мнению </w:t>
      </w:r>
      <w:r w:rsidR="00C55209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Шнайдер,  с полотном </w:t>
      </w:r>
      <w:proofErr w:type="spellStart"/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Бёклина</w:t>
      </w:r>
      <w:proofErr w:type="spellEnd"/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«Автопортрет со смертью, играющей на скрипке» (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Selbstbildnis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mit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fiedelndem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Tod</w:t>
      </w:r>
      <w:r w:rsidR="00A86A3A" w:rsidRPr="00A7474D">
        <w:rPr>
          <w:rFonts w:ascii="Times New Roman" w:eastAsia="Times New Roman" w:hAnsi="Times New Roman" w:cs="Times New Roman"/>
          <w:sz w:val="28"/>
          <w:szCs w:val="28"/>
          <w:lang w:eastAsia="ru-RU"/>
        </w:rPr>
        <w:t>, 1872), в котором стоящая позади художника</w:t>
      </w:r>
      <w:r w:rsidR="00A86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смерть </w:t>
      </w:r>
      <w:r w:rsidR="005C6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наигрывает некую мелодию, чем обращает на себя его внимание, при этом взгляд художника полон ужаса и страданий, а сам художник находится в</w:t>
      </w:r>
      <w:proofErr w:type="gramEnd"/>
      <w:r w:rsidR="005C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C60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 w:rsidR="005C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творения картины. </w:t>
      </w:r>
      <w:r w:rsidR="0009691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1"/>
      </w:r>
    </w:p>
    <w:p w14:paraId="2E20129D" w14:textId="2DE88BA9" w:rsidR="006A09DB" w:rsidRDefault="00A80751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действие пьесы приобретает определенную статичность, время в </w:t>
      </w:r>
      <w:r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 будто останавливается и сконцентрировано на </w:t>
      </w:r>
      <w:r w:rsidR="007C4CA9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предсмертном </w:t>
      </w:r>
      <w:r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моменте творения</w:t>
      </w:r>
      <w:r w:rsidR="00C55209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0E0C" w:rsidRPr="000C79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исследователи</w:t>
      </w:r>
      <w:r w:rsidR="00D00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 особое соотношение прошлого и настоящего в данном тексте. Время</w:t>
      </w:r>
      <w:r w:rsidR="007C4CA9" w:rsidRP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теряет свою функцию измерения линейного хода ист</w:t>
      </w:r>
      <w:r w:rsidR="00C5520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ории, оно становится цикличным.</w:t>
      </w:r>
      <w:r w:rsid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некоторой степени можно говорить о таком явлении, как «единство времени» (</w:t>
      </w:r>
      <w:r w:rsidR="007C4CA9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das</w:t>
      </w:r>
      <w:r w:rsidR="007C4CA9" w:rsidRP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CA9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Ineinander</w:t>
      </w:r>
      <w:r w:rsidR="007C4CA9" w:rsidRP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CA9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</w:t>
      </w:r>
      <w:r w:rsidR="007C4CA9" w:rsidRP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CA9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lastRenderedPageBreak/>
        <w:t>Zeit</w:t>
      </w:r>
      <w:r w:rsidR="007C4CA9" w:rsidRP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019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1996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2"/>
      </w:r>
      <w:r w:rsidR="0040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</w:t>
      </w:r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литературовед С</w:t>
      </w:r>
      <w:r w:rsidR="00C55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Цанетти</w:t>
      </w:r>
      <w:proofErr w:type="spellEnd"/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разграничивает в исследуемой драме понятие «прошлого»</w:t>
      </w:r>
      <w:r w:rsidR="00214E4E" w:rsidRP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214E4E" w:rsidRP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Vergangenheit</w:t>
      </w:r>
      <w:proofErr w:type="spellEnd"/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A5634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хранилища многовекового человеческого опыта,</w:t>
      </w:r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«преходящего»</w:t>
      </w:r>
      <w:r w:rsidR="003A5634" w:rsidRPr="003A5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63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A5634" w:rsidRP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Vergänglichkeit</w:t>
      </w:r>
      <w:proofErr w:type="spellEnd"/>
      <w:r w:rsidR="003A5634">
        <w:rPr>
          <w:rFonts w:ascii="Times New Roman" w:eastAsia="Times New Roman" w:hAnsi="Times New Roman" w:cs="Times New Roman"/>
          <w:sz w:val="28"/>
          <w:szCs w:val="28"/>
          <w:lang w:eastAsia="ru-RU"/>
        </w:rPr>
        <w:t>), часто ассоциируемого со смертью</w:t>
      </w:r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События прошлого являются</w:t>
      </w:r>
      <w:r w:rsidR="0080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непосредственным</w:t>
      </w:r>
      <w:r w:rsidR="00214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</w:t>
      </w:r>
      <w:r w:rsidR="00805053">
        <w:rPr>
          <w:rFonts w:ascii="Times New Roman" w:eastAsia="Times New Roman" w:hAnsi="Times New Roman" w:cs="Times New Roman"/>
          <w:sz w:val="28"/>
          <w:szCs w:val="28"/>
          <w:lang w:eastAsia="ru-RU"/>
        </w:rPr>
        <w:t>и/</w:t>
      </w:r>
      <w:r w:rsidR="00C2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следствием преходящего</w:t>
      </w:r>
      <w:r w:rsidR="0080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вследствие чего эти два явления необходимо рассматривать как взаимосвязанные части одного целого. </w:t>
      </w:r>
    </w:p>
    <w:p w14:paraId="79B55B9C" w14:textId="10C98D7E" w:rsidR="00A80751" w:rsidRPr="007C4CA9" w:rsidRDefault="00256C11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Гофмансталя, по мнению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Цанетти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связь прошлого с настоящим бесспорна и очевидна. Вопрос заключается в том, как </w:t>
      </w:r>
      <w:r w:rsidR="00F0601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следует вести себя по отношени</w:t>
      </w:r>
      <w:r w:rsidR="009A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к обширному наследию прошлого, а также каким образом </w:t>
      </w:r>
      <w:r w:rsidR="009A23CA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проявляется эта связь.</w:t>
      </w:r>
      <w:r w:rsidR="00214E4E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23CA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данные</w:t>
      </w:r>
      <w:r w:rsidR="003A5634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</w:t>
      </w:r>
      <w:r w:rsidR="009A23CA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634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кроются,</w:t>
      </w:r>
      <w:r w:rsidR="009A23CA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634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прочего, в</w:t>
      </w:r>
      <w:r w:rsidR="009A23CA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символике сновидений</w:t>
      </w:r>
      <w:r w:rsidR="003A5634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C55209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A5634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оявляющейся </w:t>
      </w:r>
      <w:r w:rsidR="00D61BEB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прологе, и в самом тексте. </w:t>
      </w:r>
      <w:r w:rsidR="00F95271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3"/>
      </w:r>
      <w:r w:rsidR="00D61BEB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прологе пажу снится, что он «инфант</w:t>
      </w:r>
      <w:r w:rsidR="00D61BEB">
        <w:rPr>
          <w:rFonts w:ascii="Times New Roman" w:eastAsia="Times New Roman" w:hAnsi="Times New Roman" w:cs="Times New Roman"/>
          <w:sz w:val="28"/>
          <w:szCs w:val="28"/>
          <w:lang w:eastAsia="ru-RU"/>
        </w:rPr>
        <w:t>, / давно умерший печальный инфант», что намекает не только на преходящую суть бытия, но и на размытые границы между жизнью и смертью.</w:t>
      </w:r>
      <w:r w:rsidR="00EF7CFC" w:rsidRPr="00EF7CFC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61BE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Сновидческий</w:t>
      </w:r>
      <w:proofErr w:type="spellEnd"/>
      <w:r w:rsidR="00D61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 прослеживается и в монологе </w:t>
      </w:r>
      <w:proofErr w:type="spellStart"/>
      <w:r w:rsidR="00D61BE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532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его ночном походе, в котором сложно определить, где явь, а где сон: «сквозь дрему показалось мне, / что нас зовет невнятный голос в</w:t>
      </w:r>
      <w:r w:rsid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отдаленьи</w:t>
      </w:r>
      <w:proofErr w:type="spellEnd"/>
      <w:r w:rsid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(пер. Е. </w:t>
      </w:r>
      <w:proofErr w:type="spellStart"/>
      <w:r w:rsid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Баевской</w:t>
      </w:r>
      <w:proofErr w:type="spellEnd"/>
      <w:r w:rsidR="002F716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F7161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4"/>
      </w:r>
    </w:p>
    <w:p w14:paraId="3D8877F8" w14:textId="3D81ACD2" w:rsidR="00A80751" w:rsidRPr="00DF4886" w:rsidRDefault="00532618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Примечательно, что</w:t>
      </w:r>
      <w:r w:rsidR="005C6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5C60FB">
        <w:rPr>
          <w:rFonts w:ascii="Times New Roman" w:eastAsia="Times New Roman" w:hAnsi="Times New Roman" w:cs="Times New Roman"/>
          <w:sz w:val="28"/>
          <w:szCs w:val="28"/>
          <w:lang w:eastAsia="ru-RU"/>
        </w:rPr>
        <w:t>Шнайдер проводит интер</w:t>
      </w:r>
      <w:r w:rsidR="00B17E3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есную параллель</w:t>
      </w:r>
      <w:r w:rsidR="00DD1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произведением Фридриха Ницше</w:t>
      </w:r>
      <w:r w:rsidR="00096912" w:rsidRPr="00096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9691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Friedrich</w:t>
      </w:r>
      <w:r w:rsidR="00096912" w:rsidRPr="00096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91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Nietzsche</w:t>
      </w:r>
      <w:r w:rsidR="00096912" w:rsidRPr="00096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1844-1900) </w:t>
      </w:r>
      <w:r w:rsidR="00DD1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«Веселая наука» </w:t>
      </w:r>
      <w:r w:rsidR="00B17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171" w:rsidRPr="00DD117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9691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Die</w:t>
      </w:r>
      <w:r w:rsidR="00096912" w:rsidRPr="00096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9691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</w:t>
      </w:r>
      <w:r w:rsidR="00DD117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</w:t>
      </w:r>
      <w:proofErr w:type="spellEnd"/>
      <w:r w:rsidR="00DD1171" w:rsidRPr="00DD1171">
        <w:rPr>
          <w:rFonts w:ascii="Times New Roman" w:eastAsia="Times New Roman" w:hAnsi="Times New Roman" w:cs="Times New Roman"/>
          <w:sz w:val="28"/>
          <w:szCs w:val="28"/>
          <w:lang w:eastAsia="ru-RU"/>
        </w:rPr>
        <w:t>ö</w:t>
      </w:r>
      <w:proofErr w:type="spellStart"/>
      <w:r w:rsidR="00DD117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hliche</w:t>
      </w:r>
      <w:proofErr w:type="spellEnd"/>
      <w:r w:rsidR="00DD1171" w:rsidRPr="00DD1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17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Wissenschaft</w:t>
      </w:r>
      <w:r w:rsidR="00DD1171" w:rsidRPr="00DD1171">
        <w:rPr>
          <w:rFonts w:ascii="Times New Roman" w:eastAsia="Times New Roman" w:hAnsi="Times New Roman" w:cs="Times New Roman"/>
          <w:sz w:val="28"/>
          <w:szCs w:val="28"/>
          <w:lang w:eastAsia="ru-RU"/>
        </w:rPr>
        <w:t>, 1882)</w:t>
      </w:r>
      <w:r w:rsidR="00096912" w:rsidRPr="00096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относит Тициана к категории людей, «страдающих </w:t>
      </w:r>
      <w:r w:rsidR="00765151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55209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преизбытка</w:t>
      </w:r>
      <w:r w:rsidR="00765151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</w:t>
      </w:r>
      <w:r w:rsidR="001764D3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65151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65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стремящихся к </w:t>
      </w:r>
      <w:proofErr w:type="spellStart"/>
      <w:r w:rsidR="0076515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дионисийским</w:t>
      </w:r>
      <w:proofErr w:type="spellEnd"/>
      <w:r w:rsidR="00765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проявлениям в искусстве</w:t>
      </w:r>
      <w:r w:rsid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них жизнь тождественна страданию</w:t>
      </w:r>
      <w:r w:rsidR="001764D3" w:rsidRP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 ученики Тициана принадлежат противоположному типу личности, страдающему от «обеднения жизни» (</w:t>
      </w:r>
      <w:r w:rsidR="001764D3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Verarmung</w:t>
      </w:r>
      <w:r w:rsidR="001764D3" w:rsidRP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4D3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des</w:t>
      </w:r>
      <w:r w:rsidR="001764D3" w:rsidRP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4D3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Lebens</w:t>
      </w:r>
      <w:r w:rsidR="001764D3" w:rsidRP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7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Такие люди ассоциируют искусство со спасением, </w:t>
      </w:r>
      <w:r w:rsidR="00103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духовной гармонией. </w:t>
      </w:r>
      <w:r w:rsidR="007A731F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5"/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6F2828" w14:textId="30DF63D5" w:rsidR="00EA01B6" w:rsidRPr="00EA01B6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Вилла Тициана, как своег</w:t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рода храм </w:t>
      </w:r>
      <w:r w:rsidR="00591FEC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искусства, в котором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FEC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обитают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и его ученики, ярко контрастирует с остальным миром, лишенным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воздействия художника, способного просветить и озарить умы своих почитателей. И вследствие этого окружающая действительность являет собой не что иное, как окутанный мраком мир, находящийся в полусонном, дремлющем состоянии и нуждающийся в немедленном пробуждении.</w:t>
      </w:r>
      <w:r w:rsidR="0053261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6"/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лишь гений художника, будто некое божество, обладает способностью наполнить смыслом опустошенное бытие</w:t>
      </w:r>
      <w:r w:rsidRPr="00671B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71B1E" w:rsidRPr="00671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Er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hat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uns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aufgeweckt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aus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halber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Nacht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/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unsre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Seelen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licht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reich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gemacht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&lt;...&gt;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unsre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Gegenwart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ist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tr</w:t>
      </w:r>
      <w:proofErr w:type="spellEnd"/>
      <w:r w:rsidR="00671B1E" w:rsidRPr="00671B1E">
        <w:rPr>
          <w:rFonts w:ascii="Times New Roman" w:hAnsi="Times New Roman" w:cs="Times New Roman"/>
          <w:sz w:val="28"/>
          <w:szCs w:val="28"/>
        </w:rPr>
        <w:t>ü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b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leer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, /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Kommt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uns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Weihe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nicht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von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au</w:t>
      </w:r>
      <w:r w:rsidR="00671B1E" w:rsidRPr="00671B1E">
        <w:rPr>
          <w:rFonts w:ascii="Times New Roman" w:hAnsi="Times New Roman" w:cs="Times New Roman"/>
          <w:sz w:val="28"/>
          <w:szCs w:val="28"/>
        </w:rPr>
        <w:t>ß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en</w:t>
      </w:r>
      <w:r w:rsidR="00671B1E" w:rsidRPr="00671B1E">
        <w:rPr>
          <w:rFonts w:ascii="Times New Roman" w:hAnsi="Times New Roman" w:cs="Times New Roman"/>
          <w:sz w:val="28"/>
          <w:szCs w:val="28"/>
        </w:rPr>
        <w:t xml:space="preserve"> </w:t>
      </w:r>
      <w:r w:rsidR="00671B1E" w:rsidRPr="00671B1E">
        <w:rPr>
          <w:rFonts w:ascii="Times New Roman" w:hAnsi="Times New Roman" w:cs="Times New Roman"/>
          <w:sz w:val="28"/>
          <w:szCs w:val="28"/>
          <w:lang w:val="de-DE"/>
        </w:rPr>
        <w:t>her</w:t>
      </w:r>
      <w:r w:rsidR="00671B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7286">
        <w:rPr>
          <w:rFonts w:ascii="Times New Roman" w:eastAsia="Times New Roman" w:hAnsi="Times New Roman" w:cs="Times New Roman"/>
          <w:sz w:val="28"/>
          <w:szCs w:val="28"/>
          <w:lang w:eastAsia="ru-RU"/>
        </w:rPr>
        <w:t>(«О</w:t>
      </w:r>
      <w:r w:rsid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пробудил нас из полумрака, / </w:t>
      </w:r>
      <w:r w:rsidR="001E70EA" w:rsidRP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наполнил светом и обогатил наши души &lt;...&gt; и наше настоящее был</w:t>
      </w:r>
      <w:r w:rsid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бы мрачным и пустым,</w:t>
      </w:r>
      <w:r w:rsidR="001E70EA" w:rsidRP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если бы</w:t>
      </w:r>
      <w:r w:rsidR="00A87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не благословил гений извне</w:t>
      </w:r>
      <w:r w:rsidR="001E70EA" w:rsidRPr="001E70E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8728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70EA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7"/>
      </w:r>
    </w:p>
    <w:p w14:paraId="3E644FD0" w14:textId="6505FD1D" w:rsidR="00EA01B6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исследовательских работах, на которые ссылается чешский литературовед П</w:t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Кнапек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подчеркивается, что, прежде всего, в данной пьесе освещается проблема  дилетантизма в сфере искусства, когда критике подвергаются новоявленные поэты или художники, которые,  несмотря на отсутствие  </w:t>
      </w:r>
      <w:r w:rsidR="00F10D89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proofErr w:type="gramStart"/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таланта</w:t>
      </w:r>
      <w:proofErr w:type="gramEnd"/>
      <w:r w:rsidR="00F10D89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должных знаний о своих пр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едшественниках и современниках</w:t>
      </w:r>
      <w:r w:rsidR="006C7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отмечают свою безусловную принадлежность к искусству. По мысли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Кнапека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учеников Тициана можно однозначно причислить к дилетантам в силу того, что они, находясь в вечном поиске красоты и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шедевральности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могут обнаружить ее в повседневной жизни.  Стремление изолироваться от внешнего мира по причине страха и недоверия к нему оборачивается зацикленностью лишь на самих себе, а также потерей связи с этим миром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лишаются главного источника творческого вдохновения - жизни. В связи с этим мы можем вспомнить публичные выступления и эссе Гофмансталя, в частности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, эссе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«Поэзия и жизнь», «Габриэль</w:t>
      </w:r>
      <w:proofErr w:type="gram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’Анунцио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«Люди в драмах Ибсена», в которых помимо всего пр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очего поднималась тема дилетантск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отношения к 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искусству и</w:t>
      </w:r>
      <w:r w:rsidR="00F10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 взаимоотношения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и жизни в целом.</w:t>
      </w:r>
      <w:r w:rsidR="006C7BE0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8"/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пишет об этом сам Гофмансталь: «Вас удивляет, что поэт превозносит правила и считает главным в поэзии порядок следования слов и размер. Но и так слишком много дилетантов, ставящих во главу угла благое намерение, и настоящий вздор находит достаточно поклонников среди тугодумов. Не волнуйтесь: я верну поэзии живую жизнь. Я знаю, какое отношение она имеет к поэзии. Я люблю жизнь, более того – только жизнь я и люблю. Но не выношу, когда требуют, чтобы людям на портретах вставляли жемчужные зубки». </w:t>
      </w:r>
      <w:r w:rsidR="00105FA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9"/>
      </w:r>
      <w:r w:rsidR="00105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956AAC4" w14:textId="3F9A5CA2" w:rsidR="00105FA2" w:rsidRPr="00EA01B6" w:rsidRDefault="00105FA2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Л. Цветков, в свою очередь, </w:t>
      </w:r>
      <w:r w:rsidR="00E6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полагает, </w:t>
      </w:r>
      <w:r w:rsidR="00CB6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ключевой идеей не только этой пьесы, но и всей творческой деятельности 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Гофмансталя является противопоставление жизни и искусства, что особенно отчетливо проявляется в ранних произведениях писателя. При этом главный акцент </w:t>
      </w:r>
      <w:r w:rsidR="008447A3" w:rsidRP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дихотомии 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ставится на искусство, </w:t>
      </w:r>
      <w:r w:rsidR="008447A3" w:rsidRPr="00A87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именно оно способно создать прекрасную жизнь, проникнуть в тайны мироздания и </w:t>
      </w:r>
      <w:r w:rsidR="00A87286" w:rsidRPr="00A872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</w:t>
      </w:r>
      <w:r w:rsidR="008447A3" w:rsidRPr="00A87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скрытую сущность жизни. По мысли Цветкова, 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447A3" w:rsidRP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вязь искусства с жизнь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ю заключается</w:t>
      </w:r>
      <w:r w:rsidR="008447A3" w:rsidRP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том, что 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47A3" w:rsidRP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наличествует в жизни, а в том, что жизнь есть первооснова и исконная сила выразительных способностей искусства. Поэт знает о «сути вещей» и соединяется с жиз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 посредством активного вмеша</w:t>
      </w:r>
      <w:r w:rsidR="008447A3" w:rsidRP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 в неё</w:t>
      </w:r>
      <w:r w:rsid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F0916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0"/>
      </w:r>
      <w:r w:rsidR="008447A3" w:rsidRPr="008447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0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контексте художник отождествляется с поэтом, оба рассматриваются как родственные друг другу деятели искусства, границы между которыми размываются.</w:t>
      </w:r>
    </w:p>
    <w:p w14:paraId="1ADA824B" w14:textId="77777777" w:rsidR="006A09DB" w:rsidRPr="006A09DB" w:rsidRDefault="006A09DB" w:rsidP="006A09DB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следует уделить характеристике учеников Тициана, инфантильный образ которых отчетливо контрастирует с мудростью их мастера. </w:t>
      </w:r>
    </w:p>
    <w:p w14:paraId="1B4F08A2" w14:textId="77777777" w:rsidR="00671B1E" w:rsidRDefault="006A09DB" w:rsidP="006A09DB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Парис выступает в качестве пассивного поборника наслаждений, он легко поддается искушению, его восприятие окружающего мира является 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поверхностным и незрелым. Его жизненный опыт и отношение к искусству ограничиваются узкими рамками дилетантизма, вследствие чего Парис акцентирует свое внимание лишь на деталях, которые не выстраиваются у него в целостную картину и лишены какой-либо взаимосвязи. Подобная бессвязная, рассеянная рецепция жизни обуславливает ограниченность мышления Париса, ведь он не в состоянии постичь суть бытия, которая заключается в связанности всего сущего друг с другом: «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Die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Frauen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und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die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Blumen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und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die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Wellen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Und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Seide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Gold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und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bunter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Steine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Strahl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»  («Женщины и цветы и волны</w:t>
      </w:r>
      <w:proofErr w:type="gram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И</w:t>
      </w:r>
      <w:proofErr w:type="gram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шелк, золото и блеск пестрых камней»). </w:t>
      </w:r>
      <w:r w:rsidR="00671B1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1"/>
      </w:r>
    </w:p>
    <w:p w14:paraId="2EE9D2E3" w14:textId="420ADFEE" w:rsidR="006A09DB" w:rsidRDefault="006A09DB" w:rsidP="006A09DB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красоты всего этого, по словам Париса, снизошло на него только благодаря Тициану, именно он был посредником между ним и миром вещей. Аналогично рассуждает и </w:t>
      </w:r>
      <w:r w:rsidR="00671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Антонио, поэтому 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смерть </w:t>
      </w:r>
      <w:r w:rsidR="00671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Тициана 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означает наступление своего рода ослепления, ученики будут лишены главного источника вдохновения и творческой энергии: «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Ein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Auge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ein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harmonisch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Element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dem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die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Schönheit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erst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sich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selbst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erkennt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/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Das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fand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Natur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seines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Wesens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Strahl</w:t>
      </w:r>
      <w:proofErr w:type="spellEnd"/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(Око, элемент гармонии, / В котором распознает себя красота, / природа обнаружила в сиянии его существа»)</w:t>
      </w:r>
      <w:r w:rsidR="00671B1E" w:rsidRPr="00671B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1B1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2"/>
      </w:r>
    </w:p>
    <w:p w14:paraId="4A9A5545" w14:textId="66C3A4FC" w:rsidR="0031551F" w:rsidRPr="0031551F" w:rsidRDefault="0031551F" w:rsidP="0031551F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Сын мастера </w:t>
      </w:r>
      <w:proofErr w:type="spellStart"/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Тицианелло</w:t>
      </w:r>
      <w:proofErr w:type="spellEnd"/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впал в депрессивное, меланхоличное состояние, предвкушая необратимую кончину отца. Он одержим декадентским настроением, за которым скрывается страх и стремлени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избежать душевных переживаний: 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Als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ob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Schmerz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denn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etwas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andres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ä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Als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eses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ewige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Dran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denken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ü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ssen</w:t>
      </w:r>
      <w:proofErr w:type="spellEnd"/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Bis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51F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m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Ende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farblos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wird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und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leer</w:t>
      </w:r>
      <w:r w:rsidRPr="003155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</w:t>
      </w:r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 </w:t>
      </w:r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</w:t>
      </w:r>
      <w:r w:rsidR="003377CA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ни что иное, / К</w:t>
      </w:r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извечная</w:t>
      </w:r>
      <w:r w:rsidR="00337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о ней думать, / Д</w:t>
      </w:r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тех пор, пока не наступит бесцветный и пустой конец»).</w:t>
      </w:r>
      <w:r w:rsidR="004B7B1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3"/>
      </w:r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всех учеников </w:t>
      </w:r>
      <w:proofErr w:type="spellStart"/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Тицианелло</w:t>
      </w:r>
      <w:proofErr w:type="spellEnd"/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остро и эмоционально воспринимает скорую смерть Тициана. Тем не менее, доведя свои страдания до предела, он заканчивает свой монолог мыслью о том, что </w:t>
      </w:r>
      <w:proofErr w:type="gramStart"/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gramEnd"/>
      <w:r w:rsidR="004B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концов вовсе разучился чувствовать.</w:t>
      </w:r>
    </w:p>
    <w:p w14:paraId="3423F7B0" w14:textId="51ABB198" w:rsidR="00A434E1" w:rsidRDefault="00A434E1" w:rsidP="007E1677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Любопытна также фигура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представляющего собой «агрессивного эстета», защищающего изысканный и хрупкий мир искусства от </w:t>
      </w:r>
      <w:r w:rsidR="001D760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уродства и «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вульгарности</w:t>
      </w:r>
      <w:r w:rsidR="001D7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D7607" w:rsidRPr="001D76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1D76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Gemeinheit</w:t>
      </w:r>
      <w:proofErr w:type="spellEnd"/>
      <w:r w:rsidR="001D7607" w:rsidRPr="001D7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D7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жизни. Он типичный представитель эстетической концепции «искусство ради искусства», что обуславливает его </w:t>
      </w:r>
      <w:r w:rsidR="007E1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негативную позицию к миру реальному. Именно </w:t>
      </w:r>
      <w:proofErr w:type="spellStart"/>
      <w:r w:rsidR="007E16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 w:rsidR="007E1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очерчивает четкую границу между райским местом художника и насквозь прогнившим городом, который </w:t>
      </w:r>
      <w:r w:rsidR="00A0636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«омерзителен, мрачен, испорчен и наполнен существами, не признающими красоту».</w:t>
      </w:r>
      <w:r w:rsidR="00A06DF3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4"/>
      </w:r>
      <w:r w:rsidR="00A06DF3" w:rsidRPr="00A0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Примечательно, что в черновом варианте своей драмы Гофмансталь приписывал </w:t>
      </w:r>
      <w:proofErr w:type="spellStart"/>
      <w:r w:rsidR="00A06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 w:rsidR="00A0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главенствующую роль, однако впоследствии главной фигурой стал </w:t>
      </w:r>
      <w:proofErr w:type="spellStart"/>
      <w:r w:rsidR="00A06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A06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7CA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5"/>
      </w:r>
    </w:p>
    <w:p w14:paraId="7CE1F0A0" w14:textId="5922B87C" w:rsidR="00EA01B6" w:rsidRPr="00D77A63" w:rsidRDefault="006842BC" w:rsidP="00A434E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несомненно,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противопоставляются друг другу.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того,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ярко выделяется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остальных учеников своим индивидуальным восприятием мира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н, пожалуй, единственный, кто не желает изолироваться от него, а</w:t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напротив</w:t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всячески стремится воссоединиться с ним. Данный тезис наглядно демонстрирует эпизод пьесы, в котором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лишенный сна, покинул виллу и отправился в город, где ощутил непередаваемое чувство единства, трепета и вдохновения от взаимодействия с внешней жизнью. Впоследствии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диалога с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обоими юношами возникает дискуссия, во время которой обнаруживаются их непримиримые расхождения в восприятии жизни. По мнению</w:t>
      </w:r>
      <w:r w:rsidR="009A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некоторых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исследователей, </w:t>
      </w:r>
      <w:proofErr w:type="spellStart"/>
      <w:r w:rsidR="009A2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9A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</w:t>
      </w:r>
      <w:proofErr w:type="spellStart"/>
      <w:r w:rsidR="009A23C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</w:t>
      </w:r>
      <w:proofErr w:type="spellEnd"/>
      <w:r w:rsidR="009A2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эго как пажа из пролога, так и самого Гофмансталя</w:t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 время как образ </w:t>
      </w:r>
      <w:proofErr w:type="spellStart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Дезидерио</w:t>
      </w:r>
      <w:proofErr w:type="spellEnd"/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связан со Стефаном Георге. 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Единственным связующим звеном между </w:t>
      </w:r>
      <w:proofErr w:type="spellStart"/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Джанино</w:t>
      </w:r>
      <w:proofErr w:type="spellEnd"/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остальными учениками выступает их общее восхищение Тицианом и его решимостью создать финальное совершенное </w:t>
      </w:r>
      <w:r w:rsidR="008911DA" w:rsidRPr="00D7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полотно. </w:t>
      </w:r>
      <w:r w:rsidR="00A434E1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6"/>
      </w:r>
      <w:r w:rsidR="00EA01B6"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3A414A" w14:textId="454E52A6" w:rsidR="000C423A" w:rsidRDefault="00D727A6" w:rsidP="000C423A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A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Кульминационным моментом пьесы становится появление на сцене трех</w:t>
      </w:r>
      <w:r w:rsidR="00D77A63" w:rsidRPr="00D7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A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натурщиц, позировавших для картины</w:t>
      </w:r>
      <w:r w:rsidR="00BE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Важно, что само 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творение 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протяжении всего произведения </w:t>
      </w:r>
      <w:r w:rsidR="00BE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появляется на сцене так же, как и его создатель – их обсуждают и 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почитают,</w:t>
      </w:r>
      <w:r w:rsidR="00BE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словно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BE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некое божество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которое достаточно лишь верить. Девушки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ограничиваются описанием основной идеи картины, которое является сугубо поверхностным и 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отчасти</w:t>
      </w:r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лишено </w:t>
      </w:r>
      <w:proofErr w:type="spellStart"/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экфрастического</w:t>
      </w:r>
      <w:proofErr w:type="spellEnd"/>
      <w:r w:rsidR="0085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содержания. 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40B95" w:rsidRP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удучи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 же время</w:t>
      </w:r>
      <w:r w:rsidR="00440B95" w:rsidRP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ожившими элементами полотна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манер </w:t>
      </w:r>
      <w:r w:rsidR="00440B95" w:rsidRPr="00440B95">
        <w:rPr>
          <w:rFonts w:ascii="Times New Roman" w:eastAsia="Times New Roman" w:hAnsi="Times New Roman" w:cs="Times New Roman"/>
          <w:i/>
          <w:sz w:val="28"/>
          <w:szCs w:val="28"/>
          <w:lang w:val="de-DE" w:eastAsia="ru-RU"/>
        </w:rPr>
        <w:t>Tableau</w:t>
      </w:r>
      <w:r w:rsidR="00440B95" w:rsidRPr="00440B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40B95" w:rsidRPr="00440B95">
        <w:rPr>
          <w:rFonts w:ascii="Times New Roman" w:eastAsia="Times New Roman" w:hAnsi="Times New Roman" w:cs="Times New Roman"/>
          <w:i/>
          <w:sz w:val="28"/>
          <w:szCs w:val="28"/>
          <w:lang w:val="de-DE" w:eastAsia="ru-RU"/>
        </w:rPr>
        <w:t>Vivant</w:t>
      </w:r>
      <w:r w:rsidR="00440B95" w:rsidRP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являют собой </w:t>
      </w:r>
      <w:proofErr w:type="spellStart"/>
      <w:r w:rsidR="00C33E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трансмедиальные</w:t>
      </w:r>
      <w:proofErr w:type="spellEnd"/>
      <w:r w:rsidR="00C33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фигуры, которые</w:t>
      </w:r>
      <w:r w:rsidR="0044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рассматриваются одновременно как объект и субъект повествования, что по сути можно определить как очередной пример </w:t>
      </w:r>
      <w:proofErr w:type="spellStart"/>
      <w:r w:rsidR="00B32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="00C33E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рефлексии</w:t>
      </w:r>
      <w:proofErr w:type="spellEnd"/>
      <w:r w:rsidR="00C33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драме. </w:t>
      </w:r>
      <w:r w:rsidR="00C33E37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7"/>
      </w:r>
      <w:r w:rsidR="000C423A"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50BFF1" w14:textId="5755307D" w:rsidR="00440B95" w:rsidRPr="00B32291" w:rsidRDefault="000C423A" w:rsidP="000C423A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Искусствоведы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отмечают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фактической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зрения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отнюдь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последнем</w:t>
      </w:r>
      <w:r w:rsidRP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творении Тициана, вероятно, подразумевается полотно «Посвящение вакханки», которое 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принадлежит кисти представителя</w:t>
      </w:r>
      <w:r w:rsidR="004B2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B22B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тицианской</w:t>
      </w:r>
      <w:proofErr w:type="spellEnd"/>
      <w:r w:rsidR="004B2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Пальме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факту последней работой Тициана принято считать картину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(1576) (см. Приложение, изображение 5). 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8"/>
      </w:r>
    </w:p>
    <w:p w14:paraId="6F4F0BB4" w14:textId="77777777" w:rsidR="000C423A" w:rsidRDefault="00C33E37" w:rsidP="00703DA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B32291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жным элементом в пьесе является упоминание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Пана, </w:t>
      </w:r>
      <w:r w:rsidR="00B3229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древнегреческого бога и покровителя пастухов, который изображен в центральной части последнего полотна в виде игрушечного  младенца. Более того, в процессе работы над картиной Тициан воскли</w:t>
      </w:r>
      <w:r w:rsidR="002E4D8B">
        <w:rPr>
          <w:rFonts w:ascii="Times New Roman" w:eastAsia="Times New Roman" w:hAnsi="Times New Roman" w:cs="Times New Roman"/>
          <w:sz w:val="28"/>
          <w:szCs w:val="28"/>
          <w:lang w:eastAsia="ru-RU"/>
        </w:rPr>
        <w:t>цает:</w:t>
      </w:r>
      <w:r w:rsidR="00B3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«Жив великий Пан</w:t>
      </w:r>
      <w:r w:rsidR="002E4D8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B32291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2E4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4D8B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аппелируя</w:t>
      </w:r>
      <w:proofErr w:type="spellEnd"/>
      <w:r w:rsidR="002E4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известной, изложенной Плутархом легенде о Пане, согласно которой «великий Пан умер».</w:t>
      </w:r>
      <w:r w:rsidR="00B3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67D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9"/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 Пана крайне символична, до конца не ясна ее роль. 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«Ich h</w:t>
      </w:r>
      <w:r w:rsid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alte eine Puppe in den Händen,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/ Die ganz verhüllt ist und verschleiert ganz,  / Und seh</w:t>
      </w:r>
      <w:r w:rsid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e sie mir scheu verlangend an: 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/ Denn </w:t>
      </w:r>
      <w:r w:rsid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diese Puppe ist der große Pan, Ein Gott, 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/ Der das Geheimnis ist von allem Leben.» </w:t>
      </w:r>
      <w:proofErr w:type="gramStart"/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(«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держу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руках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куклу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закутанную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замаскированную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/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смущенным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томлением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</w:t>
      </w:r>
      <w:r w:rsidR="00703DA1" w:rsidRP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великий Пан, бог, / Являющийся тайной всей жизни»).</w:t>
      </w:r>
      <w:proofErr w:type="gramEnd"/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DA1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60"/>
      </w:r>
      <w:r w:rsidR="00703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самой картины вкупе с полностью загадочным описанием Пана многократно увеличивает символичность происходящего действа. </w:t>
      </w:r>
    </w:p>
    <w:p w14:paraId="7627C8CB" w14:textId="1383F742" w:rsidR="000C423A" w:rsidRPr="00703DA1" w:rsidRDefault="005123B5" w:rsidP="00703DA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конечном итоге, вопросов становится еще больше, чем ранее, а об ответах остается лишь догадываться. </w:t>
      </w:r>
      <w:r w:rsid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всяком случае, ответы следует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искать</w:t>
      </w:r>
      <w:r w:rsid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инстинктивном, чувственном или эмпирическом уровне, т. к. вербальный язык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оказывается</w:t>
      </w:r>
      <w:r w:rsidR="000C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силах это сделать. Беспомощность языка перед силой живописи иллюстрирует </w:t>
      </w:r>
      <w:r w:rsidR="0040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 </w:t>
      </w:r>
      <w:r w:rsidR="008911D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0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внесением двух картин Тициана на сцену –  беседующие ученики тотчас умолкают и, завороженные, безмолвно созерцают их.</w:t>
      </w:r>
    </w:p>
    <w:p w14:paraId="6BF8CD18" w14:textId="77777777" w:rsidR="000C423A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точной и основательной рецепции и интерпретации данного произведения следует также учесть тот факт, что пьеса представляет собой лишь незаконченный фрагмент того, что планировал Гофмансталь. Спустя годы Гофмансталь в своем пись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91FEC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Вальтеру Брехту, датированном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января 1929</w:t>
      </w:r>
      <w:r w:rsidR="00591FEC"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6A09D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того, почему ему пришлось прервать работу над пьесой, которая, по его словам, в конечном итоге должна быть гораздо большего объема. По замыслу автора, «вся эта группа людей (ученики Тициана</w:t>
      </w:r>
      <w:r w:rsidR="0059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Э.К.</w:t>
      </w:r>
      <w:r w:rsidRPr="00E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должна была прийти в соприкосновение с лихорадочным оживлением, которое вызывает в городе смерть (чума). Все разрешается чем-то вроде </w:t>
      </w:r>
      <w:r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смертельной оргии; то, ч</w:t>
      </w:r>
      <w:r w:rsidR="00D727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написано, всего лишь пролог.</w:t>
      </w:r>
      <w:r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Потом все эти молодые люди, оставив Мастера, спускаются в город и живут самой суетной жизнью».</w:t>
      </w:r>
      <w:r w:rsidR="00105FA2" w:rsidRPr="00584940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61"/>
      </w:r>
      <w:r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D918A6" w14:textId="42E10568" w:rsidR="00EA01B6" w:rsidRPr="00EA01B6" w:rsidRDefault="00EA01B6" w:rsidP="00A80751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несмотря на незавершенность пьесы, о чем, несомненно, сожалел автор, в данном произведении Гофмансталь предпринимает</w:t>
      </w:r>
      <w:r w:rsidR="00F10D89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успешную</w:t>
      </w:r>
      <w:r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попытку ответить на интересующие его вопросы, касающиеся роли и месте художника в мире</w:t>
      </w:r>
      <w:r w:rsidR="00F10D89" w:rsidRPr="005849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D9348C8" w14:textId="77777777" w:rsidR="007D4D21" w:rsidRPr="00EA01B6" w:rsidRDefault="007D4D21" w:rsidP="00A807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766D"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765C0E80" w14:textId="16A90C20" w:rsidR="007D4D21" w:rsidRPr="008517AC" w:rsidRDefault="00D147E3" w:rsidP="008517AC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bookmarkStart w:id="4" w:name="_Toc513673366"/>
      <w:r w:rsidRPr="008517AC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3. Роль цвета и красок в литературном пространстве произведений Гофмансталя</w:t>
      </w:r>
      <w:bookmarkEnd w:id="4"/>
    </w:p>
    <w:p w14:paraId="44A54048" w14:textId="77777777" w:rsidR="007D4D21" w:rsidRPr="007D4D21" w:rsidRDefault="007D4D21" w:rsidP="00C044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9FE6B2" w14:textId="6E159FEE" w:rsidR="00DD2830" w:rsidRDefault="00837D18" w:rsidP="00391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 xml:space="preserve">В данной главе </w:t>
      </w:r>
      <w:r w:rsidR="00F14C38" w:rsidRPr="00AA12DE">
        <w:rPr>
          <w:rFonts w:ascii="Times New Roman" w:hAnsi="Times New Roman" w:cs="Times New Roman"/>
          <w:sz w:val="28"/>
          <w:szCs w:val="28"/>
        </w:rPr>
        <w:t>буде</w:t>
      </w:r>
      <w:r w:rsidRPr="00AA12DE">
        <w:rPr>
          <w:rFonts w:ascii="Times New Roman" w:hAnsi="Times New Roman" w:cs="Times New Roman"/>
          <w:sz w:val="28"/>
          <w:szCs w:val="28"/>
        </w:rPr>
        <w:t>т рассмот</w:t>
      </w:r>
      <w:r w:rsidR="00771330" w:rsidRPr="00AA12DE">
        <w:rPr>
          <w:rFonts w:ascii="Times New Roman" w:hAnsi="Times New Roman" w:cs="Times New Roman"/>
          <w:sz w:val="28"/>
          <w:szCs w:val="28"/>
        </w:rPr>
        <w:t>рен</w:t>
      </w:r>
      <w:r w:rsidR="00591FEC" w:rsidRPr="00AA12DE">
        <w:rPr>
          <w:rFonts w:ascii="Times New Roman" w:hAnsi="Times New Roman" w:cs="Times New Roman"/>
          <w:sz w:val="28"/>
          <w:szCs w:val="28"/>
        </w:rPr>
        <w:t>а</w:t>
      </w:r>
      <w:r w:rsidR="00771330" w:rsidRPr="00AA12DE">
        <w:rPr>
          <w:rFonts w:ascii="Times New Roman" w:hAnsi="Times New Roman" w:cs="Times New Roman"/>
          <w:sz w:val="28"/>
          <w:szCs w:val="28"/>
        </w:rPr>
        <w:t xml:space="preserve"> и п</w:t>
      </w:r>
      <w:r w:rsidR="00D147E3" w:rsidRPr="00AA12DE">
        <w:rPr>
          <w:rFonts w:ascii="Times New Roman" w:hAnsi="Times New Roman" w:cs="Times New Roman"/>
          <w:sz w:val="28"/>
          <w:szCs w:val="28"/>
        </w:rPr>
        <w:t>роанализирован</w:t>
      </w:r>
      <w:r w:rsidR="00591FEC" w:rsidRPr="00AA12DE">
        <w:rPr>
          <w:rFonts w:ascii="Times New Roman" w:hAnsi="Times New Roman" w:cs="Times New Roman"/>
          <w:sz w:val="28"/>
          <w:szCs w:val="28"/>
        </w:rPr>
        <w:t>а</w:t>
      </w:r>
      <w:r w:rsidR="00D147E3" w:rsidRPr="00AA12DE">
        <w:rPr>
          <w:rFonts w:ascii="Times New Roman" w:hAnsi="Times New Roman" w:cs="Times New Roman"/>
          <w:sz w:val="28"/>
          <w:szCs w:val="28"/>
        </w:rPr>
        <w:t xml:space="preserve"> функциональность</w:t>
      </w:r>
      <w:r w:rsidR="00771330" w:rsidRPr="00AA12DE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F14C38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7E0697">
        <w:rPr>
          <w:rFonts w:ascii="Times New Roman" w:hAnsi="Times New Roman" w:cs="Times New Roman"/>
          <w:sz w:val="28"/>
          <w:szCs w:val="28"/>
        </w:rPr>
        <w:t xml:space="preserve">и красок </w:t>
      </w:r>
      <w:r w:rsidR="00F14C38" w:rsidRPr="00AA12DE">
        <w:rPr>
          <w:rFonts w:ascii="Times New Roman" w:hAnsi="Times New Roman" w:cs="Times New Roman"/>
          <w:sz w:val="28"/>
          <w:szCs w:val="28"/>
        </w:rPr>
        <w:t>как</w:t>
      </w:r>
      <w:r w:rsidR="00771330" w:rsidRPr="00AA12DE">
        <w:rPr>
          <w:rFonts w:ascii="Times New Roman" w:hAnsi="Times New Roman" w:cs="Times New Roman"/>
          <w:sz w:val="28"/>
          <w:szCs w:val="28"/>
        </w:rPr>
        <w:t xml:space="preserve"> художественного</w:t>
      </w:r>
      <w:r w:rsidR="00591FEC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173052">
        <w:rPr>
          <w:rFonts w:ascii="Times New Roman" w:hAnsi="Times New Roman" w:cs="Times New Roman"/>
          <w:sz w:val="28"/>
          <w:szCs w:val="28"/>
        </w:rPr>
        <w:t>метода</w:t>
      </w:r>
      <w:r w:rsidR="00DD2830" w:rsidRPr="00591F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2830">
        <w:rPr>
          <w:rFonts w:ascii="Times New Roman" w:hAnsi="Times New Roman" w:cs="Times New Roman"/>
          <w:sz w:val="28"/>
          <w:szCs w:val="28"/>
        </w:rPr>
        <w:t xml:space="preserve">на </w:t>
      </w:r>
      <w:r w:rsidR="00DD2830" w:rsidRPr="007E0697">
        <w:rPr>
          <w:rFonts w:ascii="Times New Roman" w:hAnsi="Times New Roman" w:cs="Times New Roman"/>
          <w:sz w:val="28"/>
          <w:szCs w:val="28"/>
        </w:rPr>
        <w:t xml:space="preserve">примере новеллы Гофмансталя «Письма </w:t>
      </w:r>
      <w:r w:rsidR="00771330">
        <w:rPr>
          <w:rFonts w:ascii="Times New Roman" w:hAnsi="Times New Roman" w:cs="Times New Roman"/>
          <w:sz w:val="28"/>
          <w:szCs w:val="28"/>
        </w:rPr>
        <w:t>возвратившегося</w:t>
      </w:r>
      <w:r w:rsidR="00DD2830">
        <w:rPr>
          <w:rFonts w:ascii="Times New Roman" w:hAnsi="Times New Roman" w:cs="Times New Roman"/>
          <w:sz w:val="28"/>
          <w:szCs w:val="28"/>
        </w:rPr>
        <w:t>»</w:t>
      </w:r>
      <w:r w:rsidR="004810ED" w:rsidRPr="004810ED">
        <w:rPr>
          <w:rFonts w:ascii="Times New Roman" w:hAnsi="Times New Roman" w:cs="Times New Roman"/>
          <w:sz w:val="28"/>
          <w:szCs w:val="28"/>
        </w:rPr>
        <w:t xml:space="preserve"> </w:t>
      </w:r>
      <w:r w:rsidR="004810ED">
        <w:rPr>
          <w:rFonts w:ascii="Times New Roman" w:hAnsi="Times New Roman" w:cs="Times New Roman"/>
          <w:sz w:val="28"/>
          <w:szCs w:val="28"/>
        </w:rPr>
        <w:t>(</w:t>
      </w:r>
      <w:r w:rsidR="004810ED">
        <w:rPr>
          <w:rFonts w:ascii="Times New Roman" w:hAnsi="Times New Roman" w:cs="Times New Roman"/>
          <w:sz w:val="28"/>
          <w:szCs w:val="28"/>
          <w:lang w:val="de-DE"/>
        </w:rPr>
        <w:t>Briefe</w:t>
      </w:r>
      <w:r w:rsidR="004810ED" w:rsidRPr="00557FBF">
        <w:rPr>
          <w:rFonts w:ascii="Times New Roman" w:hAnsi="Times New Roman" w:cs="Times New Roman"/>
          <w:sz w:val="28"/>
          <w:szCs w:val="28"/>
        </w:rPr>
        <w:t xml:space="preserve"> </w:t>
      </w:r>
      <w:r w:rsidR="004810ED">
        <w:rPr>
          <w:rFonts w:ascii="Times New Roman" w:hAnsi="Times New Roman" w:cs="Times New Roman"/>
          <w:sz w:val="28"/>
          <w:szCs w:val="28"/>
          <w:lang w:val="de-DE"/>
        </w:rPr>
        <w:t>des</w:t>
      </w:r>
      <w:r w:rsidR="004810ED" w:rsidRPr="00557FBF">
        <w:rPr>
          <w:rFonts w:ascii="Times New Roman" w:hAnsi="Times New Roman" w:cs="Times New Roman"/>
          <w:sz w:val="28"/>
          <w:szCs w:val="28"/>
        </w:rPr>
        <w:t xml:space="preserve"> </w:t>
      </w:r>
      <w:r w:rsidR="004810ED">
        <w:rPr>
          <w:rFonts w:ascii="Times New Roman" w:hAnsi="Times New Roman" w:cs="Times New Roman"/>
          <w:sz w:val="28"/>
          <w:szCs w:val="28"/>
          <w:lang w:val="de-DE"/>
        </w:rPr>
        <w:t>Zur</w:t>
      </w:r>
      <w:r w:rsidR="004810ED" w:rsidRPr="00557FBF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="004810ED">
        <w:rPr>
          <w:rFonts w:ascii="Times New Roman" w:hAnsi="Times New Roman" w:cs="Times New Roman"/>
          <w:sz w:val="28"/>
          <w:szCs w:val="28"/>
          <w:lang w:val="de-DE"/>
        </w:rPr>
        <w:t>ckgekehrten</w:t>
      </w:r>
      <w:proofErr w:type="spellEnd"/>
      <w:r w:rsidR="004810ED">
        <w:rPr>
          <w:rFonts w:ascii="Times New Roman" w:hAnsi="Times New Roman" w:cs="Times New Roman"/>
          <w:sz w:val="28"/>
          <w:szCs w:val="28"/>
        </w:rPr>
        <w:t>, 1906)</w:t>
      </w:r>
      <w:r w:rsidR="00D524F5">
        <w:rPr>
          <w:rFonts w:ascii="Times New Roman" w:hAnsi="Times New Roman" w:cs="Times New Roman"/>
          <w:sz w:val="28"/>
          <w:szCs w:val="28"/>
        </w:rPr>
        <w:t xml:space="preserve"> и рассказа «Пути и встречи»  </w:t>
      </w:r>
      <w:r w:rsidR="00D524F5" w:rsidRPr="00D524F5">
        <w:rPr>
          <w:rFonts w:ascii="Times New Roman" w:hAnsi="Times New Roman" w:cs="Times New Roman"/>
          <w:sz w:val="28"/>
          <w:szCs w:val="28"/>
        </w:rPr>
        <w:t>(</w:t>
      </w:r>
      <w:r w:rsidR="00D524F5" w:rsidRPr="00D524F5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D524F5" w:rsidRPr="00D524F5">
        <w:rPr>
          <w:rFonts w:ascii="Times New Roman" w:hAnsi="Times New Roman" w:cs="Times New Roman"/>
          <w:sz w:val="28"/>
          <w:szCs w:val="28"/>
        </w:rPr>
        <w:t xml:space="preserve"> </w:t>
      </w:r>
      <w:r w:rsidR="00D524F5" w:rsidRPr="00D524F5">
        <w:rPr>
          <w:rFonts w:ascii="Times New Roman" w:hAnsi="Times New Roman" w:cs="Times New Roman"/>
          <w:sz w:val="28"/>
          <w:szCs w:val="28"/>
          <w:lang w:val="de-DE"/>
        </w:rPr>
        <w:t>Wege</w:t>
      </w:r>
      <w:r w:rsidR="00D524F5" w:rsidRPr="00D524F5">
        <w:rPr>
          <w:rFonts w:ascii="Times New Roman" w:hAnsi="Times New Roman" w:cs="Times New Roman"/>
          <w:sz w:val="28"/>
          <w:szCs w:val="28"/>
        </w:rPr>
        <w:t xml:space="preserve"> </w:t>
      </w:r>
      <w:r w:rsidR="00D524F5" w:rsidRPr="00D524F5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D524F5" w:rsidRPr="00D524F5">
        <w:rPr>
          <w:rFonts w:ascii="Times New Roman" w:hAnsi="Times New Roman" w:cs="Times New Roman"/>
          <w:sz w:val="28"/>
          <w:szCs w:val="28"/>
        </w:rPr>
        <w:t xml:space="preserve"> </w:t>
      </w:r>
      <w:r w:rsidR="00D524F5" w:rsidRPr="00D524F5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D524F5" w:rsidRPr="00D524F5">
        <w:rPr>
          <w:rFonts w:ascii="Times New Roman" w:hAnsi="Times New Roman" w:cs="Times New Roman"/>
          <w:sz w:val="28"/>
          <w:szCs w:val="28"/>
        </w:rPr>
        <w:t xml:space="preserve"> </w:t>
      </w:r>
      <w:r w:rsidR="00D524F5" w:rsidRPr="00D524F5">
        <w:rPr>
          <w:rFonts w:ascii="Times New Roman" w:hAnsi="Times New Roman" w:cs="Times New Roman"/>
          <w:sz w:val="28"/>
          <w:szCs w:val="28"/>
          <w:lang w:val="de-DE"/>
        </w:rPr>
        <w:t>Begegnungen</w:t>
      </w:r>
      <w:r w:rsidR="00D524F5" w:rsidRPr="00D524F5">
        <w:rPr>
          <w:rFonts w:ascii="Times New Roman" w:hAnsi="Times New Roman" w:cs="Times New Roman"/>
          <w:sz w:val="28"/>
          <w:szCs w:val="28"/>
        </w:rPr>
        <w:t>, 1907)</w:t>
      </w:r>
      <w:r w:rsidR="00D524F5">
        <w:rPr>
          <w:rFonts w:ascii="Times New Roman" w:hAnsi="Times New Roman" w:cs="Times New Roman"/>
          <w:sz w:val="28"/>
          <w:szCs w:val="28"/>
        </w:rPr>
        <w:t>.</w:t>
      </w:r>
    </w:p>
    <w:p w14:paraId="1B61FAA8" w14:textId="156C2B13" w:rsidR="005249C1" w:rsidRPr="007E0697" w:rsidRDefault="00C53ABC" w:rsidP="007E069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5B2D6F" w:rsidRPr="005B2D6F">
        <w:rPr>
          <w:rFonts w:ascii="Times New Roman" w:hAnsi="Times New Roman" w:cs="Times New Roman"/>
          <w:sz w:val="28"/>
          <w:szCs w:val="28"/>
        </w:rPr>
        <w:t xml:space="preserve">XX </w:t>
      </w:r>
      <w:r>
        <w:rPr>
          <w:rFonts w:ascii="Times New Roman" w:hAnsi="Times New Roman" w:cs="Times New Roman"/>
          <w:sz w:val="28"/>
          <w:szCs w:val="28"/>
        </w:rPr>
        <w:t>века, как пишет об этом Е</w:t>
      </w:r>
      <w:r w:rsidR="00591FEC">
        <w:rPr>
          <w:rFonts w:ascii="Times New Roman" w:hAnsi="Times New Roman" w:cs="Times New Roman"/>
          <w:sz w:val="28"/>
          <w:szCs w:val="28"/>
        </w:rPr>
        <w:t>.</w:t>
      </w:r>
      <w:r w:rsidR="007E0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697">
        <w:rPr>
          <w:rFonts w:ascii="Times New Roman" w:hAnsi="Times New Roman" w:cs="Times New Roman"/>
          <w:sz w:val="28"/>
          <w:szCs w:val="28"/>
        </w:rPr>
        <w:t>Эсслингер</w:t>
      </w:r>
      <w:proofErr w:type="spellEnd"/>
      <w:r w:rsidR="00173052">
        <w:rPr>
          <w:rStyle w:val="a5"/>
          <w:rFonts w:ascii="Times New Roman" w:hAnsi="Times New Roman" w:cs="Times New Roman"/>
          <w:sz w:val="28"/>
          <w:szCs w:val="28"/>
        </w:rPr>
        <w:footnoteReference w:id="62"/>
      </w:r>
      <w:r w:rsidR="007E06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происходит значительная перемена парадигмы восприятия </w:t>
      </w:r>
      <w:r w:rsidR="00B1766D">
        <w:rPr>
          <w:rFonts w:ascii="Times New Roman" w:hAnsi="Times New Roman" w:cs="Times New Roman"/>
          <w:sz w:val="28"/>
          <w:szCs w:val="28"/>
        </w:rPr>
        <w:t>цвета,</w:t>
      </w:r>
      <w:r>
        <w:rPr>
          <w:rFonts w:ascii="Times New Roman" w:hAnsi="Times New Roman" w:cs="Times New Roman"/>
          <w:sz w:val="28"/>
          <w:szCs w:val="28"/>
        </w:rPr>
        <w:t xml:space="preserve"> как в литературе, так и за ее пределами </w:t>
      </w:r>
      <w:r w:rsidR="006B60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7A6">
        <w:rPr>
          <w:rFonts w:ascii="Times New Roman" w:hAnsi="Times New Roman" w:cs="Times New Roman"/>
          <w:sz w:val="28"/>
          <w:szCs w:val="28"/>
        </w:rPr>
        <w:t xml:space="preserve">если во времена античности </w:t>
      </w:r>
      <w:r w:rsidR="003B579D">
        <w:rPr>
          <w:rFonts w:ascii="Times New Roman" w:hAnsi="Times New Roman" w:cs="Times New Roman"/>
          <w:sz w:val="28"/>
          <w:szCs w:val="28"/>
        </w:rPr>
        <w:t xml:space="preserve">или </w:t>
      </w:r>
      <w:r w:rsidR="00D727A6">
        <w:rPr>
          <w:rFonts w:ascii="Times New Roman" w:hAnsi="Times New Roman" w:cs="Times New Roman"/>
          <w:sz w:val="28"/>
          <w:szCs w:val="28"/>
        </w:rPr>
        <w:t xml:space="preserve">в эпоху </w:t>
      </w:r>
      <w:r w:rsidR="003B579D">
        <w:rPr>
          <w:rFonts w:ascii="Times New Roman" w:hAnsi="Times New Roman" w:cs="Times New Roman"/>
          <w:sz w:val="28"/>
          <w:szCs w:val="28"/>
        </w:rPr>
        <w:t>Возрождения понимание цвета</w:t>
      </w:r>
      <w:r w:rsidR="007E0697">
        <w:rPr>
          <w:rFonts w:ascii="Times New Roman" w:hAnsi="Times New Roman" w:cs="Times New Roman"/>
          <w:sz w:val="28"/>
          <w:szCs w:val="28"/>
        </w:rPr>
        <w:t xml:space="preserve"> имело отчетливую материальную</w:t>
      </w:r>
      <w:r w:rsidR="003B579D">
        <w:rPr>
          <w:rFonts w:ascii="Times New Roman" w:hAnsi="Times New Roman" w:cs="Times New Roman"/>
          <w:sz w:val="28"/>
          <w:szCs w:val="28"/>
        </w:rPr>
        <w:t xml:space="preserve"> коннотацию</w:t>
      </w:r>
      <w:r w:rsidR="006B603D">
        <w:rPr>
          <w:rFonts w:ascii="Times New Roman" w:hAnsi="Times New Roman" w:cs="Times New Roman"/>
          <w:sz w:val="28"/>
          <w:szCs w:val="28"/>
        </w:rPr>
        <w:t xml:space="preserve">, </w:t>
      </w:r>
      <w:r w:rsidR="007E0697">
        <w:rPr>
          <w:rFonts w:ascii="Times New Roman" w:hAnsi="Times New Roman" w:cs="Times New Roman"/>
          <w:sz w:val="28"/>
          <w:szCs w:val="28"/>
        </w:rPr>
        <w:t xml:space="preserve">напрямую связанную с природой, </w:t>
      </w:r>
      <w:r w:rsidR="006B603D">
        <w:rPr>
          <w:rFonts w:ascii="Times New Roman" w:hAnsi="Times New Roman" w:cs="Times New Roman"/>
          <w:sz w:val="28"/>
          <w:szCs w:val="28"/>
        </w:rPr>
        <w:t xml:space="preserve">то к началу </w:t>
      </w:r>
      <w:r w:rsidR="005B2D6F">
        <w:rPr>
          <w:rFonts w:ascii="Times New Roman" w:hAnsi="Times New Roman" w:cs="Times New Roman"/>
          <w:sz w:val="28"/>
          <w:szCs w:val="28"/>
          <w:lang w:val="de-DE"/>
        </w:rPr>
        <w:t>XX</w:t>
      </w:r>
      <w:r w:rsidR="005B2D6F" w:rsidRPr="00C53ABC">
        <w:rPr>
          <w:rFonts w:ascii="Times New Roman" w:hAnsi="Times New Roman" w:cs="Times New Roman"/>
          <w:sz w:val="28"/>
          <w:szCs w:val="28"/>
        </w:rPr>
        <w:t xml:space="preserve"> </w:t>
      </w:r>
      <w:r w:rsidR="006B603D">
        <w:rPr>
          <w:rFonts w:ascii="Times New Roman" w:hAnsi="Times New Roman" w:cs="Times New Roman"/>
          <w:sz w:val="28"/>
          <w:szCs w:val="28"/>
        </w:rPr>
        <w:t>века цвет приобретает метафизический и символический характер.</w:t>
      </w:r>
      <w:proofErr w:type="gramEnd"/>
      <w:r w:rsidR="005B2D6F">
        <w:rPr>
          <w:rFonts w:ascii="Times New Roman" w:hAnsi="Times New Roman" w:cs="Times New Roman"/>
          <w:sz w:val="28"/>
          <w:szCs w:val="28"/>
        </w:rPr>
        <w:t xml:space="preserve"> Это отчасти связано, по мнению автора, с </w:t>
      </w:r>
      <w:r w:rsidR="006725C3">
        <w:rPr>
          <w:rFonts w:ascii="Times New Roman" w:hAnsi="Times New Roman" w:cs="Times New Roman"/>
          <w:sz w:val="28"/>
          <w:szCs w:val="28"/>
        </w:rPr>
        <w:t>созданием синтетических красителей, которые</w:t>
      </w:r>
      <w:r w:rsidR="00591FEC">
        <w:rPr>
          <w:rFonts w:ascii="Times New Roman" w:hAnsi="Times New Roman" w:cs="Times New Roman"/>
          <w:sz w:val="28"/>
          <w:szCs w:val="28"/>
        </w:rPr>
        <w:t>,</w:t>
      </w:r>
      <w:r w:rsidR="006725C3">
        <w:rPr>
          <w:rFonts w:ascii="Times New Roman" w:hAnsi="Times New Roman" w:cs="Times New Roman"/>
          <w:sz w:val="28"/>
          <w:szCs w:val="28"/>
        </w:rPr>
        <w:t xml:space="preserve"> в отличие</w:t>
      </w:r>
      <w:r w:rsidR="00F61CDD">
        <w:rPr>
          <w:rFonts w:ascii="Times New Roman" w:hAnsi="Times New Roman" w:cs="Times New Roman"/>
          <w:sz w:val="28"/>
          <w:szCs w:val="28"/>
        </w:rPr>
        <w:t xml:space="preserve"> от натуральных, получаемых из почвенны</w:t>
      </w:r>
      <w:r w:rsidR="00B1766D">
        <w:rPr>
          <w:rFonts w:ascii="Times New Roman" w:hAnsi="Times New Roman" w:cs="Times New Roman"/>
          <w:sz w:val="28"/>
          <w:szCs w:val="28"/>
        </w:rPr>
        <w:t>х пигментов, растений и камней,</w:t>
      </w:r>
      <w:r w:rsidR="00F61CDD">
        <w:rPr>
          <w:rFonts w:ascii="Times New Roman" w:hAnsi="Times New Roman" w:cs="Times New Roman"/>
          <w:sz w:val="28"/>
          <w:szCs w:val="28"/>
        </w:rPr>
        <w:t xml:space="preserve"> существенно </w:t>
      </w:r>
      <w:r w:rsidR="00362BC3">
        <w:rPr>
          <w:rFonts w:ascii="Times New Roman" w:hAnsi="Times New Roman" w:cs="Times New Roman"/>
          <w:sz w:val="28"/>
          <w:szCs w:val="28"/>
        </w:rPr>
        <w:t xml:space="preserve">меняют </w:t>
      </w:r>
      <w:r w:rsidR="00F61CDD">
        <w:rPr>
          <w:rFonts w:ascii="Times New Roman" w:hAnsi="Times New Roman" w:cs="Times New Roman"/>
          <w:sz w:val="28"/>
          <w:szCs w:val="28"/>
        </w:rPr>
        <w:t>исходные представления о сущности красок и цвета</w:t>
      </w:r>
      <w:r w:rsidR="00B1766D">
        <w:rPr>
          <w:rFonts w:ascii="Times New Roman" w:hAnsi="Times New Roman" w:cs="Times New Roman"/>
          <w:sz w:val="28"/>
          <w:szCs w:val="28"/>
        </w:rPr>
        <w:t xml:space="preserve"> </w:t>
      </w:r>
      <w:r w:rsidR="00362BC3">
        <w:rPr>
          <w:rFonts w:ascii="Times New Roman" w:hAnsi="Times New Roman" w:cs="Times New Roman"/>
          <w:sz w:val="28"/>
          <w:szCs w:val="28"/>
        </w:rPr>
        <w:t>и расширяют границы</w:t>
      </w:r>
      <w:r w:rsidR="007E0697">
        <w:rPr>
          <w:rFonts w:ascii="Times New Roman" w:hAnsi="Times New Roman" w:cs="Times New Roman"/>
          <w:sz w:val="28"/>
          <w:szCs w:val="28"/>
        </w:rPr>
        <w:t xml:space="preserve"> возможностей их применения</w:t>
      </w:r>
      <w:r w:rsidR="00F61CDD">
        <w:rPr>
          <w:rFonts w:ascii="Times New Roman" w:hAnsi="Times New Roman" w:cs="Times New Roman"/>
          <w:sz w:val="28"/>
          <w:szCs w:val="28"/>
        </w:rPr>
        <w:t xml:space="preserve">. </w:t>
      </w:r>
      <w:r w:rsidR="00B02F4E">
        <w:rPr>
          <w:rFonts w:ascii="Times New Roman" w:hAnsi="Times New Roman" w:cs="Times New Roman"/>
          <w:sz w:val="28"/>
          <w:szCs w:val="28"/>
        </w:rPr>
        <w:t xml:space="preserve">Вследствие научной </w:t>
      </w:r>
      <w:r w:rsidR="00B02F4E" w:rsidRPr="00AA12DE">
        <w:rPr>
          <w:rFonts w:ascii="Times New Roman" w:hAnsi="Times New Roman" w:cs="Times New Roman"/>
          <w:sz w:val="28"/>
          <w:szCs w:val="28"/>
        </w:rPr>
        <w:t>формал</w:t>
      </w:r>
      <w:r w:rsidR="00591FEC" w:rsidRPr="00AA12DE">
        <w:rPr>
          <w:rFonts w:ascii="Times New Roman" w:hAnsi="Times New Roman" w:cs="Times New Roman"/>
          <w:sz w:val="28"/>
          <w:szCs w:val="28"/>
        </w:rPr>
        <w:t>изации разных цветовых нюансов,</w:t>
      </w:r>
      <w:r w:rsidR="00B02F4E" w:rsidRPr="00AA12DE">
        <w:rPr>
          <w:rFonts w:ascii="Times New Roman" w:hAnsi="Times New Roman" w:cs="Times New Roman"/>
          <w:sz w:val="28"/>
          <w:szCs w:val="28"/>
        </w:rPr>
        <w:t xml:space="preserve"> краски и цвет все больше отдаляются от материального мира и </w:t>
      </w:r>
      <w:r w:rsidR="009049E4" w:rsidRPr="00AA12DE">
        <w:rPr>
          <w:rFonts w:ascii="Times New Roman" w:hAnsi="Times New Roman" w:cs="Times New Roman"/>
          <w:sz w:val="28"/>
          <w:szCs w:val="28"/>
        </w:rPr>
        <w:t>«превращаются в абстракции»</w:t>
      </w:r>
      <w:r w:rsidR="00B02F4E" w:rsidRPr="00AA12DE">
        <w:rPr>
          <w:rFonts w:ascii="Times New Roman" w:hAnsi="Times New Roman" w:cs="Times New Roman"/>
          <w:sz w:val="28"/>
          <w:szCs w:val="28"/>
        </w:rPr>
        <w:t>.</w:t>
      </w:r>
      <w:r w:rsidR="009049E4" w:rsidRPr="00AA12DE">
        <w:rPr>
          <w:rStyle w:val="a5"/>
          <w:rFonts w:ascii="Times New Roman" w:hAnsi="Times New Roman" w:cs="Times New Roman"/>
          <w:sz w:val="28"/>
          <w:szCs w:val="28"/>
        </w:rPr>
        <w:footnoteReference w:id="63"/>
      </w:r>
      <w:r w:rsidR="00B02F4E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241921" w:rsidRPr="00AA12DE">
        <w:rPr>
          <w:rFonts w:ascii="Times New Roman" w:hAnsi="Times New Roman" w:cs="Times New Roman"/>
          <w:sz w:val="28"/>
          <w:szCs w:val="28"/>
        </w:rPr>
        <w:t xml:space="preserve">Флуоресцентные, неоновые, силикатные, различающиеся между собой уровнем матовости и глянца – это лишь </w:t>
      </w:r>
      <w:r w:rsidR="00591FEC" w:rsidRPr="00AA12DE">
        <w:rPr>
          <w:rFonts w:ascii="Times New Roman" w:hAnsi="Times New Roman" w:cs="Times New Roman"/>
          <w:sz w:val="28"/>
          <w:szCs w:val="28"/>
        </w:rPr>
        <w:t>некоторые</w:t>
      </w:r>
      <w:r w:rsidR="00241921">
        <w:rPr>
          <w:rFonts w:ascii="Times New Roman" w:hAnsi="Times New Roman" w:cs="Times New Roman"/>
          <w:sz w:val="28"/>
          <w:szCs w:val="28"/>
        </w:rPr>
        <w:t xml:space="preserve"> из множественных характеристик нового поколения </w:t>
      </w:r>
      <w:r w:rsidR="000033E6">
        <w:rPr>
          <w:rFonts w:ascii="Times New Roman" w:hAnsi="Times New Roman" w:cs="Times New Roman"/>
          <w:sz w:val="28"/>
          <w:szCs w:val="28"/>
        </w:rPr>
        <w:t>красок</w:t>
      </w:r>
      <w:r w:rsidR="005249C1">
        <w:rPr>
          <w:rFonts w:ascii="Times New Roman" w:hAnsi="Times New Roman" w:cs="Times New Roman"/>
          <w:sz w:val="28"/>
          <w:szCs w:val="28"/>
        </w:rPr>
        <w:t>, оказавших существенное влияние не только на каноны живописи.</w:t>
      </w:r>
      <w:r w:rsidR="005249C1">
        <w:rPr>
          <w:rStyle w:val="a5"/>
          <w:rFonts w:ascii="Times New Roman" w:hAnsi="Times New Roman" w:cs="Times New Roman"/>
          <w:sz w:val="28"/>
          <w:szCs w:val="28"/>
        </w:rPr>
        <w:footnoteReference w:id="64"/>
      </w:r>
      <w:r w:rsidR="00B02F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9B728" w14:textId="1A891E1D" w:rsidR="0058095D" w:rsidRPr="00AA12DE" w:rsidRDefault="005249C1" w:rsidP="00557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27A6">
        <w:rPr>
          <w:rFonts w:ascii="Times New Roman" w:hAnsi="Times New Roman" w:cs="Times New Roman"/>
          <w:sz w:val="28"/>
          <w:szCs w:val="28"/>
        </w:rPr>
        <w:t>В частности, э</w:t>
      </w:r>
      <w:r w:rsidR="00F61CDD" w:rsidRPr="00D727A6">
        <w:rPr>
          <w:rFonts w:ascii="Times New Roman" w:hAnsi="Times New Roman" w:cs="Times New Roman"/>
          <w:sz w:val="28"/>
          <w:szCs w:val="28"/>
        </w:rPr>
        <w:t xml:space="preserve">то не могло не отразиться </w:t>
      </w:r>
      <w:r w:rsidR="00401996">
        <w:rPr>
          <w:rFonts w:ascii="Times New Roman" w:hAnsi="Times New Roman" w:cs="Times New Roman"/>
          <w:sz w:val="28"/>
          <w:szCs w:val="28"/>
        </w:rPr>
        <w:t xml:space="preserve">на </w:t>
      </w:r>
      <w:r w:rsidR="00D727A6" w:rsidRPr="00D727A6">
        <w:rPr>
          <w:rFonts w:ascii="Times New Roman" w:hAnsi="Times New Roman" w:cs="Times New Roman"/>
          <w:sz w:val="28"/>
          <w:szCs w:val="28"/>
        </w:rPr>
        <w:t>деятелях искусства</w:t>
      </w:r>
      <w:r w:rsidR="00135A40" w:rsidRPr="00D727A6">
        <w:rPr>
          <w:rFonts w:ascii="Times New Roman" w:hAnsi="Times New Roman" w:cs="Times New Roman"/>
          <w:sz w:val="28"/>
          <w:szCs w:val="28"/>
        </w:rPr>
        <w:t xml:space="preserve"> рубежа веков</w:t>
      </w:r>
      <w:r w:rsidR="00DF7387" w:rsidRPr="00D727A6">
        <w:rPr>
          <w:rFonts w:ascii="Times New Roman" w:hAnsi="Times New Roman" w:cs="Times New Roman"/>
          <w:sz w:val="28"/>
          <w:szCs w:val="28"/>
        </w:rPr>
        <w:t xml:space="preserve">, среди которых </w:t>
      </w:r>
      <w:r w:rsidR="00BD7FE0" w:rsidRPr="00D727A6">
        <w:rPr>
          <w:rFonts w:ascii="Times New Roman" w:hAnsi="Times New Roman" w:cs="Times New Roman"/>
          <w:sz w:val="28"/>
          <w:szCs w:val="28"/>
        </w:rPr>
        <w:t>французский живописец-</w:t>
      </w:r>
      <w:r w:rsidR="00DF7387" w:rsidRPr="00D727A6">
        <w:rPr>
          <w:rFonts w:ascii="Times New Roman" w:hAnsi="Times New Roman" w:cs="Times New Roman"/>
          <w:sz w:val="28"/>
          <w:szCs w:val="28"/>
        </w:rPr>
        <w:t xml:space="preserve">символист </w:t>
      </w:r>
      <w:proofErr w:type="spellStart"/>
      <w:r w:rsidR="00DF7387" w:rsidRPr="00D727A6">
        <w:rPr>
          <w:rFonts w:ascii="Times New Roman" w:hAnsi="Times New Roman" w:cs="Times New Roman"/>
          <w:sz w:val="28"/>
          <w:szCs w:val="28"/>
        </w:rPr>
        <w:t>Одилон</w:t>
      </w:r>
      <w:proofErr w:type="spellEnd"/>
      <w:r w:rsidR="00DF7387" w:rsidRPr="00D727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387">
        <w:rPr>
          <w:rFonts w:ascii="Times New Roman" w:hAnsi="Times New Roman" w:cs="Times New Roman"/>
          <w:sz w:val="28"/>
          <w:szCs w:val="28"/>
        </w:rPr>
        <w:t>Редон</w:t>
      </w:r>
      <w:proofErr w:type="spellEnd"/>
      <w:r w:rsidR="00A97EDB" w:rsidRPr="00A97EDB">
        <w:rPr>
          <w:rFonts w:ascii="Times New Roman" w:hAnsi="Times New Roman" w:cs="Times New Roman"/>
          <w:sz w:val="28"/>
          <w:szCs w:val="28"/>
        </w:rPr>
        <w:t xml:space="preserve"> (1840-1916)</w:t>
      </w:r>
      <w:r w:rsidR="00782E77">
        <w:rPr>
          <w:rFonts w:ascii="Times New Roman" w:hAnsi="Times New Roman" w:cs="Times New Roman"/>
          <w:sz w:val="28"/>
          <w:szCs w:val="28"/>
        </w:rPr>
        <w:t xml:space="preserve"> </w:t>
      </w:r>
      <w:r w:rsidR="00DF7387">
        <w:rPr>
          <w:rFonts w:ascii="Times New Roman" w:hAnsi="Times New Roman" w:cs="Times New Roman"/>
          <w:sz w:val="28"/>
          <w:szCs w:val="28"/>
        </w:rPr>
        <w:t xml:space="preserve">, вдохновленный одним лишь взглядом на палитру </w:t>
      </w:r>
      <w:r w:rsidR="00DF7387" w:rsidRPr="00AA12DE">
        <w:rPr>
          <w:rFonts w:ascii="Times New Roman" w:hAnsi="Times New Roman" w:cs="Times New Roman"/>
          <w:sz w:val="28"/>
          <w:szCs w:val="28"/>
        </w:rPr>
        <w:t>красок: «Краски могут раскрывать тайны, у  них есть собственная душа»</w:t>
      </w:r>
      <w:r w:rsidR="00DF7387" w:rsidRPr="00AA12DE">
        <w:rPr>
          <w:rStyle w:val="a5"/>
          <w:rFonts w:ascii="Times New Roman" w:hAnsi="Times New Roman" w:cs="Times New Roman"/>
          <w:sz w:val="28"/>
          <w:szCs w:val="28"/>
        </w:rPr>
        <w:footnoteReference w:id="65"/>
      </w:r>
      <w:r w:rsidRPr="00AA12DE">
        <w:rPr>
          <w:rFonts w:ascii="Times New Roman" w:hAnsi="Times New Roman" w:cs="Times New Roman"/>
          <w:sz w:val="28"/>
          <w:szCs w:val="28"/>
        </w:rPr>
        <w:t xml:space="preserve">. </w:t>
      </w:r>
      <w:r w:rsidR="0058095D" w:rsidRPr="00AA12DE">
        <w:rPr>
          <w:rFonts w:ascii="Times New Roman" w:hAnsi="Times New Roman" w:cs="Times New Roman"/>
          <w:sz w:val="28"/>
          <w:szCs w:val="28"/>
        </w:rPr>
        <w:t xml:space="preserve">Примечательно, что у </w:t>
      </w:r>
      <w:proofErr w:type="spellStart"/>
      <w:r w:rsidR="00BD7FE0" w:rsidRPr="00AA12DE">
        <w:rPr>
          <w:rFonts w:ascii="Times New Roman" w:hAnsi="Times New Roman" w:cs="Times New Roman"/>
          <w:sz w:val="28"/>
          <w:szCs w:val="28"/>
        </w:rPr>
        <w:lastRenderedPageBreak/>
        <w:t>Редона</w:t>
      </w:r>
      <w:proofErr w:type="spellEnd"/>
      <w:r w:rsidR="00BD7FE0" w:rsidRPr="00AA12DE">
        <w:rPr>
          <w:rFonts w:ascii="Times New Roman" w:hAnsi="Times New Roman" w:cs="Times New Roman"/>
          <w:sz w:val="28"/>
          <w:szCs w:val="28"/>
        </w:rPr>
        <w:t xml:space="preserve"> краски сыграли </w:t>
      </w:r>
      <w:r w:rsidR="0058095D" w:rsidRPr="00AA12DE">
        <w:rPr>
          <w:rFonts w:ascii="Times New Roman" w:hAnsi="Times New Roman" w:cs="Times New Roman"/>
          <w:sz w:val="28"/>
          <w:szCs w:val="28"/>
        </w:rPr>
        <w:t>ключевую</w:t>
      </w:r>
      <w:r w:rsidR="00BD7FE0" w:rsidRPr="00AA12DE">
        <w:rPr>
          <w:rFonts w:ascii="Times New Roman" w:hAnsi="Times New Roman" w:cs="Times New Roman"/>
          <w:sz w:val="28"/>
          <w:szCs w:val="28"/>
        </w:rPr>
        <w:t xml:space="preserve"> роль, </w:t>
      </w:r>
      <w:r w:rsidR="0058095D" w:rsidRPr="00AA12DE">
        <w:rPr>
          <w:rFonts w:ascii="Times New Roman" w:hAnsi="Times New Roman" w:cs="Times New Roman"/>
          <w:sz w:val="28"/>
          <w:szCs w:val="28"/>
        </w:rPr>
        <w:t xml:space="preserve">отчетливо разделив его творчество на два периода – «черный» и «цветной». </w:t>
      </w:r>
    </w:p>
    <w:p w14:paraId="73542EE1" w14:textId="3676C9BF" w:rsidR="004E6BC2" w:rsidRPr="00AF21D8" w:rsidRDefault="00951739" w:rsidP="00557F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 xml:space="preserve">В поэтическом языке </w:t>
      </w:r>
      <w:r w:rsidR="00BD7FE0" w:rsidRPr="00AA12DE">
        <w:rPr>
          <w:rFonts w:ascii="Times New Roman" w:hAnsi="Times New Roman" w:cs="Times New Roman"/>
          <w:sz w:val="28"/>
          <w:szCs w:val="28"/>
        </w:rPr>
        <w:t>цвет и краски служа</w:t>
      </w:r>
      <w:r w:rsidRPr="00AA12DE">
        <w:rPr>
          <w:rFonts w:ascii="Times New Roman" w:hAnsi="Times New Roman" w:cs="Times New Roman"/>
          <w:sz w:val="28"/>
          <w:szCs w:val="28"/>
        </w:rPr>
        <w:t xml:space="preserve">т  важным инструментом для создания лирических произведений, что особенно отчетливо проявляется в символизме, при этом, по мысли </w:t>
      </w:r>
      <w:r w:rsidR="00782E77" w:rsidRPr="00AA12DE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AA12DE">
        <w:rPr>
          <w:rFonts w:ascii="Times New Roman" w:hAnsi="Times New Roman" w:cs="Times New Roman"/>
          <w:sz w:val="28"/>
          <w:szCs w:val="28"/>
        </w:rPr>
        <w:t>Эсслингер</w:t>
      </w:r>
      <w:proofErr w:type="spellEnd"/>
      <w:r w:rsidRPr="00AA12DE">
        <w:rPr>
          <w:rFonts w:ascii="Times New Roman" w:hAnsi="Times New Roman" w:cs="Times New Roman"/>
          <w:sz w:val="28"/>
          <w:szCs w:val="28"/>
        </w:rPr>
        <w:t xml:space="preserve">, </w:t>
      </w:r>
      <w:r w:rsidR="006A668E" w:rsidRPr="00AA12DE">
        <w:rPr>
          <w:rFonts w:ascii="Times New Roman" w:hAnsi="Times New Roman" w:cs="Times New Roman"/>
          <w:sz w:val="28"/>
          <w:szCs w:val="28"/>
        </w:rPr>
        <w:t xml:space="preserve">цвет </w:t>
      </w:r>
      <w:r w:rsidR="00241921" w:rsidRPr="00AA12DE">
        <w:rPr>
          <w:rFonts w:ascii="Times New Roman" w:hAnsi="Times New Roman" w:cs="Times New Roman"/>
          <w:sz w:val="28"/>
          <w:szCs w:val="28"/>
        </w:rPr>
        <w:t>в тексте выполняет те же самые функции, что и в живописи, становясь метаязыковой субстанцией, обогащающей различные языковые образы.</w:t>
      </w:r>
      <w:r w:rsidR="005249C1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0675C3" w:rsidRPr="00AA12DE">
        <w:rPr>
          <w:rFonts w:ascii="Times New Roman" w:hAnsi="Times New Roman" w:cs="Times New Roman"/>
          <w:sz w:val="28"/>
          <w:szCs w:val="28"/>
        </w:rPr>
        <w:t xml:space="preserve">Цвет преумножает выразительный потенциал языка, делая </w:t>
      </w:r>
      <w:r w:rsidR="005249C1" w:rsidRPr="00AA12DE">
        <w:rPr>
          <w:rFonts w:ascii="Times New Roman" w:hAnsi="Times New Roman" w:cs="Times New Roman"/>
          <w:sz w:val="28"/>
          <w:szCs w:val="28"/>
        </w:rPr>
        <w:t>вопрос о границе возможностей</w:t>
      </w:r>
      <w:r w:rsidR="005249C1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0675C3">
        <w:rPr>
          <w:rFonts w:ascii="Times New Roman" w:hAnsi="Times New Roman" w:cs="Times New Roman"/>
          <w:sz w:val="28"/>
          <w:szCs w:val="28"/>
        </w:rPr>
        <w:t xml:space="preserve">всё более актуальным. Художники и деятели искусства предшествующих эпох успели отметить тот факт, что </w:t>
      </w:r>
      <w:r w:rsidR="000033E6">
        <w:rPr>
          <w:rFonts w:ascii="Times New Roman" w:hAnsi="Times New Roman" w:cs="Times New Roman"/>
          <w:sz w:val="28"/>
          <w:szCs w:val="28"/>
        </w:rPr>
        <w:t>дескриптивная способность цвета в разы больше, чем у вербального языка, вследствие чего переплетение цветового и словесного начал</w:t>
      </w:r>
      <w:r w:rsidR="004E6BC2">
        <w:rPr>
          <w:rFonts w:ascii="Times New Roman" w:hAnsi="Times New Roman" w:cs="Times New Roman"/>
          <w:sz w:val="28"/>
          <w:szCs w:val="28"/>
        </w:rPr>
        <w:t xml:space="preserve"> как </w:t>
      </w:r>
      <w:r w:rsidR="000033E6">
        <w:rPr>
          <w:rFonts w:ascii="Times New Roman" w:hAnsi="Times New Roman" w:cs="Times New Roman"/>
          <w:sz w:val="28"/>
          <w:szCs w:val="28"/>
        </w:rPr>
        <w:t>в лирическом</w:t>
      </w:r>
      <w:r w:rsidR="004E6BC2">
        <w:rPr>
          <w:rFonts w:ascii="Times New Roman" w:hAnsi="Times New Roman" w:cs="Times New Roman"/>
          <w:sz w:val="28"/>
          <w:szCs w:val="28"/>
        </w:rPr>
        <w:t>, так и в прозаическом</w:t>
      </w:r>
      <w:r w:rsidR="000033E6">
        <w:rPr>
          <w:rFonts w:ascii="Times New Roman" w:hAnsi="Times New Roman" w:cs="Times New Roman"/>
          <w:sz w:val="28"/>
          <w:szCs w:val="28"/>
        </w:rPr>
        <w:t xml:space="preserve"> произведении многократно увеличивает интенсивность </w:t>
      </w:r>
      <w:r w:rsidR="004E6BC2">
        <w:rPr>
          <w:rFonts w:ascii="Times New Roman" w:hAnsi="Times New Roman" w:cs="Times New Roman"/>
          <w:sz w:val="28"/>
          <w:szCs w:val="28"/>
        </w:rPr>
        <w:t>смыслового содержания текста.</w:t>
      </w:r>
      <w:r w:rsidR="00522F76">
        <w:rPr>
          <w:rStyle w:val="a5"/>
          <w:rFonts w:ascii="Times New Roman" w:hAnsi="Times New Roman" w:cs="Times New Roman"/>
          <w:sz w:val="28"/>
          <w:szCs w:val="28"/>
        </w:rPr>
        <w:footnoteReference w:id="66"/>
      </w:r>
      <w:r w:rsidR="00A05AB7">
        <w:rPr>
          <w:rFonts w:ascii="Times New Roman" w:hAnsi="Times New Roman" w:cs="Times New Roman"/>
          <w:sz w:val="28"/>
          <w:szCs w:val="28"/>
        </w:rPr>
        <w:t xml:space="preserve"> Это можно наглядно проиллюстрировать на примере</w:t>
      </w:r>
      <w:r w:rsidR="00557FBF">
        <w:rPr>
          <w:rFonts w:ascii="Times New Roman" w:hAnsi="Times New Roman" w:cs="Times New Roman"/>
          <w:sz w:val="28"/>
          <w:szCs w:val="28"/>
        </w:rPr>
        <w:t xml:space="preserve"> написанной в эпистолярном жанре</w:t>
      </w:r>
      <w:r w:rsidR="00A05AB7">
        <w:rPr>
          <w:rFonts w:ascii="Times New Roman" w:hAnsi="Times New Roman" w:cs="Times New Roman"/>
          <w:sz w:val="28"/>
          <w:szCs w:val="28"/>
        </w:rPr>
        <w:t xml:space="preserve"> </w:t>
      </w:r>
      <w:r w:rsidR="00557FBF">
        <w:rPr>
          <w:rFonts w:ascii="Times New Roman" w:hAnsi="Times New Roman" w:cs="Times New Roman"/>
          <w:sz w:val="28"/>
          <w:szCs w:val="28"/>
        </w:rPr>
        <w:t xml:space="preserve">новеллы </w:t>
      </w:r>
      <w:r w:rsidR="00A05AB7">
        <w:rPr>
          <w:rFonts w:ascii="Times New Roman" w:hAnsi="Times New Roman" w:cs="Times New Roman"/>
          <w:sz w:val="28"/>
          <w:szCs w:val="28"/>
        </w:rPr>
        <w:t xml:space="preserve">Гофмансталя </w:t>
      </w:r>
      <w:r w:rsidR="00557FBF">
        <w:rPr>
          <w:rFonts w:ascii="Times New Roman" w:hAnsi="Times New Roman" w:cs="Times New Roman"/>
          <w:sz w:val="28"/>
          <w:szCs w:val="28"/>
        </w:rPr>
        <w:t xml:space="preserve">«Письма </w:t>
      </w:r>
      <w:r w:rsidR="00771330">
        <w:rPr>
          <w:rFonts w:ascii="Times New Roman" w:hAnsi="Times New Roman" w:cs="Times New Roman"/>
          <w:sz w:val="28"/>
          <w:szCs w:val="28"/>
        </w:rPr>
        <w:t>возвратившегося</w:t>
      </w:r>
      <w:r w:rsidR="00BD7FE0">
        <w:rPr>
          <w:rFonts w:ascii="Times New Roman" w:hAnsi="Times New Roman" w:cs="Times New Roman"/>
          <w:sz w:val="28"/>
          <w:szCs w:val="28"/>
        </w:rPr>
        <w:t>»</w:t>
      </w:r>
      <w:r w:rsidR="00AF21D8" w:rsidRPr="00AF21D8">
        <w:rPr>
          <w:rFonts w:ascii="Times New Roman" w:hAnsi="Times New Roman" w:cs="Times New Roman"/>
          <w:sz w:val="28"/>
          <w:szCs w:val="28"/>
        </w:rPr>
        <w:t>.</w:t>
      </w:r>
    </w:p>
    <w:p w14:paraId="7F975429" w14:textId="42D1CAF5" w:rsidR="00557FBF" w:rsidRPr="00AA12DE" w:rsidRDefault="00522F76" w:rsidP="00F271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12DE">
        <w:rPr>
          <w:rFonts w:ascii="Times New Roman" w:hAnsi="Times New Roman" w:cs="Times New Roman"/>
          <w:sz w:val="28"/>
          <w:szCs w:val="28"/>
        </w:rPr>
        <w:t xml:space="preserve">В новелле </w:t>
      </w:r>
      <w:r w:rsidR="008C4478" w:rsidRPr="00AA12DE">
        <w:rPr>
          <w:rFonts w:ascii="Times New Roman" w:hAnsi="Times New Roman" w:cs="Times New Roman"/>
          <w:sz w:val="28"/>
          <w:szCs w:val="28"/>
        </w:rPr>
        <w:t xml:space="preserve">Гофмансталя, которая повествует </w:t>
      </w:r>
      <w:r w:rsidR="001D7A5D" w:rsidRPr="00AA12DE">
        <w:rPr>
          <w:rFonts w:ascii="Times New Roman" w:hAnsi="Times New Roman" w:cs="Times New Roman"/>
          <w:sz w:val="28"/>
          <w:szCs w:val="28"/>
        </w:rPr>
        <w:t>о торговце, вернувшемся на родину</w:t>
      </w:r>
      <w:r w:rsidR="00782E77" w:rsidRPr="00AA12DE">
        <w:rPr>
          <w:rFonts w:ascii="Times New Roman" w:hAnsi="Times New Roman" w:cs="Times New Roman"/>
          <w:sz w:val="28"/>
          <w:szCs w:val="28"/>
        </w:rPr>
        <w:t>,</w:t>
      </w:r>
      <w:r w:rsidR="001D7A5D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AF21D8" w:rsidRPr="00AA12DE">
        <w:rPr>
          <w:rFonts w:ascii="Times New Roman" w:hAnsi="Times New Roman" w:cs="Times New Roman"/>
          <w:sz w:val="28"/>
          <w:szCs w:val="28"/>
        </w:rPr>
        <w:t xml:space="preserve">в </w:t>
      </w:r>
      <w:r w:rsidR="001D7A5D" w:rsidRPr="00AA12DE">
        <w:rPr>
          <w:rFonts w:ascii="Times New Roman" w:hAnsi="Times New Roman" w:cs="Times New Roman"/>
          <w:sz w:val="28"/>
          <w:szCs w:val="28"/>
        </w:rPr>
        <w:t>Австрию</w:t>
      </w:r>
      <w:r w:rsidR="00782E77" w:rsidRPr="00AA12DE">
        <w:rPr>
          <w:rFonts w:ascii="Times New Roman" w:hAnsi="Times New Roman" w:cs="Times New Roman"/>
          <w:sz w:val="28"/>
          <w:szCs w:val="28"/>
        </w:rPr>
        <w:t>,</w:t>
      </w:r>
      <w:r w:rsidR="001D7A5D" w:rsidRPr="00AA12DE">
        <w:rPr>
          <w:rFonts w:ascii="Times New Roman" w:hAnsi="Times New Roman" w:cs="Times New Roman"/>
          <w:sz w:val="28"/>
          <w:szCs w:val="28"/>
        </w:rPr>
        <w:t xml:space="preserve"> после 18 лет, проведенных за границей, краски являются главным связующим звеном на протяжении всего повествования. </w:t>
      </w:r>
      <w:r w:rsidR="003A1414" w:rsidRPr="00AA12DE">
        <w:rPr>
          <w:rFonts w:ascii="Times New Roman" w:hAnsi="Times New Roman" w:cs="Times New Roman"/>
          <w:sz w:val="28"/>
          <w:szCs w:val="28"/>
        </w:rPr>
        <w:t>В данном контексте речь</w:t>
      </w:r>
      <w:r w:rsidR="001D7A5D" w:rsidRPr="00AA12DE">
        <w:rPr>
          <w:rFonts w:ascii="Times New Roman" w:hAnsi="Times New Roman" w:cs="Times New Roman"/>
          <w:sz w:val="28"/>
          <w:szCs w:val="28"/>
        </w:rPr>
        <w:t xml:space="preserve"> идет не </w:t>
      </w:r>
      <w:r w:rsidR="003A1414" w:rsidRPr="00AA12DE">
        <w:rPr>
          <w:rFonts w:ascii="Times New Roman" w:hAnsi="Times New Roman" w:cs="Times New Roman"/>
          <w:sz w:val="28"/>
          <w:szCs w:val="28"/>
        </w:rPr>
        <w:t>с</w:t>
      </w:r>
      <w:r w:rsidR="001D7A5D" w:rsidRPr="00AA12DE">
        <w:rPr>
          <w:rFonts w:ascii="Times New Roman" w:hAnsi="Times New Roman" w:cs="Times New Roman"/>
          <w:sz w:val="28"/>
          <w:szCs w:val="28"/>
        </w:rPr>
        <w:t>только о красочности или</w:t>
      </w:r>
      <w:r w:rsidR="00782E77" w:rsidRPr="00AA12DE">
        <w:rPr>
          <w:rFonts w:ascii="Times New Roman" w:hAnsi="Times New Roman" w:cs="Times New Roman"/>
          <w:sz w:val="28"/>
          <w:szCs w:val="28"/>
        </w:rPr>
        <w:t>,</w:t>
      </w:r>
      <w:r w:rsidR="001D7A5D" w:rsidRPr="00AA12DE">
        <w:rPr>
          <w:rFonts w:ascii="Times New Roman" w:hAnsi="Times New Roman" w:cs="Times New Roman"/>
          <w:sz w:val="28"/>
          <w:szCs w:val="28"/>
        </w:rPr>
        <w:t xml:space="preserve"> напротив</w:t>
      </w:r>
      <w:r w:rsidR="00782E77" w:rsidRPr="00AA12DE">
        <w:rPr>
          <w:rFonts w:ascii="Times New Roman" w:hAnsi="Times New Roman" w:cs="Times New Roman"/>
          <w:sz w:val="28"/>
          <w:szCs w:val="28"/>
        </w:rPr>
        <w:t>,</w:t>
      </w:r>
      <w:r w:rsidR="001D7A5D" w:rsidRPr="00AA12DE">
        <w:rPr>
          <w:rFonts w:ascii="Times New Roman" w:hAnsi="Times New Roman" w:cs="Times New Roman"/>
          <w:sz w:val="28"/>
          <w:szCs w:val="28"/>
        </w:rPr>
        <w:t xml:space="preserve"> тусклости </w:t>
      </w:r>
      <w:r w:rsidR="003A1414" w:rsidRPr="00AA12DE">
        <w:rPr>
          <w:rFonts w:ascii="Times New Roman" w:hAnsi="Times New Roman" w:cs="Times New Roman"/>
          <w:sz w:val="28"/>
          <w:szCs w:val="28"/>
        </w:rPr>
        <w:t>окружающей действительности, сколько о том, как цветовая гамма живописного полотна может фундаментально</w:t>
      </w:r>
      <w:r w:rsidR="003A1414">
        <w:rPr>
          <w:rFonts w:ascii="Times New Roman" w:hAnsi="Times New Roman" w:cs="Times New Roman"/>
          <w:sz w:val="28"/>
          <w:szCs w:val="28"/>
        </w:rPr>
        <w:t xml:space="preserve"> изменить мировосприятие его созерцателя. Цвет как главный смысловой компонент текста в данном случае не нуждается в толковании или в вербальной интерпретации. Более того, </w:t>
      </w:r>
      <w:r w:rsidR="003539EC">
        <w:rPr>
          <w:rFonts w:ascii="Times New Roman" w:hAnsi="Times New Roman" w:cs="Times New Roman"/>
          <w:sz w:val="28"/>
          <w:szCs w:val="28"/>
        </w:rPr>
        <w:t xml:space="preserve">использование подобного инструмента выражения чувств и мыслей означает подрыв </w:t>
      </w:r>
      <w:r w:rsidR="003539EC" w:rsidRPr="00AA12DE">
        <w:rPr>
          <w:rFonts w:ascii="Times New Roman" w:hAnsi="Times New Roman" w:cs="Times New Roman"/>
          <w:sz w:val="28"/>
          <w:szCs w:val="28"/>
        </w:rPr>
        <w:t xml:space="preserve">предшествующих традиционных канонов прозы в пользу нового, </w:t>
      </w:r>
      <w:proofErr w:type="spellStart"/>
      <w:r w:rsidR="003539EC" w:rsidRPr="00AA12DE">
        <w:rPr>
          <w:rFonts w:ascii="Times New Roman" w:hAnsi="Times New Roman" w:cs="Times New Roman"/>
          <w:sz w:val="28"/>
          <w:szCs w:val="28"/>
        </w:rPr>
        <w:t>интермедиального</w:t>
      </w:r>
      <w:proofErr w:type="spellEnd"/>
      <w:r w:rsidR="003539EC" w:rsidRPr="00AA12DE">
        <w:rPr>
          <w:rFonts w:ascii="Times New Roman" w:hAnsi="Times New Roman" w:cs="Times New Roman"/>
          <w:sz w:val="28"/>
          <w:szCs w:val="28"/>
        </w:rPr>
        <w:t xml:space="preserve"> типа повествования.</w:t>
      </w:r>
      <w:r w:rsidR="00782E77" w:rsidRPr="00AA12DE">
        <w:rPr>
          <w:rFonts w:ascii="Times New Roman" w:hAnsi="Times New Roman" w:cs="Times New Roman"/>
          <w:sz w:val="28"/>
          <w:szCs w:val="28"/>
        </w:rPr>
        <w:t xml:space="preserve"> Нередко в тексте </w:t>
      </w:r>
      <w:proofErr w:type="gramStart"/>
      <w:r w:rsidR="00782E77" w:rsidRPr="00AA12DE">
        <w:rPr>
          <w:rFonts w:ascii="Times New Roman" w:hAnsi="Times New Roman" w:cs="Times New Roman"/>
          <w:sz w:val="28"/>
          <w:szCs w:val="28"/>
        </w:rPr>
        <w:t>пренебрегае</w:t>
      </w:r>
      <w:r w:rsidR="00330E27" w:rsidRPr="00AA12DE">
        <w:rPr>
          <w:rFonts w:ascii="Times New Roman" w:hAnsi="Times New Roman" w:cs="Times New Roman"/>
          <w:sz w:val="28"/>
          <w:szCs w:val="28"/>
        </w:rPr>
        <w:t>тся правила</w:t>
      </w:r>
      <w:r w:rsidR="00782E77" w:rsidRPr="00AA12DE">
        <w:rPr>
          <w:rFonts w:ascii="Times New Roman" w:hAnsi="Times New Roman" w:cs="Times New Roman"/>
          <w:sz w:val="28"/>
          <w:szCs w:val="28"/>
        </w:rPr>
        <w:t>ми</w:t>
      </w:r>
      <w:r w:rsidR="00330E27" w:rsidRPr="00AA12DE">
        <w:rPr>
          <w:rFonts w:ascii="Times New Roman" w:hAnsi="Times New Roman" w:cs="Times New Roman"/>
          <w:sz w:val="28"/>
          <w:szCs w:val="28"/>
        </w:rPr>
        <w:t xml:space="preserve"> грамматики и нарушаются</w:t>
      </w:r>
      <w:proofErr w:type="gramEnd"/>
      <w:r w:rsidR="00330E27" w:rsidRPr="00AA12DE">
        <w:rPr>
          <w:rFonts w:ascii="Times New Roman" w:hAnsi="Times New Roman" w:cs="Times New Roman"/>
          <w:sz w:val="28"/>
          <w:szCs w:val="28"/>
        </w:rPr>
        <w:t xml:space="preserve"> синтаксические нормы, что отчасти связано со </w:t>
      </w:r>
      <w:r w:rsidR="00522AC5" w:rsidRPr="00AA12DE">
        <w:rPr>
          <w:rFonts w:ascii="Times New Roman" w:hAnsi="Times New Roman" w:cs="Times New Roman"/>
          <w:sz w:val="28"/>
          <w:szCs w:val="28"/>
        </w:rPr>
        <w:t>свойственными авангарду</w:t>
      </w:r>
      <w:r w:rsidR="00330E27" w:rsidRPr="00AA12DE">
        <w:rPr>
          <w:rFonts w:ascii="Times New Roman" w:hAnsi="Times New Roman" w:cs="Times New Roman"/>
          <w:sz w:val="28"/>
          <w:szCs w:val="28"/>
        </w:rPr>
        <w:t xml:space="preserve"> экспериментам</w:t>
      </w:r>
      <w:r w:rsidR="00522AC5" w:rsidRPr="00AA12DE">
        <w:rPr>
          <w:rFonts w:ascii="Times New Roman" w:hAnsi="Times New Roman" w:cs="Times New Roman"/>
          <w:sz w:val="28"/>
          <w:szCs w:val="28"/>
        </w:rPr>
        <w:t>и</w:t>
      </w:r>
      <w:r w:rsidR="00330E27" w:rsidRPr="00AA12DE">
        <w:rPr>
          <w:rFonts w:ascii="Times New Roman" w:hAnsi="Times New Roman" w:cs="Times New Roman"/>
          <w:sz w:val="28"/>
          <w:szCs w:val="28"/>
        </w:rPr>
        <w:t xml:space="preserve"> с формой</w:t>
      </w:r>
      <w:r w:rsidR="00522AC5" w:rsidRPr="00AA12DE">
        <w:rPr>
          <w:rFonts w:ascii="Times New Roman" w:hAnsi="Times New Roman" w:cs="Times New Roman"/>
          <w:sz w:val="28"/>
          <w:szCs w:val="28"/>
        </w:rPr>
        <w:t>, которые</w:t>
      </w:r>
      <w:r w:rsidR="00330E27" w:rsidRPr="00AA12DE">
        <w:rPr>
          <w:rFonts w:ascii="Times New Roman" w:hAnsi="Times New Roman" w:cs="Times New Roman"/>
          <w:sz w:val="28"/>
          <w:szCs w:val="28"/>
        </w:rPr>
        <w:t xml:space="preserve"> в </w:t>
      </w:r>
      <w:r w:rsidR="00330E27" w:rsidRPr="00AA12DE">
        <w:rPr>
          <w:rFonts w:ascii="Times New Roman" w:hAnsi="Times New Roman" w:cs="Times New Roman"/>
          <w:sz w:val="28"/>
          <w:szCs w:val="28"/>
        </w:rPr>
        <w:lastRenderedPageBreak/>
        <w:t xml:space="preserve">совокупности </w:t>
      </w:r>
      <w:r w:rsidR="00522AC5" w:rsidRPr="00AA12DE">
        <w:rPr>
          <w:rFonts w:ascii="Times New Roman" w:hAnsi="Times New Roman" w:cs="Times New Roman"/>
          <w:sz w:val="28"/>
          <w:szCs w:val="28"/>
        </w:rPr>
        <w:t xml:space="preserve">с языком красок </w:t>
      </w:r>
      <w:r w:rsidR="00AE6787" w:rsidRPr="00AA12DE">
        <w:rPr>
          <w:rFonts w:ascii="Times New Roman" w:hAnsi="Times New Roman" w:cs="Times New Roman"/>
          <w:sz w:val="28"/>
          <w:szCs w:val="28"/>
        </w:rPr>
        <w:t>возводя</w:t>
      </w:r>
      <w:r w:rsidR="00330E27" w:rsidRPr="00AA12DE">
        <w:rPr>
          <w:rFonts w:ascii="Times New Roman" w:hAnsi="Times New Roman" w:cs="Times New Roman"/>
          <w:sz w:val="28"/>
          <w:szCs w:val="28"/>
        </w:rPr>
        <w:t>т повествование на качественно новый уровень</w:t>
      </w:r>
      <w:r w:rsidR="00522AC5" w:rsidRPr="00AA12DE">
        <w:rPr>
          <w:rFonts w:ascii="Times New Roman" w:hAnsi="Times New Roman" w:cs="Times New Roman"/>
          <w:sz w:val="28"/>
          <w:szCs w:val="28"/>
        </w:rPr>
        <w:t xml:space="preserve">. </w:t>
      </w:r>
      <w:r w:rsidR="00F95271">
        <w:rPr>
          <w:rStyle w:val="a5"/>
          <w:rFonts w:ascii="Times New Roman" w:hAnsi="Times New Roman" w:cs="Times New Roman"/>
          <w:sz w:val="28"/>
          <w:szCs w:val="28"/>
        </w:rPr>
        <w:footnoteReference w:id="67"/>
      </w:r>
    </w:p>
    <w:p w14:paraId="6B84B4C9" w14:textId="16032005" w:rsidR="00B25FC5" w:rsidRDefault="00AF21D8" w:rsidP="00F271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ab/>
      </w:r>
      <w:r w:rsidR="001B495A" w:rsidRPr="00AA12DE">
        <w:rPr>
          <w:rFonts w:ascii="Times New Roman" w:hAnsi="Times New Roman" w:cs="Times New Roman"/>
          <w:sz w:val="28"/>
          <w:szCs w:val="28"/>
        </w:rPr>
        <w:t>Впечатления Гофмансталя от знакомства с филосо</w:t>
      </w:r>
      <w:r w:rsidR="00790BC4" w:rsidRPr="00AA12DE">
        <w:rPr>
          <w:rFonts w:ascii="Times New Roman" w:hAnsi="Times New Roman" w:cs="Times New Roman"/>
          <w:sz w:val="28"/>
          <w:szCs w:val="28"/>
        </w:rPr>
        <w:t>фско-эстетическим трактатом Гёте «</w:t>
      </w:r>
      <w:r w:rsidR="00782E77" w:rsidRPr="00AA12DE">
        <w:rPr>
          <w:rFonts w:ascii="Times New Roman" w:hAnsi="Times New Roman" w:cs="Times New Roman"/>
          <w:sz w:val="28"/>
          <w:szCs w:val="28"/>
        </w:rPr>
        <w:t>Учение о цвете</w:t>
      </w:r>
      <w:r w:rsidR="00790BC4" w:rsidRPr="00AA12DE">
        <w:rPr>
          <w:rFonts w:ascii="Times New Roman" w:hAnsi="Times New Roman" w:cs="Times New Roman"/>
          <w:sz w:val="28"/>
          <w:szCs w:val="28"/>
        </w:rPr>
        <w:t>» (</w:t>
      </w:r>
      <w:r w:rsidR="00790BC4" w:rsidRPr="00AA12DE">
        <w:rPr>
          <w:rFonts w:ascii="Times New Roman" w:hAnsi="Times New Roman" w:cs="Times New Roman"/>
          <w:sz w:val="28"/>
          <w:szCs w:val="28"/>
          <w:lang w:val="de-DE"/>
        </w:rPr>
        <w:t>Zur</w:t>
      </w:r>
      <w:r w:rsidR="00790BC4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790BC4" w:rsidRPr="00AA12DE">
        <w:rPr>
          <w:rFonts w:ascii="Times New Roman" w:hAnsi="Times New Roman" w:cs="Times New Roman"/>
          <w:sz w:val="28"/>
          <w:szCs w:val="28"/>
          <w:lang w:val="de-DE"/>
        </w:rPr>
        <w:t>Farbenlehre</w:t>
      </w:r>
      <w:r w:rsidR="00790BC4" w:rsidRPr="00AA12DE">
        <w:rPr>
          <w:rFonts w:ascii="Times New Roman" w:hAnsi="Times New Roman" w:cs="Times New Roman"/>
          <w:sz w:val="28"/>
          <w:szCs w:val="28"/>
        </w:rPr>
        <w:t xml:space="preserve">, 1810) </w:t>
      </w:r>
      <w:r w:rsidR="00401996">
        <w:rPr>
          <w:rFonts w:ascii="Times New Roman" w:hAnsi="Times New Roman" w:cs="Times New Roman"/>
          <w:sz w:val="28"/>
          <w:szCs w:val="28"/>
        </w:rPr>
        <w:t>отразились</w:t>
      </w:r>
      <w:r w:rsidR="00242E71" w:rsidRPr="00AA12DE">
        <w:rPr>
          <w:rFonts w:ascii="Times New Roman" w:hAnsi="Times New Roman" w:cs="Times New Roman"/>
          <w:sz w:val="28"/>
          <w:szCs w:val="28"/>
        </w:rPr>
        <w:t xml:space="preserve"> в</w:t>
      </w:r>
      <w:r w:rsidR="002700CC" w:rsidRPr="00AA12DE">
        <w:rPr>
          <w:rFonts w:ascii="Times New Roman" w:hAnsi="Times New Roman" w:cs="Times New Roman"/>
          <w:sz w:val="28"/>
          <w:szCs w:val="28"/>
        </w:rPr>
        <w:t xml:space="preserve"> его</w:t>
      </w:r>
      <w:r w:rsidR="00242E71" w:rsidRPr="00AA12DE">
        <w:rPr>
          <w:rFonts w:ascii="Times New Roman" w:hAnsi="Times New Roman" w:cs="Times New Roman"/>
          <w:sz w:val="28"/>
          <w:szCs w:val="28"/>
        </w:rPr>
        <w:t xml:space="preserve"> творчестве, в частности</w:t>
      </w:r>
      <w:r w:rsidR="00782E77" w:rsidRPr="00AA12DE">
        <w:rPr>
          <w:rFonts w:ascii="Times New Roman" w:hAnsi="Times New Roman" w:cs="Times New Roman"/>
          <w:sz w:val="28"/>
          <w:szCs w:val="28"/>
        </w:rPr>
        <w:t>,</w:t>
      </w:r>
      <w:r w:rsidR="00242E71" w:rsidRPr="00AA12DE">
        <w:rPr>
          <w:rFonts w:ascii="Times New Roman" w:hAnsi="Times New Roman" w:cs="Times New Roman"/>
          <w:sz w:val="28"/>
          <w:szCs w:val="28"/>
        </w:rPr>
        <w:t xml:space="preserve"> в исследуемом тексте. </w:t>
      </w:r>
      <w:r w:rsidR="00515D2D" w:rsidRPr="00AA12DE">
        <w:rPr>
          <w:rFonts w:ascii="Times New Roman" w:hAnsi="Times New Roman" w:cs="Times New Roman"/>
          <w:sz w:val="28"/>
          <w:szCs w:val="28"/>
        </w:rPr>
        <w:t>Его знакомство с данным произведением проходило в</w:t>
      </w:r>
      <w:r w:rsidR="00515D2D">
        <w:rPr>
          <w:rFonts w:ascii="Times New Roman" w:hAnsi="Times New Roman" w:cs="Times New Roman"/>
          <w:sz w:val="28"/>
          <w:szCs w:val="28"/>
        </w:rPr>
        <w:t xml:space="preserve"> три этапа, что можно </w:t>
      </w:r>
      <w:r w:rsidR="008C4F71">
        <w:rPr>
          <w:rFonts w:ascii="Times New Roman" w:hAnsi="Times New Roman" w:cs="Times New Roman"/>
          <w:sz w:val="28"/>
          <w:szCs w:val="28"/>
        </w:rPr>
        <w:t>установить,</w:t>
      </w:r>
      <w:r w:rsidR="00515D2D">
        <w:rPr>
          <w:rFonts w:ascii="Times New Roman" w:hAnsi="Times New Roman" w:cs="Times New Roman"/>
          <w:sz w:val="28"/>
          <w:szCs w:val="28"/>
        </w:rPr>
        <w:t xml:space="preserve"> если обратиться к личным письмам и дн</w:t>
      </w:r>
      <w:r w:rsidR="008C4F71">
        <w:rPr>
          <w:rFonts w:ascii="Times New Roman" w:hAnsi="Times New Roman" w:cs="Times New Roman"/>
          <w:sz w:val="28"/>
          <w:szCs w:val="28"/>
        </w:rPr>
        <w:t>евниковым записям Гофмансталя. В</w:t>
      </w:r>
      <w:r w:rsidR="00515D2D">
        <w:rPr>
          <w:rFonts w:ascii="Times New Roman" w:hAnsi="Times New Roman" w:cs="Times New Roman"/>
          <w:sz w:val="28"/>
          <w:szCs w:val="28"/>
        </w:rPr>
        <w:t xml:space="preserve"> 1896 году он впервые читает этот текст, </w:t>
      </w:r>
      <w:r w:rsidR="00B25FC5">
        <w:rPr>
          <w:rFonts w:ascii="Times New Roman" w:hAnsi="Times New Roman" w:cs="Times New Roman"/>
          <w:sz w:val="28"/>
          <w:szCs w:val="28"/>
        </w:rPr>
        <w:t xml:space="preserve">затем обращается к нему в 1902 и 1906 годах – непосредственно перед началом работы над «Письмами возвратившегося». </w:t>
      </w:r>
    </w:p>
    <w:p w14:paraId="5D1861A7" w14:textId="608C7570" w:rsidR="00AF21D8" w:rsidRPr="00AA12DE" w:rsidRDefault="00242E71" w:rsidP="00B25F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Трактат Гёте, отвергнутый физиками, но с интересом воспринятый такими философами, как Артур Шопенгауэр, Людвиг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Витгенштейн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др., посвящен, прежде всего, изучению субъек</w:t>
      </w:r>
      <w:r w:rsidR="002700CC">
        <w:rPr>
          <w:rFonts w:ascii="Times New Roman" w:hAnsi="Times New Roman" w:cs="Times New Roman"/>
          <w:sz w:val="28"/>
          <w:szCs w:val="28"/>
        </w:rPr>
        <w:t>тивного восприятия цветового спектра индивидуумами, а не выявлению физиологических особенностей и характеристики цвета.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0CC">
        <w:rPr>
          <w:rFonts w:ascii="Times New Roman" w:hAnsi="Times New Roman" w:cs="Times New Roman"/>
          <w:sz w:val="28"/>
          <w:szCs w:val="28"/>
        </w:rPr>
        <w:t xml:space="preserve">Иными словами, Гете предпринимает попытку </w:t>
      </w:r>
      <w:r w:rsidR="002700CC" w:rsidRPr="00B46AD3">
        <w:rPr>
          <w:rFonts w:ascii="Times New Roman" w:hAnsi="Times New Roman" w:cs="Times New Roman"/>
          <w:sz w:val="28"/>
          <w:szCs w:val="28"/>
        </w:rPr>
        <w:t>не просто проанализировать явление цвета как такового, а с точки зрения особенностей его восп</w:t>
      </w:r>
      <w:r w:rsidR="00BF6057" w:rsidRPr="00B46AD3">
        <w:rPr>
          <w:rFonts w:ascii="Times New Roman" w:hAnsi="Times New Roman" w:cs="Times New Roman"/>
          <w:sz w:val="28"/>
          <w:szCs w:val="28"/>
        </w:rPr>
        <w:t xml:space="preserve">риятия. </w:t>
      </w:r>
      <w:r w:rsidR="00BF6057">
        <w:rPr>
          <w:rFonts w:ascii="Times New Roman" w:hAnsi="Times New Roman" w:cs="Times New Roman"/>
          <w:sz w:val="28"/>
          <w:szCs w:val="28"/>
        </w:rPr>
        <w:t xml:space="preserve">В связи с этим он полемизирует с некоторыми идеями Исаака Ньютона об оптическом спектре. Впоследствии </w:t>
      </w:r>
      <w:r w:rsidR="00BF6057" w:rsidRPr="00AA12DE">
        <w:rPr>
          <w:rFonts w:ascii="Times New Roman" w:hAnsi="Times New Roman" w:cs="Times New Roman"/>
          <w:sz w:val="28"/>
          <w:szCs w:val="28"/>
        </w:rPr>
        <w:t xml:space="preserve">теория Гете была большей частью опровергнута физиками. </w:t>
      </w:r>
      <w:r w:rsidR="00BF6057" w:rsidRPr="00AA12DE">
        <w:rPr>
          <w:rStyle w:val="a5"/>
          <w:rFonts w:ascii="Times New Roman" w:hAnsi="Times New Roman" w:cs="Times New Roman"/>
          <w:sz w:val="28"/>
          <w:szCs w:val="28"/>
        </w:rPr>
        <w:footnoteReference w:id="68"/>
      </w:r>
    </w:p>
    <w:p w14:paraId="0B672D65" w14:textId="4DFA4016" w:rsidR="00BF6057" w:rsidRPr="00790BC4" w:rsidRDefault="00BF6057" w:rsidP="00F271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ab/>
        <w:t>Гофмансталь, как отмечает Шнайдер, по-своему интерпретирует «</w:t>
      </w:r>
      <w:r w:rsidR="00782E77" w:rsidRPr="00AA12DE">
        <w:rPr>
          <w:rFonts w:ascii="Times New Roman" w:hAnsi="Times New Roman" w:cs="Times New Roman"/>
          <w:sz w:val="28"/>
          <w:szCs w:val="28"/>
        </w:rPr>
        <w:t>Учение о цвете</w:t>
      </w:r>
      <w:r w:rsidRPr="00AA12DE">
        <w:rPr>
          <w:rFonts w:ascii="Times New Roman" w:hAnsi="Times New Roman" w:cs="Times New Roman"/>
          <w:sz w:val="28"/>
          <w:szCs w:val="28"/>
        </w:rPr>
        <w:t xml:space="preserve">». </w:t>
      </w:r>
      <w:r w:rsidR="00515D2D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6B71A5" w:rsidRPr="00AA12DE">
        <w:rPr>
          <w:rFonts w:ascii="Times New Roman" w:hAnsi="Times New Roman" w:cs="Times New Roman"/>
          <w:sz w:val="28"/>
          <w:szCs w:val="28"/>
        </w:rPr>
        <w:t>Прежде</w:t>
      </w:r>
      <w:r w:rsidR="006B71A5">
        <w:rPr>
          <w:rFonts w:ascii="Times New Roman" w:hAnsi="Times New Roman" w:cs="Times New Roman"/>
          <w:sz w:val="28"/>
          <w:szCs w:val="28"/>
        </w:rPr>
        <w:t xml:space="preserve"> </w:t>
      </w:r>
      <w:r w:rsidR="004810ED">
        <w:rPr>
          <w:rFonts w:ascii="Times New Roman" w:hAnsi="Times New Roman" w:cs="Times New Roman"/>
          <w:sz w:val="28"/>
          <w:szCs w:val="28"/>
        </w:rPr>
        <w:t>всего,</w:t>
      </w:r>
      <w:r w:rsidR="006B71A5">
        <w:rPr>
          <w:rFonts w:ascii="Times New Roman" w:hAnsi="Times New Roman" w:cs="Times New Roman"/>
          <w:sz w:val="28"/>
          <w:szCs w:val="28"/>
        </w:rPr>
        <w:t xml:space="preserve"> его интересуют </w:t>
      </w:r>
      <w:proofErr w:type="spellStart"/>
      <w:r w:rsidR="006B71A5">
        <w:rPr>
          <w:rFonts w:ascii="Times New Roman" w:hAnsi="Times New Roman" w:cs="Times New Roman"/>
          <w:sz w:val="28"/>
          <w:szCs w:val="28"/>
        </w:rPr>
        <w:t>интермедиальные</w:t>
      </w:r>
      <w:proofErr w:type="spellEnd"/>
      <w:r w:rsidR="006B71A5">
        <w:rPr>
          <w:rFonts w:ascii="Times New Roman" w:hAnsi="Times New Roman" w:cs="Times New Roman"/>
          <w:sz w:val="28"/>
          <w:szCs w:val="28"/>
        </w:rPr>
        <w:t xml:space="preserve"> аспекты перевода языка красок на язык слов, семиотической перекодировки знаков одного вида искусства в знаки другого.</w:t>
      </w:r>
      <w:r w:rsidR="00822A3E">
        <w:rPr>
          <w:rFonts w:ascii="Times New Roman" w:hAnsi="Times New Roman" w:cs="Times New Roman"/>
          <w:sz w:val="28"/>
          <w:szCs w:val="28"/>
        </w:rPr>
        <w:t xml:space="preserve"> Проблема заключается в том, </w:t>
      </w:r>
      <w:r w:rsidR="00294EED">
        <w:rPr>
          <w:rFonts w:ascii="Times New Roman" w:hAnsi="Times New Roman" w:cs="Times New Roman"/>
          <w:sz w:val="28"/>
          <w:szCs w:val="28"/>
        </w:rPr>
        <w:t>способен</w:t>
      </w:r>
      <w:r w:rsidR="00822A3E">
        <w:rPr>
          <w:rFonts w:ascii="Times New Roman" w:hAnsi="Times New Roman" w:cs="Times New Roman"/>
          <w:sz w:val="28"/>
          <w:szCs w:val="28"/>
        </w:rPr>
        <w:t xml:space="preserve"> ли симультанный бессловесный язык красок</w:t>
      </w:r>
      <w:r w:rsidR="00294EED">
        <w:rPr>
          <w:rFonts w:ascii="Times New Roman" w:hAnsi="Times New Roman" w:cs="Times New Roman"/>
          <w:sz w:val="28"/>
          <w:szCs w:val="28"/>
        </w:rPr>
        <w:t xml:space="preserve"> трансформироваться в последовательную знаковую систему вербального языка. Иными словами, можно ли передать «нечто столь внезапное, </w:t>
      </w:r>
      <w:r w:rsidR="00DF3AF2">
        <w:rPr>
          <w:rFonts w:ascii="Times New Roman" w:hAnsi="Times New Roman" w:cs="Times New Roman"/>
          <w:sz w:val="28"/>
          <w:szCs w:val="28"/>
        </w:rPr>
        <w:t>столь сильное, столь целостное»</w:t>
      </w:r>
      <w:r w:rsidR="00FC0BD6">
        <w:rPr>
          <w:rStyle w:val="a5"/>
          <w:rFonts w:ascii="Times New Roman" w:hAnsi="Times New Roman" w:cs="Times New Roman"/>
          <w:sz w:val="28"/>
          <w:szCs w:val="28"/>
        </w:rPr>
        <w:footnoteReference w:id="69"/>
      </w:r>
      <w:r w:rsidR="00DF3AF2">
        <w:rPr>
          <w:rFonts w:ascii="Times New Roman" w:hAnsi="Times New Roman" w:cs="Times New Roman"/>
          <w:sz w:val="28"/>
          <w:szCs w:val="28"/>
        </w:rPr>
        <w:t xml:space="preserve">, </w:t>
      </w:r>
      <w:r w:rsidR="00DF3AF2">
        <w:rPr>
          <w:rFonts w:ascii="Times New Roman" w:hAnsi="Times New Roman" w:cs="Times New Roman"/>
          <w:sz w:val="28"/>
          <w:szCs w:val="28"/>
        </w:rPr>
        <w:lastRenderedPageBreak/>
        <w:t xml:space="preserve">как пережитое </w:t>
      </w:r>
      <w:r w:rsidR="00FC0BD6">
        <w:rPr>
          <w:rFonts w:ascii="Times New Roman" w:hAnsi="Times New Roman" w:cs="Times New Roman"/>
          <w:sz w:val="28"/>
          <w:szCs w:val="28"/>
        </w:rPr>
        <w:t>столкновение</w:t>
      </w:r>
      <w:r w:rsidR="00DF3AF2">
        <w:rPr>
          <w:rFonts w:ascii="Times New Roman" w:hAnsi="Times New Roman" w:cs="Times New Roman"/>
          <w:sz w:val="28"/>
          <w:szCs w:val="28"/>
        </w:rPr>
        <w:t xml:space="preserve"> с красками на полотнах Ван Гога</w:t>
      </w:r>
      <w:r w:rsidR="00FC0BD6">
        <w:rPr>
          <w:rFonts w:ascii="Times New Roman" w:hAnsi="Times New Roman" w:cs="Times New Roman"/>
          <w:sz w:val="28"/>
          <w:szCs w:val="28"/>
        </w:rPr>
        <w:t xml:space="preserve">, </w:t>
      </w:r>
      <w:r w:rsidR="00822A3E">
        <w:rPr>
          <w:rFonts w:ascii="Times New Roman" w:hAnsi="Times New Roman" w:cs="Times New Roman"/>
          <w:sz w:val="28"/>
          <w:szCs w:val="28"/>
        </w:rPr>
        <w:t xml:space="preserve"> </w:t>
      </w:r>
      <w:r w:rsidR="006B71A5">
        <w:rPr>
          <w:rFonts w:ascii="Times New Roman" w:hAnsi="Times New Roman" w:cs="Times New Roman"/>
          <w:sz w:val="28"/>
          <w:szCs w:val="28"/>
        </w:rPr>
        <w:t xml:space="preserve"> </w:t>
      </w:r>
      <w:r w:rsidR="00E2045D">
        <w:rPr>
          <w:rFonts w:ascii="Times New Roman" w:hAnsi="Times New Roman" w:cs="Times New Roman"/>
          <w:sz w:val="28"/>
          <w:szCs w:val="28"/>
        </w:rPr>
        <w:t>с помощью дискретных единиц словесного языка.</w:t>
      </w:r>
      <w:r w:rsidR="006B71A5">
        <w:rPr>
          <w:rStyle w:val="a5"/>
          <w:rFonts w:ascii="Times New Roman" w:hAnsi="Times New Roman" w:cs="Times New Roman"/>
          <w:sz w:val="28"/>
          <w:szCs w:val="28"/>
        </w:rPr>
        <w:footnoteReference w:id="70"/>
      </w:r>
    </w:p>
    <w:p w14:paraId="0C35AB88" w14:textId="77777777" w:rsidR="00401996" w:rsidRDefault="00712D66" w:rsidP="00F27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B9">
        <w:rPr>
          <w:rFonts w:ascii="Times New Roman" w:hAnsi="Times New Roman" w:cs="Times New Roman"/>
          <w:sz w:val="28"/>
          <w:szCs w:val="28"/>
        </w:rPr>
        <w:t xml:space="preserve">Безымянный рассказчик новеллы пишет в </w:t>
      </w:r>
      <w:r w:rsidR="000B1F82" w:rsidRPr="00F271B9">
        <w:rPr>
          <w:rFonts w:ascii="Times New Roman" w:hAnsi="Times New Roman" w:cs="Times New Roman"/>
          <w:sz w:val="28"/>
          <w:szCs w:val="28"/>
        </w:rPr>
        <w:t xml:space="preserve">пяти </w:t>
      </w:r>
      <w:r w:rsidRPr="00F271B9">
        <w:rPr>
          <w:rFonts w:ascii="Times New Roman" w:hAnsi="Times New Roman" w:cs="Times New Roman"/>
          <w:sz w:val="28"/>
          <w:szCs w:val="28"/>
        </w:rPr>
        <w:t>письмах</w:t>
      </w:r>
      <w:r w:rsidR="008D43F7" w:rsidRPr="00F271B9">
        <w:rPr>
          <w:rFonts w:ascii="Times New Roman" w:hAnsi="Times New Roman" w:cs="Times New Roman"/>
          <w:sz w:val="28"/>
          <w:szCs w:val="28"/>
        </w:rPr>
        <w:t>, адресованных анонимному другу,</w:t>
      </w:r>
      <w:r w:rsidRPr="00F271B9">
        <w:rPr>
          <w:rFonts w:ascii="Times New Roman" w:hAnsi="Times New Roman" w:cs="Times New Roman"/>
          <w:sz w:val="28"/>
          <w:szCs w:val="28"/>
        </w:rPr>
        <w:t xml:space="preserve"> </w:t>
      </w:r>
      <w:r w:rsidR="000B1F82" w:rsidRPr="00F271B9">
        <w:rPr>
          <w:rFonts w:ascii="Times New Roman" w:hAnsi="Times New Roman" w:cs="Times New Roman"/>
          <w:sz w:val="28"/>
          <w:szCs w:val="28"/>
        </w:rPr>
        <w:t>о своих заморских путешествиях после возвращения на родину. Стоит отметить, что тема дальних странствий</w:t>
      </w:r>
      <w:r w:rsidR="004D1CED" w:rsidRPr="00F271B9">
        <w:rPr>
          <w:rFonts w:ascii="Times New Roman" w:hAnsi="Times New Roman" w:cs="Times New Roman"/>
          <w:sz w:val="28"/>
          <w:szCs w:val="28"/>
        </w:rPr>
        <w:t xml:space="preserve"> и последующий </w:t>
      </w:r>
      <w:r w:rsidR="004D1CED" w:rsidRPr="00AA12DE">
        <w:rPr>
          <w:rFonts w:ascii="Times New Roman" w:hAnsi="Times New Roman" w:cs="Times New Roman"/>
          <w:sz w:val="28"/>
          <w:szCs w:val="28"/>
        </w:rPr>
        <w:t xml:space="preserve">рассказ о них от первого лица </w:t>
      </w:r>
      <w:r w:rsidR="000B1F82" w:rsidRPr="00AA12DE">
        <w:rPr>
          <w:rFonts w:ascii="Times New Roman" w:hAnsi="Times New Roman" w:cs="Times New Roman"/>
          <w:sz w:val="28"/>
          <w:szCs w:val="28"/>
        </w:rPr>
        <w:t xml:space="preserve"> напоминает читателю </w:t>
      </w:r>
      <w:r w:rsidR="00D36E36" w:rsidRPr="00AA12DE">
        <w:rPr>
          <w:rFonts w:ascii="Times New Roman" w:hAnsi="Times New Roman" w:cs="Times New Roman"/>
          <w:sz w:val="28"/>
          <w:szCs w:val="28"/>
        </w:rPr>
        <w:t>не только древнегреческую поэму «Одиссея», но и особое трепетное отношение Гофмансталя к наследию Древней Греции. Однако</w:t>
      </w:r>
      <w:r w:rsidR="00782E77" w:rsidRPr="00AA12DE">
        <w:rPr>
          <w:rFonts w:ascii="Times New Roman" w:hAnsi="Times New Roman" w:cs="Times New Roman"/>
          <w:sz w:val="28"/>
          <w:szCs w:val="28"/>
        </w:rPr>
        <w:t>,</w:t>
      </w:r>
      <w:r w:rsidR="00D36E36" w:rsidRPr="00AA12DE">
        <w:rPr>
          <w:rFonts w:ascii="Times New Roman" w:hAnsi="Times New Roman" w:cs="Times New Roman"/>
          <w:sz w:val="28"/>
          <w:szCs w:val="28"/>
        </w:rPr>
        <w:t xml:space="preserve"> в отличие от гомеровской</w:t>
      </w:r>
      <w:r w:rsidR="007153F1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782E77" w:rsidRPr="00AA12DE">
        <w:rPr>
          <w:rFonts w:ascii="Times New Roman" w:hAnsi="Times New Roman" w:cs="Times New Roman"/>
          <w:sz w:val="28"/>
          <w:szCs w:val="28"/>
        </w:rPr>
        <w:t>«</w:t>
      </w:r>
      <w:r w:rsidR="007153F1" w:rsidRPr="00AA12DE">
        <w:rPr>
          <w:rFonts w:ascii="Times New Roman" w:hAnsi="Times New Roman" w:cs="Times New Roman"/>
          <w:sz w:val="28"/>
          <w:szCs w:val="28"/>
        </w:rPr>
        <w:t>Одиссеи</w:t>
      </w:r>
      <w:r w:rsidR="00782E77" w:rsidRPr="00AA12DE">
        <w:rPr>
          <w:rFonts w:ascii="Times New Roman" w:hAnsi="Times New Roman" w:cs="Times New Roman"/>
          <w:sz w:val="28"/>
          <w:szCs w:val="28"/>
        </w:rPr>
        <w:t>»</w:t>
      </w:r>
      <w:r w:rsidR="007153F1" w:rsidRPr="00AA12DE">
        <w:rPr>
          <w:rFonts w:ascii="Times New Roman" w:hAnsi="Times New Roman" w:cs="Times New Roman"/>
          <w:sz w:val="28"/>
          <w:szCs w:val="28"/>
        </w:rPr>
        <w:t>, протагонист</w:t>
      </w:r>
      <w:r w:rsidR="00D36E36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782E77" w:rsidRPr="00AA12DE">
        <w:rPr>
          <w:rFonts w:ascii="Times New Roman" w:hAnsi="Times New Roman" w:cs="Times New Roman"/>
          <w:sz w:val="28"/>
          <w:szCs w:val="28"/>
        </w:rPr>
        <w:t>данной</w:t>
      </w:r>
      <w:r w:rsidR="00D36E36" w:rsidRPr="00AA12DE">
        <w:rPr>
          <w:rFonts w:ascii="Times New Roman" w:hAnsi="Times New Roman" w:cs="Times New Roman"/>
          <w:sz w:val="28"/>
          <w:szCs w:val="28"/>
        </w:rPr>
        <w:t xml:space="preserve"> новеллы </w:t>
      </w:r>
      <w:r w:rsidR="007153F1" w:rsidRPr="00AA12DE">
        <w:rPr>
          <w:rFonts w:ascii="Times New Roman" w:hAnsi="Times New Roman" w:cs="Times New Roman"/>
          <w:sz w:val="28"/>
          <w:szCs w:val="28"/>
        </w:rPr>
        <w:t>после безуспешных попыток обнаружить</w:t>
      </w:r>
      <w:r w:rsidR="008D43F7" w:rsidRPr="00AA12DE">
        <w:rPr>
          <w:rFonts w:ascii="Times New Roman" w:hAnsi="Times New Roman" w:cs="Times New Roman"/>
          <w:sz w:val="28"/>
          <w:szCs w:val="28"/>
        </w:rPr>
        <w:t xml:space="preserve"> родину</w:t>
      </w:r>
      <w:r w:rsidR="007153F1" w:rsidRPr="00AA12DE">
        <w:rPr>
          <w:rFonts w:ascii="Times New Roman" w:hAnsi="Times New Roman" w:cs="Times New Roman"/>
          <w:sz w:val="28"/>
          <w:szCs w:val="28"/>
        </w:rPr>
        <w:t xml:space="preserve"> там, где она по идее должна быть, намерен определить ее истинную сущность. </w:t>
      </w:r>
    </w:p>
    <w:p w14:paraId="10453A7C" w14:textId="5EF7FCCD" w:rsidR="00A82169" w:rsidRPr="00F271B9" w:rsidRDefault="007153F1" w:rsidP="00F27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>В связи с этим следует подчеркнуть</w:t>
      </w:r>
      <w:r w:rsidRPr="00F271B9">
        <w:rPr>
          <w:rFonts w:ascii="Times New Roman" w:hAnsi="Times New Roman" w:cs="Times New Roman"/>
          <w:sz w:val="28"/>
          <w:szCs w:val="28"/>
        </w:rPr>
        <w:t>,</w:t>
      </w:r>
      <w:r w:rsidR="00401996">
        <w:rPr>
          <w:rFonts w:ascii="Times New Roman" w:hAnsi="Times New Roman" w:cs="Times New Roman"/>
          <w:sz w:val="28"/>
          <w:szCs w:val="28"/>
        </w:rPr>
        <w:t xml:space="preserve"> что в тексте прослеживаются две важные контрастные сюжетные линии</w:t>
      </w:r>
      <w:r w:rsidRPr="00F271B9">
        <w:rPr>
          <w:rFonts w:ascii="Times New Roman" w:hAnsi="Times New Roman" w:cs="Times New Roman"/>
          <w:sz w:val="28"/>
          <w:szCs w:val="28"/>
        </w:rPr>
        <w:t>: во-первых, противопоставление прошлого и настоящего, во-вторых</w:t>
      </w:r>
      <w:r w:rsidR="00AE6787" w:rsidRPr="00F271B9">
        <w:rPr>
          <w:rFonts w:ascii="Times New Roman" w:hAnsi="Times New Roman" w:cs="Times New Roman"/>
          <w:sz w:val="28"/>
          <w:szCs w:val="28"/>
        </w:rPr>
        <w:t>,</w:t>
      </w:r>
      <w:r w:rsidRPr="00F271B9">
        <w:rPr>
          <w:rFonts w:ascii="Times New Roman" w:hAnsi="Times New Roman" w:cs="Times New Roman"/>
          <w:sz w:val="28"/>
          <w:szCs w:val="28"/>
        </w:rPr>
        <w:t xml:space="preserve"> контраст между</w:t>
      </w:r>
      <w:r w:rsidR="00AE6787" w:rsidRPr="00F271B9">
        <w:rPr>
          <w:rFonts w:ascii="Times New Roman" w:hAnsi="Times New Roman" w:cs="Times New Roman"/>
          <w:sz w:val="28"/>
          <w:szCs w:val="28"/>
        </w:rPr>
        <w:t xml:space="preserve"> понятием родины и чужбины. При этом родина и настоящее действуют как единое целое, так же, как и чужбина и прошлое. Обратимся для наглядности к содержанию</w:t>
      </w:r>
      <w:r w:rsidR="006F241B" w:rsidRPr="00F271B9">
        <w:rPr>
          <w:rFonts w:ascii="Times New Roman" w:hAnsi="Times New Roman" w:cs="Times New Roman"/>
          <w:sz w:val="28"/>
          <w:szCs w:val="28"/>
        </w:rPr>
        <w:t xml:space="preserve"> новеллы</w:t>
      </w:r>
      <w:r w:rsidR="00AE6787" w:rsidRPr="00F271B9">
        <w:rPr>
          <w:rFonts w:ascii="Times New Roman" w:hAnsi="Times New Roman" w:cs="Times New Roman"/>
          <w:sz w:val="28"/>
          <w:szCs w:val="28"/>
        </w:rPr>
        <w:t xml:space="preserve"> и примерам из текста. </w:t>
      </w:r>
      <w:r w:rsidR="00B46AD3" w:rsidRPr="00B46AD3">
        <w:rPr>
          <w:rFonts w:ascii="Times New Roman" w:hAnsi="Times New Roman" w:cs="Times New Roman"/>
          <w:sz w:val="28"/>
          <w:szCs w:val="28"/>
        </w:rPr>
        <w:t>После возвращения в Германию во время правления Вильгельма II</w:t>
      </w:r>
      <w:r w:rsidR="006F241B" w:rsidRPr="00B46AD3">
        <w:rPr>
          <w:rFonts w:ascii="Times New Roman" w:hAnsi="Times New Roman" w:cs="Times New Roman"/>
          <w:sz w:val="28"/>
          <w:szCs w:val="28"/>
        </w:rPr>
        <w:t>, автор писем отмечает</w:t>
      </w:r>
      <w:r w:rsidR="00770C3F" w:rsidRPr="00B46AD3">
        <w:rPr>
          <w:rFonts w:ascii="Times New Roman" w:hAnsi="Times New Roman" w:cs="Times New Roman"/>
          <w:sz w:val="28"/>
          <w:szCs w:val="28"/>
        </w:rPr>
        <w:t>,</w:t>
      </w:r>
      <w:r w:rsidR="006F241B" w:rsidRPr="00B46AD3">
        <w:rPr>
          <w:rFonts w:ascii="Times New Roman" w:hAnsi="Times New Roman" w:cs="Times New Roman"/>
          <w:sz w:val="28"/>
          <w:szCs w:val="28"/>
        </w:rPr>
        <w:t xml:space="preserve"> насколько «все размазано, перепутано друг с другом</w:t>
      </w:r>
      <w:r w:rsidR="006F241B" w:rsidRPr="00F271B9">
        <w:rPr>
          <w:rFonts w:ascii="Times New Roman" w:hAnsi="Times New Roman" w:cs="Times New Roman"/>
          <w:sz w:val="28"/>
          <w:szCs w:val="28"/>
        </w:rPr>
        <w:t>»</w:t>
      </w:r>
      <w:r w:rsidR="00401996">
        <w:rPr>
          <w:rFonts w:ascii="Times New Roman" w:hAnsi="Times New Roman" w:cs="Times New Roman"/>
          <w:sz w:val="28"/>
          <w:szCs w:val="28"/>
        </w:rPr>
        <w:t>.</w:t>
      </w:r>
      <w:r w:rsidR="006F241B" w:rsidRPr="00F271B9">
        <w:rPr>
          <w:rStyle w:val="a5"/>
          <w:rFonts w:ascii="Times New Roman" w:hAnsi="Times New Roman" w:cs="Times New Roman"/>
          <w:sz w:val="28"/>
          <w:szCs w:val="28"/>
        </w:rPr>
        <w:footnoteReference w:id="71"/>
      </w:r>
      <w:r w:rsidR="006F241B" w:rsidRPr="00F271B9">
        <w:rPr>
          <w:rFonts w:ascii="Times New Roman" w:hAnsi="Times New Roman" w:cs="Times New Roman"/>
          <w:sz w:val="28"/>
          <w:szCs w:val="28"/>
        </w:rPr>
        <w:t xml:space="preserve"> </w:t>
      </w:r>
      <w:r w:rsidR="00770C3F" w:rsidRPr="00F271B9">
        <w:rPr>
          <w:rFonts w:ascii="Times New Roman" w:hAnsi="Times New Roman" w:cs="Times New Roman"/>
          <w:sz w:val="28"/>
          <w:szCs w:val="28"/>
        </w:rPr>
        <w:t xml:space="preserve"> </w:t>
      </w:r>
      <w:r w:rsidR="006F241B" w:rsidRPr="00F271B9">
        <w:rPr>
          <w:rFonts w:ascii="Times New Roman" w:hAnsi="Times New Roman" w:cs="Times New Roman"/>
          <w:sz w:val="28"/>
          <w:szCs w:val="28"/>
        </w:rPr>
        <w:t>Люди, встречавшиеся на его пути, не произнос</w:t>
      </w:r>
      <w:r w:rsidR="00770C3F" w:rsidRPr="00F271B9">
        <w:rPr>
          <w:rFonts w:ascii="Times New Roman" w:hAnsi="Times New Roman" w:cs="Times New Roman"/>
          <w:sz w:val="28"/>
          <w:szCs w:val="28"/>
        </w:rPr>
        <w:t xml:space="preserve">ят </w:t>
      </w:r>
      <w:r w:rsidR="006F241B" w:rsidRPr="00F271B9">
        <w:rPr>
          <w:rFonts w:ascii="Times New Roman" w:hAnsi="Times New Roman" w:cs="Times New Roman"/>
          <w:sz w:val="28"/>
          <w:szCs w:val="28"/>
        </w:rPr>
        <w:t xml:space="preserve">ничего внятного и вразумительного, </w:t>
      </w:r>
      <w:r w:rsidR="00770C3F" w:rsidRPr="00F271B9">
        <w:rPr>
          <w:rFonts w:ascii="Times New Roman" w:hAnsi="Times New Roman" w:cs="Times New Roman"/>
          <w:sz w:val="28"/>
          <w:szCs w:val="28"/>
        </w:rPr>
        <w:t xml:space="preserve">в </w:t>
      </w:r>
      <w:r w:rsidR="006F241B" w:rsidRPr="00F271B9">
        <w:rPr>
          <w:rFonts w:ascii="Times New Roman" w:hAnsi="Times New Roman" w:cs="Times New Roman"/>
          <w:sz w:val="28"/>
          <w:szCs w:val="28"/>
        </w:rPr>
        <w:t>их речи отсутств</w:t>
      </w:r>
      <w:r w:rsidR="00770C3F" w:rsidRPr="00F271B9">
        <w:rPr>
          <w:rFonts w:ascii="Times New Roman" w:hAnsi="Times New Roman" w:cs="Times New Roman"/>
          <w:sz w:val="28"/>
          <w:szCs w:val="28"/>
        </w:rPr>
        <w:t>ует уникальное</w:t>
      </w:r>
      <w:r w:rsidR="006F241B" w:rsidRPr="00F271B9">
        <w:rPr>
          <w:rFonts w:ascii="Times New Roman" w:hAnsi="Times New Roman" w:cs="Times New Roman"/>
          <w:sz w:val="28"/>
          <w:szCs w:val="28"/>
        </w:rPr>
        <w:t xml:space="preserve"> «звучание», которое </w:t>
      </w:r>
      <w:r w:rsidR="00770C3F" w:rsidRPr="00F271B9">
        <w:rPr>
          <w:rFonts w:ascii="Times New Roman" w:hAnsi="Times New Roman" w:cs="Times New Roman"/>
          <w:sz w:val="28"/>
          <w:szCs w:val="28"/>
        </w:rPr>
        <w:t>«обычную речь превращает в речь человеческую»</w:t>
      </w:r>
      <w:r w:rsidR="007D403F" w:rsidRPr="00F271B9">
        <w:rPr>
          <w:rFonts w:ascii="Times New Roman" w:hAnsi="Times New Roman" w:cs="Times New Roman"/>
          <w:sz w:val="28"/>
          <w:szCs w:val="28"/>
        </w:rPr>
        <w:t>.</w:t>
      </w:r>
      <w:r w:rsidR="00770C3F" w:rsidRPr="00F271B9">
        <w:rPr>
          <w:rStyle w:val="a5"/>
          <w:rFonts w:ascii="Times New Roman" w:hAnsi="Times New Roman" w:cs="Times New Roman"/>
          <w:sz w:val="28"/>
          <w:szCs w:val="28"/>
        </w:rPr>
        <w:footnoteReference w:id="72"/>
      </w:r>
      <w:r w:rsidR="00770C3F" w:rsidRPr="00F271B9">
        <w:rPr>
          <w:rFonts w:ascii="Times New Roman" w:hAnsi="Times New Roman" w:cs="Times New Roman"/>
          <w:sz w:val="28"/>
          <w:szCs w:val="28"/>
        </w:rPr>
        <w:t xml:space="preserve">  Окружающая реальность теряет сво</w:t>
      </w:r>
      <w:r w:rsidR="007D403F" w:rsidRPr="00F271B9">
        <w:rPr>
          <w:rFonts w:ascii="Times New Roman" w:hAnsi="Times New Roman" w:cs="Times New Roman"/>
          <w:sz w:val="28"/>
          <w:szCs w:val="28"/>
        </w:rPr>
        <w:t xml:space="preserve">й </w:t>
      </w:r>
      <w:r w:rsidR="00770C3F" w:rsidRPr="00F271B9">
        <w:rPr>
          <w:rFonts w:ascii="Times New Roman" w:hAnsi="Times New Roman" w:cs="Times New Roman"/>
          <w:sz w:val="28"/>
          <w:szCs w:val="28"/>
        </w:rPr>
        <w:t>материальный облик и приобретает черты чего-то неосязаемого</w:t>
      </w:r>
      <w:r w:rsidR="007D403F" w:rsidRPr="00F271B9">
        <w:rPr>
          <w:rFonts w:ascii="Times New Roman" w:hAnsi="Times New Roman" w:cs="Times New Roman"/>
          <w:sz w:val="28"/>
          <w:szCs w:val="28"/>
        </w:rPr>
        <w:t xml:space="preserve">, трансцендентного и «призрачно ничтожного». Протагонист испытывает глубокий «внутренний кризис», проявляющийся в осознании </w:t>
      </w:r>
      <w:r w:rsidR="00AD0035" w:rsidRPr="00F271B9">
        <w:rPr>
          <w:rFonts w:ascii="Times New Roman" w:hAnsi="Times New Roman" w:cs="Times New Roman"/>
          <w:sz w:val="28"/>
          <w:szCs w:val="28"/>
        </w:rPr>
        <w:t xml:space="preserve">того, что вместо ожидаемой родины его встречает «призрачное небытие», которое характеризуется не только отсутствием жизни, но и отсутствием красок. И действительно, как это справедливо отмечает </w:t>
      </w:r>
      <w:r w:rsidR="00766295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AD0035" w:rsidRPr="005C4B56">
        <w:rPr>
          <w:rFonts w:ascii="Times New Roman" w:hAnsi="Times New Roman" w:cs="Times New Roman"/>
          <w:sz w:val="28"/>
          <w:szCs w:val="28"/>
        </w:rPr>
        <w:t>Эсслингер</w:t>
      </w:r>
      <w:proofErr w:type="spellEnd"/>
      <w:r w:rsidR="00AD0035" w:rsidRPr="005C4B56">
        <w:rPr>
          <w:rFonts w:ascii="Times New Roman" w:hAnsi="Times New Roman" w:cs="Times New Roman"/>
          <w:sz w:val="28"/>
          <w:szCs w:val="28"/>
        </w:rPr>
        <w:t>, в эпизодах повествования, в которых речь идет о современной автору Германии</w:t>
      </w:r>
      <w:r w:rsidR="0027019F" w:rsidRPr="005C4B56">
        <w:rPr>
          <w:rFonts w:ascii="Times New Roman" w:hAnsi="Times New Roman" w:cs="Times New Roman"/>
          <w:sz w:val="28"/>
          <w:szCs w:val="28"/>
        </w:rPr>
        <w:t xml:space="preserve">, не </w:t>
      </w:r>
      <w:r w:rsidR="0027019F" w:rsidRPr="005C4B56">
        <w:rPr>
          <w:rFonts w:ascii="Times New Roman" w:hAnsi="Times New Roman" w:cs="Times New Roman"/>
          <w:sz w:val="28"/>
          <w:szCs w:val="28"/>
        </w:rPr>
        <w:lastRenderedPageBreak/>
        <w:t>обнаружена лексика со значением цвета или красок.</w:t>
      </w:r>
      <w:r w:rsidR="006260BE" w:rsidRPr="005C4B56">
        <w:rPr>
          <w:rFonts w:ascii="Times New Roman" w:hAnsi="Times New Roman" w:cs="Times New Roman"/>
          <w:sz w:val="28"/>
          <w:szCs w:val="28"/>
        </w:rPr>
        <w:t xml:space="preserve"> П</w:t>
      </w:r>
      <w:r w:rsidR="00766295" w:rsidRPr="005C4B56">
        <w:rPr>
          <w:rFonts w:ascii="Times New Roman" w:hAnsi="Times New Roman" w:cs="Times New Roman"/>
          <w:sz w:val="28"/>
          <w:szCs w:val="28"/>
        </w:rPr>
        <w:t>.</w:t>
      </w:r>
      <w:r w:rsidR="006260BE" w:rsidRPr="005C4B56">
        <w:rPr>
          <w:rFonts w:ascii="Times New Roman" w:hAnsi="Times New Roman" w:cs="Times New Roman"/>
          <w:sz w:val="28"/>
          <w:szCs w:val="28"/>
        </w:rPr>
        <w:t xml:space="preserve"> Шпренгель</w:t>
      </w:r>
      <w:r w:rsidR="009D0C51" w:rsidRPr="005C4B56">
        <w:rPr>
          <w:rFonts w:ascii="Times New Roman" w:hAnsi="Times New Roman" w:cs="Times New Roman"/>
          <w:sz w:val="28"/>
          <w:szCs w:val="28"/>
        </w:rPr>
        <w:t>, в свою очередь,</w:t>
      </w:r>
      <w:r w:rsidR="006260BE" w:rsidRPr="005C4B56">
        <w:rPr>
          <w:rFonts w:ascii="Times New Roman" w:hAnsi="Times New Roman" w:cs="Times New Roman"/>
          <w:sz w:val="28"/>
          <w:szCs w:val="28"/>
        </w:rPr>
        <w:t xml:space="preserve"> связывает подавленное и «дезориентированное» состояние автора</w:t>
      </w:r>
      <w:r w:rsidR="006260BE" w:rsidRPr="00F271B9">
        <w:rPr>
          <w:rFonts w:ascii="Times New Roman" w:hAnsi="Times New Roman" w:cs="Times New Roman"/>
          <w:sz w:val="28"/>
          <w:szCs w:val="28"/>
        </w:rPr>
        <w:t xml:space="preserve"> с недовольством политическим режимом Германии во время правления кайзера Вильгельма </w:t>
      </w:r>
      <w:r w:rsidR="009D0C51" w:rsidRPr="00F271B9">
        <w:rPr>
          <w:rFonts w:ascii="Times New Roman" w:hAnsi="Times New Roman" w:cs="Times New Roman"/>
          <w:sz w:val="28"/>
          <w:szCs w:val="28"/>
          <w:lang w:val="de-DE"/>
        </w:rPr>
        <w:t>II</w:t>
      </w:r>
      <w:r w:rsidR="009D0C51" w:rsidRPr="00F271B9">
        <w:rPr>
          <w:rFonts w:ascii="Times New Roman" w:hAnsi="Times New Roman" w:cs="Times New Roman"/>
          <w:sz w:val="28"/>
          <w:szCs w:val="28"/>
        </w:rPr>
        <w:t>. Спасением для главного героя, обусловившим его «</w:t>
      </w:r>
      <w:proofErr w:type="spellStart"/>
      <w:r w:rsidR="00F84388">
        <w:rPr>
          <w:rFonts w:ascii="Times New Roman" w:hAnsi="Times New Roman" w:cs="Times New Roman"/>
          <w:sz w:val="28"/>
          <w:szCs w:val="28"/>
        </w:rPr>
        <w:t>эпифанический</w:t>
      </w:r>
      <w:proofErr w:type="spellEnd"/>
      <w:r w:rsidR="00F84388">
        <w:rPr>
          <w:rFonts w:ascii="Times New Roman" w:hAnsi="Times New Roman" w:cs="Times New Roman"/>
          <w:sz w:val="28"/>
          <w:szCs w:val="28"/>
        </w:rPr>
        <w:t xml:space="preserve"> опыт</w:t>
      </w:r>
      <w:r w:rsidR="009D0C51" w:rsidRPr="00F271B9">
        <w:rPr>
          <w:rFonts w:ascii="Times New Roman" w:hAnsi="Times New Roman" w:cs="Times New Roman"/>
          <w:sz w:val="28"/>
          <w:szCs w:val="28"/>
        </w:rPr>
        <w:t>»</w:t>
      </w:r>
      <w:r w:rsidR="00BD7FE0">
        <w:rPr>
          <w:rFonts w:ascii="Times New Roman" w:hAnsi="Times New Roman" w:cs="Times New Roman"/>
          <w:sz w:val="28"/>
          <w:szCs w:val="28"/>
        </w:rPr>
        <w:t xml:space="preserve"> (</w:t>
      </w:r>
      <w:r w:rsidR="00A82169" w:rsidRPr="00F271B9">
        <w:rPr>
          <w:rFonts w:ascii="Times New Roman" w:hAnsi="Times New Roman" w:cs="Times New Roman"/>
          <w:sz w:val="28"/>
          <w:szCs w:val="28"/>
          <w:lang w:val="de-DE"/>
        </w:rPr>
        <w:t>Erweckungserlebnis</w:t>
      </w:r>
      <w:r w:rsidR="00A82169" w:rsidRPr="00F271B9">
        <w:rPr>
          <w:rFonts w:ascii="Times New Roman" w:hAnsi="Times New Roman" w:cs="Times New Roman"/>
          <w:sz w:val="28"/>
          <w:szCs w:val="28"/>
        </w:rPr>
        <w:t>)</w:t>
      </w:r>
      <w:r w:rsidR="009D0C51" w:rsidRPr="00F271B9">
        <w:rPr>
          <w:rFonts w:ascii="Times New Roman" w:hAnsi="Times New Roman" w:cs="Times New Roman"/>
          <w:sz w:val="28"/>
          <w:szCs w:val="28"/>
        </w:rPr>
        <w:t>, становится, по его мнению, неожи</w:t>
      </w:r>
      <w:r w:rsidR="00A82169" w:rsidRPr="00F271B9">
        <w:rPr>
          <w:rFonts w:ascii="Times New Roman" w:hAnsi="Times New Roman" w:cs="Times New Roman"/>
          <w:sz w:val="28"/>
          <w:szCs w:val="28"/>
        </w:rPr>
        <w:t>данное столкновение с живописью.</w:t>
      </w:r>
      <w:r w:rsidR="00A82169" w:rsidRPr="00F271B9">
        <w:rPr>
          <w:rStyle w:val="a5"/>
          <w:rFonts w:ascii="Times New Roman" w:hAnsi="Times New Roman" w:cs="Times New Roman"/>
          <w:sz w:val="28"/>
          <w:szCs w:val="28"/>
        </w:rPr>
        <w:footnoteReference w:id="73"/>
      </w:r>
      <w:r w:rsidR="009D0C51" w:rsidRPr="00F271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E162C4" w14:textId="77777777" w:rsidR="00557FBF" w:rsidRPr="00F271B9" w:rsidRDefault="00A82169" w:rsidP="00F27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1B9">
        <w:rPr>
          <w:rFonts w:ascii="Times New Roman" w:hAnsi="Times New Roman" w:cs="Times New Roman"/>
          <w:sz w:val="28"/>
          <w:szCs w:val="28"/>
        </w:rPr>
        <w:t>Обстоятельство  «бесцветности» Германии о</w:t>
      </w:r>
      <w:r w:rsidR="0027019F" w:rsidRPr="00F271B9">
        <w:rPr>
          <w:rFonts w:ascii="Times New Roman" w:hAnsi="Times New Roman" w:cs="Times New Roman"/>
          <w:sz w:val="28"/>
          <w:szCs w:val="28"/>
        </w:rPr>
        <w:t xml:space="preserve">собенно бросается в глаза, </w:t>
      </w:r>
      <w:r w:rsidRPr="00F271B9">
        <w:rPr>
          <w:rFonts w:ascii="Times New Roman" w:hAnsi="Times New Roman" w:cs="Times New Roman"/>
          <w:sz w:val="28"/>
          <w:szCs w:val="28"/>
        </w:rPr>
        <w:t xml:space="preserve">ведь главный герой применяет различные красочные эпитеты </w:t>
      </w:r>
      <w:r w:rsidR="0027019F" w:rsidRPr="00F271B9">
        <w:rPr>
          <w:rFonts w:ascii="Times New Roman" w:hAnsi="Times New Roman" w:cs="Times New Roman"/>
          <w:sz w:val="28"/>
          <w:szCs w:val="28"/>
        </w:rPr>
        <w:t xml:space="preserve">при упоминании своих заморских странствий, </w:t>
      </w:r>
      <w:r w:rsidR="001C3AC1" w:rsidRPr="00F271B9">
        <w:rPr>
          <w:rFonts w:ascii="Times New Roman" w:hAnsi="Times New Roman" w:cs="Times New Roman"/>
          <w:sz w:val="28"/>
          <w:szCs w:val="28"/>
        </w:rPr>
        <w:t>воспоминаний о детстве</w:t>
      </w:r>
      <w:r w:rsidRPr="00F271B9">
        <w:rPr>
          <w:rFonts w:ascii="Times New Roman" w:hAnsi="Times New Roman" w:cs="Times New Roman"/>
          <w:sz w:val="28"/>
          <w:szCs w:val="28"/>
        </w:rPr>
        <w:t xml:space="preserve">. </w:t>
      </w:r>
      <w:r w:rsidR="001C3AC1" w:rsidRPr="00F271B9">
        <w:rPr>
          <w:rFonts w:ascii="Times New Roman" w:hAnsi="Times New Roman" w:cs="Times New Roman"/>
          <w:sz w:val="28"/>
          <w:szCs w:val="28"/>
        </w:rPr>
        <w:t xml:space="preserve"> </w:t>
      </w:r>
      <w:r w:rsidRPr="00F271B9">
        <w:rPr>
          <w:rFonts w:ascii="Times New Roman" w:hAnsi="Times New Roman" w:cs="Times New Roman"/>
          <w:sz w:val="28"/>
          <w:szCs w:val="28"/>
        </w:rPr>
        <w:t>Описывая свой заграничный опыт</w:t>
      </w:r>
      <w:r w:rsidR="001C3AC1" w:rsidRPr="00F271B9">
        <w:rPr>
          <w:rFonts w:ascii="Times New Roman" w:hAnsi="Times New Roman" w:cs="Times New Roman"/>
          <w:sz w:val="28"/>
          <w:szCs w:val="28"/>
        </w:rPr>
        <w:t xml:space="preserve"> в Южной Америке</w:t>
      </w:r>
      <w:r w:rsidRPr="00F271B9">
        <w:rPr>
          <w:rFonts w:ascii="Times New Roman" w:hAnsi="Times New Roman" w:cs="Times New Roman"/>
          <w:sz w:val="28"/>
          <w:szCs w:val="28"/>
        </w:rPr>
        <w:t xml:space="preserve">, он рассказывает о «гаучо с белой бородой», </w:t>
      </w:r>
      <w:r w:rsidR="001C3AC1" w:rsidRPr="00F271B9">
        <w:rPr>
          <w:rFonts w:ascii="Times New Roman" w:hAnsi="Times New Roman" w:cs="Times New Roman"/>
          <w:sz w:val="28"/>
          <w:szCs w:val="28"/>
        </w:rPr>
        <w:t xml:space="preserve">о «цветных </w:t>
      </w:r>
      <w:proofErr w:type="gramStart"/>
      <w:r w:rsidR="001C3AC1" w:rsidRPr="00F271B9">
        <w:rPr>
          <w:rFonts w:ascii="Times New Roman" w:hAnsi="Times New Roman" w:cs="Times New Roman"/>
          <w:sz w:val="28"/>
          <w:szCs w:val="28"/>
        </w:rPr>
        <w:t>монахах-попрошайках</w:t>
      </w:r>
      <w:proofErr w:type="gramEnd"/>
      <w:r w:rsidR="001C3AC1" w:rsidRPr="00F271B9">
        <w:rPr>
          <w:rFonts w:ascii="Times New Roman" w:hAnsi="Times New Roman" w:cs="Times New Roman"/>
          <w:sz w:val="28"/>
          <w:szCs w:val="28"/>
        </w:rPr>
        <w:t>» и о «жёлто-коричневых голых детях». Его оптимистичные ожидания в связи с возвращением на родину, которую он, находясь всё еще за границей,  называет «пестрой книгой жизни», вмиг рушатся и оборачиваются тяжелым духовным кризисом, выражающимся в «обесцвечивании действительности»</w:t>
      </w:r>
      <w:r w:rsidR="00EF7DB6" w:rsidRPr="00F271B9">
        <w:rPr>
          <w:rFonts w:ascii="Times New Roman" w:hAnsi="Times New Roman" w:cs="Times New Roman"/>
          <w:sz w:val="28"/>
          <w:szCs w:val="28"/>
        </w:rPr>
        <w:t>.</w:t>
      </w:r>
      <w:r w:rsidR="00C238A3">
        <w:rPr>
          <w:rFonts w:ascii="Times New Roman" w:hAnsi="Times New Roman" w:cs="Times New Roman"/>
          <w:sz w:val="28"/>
          <w:szCs w:val="28"/>
        </w:rPr>
        <w:t xml:space="preserve"> Неким общим знаменателем для воспоминаний о путешествиях и о детстве выступает то обстоятельство, что речь в них идет о рационально непостижимых событиях, в которых пространственно-временные отношения </w:t>
      </w:r>
      <w:r w:rsidR="0004206B">
        <w:rPr>
          <w:rFonts w:ascii="Times New Roman" w:hAnsi="Times New Roman" w:cs="Times New Roman"/>
          <w:sz w:val="28"/>
          <w:szCs w:val="28"/>
        </w:rPr>
        <w:t>теряют свое традиционное значение, а границы между объектом и субъектом размываются. Главный герой ощущал себя лишь «клавиатурой, на которой играет чужая рука»</w:t>
      </w:r>
      <w:r w:rsidR="0004206B">
        <w:rPr>
          <w:rStyle w:val="a5"/>
          <w:rFonts w:ascii="Times New Roman" w:hAnsi="Times New Roman" w:cs="Times New Roman"/>
          <w:sz w:val="28"/>
          <w:szCs w:val="28"/>
        </w:rPr>
        <w:footnoteReference w:id="74"/>
      </w:r>
    </w:p>
    <w:p w14:paraId="4396CA20" w14:textId="596DB7FF" w:rsidR="006F3245" w:rsidRPr="00F271B9" w:rsidRDefault="00EF7DB6" w:rsidP="00F27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 xml:space="preserve">Следует отметить, что непосредственное столкновение с живописью </w:t>
      </w:r>
      <w:r w:rsidR="00FA4AC4" w:rsidRPr="00AA12DE">
        <w:rPr>
          <w:rFonts w:ascii="Times New Roman" w:hAnsi="Times New Roman" w:cs="Times New Roman"/>
          <w:sz w:val="28"/>
          <w:szCs w:val="28"/>
        </w:rPr>
        <w:t>в данном произведении, состоящем из пяти писем, происходит</w:t>
      </w:r>
      <w:r w:rsidRPr="00AA12DE">
        <w:rPr>
          <w:rFonts w:ascii="Times New Roman" w:hAnsi="Times New Roman" w:cs="Times New Roman"/>
          <w:sz w:val="28"/>
          <w:szCs w:val="28"/>
        </w:rPr>
        <w:t xml:space="preserve"> лишь в последних двух </w:t>
      </w:r>
      <w:r w:rsidR="00FA4AC4" w:rsidRPr="00AA12DE">
        <w:rPr>
          <w:rFonts w:ascii="Times New Roman" w:hAnsi="Times New Roman" w:cs="Times New Roman"/>
          <w:sz w:val="28"/>
          <w:szCs w:val="28"/>
        </w:rPr>
        <w:t xml:space="preserve">письмах, в которых автор повествует о случайном знакомстве с полотнами Ван Гога </w:t>
      </w:r>
      <w:r w:rsidR="00B25FC5" w:rsidRPr="00AA12DE">
        <w:rPr>
          <w:rFonts w:ascii="Times New Roman" w:hAnsi="Times New Roman" w:cs="Times New Roman"/>
          <w:sz w:val="28"/>
          <w:szCs w:val="28"/>
        </w:rPr>
        <w:t>и размышляет о «языке красок»</w:t>
      </w:r>
      <w:r w:rsidR="00FA4AC4" w:rsidRPr="00AA12DE">
        <w:rPr>
          <w:rFonts w:ascii="Times New Roman" w:hAnsi="Times New Roman" w:cs="Times New Roman"/>
          <w:sz w:val="28"/>
          <w:szCs w:val="28"/>
        </w:rPr>
        <w:t xml:space="preserve">, </w:t>
      </w:r>
      <w:r w:rsidR="006F3245" w:rsidRPr="00AA12DE">
        <w:rPr>
          <w:rFonts w:ascii="Times New Roman" w:hAnsi="Times New Roman" w:cs="Times New Roman"/>
          <w:sz w:val="28"/>
          <w:szCs w:val="28"/>
        </w:rPr>
        <w:t>перевернувшем его восприятие жизни.</w:t>
      </w:r>
      <w:r w:rsidR="008349D3" w:rsidRPr="00AA12DE">
        <w:rPr>
          <w:rFonts w:ascii="Times New Roman" w:hAnsi="Times New Roman" w:cs="Times New Roman"/>
          <w:sz w:val="28"/>
          <w:szCs w:val="28"/>
        </w:rPr>
        <w:t xml:space="preserve"> Так, п</w:t>
      </w:r>
      <w:r w:rsidR="0035348A" w:rsidRPr="00AA12DE">
        <w:rPr>
          <w:rFonts w:ascii="Times New Roman" w:hAnsi="Times New Roman" w:cs="Times New Roman"/>
          <w:sz w:val="28"/>
          <w:szCs w:val="28"/>
        </w:rPr>
        <w:t>о</w:t>
      </w:r>
      <w:r w:rsidR="006F3245" w:rsidRPr="00AA12DE">
        <w:rPr>
          <w:rFonts w:ascii="Times New Roman" w:hAnsi="Times New Roman" w:cs="Times New Roman"/>
          <w:sz w:val="28"/>
          <w:szCs w:val="28"/>
        </w:rPr>
        <w:t xml:space="preserve"> мысли </w:t>
      </w:r>
      <w:r w:rsidR="00766295" w:rsidRPr="00AA12DE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6F3245" w:rsidRPr="00AA12DE">
        <w:rPr>
          <w:rFonts w:ascii="Times New Roman" w:hAnsi="Times New Roman" w:cs="Times New Roman"/>
          <w:sz w:val="28"/>
          <w:szCs w:val="28"/>
        </w:rPr>
        <w:t>Эсслингер</w:t>
      </w:r>
      <w:proofErr w:type="spellEnd"/>
      <w:r w:rsidR="006F3245" w:rsidRPr="00AA12DE">
        <w:rPr>
          <w:rFonts w:ascii="Times New Roman" w:hAnsi="Times New Roman" w:cs="Times New Roman"/>
          <w:sz w:val="28"/>
          <w:szCs w:val="28"/>
        </w:rPr>
        <w:t>,</w:t>
      </w:r>
      <w:r w:rsidR="0035348A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674F5A" w:rsidRPr="00AA12DE">
        <w:rPr>
          <w:rFonts w:ascii="Times New Roman" w:hAnsi="Times New Roman" w:cs="Times New Roman"/>
          <w:sz w:val="28"/>
          <w:szCs w:val="28"/>
        </w:rPr>
        <w:t xml:space="preserve">первые три письма содержат, прежде всего, социальную и культурную критику, при этом краски и искусство играют в них важную роль, хоть и на имплицитном уровне. </w:t>
      </w:r>
      <w:r w:rsidR="00953F50" w:rsidRPr="00AA12DE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766295" w:rsidRPr="00AA12DE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953F50" w:rsidRPr="00AA12DE">
        <w:rPr>
          <w:rFonts w:ascii="Times New Roman" w:hAnsi="Times New Roman" w:cs="Times New Roman"/>
          <w:sz w:val="28"/>
          <w:szCs w:val="28"/>
        </w:rPr>
        <w:t>Эсслингер</w:t>
      </w:r>
      <w:proofErr w:type="spellEnd"/>
      <w:r w:rsidR="00953F50" w:rsidRPr="00AA12DE">
        <w:rPr>
          <w:rFonts w:ascii="Times New Roman" w:hAnsi="Times New Roman" w:cs="Times New Roman"/>
          <w:sz w:val="28"/>
          <w:szCs w:val="28"/>
        </w:rPr>
        <w:t xml:space="preserve"> </w:t>
      </w:r>
      <w:r w:rsidR="00953F50" w:rsidRPr="00AA12DE">
        <w:rPr>
          <w:rFonts w:ascii="Times New Roman" w:hAnsi="Times New Roman" w:cs="Times New Roman"/>
          <w:sz w:val="28"/>
          <w:szCs w:val="28"/>
        </w:rPr>
        <w:lastRenderedPageBreak/>
        <w:t>ссылается н</w:t>
      </w:r>
      <w:r w:rsidR="008349D3" w:rsidRPr="00AA12DE">
        <w:rPr>
          <w:rFonts w:ascii="Times New Roman" w:hAnsi="Times New Roman" w:cs="Times New Roman"/>
          <w:sz w:val="28"/>
          <w:szCs w:val="28"/>
        </w:rPr>
        <w:t xml:space="preserve">а статью </w:t>
      </w:r>
      <w:r w:rsidR="00766295" w:rsidRPr="00AA12D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8349D3" w:rsidRPr="00AA12DE">
        <w:rPr>
          <w:rFonts w:ascii="Times New Roman" w:hAnsi="Times New Roman" w:cs="Times New Roman"/>
          <w:sz w:val="28"/>
          <w:szCs w:val="28"/>
        </w:rPr>
        <w:t>Шарновски</w:t>
      </w:r>
      <w:proofErr w:type="spellEnd"/>
      <w:r w:rsidR="008349D3" w:rsidRPr="00F271B9">
        <w:rPr>
          <w:rFonts w:ascii="Times New Roman" w:hAnsi="Times New Roman" w:cs="Times New Roman"/>
          <w:sz w:val="28"/>
          <w:szCs w:val="28"/>
        </w:rPr>
        <w:t xml:space="preserve">, посвященную исследованию сюжетной проблематики и интерпретации «Писем </w:t>
      </w:r>
      <w:proofErr w:type="gramStart"/>
      <w:r w:rsidR="00771330">
        <w:rPr>
          <w:rFonts w:ascii="Times New Roman" w:hAnsi="Times New Roman" w:cs="Times New Roman"/>
          <w:sz w:val="28"/>
          <w:szCs w:val="28"/>
        </w:rPr>
        <w:t>возвратившегося</w:t>
      </w:r>
      <w:proofErr w:type="gramEnd"/>
      <w:r w:rsidR="008349D3" w:rsidRPr="00F271B9">
        <w:rPr>
          <w:rFonts w:ascii="Times New Roman" w:hAnsi="Times New Roman" w:cs="Times New Roman"/>
          <w:sz w:val="28"/>
          <w:szCs w:val="28"/>
        </w:rPr>
        <w:t xml:space="preserve">». </w:t>
      </w:r>
      <w:r w:rsidR="00953F50" w:rsidRPr="00F271B9">
        <w:rPr>
          <w:rStyle w:val="a5"/>
          <w:rFonts w:ascii="Times New Roman" w:hAnsi="Times New Roman" w:cs="Times New Roman"/>
          <w:sz w:val="28"/>
          <w:szCs w:val="28"/>
        </w:rPr>
        <w:footnoteReference w:id="75"/>
      </w:r>
      <w:r w:rsidR="008349D3" w:rsidRPr="00F271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D50E10" w14:textId="37258392" w:rsidR="008349D3" w:rsidRDefault="00766295" w:rsidP="00F27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B21">
        <w:rPr>
          <w:rFonts w:ascii="Times New Roman" w:hAnsi="Times New Roman" w:cs="Times New Roman"/>
          <w:sz w:val="28"/>
          <w:szCs w:val="28"/>
        </w:rPr>
        <w:t>Е.</w:t>
      </w:r>
      <w:r w:rsidR="008349D3" w:rsidRPr="00A64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49D3" w:rsidRPr="00A64B21">
        <w:rPr>
          <w:rFonts w:ascii="Times New Roman" w:hAnsi="Times New Roman" w:cs="Times New Roman"/>
          <w:sz w:val="28"/>
          <w:szCs w:val="28"/>
        </w:rPr>
        <w:t>Эсслингер</w:t>
      </w:r>
      <w:proofErr w:type="spellEnd"/>
      <w:r w:rsidR="008349D3" w:rsidRPr="00A64B21">
        <w:rPr>
          <w:rFonts w:ascii="Times New Roman" w:hAnsi="Times New Roman" w:cs="Times New Roman"/>
          <w:sz w:val="28"/>
          <w:szCs w:val="28"/>
        </w:rPr>
        <w:t xml:space="preserve"> </w:t>
      </w:r>
      <w:r w:rsidR="00A64B21" w:rsidRPr="00A64B21">
        <w:rPr>
          <w:rFonts w:ascii="Times New Roman" w:hAnsi="Times New Roman" w:cs="Times New Roman"/>
          <w:sz w:val="28"/>
          <w:szCs w:val="28"/>
        </w:rPr>
        <w:t>выделяет</w:t>
      </w:r>
      <w:r w:rsidR="008349D3" w:rsidRPr="00A64B21">
        <w:rPr>
          <w:rFonts w:ascii="Times New Roman" w:hAnsi="Times New Roman" w:cs="Times New Roman"/>
          <w:sz w:val="28"/>
          <w:szCs w:val="28"/>
        </w:rPr>
        <w:t xml:space="preserve"> и </w:t>
      </w:r>
      <w:r w:rsidR="004C1E54" w:rsidRPr="00A64B21">
        <w:rPr>
          <w:rFonts w:ascii="Times New Roman" w:hAnsi="Times New Roman" w:cs="Times New Roman"/>
          <w:sz w:val="28"/>
          <w:szCs w:val="28"/>
        </w:rPr>
        <w:t>другой важный аспект</w:t>
      </w:r>
      <w:r w:rsidR="008349D3" w:rsidRPr="00A64B21">
        <w:rPr>
          <w:rFonts w:ascii="Times New Roman" w:hAnsi="Times New Roman" w:cs="Times New Roman"/>
          <w:sz w:val="28"/>
          <w:szCs w:val="28"/>
        </w:rPr>
        <w:t xml:space="preserve"> повествования: </w:t>
      </w:r>
      <w:r w:rsidR="004C1E54" w:rsidRPr="00A64B21">
        <w:rPr>
          <w:rFonts w:ascii="Times New Roman" w:hAnsi="Times New Roman" w:cs="Times New Roman"/>
          <w:sz w:val="28"/>
          <w:szCs w:val="28"/>
        </w:rPr>
        <w:t xml:space="preserve">контраст </w:t>
      </w:r>
      <w:r w:rsidR="008349D3" w:rsidRPr="00A64B21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4C1E54" w:rsidRPr="00A64B21">
        <w:rPr>
          <w:rFonts w:ascii="Times New Roman" w:hAnsi="Times New Roman" w:cs="Times New Roman"/>
          <w:sz w:val="28"/>
          <w:szCs w:val="28"/>
        </w:rPr>
        <w:t xml:space="preserve">ярко-красочными описаниями событий и впечатлений прошлого и скудного, тусклого настоящего, наблюдаемый в первой половине текста, </w:t>
      </w:r>
      <w:r w:rsidR="008356EE" w:rsidRPr="00A64B21">
        <w:rPr>
          <w:rFonts w:ascii="Times New Roman" w:hAnsi="Times New Roman" w:cs="Times New Roman"/>
          <w:sz w:val="28"/>
          <w:szCs w:val="28"/>
        </w:rPr>
        <w:t xml:space="preserve">растворяется после взаимодействия </w:t>
      </w:r>
      <w:r w:rsidR="008356EE" w:rsidRPr="00F271B9">
        <w:rPr>
          <w:rFonts w:ascii="Times New Roman" w:hAnsi="Times New Roman" w:cs="Times New Roman"/>
          <w:sz w:val="28"/>
          <w:szCs w:val="28"/>
        </w:rPr>
        <w:t>с картинами Ван Гога, что в конечном итоге приводит к преодолению внутреннего кризиса автора во второй части повествования. Таким образом, живопись становится кульминационным пунктом всего произв</w:t>
      </w:r>
      <w:r w:rsidR="00457713" w:rsidRPr="00F271B9">
        <w:rPr>
          <w:rFonts w:ascii="Times New Roman" w:hAnsi="Times New Roman" w:cs="Times New Roman"/>
          <w:sz w:val="28"/>
          <w:szCs w:val="28"/>
        </w:rPr>
        <w:t>едения, в результате чего кажущую</w:t>
      </w:r>
      <w:r w:rsidR="008356EE" w:rsidRPr="00F271B9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 w:rsidR="00457713" w:rsidRPr="00F271B9">
        <w:rPr>
          <w:rFonts w:ascii="Times New Roman" w:hAnsi="Times New Roman" w:cs="Times New Roman"/>
          <w:sz w:val="28"/>
          <w:szCs w:val="28"/>
        </w:rPr>
        <w:t>нереалистичность</w:t>
      </w:r>
      <w:proofErr w:type="spellEnd"/>
      <w:r w:rsidR="00457713" w:rsidRPr="00F271B9">
        <w:rPr>
          <w:rFonts w:ascii="Times New Roman" w:hAnsi="Times New Roman" w:cs="Times New Roman"/>
          <w:sz w:val="28"/>
          <w:szCs w:val="28"/>
        </w:rPr>
        <w:t xml:space="preserve"> настоящего заменяет чувство полноценности бытия. </w:t>
      </w:r>
      <w:r w:rsidR="00F84388">
        <w:rPr>
          <w:rStyle w:val="a5"/>
          <w:rFonts w:ascii="Times New Roman" w:hAnsi="Times New Roman" w:cs="Times New Roman"/>
          <w:sz w:val="28"/>
          <w:szCs w:val="28"/>
        </w:rPr>
        <w:footnoteReference w:id="76"/>
      </w:r>
    </w:p>
    <w:p w14:paraId="0E94B634" w14:textId="25ABBA68" w:rsidR="00F95271" w:rsidRDefault="00F95271" w:rsidP="00F952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того, что главный герой новеллы, по его словам, весьма далек от искусства и живописи и никогда прежде не был знаком с творчеством впечатлившего его художника, </w:t>
      </w:r>
      <w:r w:rsidRPr="009A7076">
        <w:rPr>
          <w:rFonts w:ascii="Times New Roman" w:hAnsi="Times New Roman" w:cs="Times New Roman"/>
          <w:sz w:val="28"/>
          <w:szCs w:val="28"/>
        </w:rPr>
        <w:t>можно сделать предположение о том, что Ван Гог, как и Тициан в «Смерти Тициана»</w:t>
      </w:r>
      <w:r>
        <w:rPr>
          <w:rFonts w:ascii="Times New Roman" w:hAnsi="Times New Roman" w:cs="Times New Roman"/>
          <w:sz w:val="28"/>
          <w:szCs w:val="28"/>
        </w:rPr>
        <w:t>, выступает лишь как абстрактная фигура, представляющая</w:t>
      </w:r>
      <w:r w:rsidRPr="009A7076">
        <w:rPr>
          <w:rFonts w:ascii="Times New Roman" w:hAnsi="Times New Roman" w:cs="Times New Roman"/>
          <w:sz w:val="28"/>
          <w:szCs w:val="28"/>
        </w:rPr>
        <w:t xml:space="preserve"> живопись в целом. </w:t>
      </w:r>
      <w:r>
        <w:rPr>
          <w:rFonts w:ascii="Times New Roman" w:hAnsi="Times New Roman" w:cs="Times New Roman"/>
          <w:sz w:val="28"/>
          <w:szCs w:val="28"/>
        </w:rPr>
        <w:t>Тем не менее, в</w:t>
      </w:r>
      <w:r w:rsidRPr="009A7076">
        <w:rPr>
          <w:rFonts w:ascii="Times New Roman" w:hAnsi="Times New Roman" w:cs="Times New Roman"/>
          <w:sz w:val="28"/>
          <w:szCs w:val="28"/>
        </w:rPr>
        <w:t>ыбор Гофмансталя пал на Ван Гога не случайно, ведь особый колорит его полотен стал объектом исследований многих искусствоведов</w:t>
      </w:r>
      <w:r w:rsidRPr="00766295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Н. А. Дмитриева отмечает красочность не только полотен Ван Гога, но и его коротких художественных заметок. Достаточно привести в пример один из его текстов, чтобы в этом убедиться: «</w:t>
      </w:r>
      <w:r w:rsidRPr="00192357">
        <w:rPr>
          <w:rFonts w:ascii="Times New Roman" w:hAnsi="Times New Roman" w:cs="Times New Roman"/>
          <w:sz w:val="28"/>
          <w:szCs w:val="28"/>
        </w:rPr>
        <w:t>Порою, когда это дерево покрыто бледными цветами и вокруг него роями вьются большие голубые мухи, порхают изумрудные бронзовки и скачут кузнечики, оно кажется голубым. Затем, когда листва приобретает более яркие бронзовые тона, а небо сверка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зелеными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оранжевыми полосами».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77"/>
      </w:r>
    </w:p>
    <w:p w14:paraId="2A892686" w14:textId="1F29567F" w:rsidR="00F84388" w:rsidRPr="009A7076" w:rsidRDefault="00CE3125" w:rsidP="00F271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sz w:val="28"/>
          <w:szCs w:val="28"/>
        </w:rPr>
        <w:t>Эффект от столкновения с полотнами Ван Гога вводит рассказчика в состояние, подобное трансу, лишая его возможности вербально выразить всю полноту переполня</w:t>
      </w:r>
      <w:r w:rsidR="00766295" w:rsidRPr="00AA12DE">
        <w:rPr>
          <w:rFonts w:ascii="Times New Roman" w:hAnsi="Times New Roman" w:cs="Times New Roman"/>
          <w:sz w:val="28"/>
          <w:szCs w:val="28"/>
        </w:rPr>
        <w:t>ющих</w:t>
      </w:r>
      <w:r w:rsidRPr="00AA12DE">
        <w:rPr>
          <w:rFonts w:ascii="Times New Roman" w:hAnsi="Times New Roman" w:cs="Times New Roman"/>
          <w:sz w:val="28"/>
          <w:szCs w:val="28"/>
        </w:rPr>
        <w:t xml:space="preserve"> его чувств. В </w:t>
      </w:r>
      <w:r w:rsidR="002E5CC7" w:rsidRPr="00AA12DE">
        <w:rPr>
          <w:rFonts w:ascii="Times New Roman" w:hAnsi="Times New Roman" w:cs="Times New Roman"/>
          <w:sz w:val="28"/>
          <w:szCs w:val="28"/>
        </w:rPr>
        <w:t>какой-то</w:t>
      </w:r>
      <w:r w:rsidRPr="00AA12DE">
        <w:rPr>
          <w:rFonts w:ascii="Times New Roman" w:hAnsi="Times New Roman" w:cs="Times New Roman"/>
          <w:sz w:val="28"/>
          <w:szCs w:val="28"/>
        </w:rPr>
        <w:t xml:space="preserve"> мере </w:t>
      </w:r>
      <w:r w:rsidR="002E5CC7" w:rsidRPr="00AA12DE">
        <w:rPr>
          <w:rFonts w:ascii="Times New Roman" w:hAnsi="Times New Roman" w:cs="Times New Roman"/>
          <w:sz w:val="28"/>
          <w:szCs w:val="28"/>
        </w:rPr>
        <w:t xml:space="preserve">речь идет об опыте восприятия цветовой гаммы исключительно как абстрактного сочетания красок, </w:t>
      </w:r>
      <w:r w:rsidR="002E5CC7" w:rsidRPr="00AA12DE">
        <w:rPr>
          <w:rFonts w:ascii="Times New Roman" w:hAnsi="Times New Roman" w:cs="Times New Roman"/>
          <w:sz w:val="28"/>
          <w:szCs w:val="28"/>
        </w:rPr>
        <w:lastRenderedPageBreak/>
        <w:t>т.е. форма и изображаемые материальные</w:t>
      </w:r>
      <w:r w:rsidR="002E5CC7">
        <w:rPr>
          <w:rFonts w:ascii="Times New Roman" w:hAnsi="Times New Roman" w:cs="Times New Roman"/>
          <w:sz w:val="28"/>
          <w:szCs w:val="28"/>
        </w:rPr>
        <w:t xml:space="preserve"> объекты </w:t>
      </w:r>
      <w:proofErr w:type="gramStart"/>
      <w:r w:rsidR="002E5CC7">
        <w:rPr>
          <w:rFonts w:ascii="Times New Roman" w:hAnsi="Times New Roman" w:cs="Times New Roman"/>
          <w:sz w:val="28"/>
          <w:szCs w:val="28"/>
        </w:rPr>
        <w:t>оказываются не важны</w:t>
      </w:r>
      <w:proofErr w:type="gramEnd"/>
      <w:r w:rsidR="002E5CC7">
        <w:rPr>
          <w:rFonts w:ascii="Times New Roman" w:hAnsi="Times New Roman" w:cs="Times New Roman"/>
          <w:sz w:val="28"/>
          <w:szCs w:val="28"/>
        </w:rPr>
        <w:t xml:space="preserve"> и уходят на задний план: «Невероятный, насыщенный синий, </w:t>
      </w:r>
      <w:r w:rsidR="00553AF2">
        <w:rPr>
          <w:rFonts w:ascii="Times New Roman" w:hAnsi="Times New Roman" w:cs="Times New Roman"/>
          <w:sz w:val="28"/>
          <w:szCs w:val="28"/>
        </w:rPr>
        <w:t>появляющийся</w:t>
      </w:r>
      <w:r w:rsidR="002E5CC7">
        <w:rPr>
          <w:rFonts w:ascii="Times New Roman" w:hAnsi="Times New Roman" w:cs="Times New Roman"/>
          <w:sz w:val="28"/>
          <w:szCs w:val="28"/>
        </w:rPr>
        <w:t xml:space="preserve"> вновь и вновь, зелёный, словно из расплавленных изумрудов</w:t>
      </w:r>
      <w:r w:rsidR="0095616A">
        <w:rPr>
          <w:rFonts w:ascii="Times New Roman" w:hAnsi="Times New Roman" w:cs="Times New Roman"/>
          <w:sz w:val="28"/>
          <w:szCs w:val="28"/>
        </w:rPr>
        <w:t xml:space="preserve">, желтый, переходящий </w:t>
      </w:r>
      <w:proofErr w:type="gramStart"/>
      <w:r w:rsidR="0095616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5616A">
        <w:rPr>
          <w:rFonts w:ascii="Times New Roman" w:hAnsi="Times New Roman" w:cs="Times New Roman"/>
          <w:sz w:val="28"/>
          <w:szCs w:val="28"/>
        </w:rPr>
        <w:t xml:space="preserve"> оранжевый. Что есть краски, как не проявитель внутренней жизни предметов?»</w:t>
      </w:r>
      <w:r w:rsidR="00DB10DE">
        <w:rPr>
          <w:rFonts w:ascii="Times New Roman" w:hAnsi="Times New Roman" w:cs="Times New Roman"/>
          <w:sz w:val="28"/>
          <w:szCs w:val="28"/>
        </w:rPr>
        <w:t>.</w:t>
      </w:r>
      <w:r w:rsidR="0095616A">
        <w:rPr>
          <w:rStyle w:val="a5"/>
          <w:rFonts w:ascii="Times New Roman" w:hAnsi="Times New Roman" w:cs="Times New Roman"/>
          <w:sz w:val="28"/>
          <w:szCs w:val="28"/>
        </w:rPr>
        <w:footnoteReference w:id="78"/>
      </w:r>
      <w:r w:rsidR="002E5CC7">
        <w:rPr>
          <w:rFonts w:ascii="Times New Roman" w:hAnsi="Times New Roman" w:cs="Times New Roman"/>
          <w:sz w:val="28"/>
          <w:szCs w:val="28"/>
        </w:rPr>
        <w:t xml:space="preserve">  </w:t>
      </w:r>
      <w:r w:rsidR="00553AF2">
        <w:rPr>
          <w:rFonts w:ascii="Times New Roman" w:hAnsi="Times New Roman" w:cs="Times New Roman"/>
          <w:sz w:val="28"/>
          <w:szCs w:val="28"/>
        </w:rPr>
        <w:t>Это обстоятельство главенства красок над вербальностью</w:t>
      </w:r>
      <w:r w:rsidR="00B124A7">
        <w:rPr>
          <w:rFonts w:ascii="Times New Roman" w:hAnsi="Times New Roman" w:cs="Times New Roman"/>
          <w:sz w:val="28"/>
          <w:szCs w:val="28"/>
        </w:rPr>
        <w:t>, свидетельствующее</w:t>
      </w:r>
      <w:r w:rsidR="00553AF2">
        <w:rPr>
          <w:rFonts w:ascii="Times New Roman" w:hAnsi="Times New Roman" w:cs="Times New Roman"/>
          <w:sz w:val="28"/>
          <w:szCs w:val="28"/>
        </w:rPr>
        <w:t xml:space="preserve"> о второстепенной роли языка,  особенно наглядно продемонстрировано в словах рассказчика, пишущего в письме своему другу: </w:t>
      </w:r>
      <w:r w:rsidR="009A707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Wie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kann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ich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Dir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nur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zur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Hälfte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nahebringen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wie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mir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diese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Sprache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Seele</w:t>
      </w:r>
      <w:proofErr w:type="spellEnd"/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076" w:rsidRPr="009A7076">
        <w:rPr>
          <w:rFonts w:ascii="Times New Roman" w:hAnsi="Times New Roman" w:cs="Times New Roman"/>
          <w:sz w:val="28"/>
          <w:szCs w:val="28"/>
        </w:rPr>
        <w:t>redete</w:t>
      </w:r>
      <w:proofErr w:type="spellEnd"/>
      <w:r w:rsidR="009A7076">
        <w:rPr>
          <w:rFonts w:ascii="Times New Roman" w:hAnsi="Times New Roman" w:cs="Times New Roman"/>
          <w:sz w:val="28"/>
          <w:szCs w:val="28"/>
        </w:rPr>
        <w:t>»</w:t>
      </w:r>
      <w:r w:rsidR="009A7076" w:rsidRPr="009A7076">
        <w:rPr>
          <w:rFonts w:ascii="Times New Roman" w:hAnsi="Times New Roman" w:cs="Times New Roman"/>
          <w:sz w:val="28"/>
          <w:szCs w:val="28"/>
        </w:rPr>
        <w:t xml:space="preserve"> </w:t>
      </w:r>
      <w:r w:rsidR="009A7076">
        <w:rPr>
          <w:rFonts w:ascii="Times New Roman" w:hAnsi="Times New Roman" w:cs="Times New Roman"/>
          <w:sz w:val="28"/>
          <w:szCs w:val="28"/>
        </w:rPr>
        <w:t>(</w:t>
      </w:r>
      <w:r w:rsidR="00553AF2">
        <w:rPr>
          <w:rFonts w:ascii="Times New Roman" w:hAnsi="Times New Roman" w:cs="Times New Roman"/>
          <w:sz w:val="28"/>
          <w:szCs w:val="28"/>
        </w:rPr>
        <w:t xml:space="preserve">«Как могу я до Тебя хотя бы наполовину донести то, как этот язык красок </w:t>
      </w:r>
      <w:r w:rsidR="00B124A7">
        <w:rPr>
          <w:rFonts w:ascii="Times New Roman" w:hAnsi="Times New Roman" w:cs="Times New Roman"/>
          <w:sz w:val="28"/>
          <w:szCs w:val="28"/>
        </w:rPr>
        <w:t>взывал к моей душе»</w:t>
      </w:r>
      <w:r w:rsidR="009A7076">
        <w:rPr>
          <w:rFonts w:ascii="Times New Roman" w:hAnsi="Times New Roman" w:cs="Times New Roman"/>
          <w:sz w:val="28"/>
          <w:szCs w:val="28"/>
        </w:rPr>
        <w:t>)</w:t>
      </w:r>
      <w:r w:rsidR="00B124A7">
        <w:rPr>
          <w:rFonts w:ascii="Times New Roman" w:hAnsi="Times New Roman" w:cs="Times New Roman"/>
          <w:sz w:val="28"/>
          <w:szCs w:val="28"/>
        </w:rPr>
        <w:t>.</w:t>
      </w:r>
      <w:r w:rsidR="00B124A7">
        <w:rPr>
          <w:rStyle w:val="a5"/>
          <w:rFonts w:ascii="Times New Roman" w:hAnsi="Times New Roman" w:cs="Times New Roman"/>
          <w:sz w:val="28"/>
          <w:szCs w:val="28"/>
        </w:rPr>
        <w:footnoteReference w:id="79"/>
      </w:r>
    </w:p>
    <w:p w14:paraId="719F7BC7" w14:textId="085B4281" w:rsidR="00F37D11" w:rsidRPr="00F37D11" w:rsidRDefault="009A7076" w:rsidP="0080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Рид</w:t>
      </w:r>
      <w:r w:rsidR="002B42DF">
        <w:rPr>
          <w:rFonts w:ascii="Times New Roman" w:hAnsi="Times New Roman" w:cs="Times New Roman"/>
          <w:sz w:val="28"/>
          <w:szCs w:val="28"/>
        </w:rPr>
        <w:t>е</w:t>
      </w:r>
      <w:r w:rsidR="00DF4886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F37D11" w:rsidRPr="00F37D11">
        <w:rPr>
          <w:rFonts w:ascii="Times New Roman" w:hAnsi="Times New Roman" w:cs="Times New Roman"/>
          <w:sz w:val="28"/>
          <w:szCs w:val="28"/>
        </w:rPr>
        <w:t xml:space="preserve"> отмечает фундаментальную слабость языка перед лицом безграничного разнообразия красок. Мощи художника</w:t>
      </w:r>
      <w:r w:rsidR="00806423">
        <w:rPr>
          <w:rFonts w:ascii="Times New Roman" w:hAnsi="Times New Roman" w:cs="Times New Roman"/>
          <w:sz w:val="28"/>
          <w:szCs w:val="28"/>
        </w:rPr>
        <w:t>,</w:t>
      </w:r>
      <w:r w:rsidR="00F37D11" w:rsidRPr="00F37D11">
        <w:rPr>
          <w:rFonts w:ascii="Times New Roman" w:hAnsi="Times New Roman" w:cs="Times New Roman"/>
          <w:sz w:val="28"/>
          <w:szCs w:val="28"/>
        </w:rPr>
        <w:t xml:space="preserve"> </w:t>
      </w:r>
      <w:r w:rsidR="00806423" w:rsidRPr="00F37D11">
        <w:rPr>
          <w:rFonts w:ascii="Times New Roman" w:hAnsi="Times New Roman" w:cs="Times New Roman"/>
          <w:sz w:val="28"/>
          <w:szCs w:val="28"/>
        </w:rPr>
        <w:t>подчиняющего себе всю цветовую гамму</w:t>
      </w:r>
      <w:r w:rsidR="00806423">
        <w:rPr>
          <w:rFonts w:ascii="Times New Roman" w:hAnsi="Times New Roman" w:cs="Times New Roman"/>
          <w:sz w:val="28"/>
          <w:szCs w:val="28"/>
        </w:rPr>
        <w:t>,</w:t>
      </w:r>
      <w:r w:rsidR="00806423" w:rsidRPr="00F37D11">
        <w:rPr>
          <w:rFonts w:ascii="Times New Roman" w:hAnsi="Times New Roman" w:cs="Times New Roman"/>
          <w:sz w:val="28"/>
          <w:szCs w:val="28"/>
        </w:rPr>
        <w:t xml:space="preserve"> </w:t>
      </w:r>
      <w:r w:rsidR="00F37D11" w:rsidRPr="00F37D11">
        <w:rPr>
          <w:rFonts w:ascii="Times New Roman" w:hAnsi="Times New Roman" w:cs="Times New Roman"/>
          <w:sz w:val="28"/>
          <w:szCs w:val="28"/>
        </w:rPr>
        <w:t>он противопоставляет, ограниченность языка, не способного</w:t>
      </w:r>
      <w:r w:rsidR="00876CD4">
        <w:rPr>
          <w:rFonts w:ascii="Times New Roman" w:hAnsi="Times New Roman" w:cs="Times New Roman"/>
          <w:sz w:val="28"/>
          <w:szCs w:val="28"/>
        </w:rPr>
        <w:t xml:space="preserve"> </w:t>
      </w:r>
      <w:r w:rsidR="001D04A6">
        <w:rPr>
          <w:rFonts w:ascii="Times New Roman" w:hAnsi="Times New Roman" w:cs="Times New Roman"/>
          <w:sz w:val="28"/>
          <w:szCs w:val="28"/>
        </w:rPr>
        <w:t>выразить и малой части всего многообразия красок</w:t>
      </w:r>
      <w:r w:rsidR="00F37D11" w:rsidRPr="00F37D11">
        <w:rPr>
          <w:rFonts w:ascii="Times New Roman" w:hAnsi="Times New Roman" w:cs="Times New Roman"/>
          <w:sz w:val="28"/>
          <w:szCs w:val="28"/>
        </w:rPr>
        <w:t xml:space="preserve">. Так, тысячи возможных оттенков </w:t>
      </w:r>
      <w:proofErr w:type="gramStart"/>
      <w:r w:rsidR="00F37D11" w:rsidRPr="00F37D11">
        <w:rPr>
          <w:rFonts w:ascii="Times New Roman" w:hAnsi="Times New Roman" w:cs="Times New Roman"/>
          <w:sz w:val="28"/>
          <w:szCs w:val="28"/>
        </w:rPr>
        <w:t>синего</w:t>
      </w:r>
      <w:proofErr w:type="gramEnd"/>
      <w:r w:rsidR="00F37D11" w:rsidRPr="00F37D11">
        <w:rPr>
          <w:rFonts w:ascii="Times New Roman" w:hAnsi="Times New Roman" w:cs="Times New Roman"/>
          <w:sz w:val="28"/>
          <w:szCs w:val="28"/>
        </w:rPr>
        <w:t xml:space="preserve"> являются самостоятельными, не связанными друг с другом цветовыми единицами, и для всех них в языке существует лишь одно соответствие - синий. Попытки вербального описания такого разнообразия оттенков редко венчаются успехом, но все же зачастую предпринимаются писателя</w:t>
      </w:r>
      <w:r>
        <w:rPr>
          <w:rFonts w:ascii="Times New Roman" w:hAnsi="Times New Roman" w:cs="Times New Roman"/>
          <w:sz w:val="28"/>
          <w:szCs w:val="28"/>
        </w:rPr>
        <w:t xml:space="preserve">ми.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Рид</w:t>
      </w:r>
      <w:r w:rsidR="002B42DF">
        <w:rPr>
          <w:rFonts w:ascii="Times New Roman" w:hAnsi="Times New Roman" w:cs="Times New Roman"/>
          <w:sz w:val="28"/>
          <w:szCs w:val="28"/>
        </w:rPr>
        <w:t>е</w:t>
      </w:r>
      <w:r w:rsidR="00DF4886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F37D11" w:rsidRPr="00F37D11">
        <w:rPr>
          <w:rFonts w:ascii="Times New Roman" w:hAnsi="Times New Roman" w:cs="Times New Roman"/>
          <w:sz w:val="28"/>
          <w:szCs w:val="28"/>
        </w:rPr>
        <w:t xml:space="preserve"> приводит в пример стихотворение "Голубая гортензия" (1906), написанное </w:t>
      </w:r>
      <w:r w:rsidR="00876CD4">
        <w:rPr>
          <w:rFonts w:ascii="Times New Roman" w:hAnsi="Times New Roman" w:cs="Times New Roman"/>
          <w:sz w:val="28"/>
          <w:szCs w:val="28"/>
        </w:rPr>
        <w:t xml:space="preserve">Р. М. Рильке </w:t>
      </w:r>
      <w:r w:rsidR="00F37D11" w:rsidRPr="00F37D11">
        <w:rPr>
          <w:rFonts w:ascii="Times New Roman" w:hAnsi="Times New Roman" w:cs="Times New Roman"/>
          <w:sz w:val="28"/>
          <w:szCs w:val="28"/>
        </w:rPr>
        <w:t>под вдохновением полотен Сезанна и впечатляющее количеством описаний всевозможных оттенков синего.</w:t>
      </w:r>
      <w:r w:rsidR="00DF4886">
        <w:rPr>
          <w:rStyle w:val="a5"/>
          <w:rFonts w:ascii="Times New Roman" w:hAnsi="Times New Roman" w:cs="Times New Roman"/>
          <w:sz w:val="28"/>
          <w:szCs w:val="28"/>
        </w:rPr>
        <w:footnoteReference w:id="80"/>
      </w:r>
      <w:r w:rsidR="00F37D11" w:rsidRPr="00F37D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5471DF9A" w14:textId="72A86CA4" w:rsidR="00473015" w:rsidRDefault="00F37D11" w:rsidP="0080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D11">
        <w:rPr>
          <w:rFonts w:ascii="Times New Roman" w:hAnsi="Times New Roman" w:cs="Times New Roman"/>
          <w:sz w:val="28"/>
          <w:szCs w:val="28"/>
        </w:rPr>
        <w:t>Практически одновременно с Рильке Гофмансталь пишет сво</w:t>
      </w:r>
      <w:r w:rsidR="003C52F6">
        <w:rPr>
          <w:rFonts w:ascii="Times New Roman" w:hAnsi="Times New Roman" w:cs="Times New Roman"/>
          <w:sz w:val="28"/>
          <w:szCs w:val="28"/>
        </w:rPr>
        <w:t>й короткий рассказ</w:t>
      </w:r>
      <w:r w:rsidRPr="00F37D11">
        <w:rPr>
          <w:rFonts w:ascii="Times New Roman" w:hAnsi="Times New Roman" w:cs="Times New Roman"/>
          <w:sz w:val="28"/>
          <w:szCs w:val="28"/>
        </w:rPr>
        <w:t xml:space="preserve"> "Пути и встречи", </w:t>
      </w:r>
      <w:r w:rsidR="00A103EA">
        <w:rPr>
          <w:rFonts w:ascii="Times New Roman" w:hAnsi="Times New Roman" w:cs="Times New Roman"/>
          <w:sz w:val="28"/>
          <w:szCs w:val="28"/>
        </w:rPr>
        <w:t>повествующий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о размышлениях рассказчика и его попытке разобраться со своим подсознанием и </w:t>
      </w:r>
      <w:r w:rsidR="001D04A6">
        <w:rPr>
          <w:rFonts w:ascii="Times New Roman" w:hAnsi="Times New Roman" w:cs="Times New Roman"/>
          <w:sz w:val="28"/>
          <w:szCs w:val="28"/>
        </w:rPr>
        <w:t xml:space="preserve">вспомнить забытые им события из 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жизни, связанные со встречей с библейским персонажем </w:t>
      </w:r>
      <w:proofErr w:type="spellStart"/>
      <w:r w:rsidR="00DF4886" w:rsidRPr="00DF4886">
        <w:rPr>
          <w:rFonts w:ascii="Times New Roman" w:hAnsi="Times New Roman" w:cs="Times New Roman"/>
          <w:sz w:val="28"/>
          <w:szCs w:val="28"/>
        </w:rPr>
        <w:t>Агюром</w:t>
      </w:r>
      <w:proofErr w:type="spellEnd"/>
      <w:r w:rsidR="00DF4886" w:rsidRPr="00DF4886">
        <w:rPr>
          <w:rFonts w:ascii="Times New Roman" w:hAnsi="Times New Roman" w:cs="Times New Roman"/>
          <w:sz w:val="28"/>
          <w:szCs w:val="28"/>
        </w:rPr>
        <w:t xml:space="preserve">. В кульминационном моменте текста главный герой рассказывает приснившийся ему сон, в котором описывается незнакомая ему любовная пара. Именно здесь </w:t>
      </w:r>
      <w:r w:rsidR="00DF4886" w:rsidRPr="00DF4886">
        <w:rPr>
          <w:rFonts w:ascii="Times New Roman" w:hAnsi="Times New Roman" w:cs="Times New Roman"/>
          <w:sz w:val="28"/>
          <w:szCs w:val="28"/>
        </w:rPr>
        <w:lastRenderedPageBreak/>
        <w:t>Гофмансталь предпринимает попытку вербального оформления различных цветовых оттенков при описании одежд героев. Наряду с изображением отдельных элементов цвета Гофмансталь играет на контрасте</w:t>
      </w:r>
      <w:r w:rsid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F95271">
        <w:rPr>
          <w:rFonts w:ascii="Times New Roman" w:hAnsi="Times New Roman" w:cs="Times New Roman"/>
          <w:sz w:val="28"/>
          <w:szCs w:val="28"/>
        </w:rPr>
        <w:t>ж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елтого и бордового, что не просто рисует в воображении читателя ярко-красочные визуальные образы, но и демонстрирует своего рода борьбу противоположных начал, в </w:t>
      </w:r>
      <w:r w:rsidR="00806423">
        <w:rPr>
          <w:rFonts w:ascii="Times New Roman" w:hAnsi="Times New Roman" w:cs="Times New Roman"/>
          <w:sz w:val="28"/>
          <w:szCs w:val="28"/>
        </w:rPr>
        <w:t>частности, мужского и женского.</w:t>
      </w:r>
      <w:r w:rsidR="00806423" w:rsidRPr="00806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886" w:rsidRPr="00DF4886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886" w:rsidRPr="00DF4886">
        <w:rPr>
          <w:rFonts w:ascii="Times New Roman" w:hAnsi="Times New Roman" w:cs="Times New Roman"/>
          <w:sz w:val="28"/>
          <w:szCs w:val="28"/>
        </w:rPr>
        <w:t>Риде</w:t>
      </w:r>
      <w:r w:rsidR="00DF4886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806423">
        <w:rPr>
          <w:rFonts w:ascii="Times New Roman" w:hAnsi="Times New Roman" w:cs="Times New Roman"/>
          <w:sz w:val="28"/>
          <w:szCs w:val="28"/>
        </w:rPr>
        <w:t>размышляет о важности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роли Эроса в этом произведении и проводит параллель с одной из глав трактата От</w:t>
      </w:r>
      <w:r w:rsidR="00806423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="00806423">
        <w:rPr>
          <w:rFonts w:ascii="Times New Roman" w:hAnsi="Times New Roman" w:cs="Times New Roman"/>
          <w:sz w:val="28"/>
          <w:szCs w:val="28"/>
        </w:rPr>
        <w:t>Вайнингера</w:t>
      </w:r>
      <w:proofErr w:type="spellEnd"/>
      <w:r w:rsidR="00806423">
        <w:rPr>
          <w:rFonts w:ascii="Times New Roman" w:hAnsi="Times New Roman" w:cs="Times New Roman"/>
          <w:sz w:val="28"/>
          <w:szCs w:val="28"/>
        </w:rPr>
        <w:t xml:space="preserve"> «Пол и характер»</w:t>
      </w:r>
      <w:r w:rsidR="00806423" w:rsidRPr="00806423">
        <w:rPr>
          <w:rFonts w:ascii="Times New Roman" w:hAnsi="Times New Roman" w:cs="Times New Roman"/>
          <w:sz w:val="28"/>
          <w:szCs w:val="28"/>
        </w:rPr>
        <w:t xml:space="preserve"> (</w:t>
      </w:r>
      <w:r w:rsidR="00806423">
        <w:rPr>
          <w:rFonts w:ascii="Times New Roman" w:hAnsi="Times New Roman" w:cs="Times New Roman"/>
          <w:sz w:val="28"/>
          <w:szCs w:val="28"/>
          <w:lang w:val="de-DE"/>
        </w:rPr>
        <w:t>Geschlecht</w:t>
      </w:r>
      <w:r w:rsidR="00806423" w:rsidRPr="00806423">
        <w:rPr>
          <w:rFonts w:ascii="Times New Roman" w:hAnsi="Times New Roman" w:cs="Times New Roman"/>
          <w:sz w:val="28"/>
          <w:szCs w:val="28"/>
        </w:rPr>
        <w:t xml:space="preserve"> </w:t>
      </w:r>
      <w:r w:rsidR="00806423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806423" w:rsidRPr="00806423">
        <w:rPr>
          <w:rFonts w:ascii="Times New Roman" w:hAnsi="Times New Roman" w:cs="Times New Roman"/>
          <w:sz w:val="28"/>
          <w:szCs w:val="28"/>
        </w:rPr>
        <w:t xml:space="preserve"> </w:t>
      </w:r>
      <w:r w:rsidR="00806423">
        <w:rPr>
          <w:rFonts w:ascii="Times New Roman" w:hAnsi="Times New Roman" w:cs="Times New Roman"/>
          <w:sz w:val="28"/>
          <w:szCs w:val="28"/>
          <w:lang w:val="de-DE"/>
        </w:rPr>
        <w:t>Charakter</w:t>
      </w:r>
      <w:r w:rsidR="00806423" w:rsidRPr="00806423">
        <w:rPr>
          <w:rFonts w:ascii="Times New Roman" w:hAnsi="Times New Roman" w:cs="Times New Roman"/>
          <w:sz w:val="28"/>
          <w:szCs w:val="28"/>
        </w:rPr>
        <w:t>, 1903)</w:t>
      </w:r>
      <w:r w:rsidR="00F95271">
        <w:rPr>
          <w:rFonts w:ascii="Times New Roman" w:hAnsi="Times New Roman" w:cs="Times New Roman"/>
          <w:sz w:val="28"/>
          <w:szCs w:val="28"/>
        </w:rPr>
        <w:t>.</w:t>
      </w:r>
      <w:r w:rsidR="008064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6423">
        <w:rPr>
          <w:rFonts w:ascii="Times New Roman" w:hAnsi="Times New Roman" w:cs="Times New Roman"/>
          <w:sz w:val="28"/>
          <w:szCs w:val="28"/>
        </w:rPr>
        <w:t xml:space="preserve">Так же, как и у </w:t>
      </w:r>
      <w:proofErr w:type="spellStart"/>
      <w:r w:rsidR="00806423">
        <w:rPr>
          <w:rFonts w:ascii="Times New Roman" w:hAnsi="Times New Roman" w:cs="Times New Roman"/>
          <w:sz w:val="28"/>
          <w:szCs w:val="28"/>
        </w:rPr>
        <w:t>Вайнингера</w:t>
      </w:r>
      <w:proofErr w:type="spellEnd"/>
      <w:r w:rsidR="00806423">
        <w:rPr>
          <w:rFonts w:ascii="Times New Roman" w:hAnsi="Times New Roman" w:cs="Times New Roman"/>
          <w:sz w:val="28"/>
          <w:szCs w:val="28"/>
        </w:rPr>
        <w:t xml:space="preserve">, категории мужского и женского </w:t>
      </w:r>
      <w:r w:rsidR="00473015">
        <w:rPr>
          <w:rFonts w:ascii="Times New Roman" w:hAnsi="Times New Roman" w:cs="Times New Roman"/>
          <w:sz w:val="28"/>
          <w:szCs w:val="28"/>
        </w:rPr>
        <w:t xml:space="preserve">в тексте сосуществуют нераздельно друг от друга, приняв в данном случае обличье красок. </w:t>
      </w:r>
      <w:r w:rsidR="00473015">
        <w:rPr>
          <w:rStyle w:val="a5"/>
          <w:rFonts w:ascii="Times New Roman" w:hAnsi="Times New Roman" w:cs="Times New Roman"/>
          <w:sz w:val="28"/>
          <w:szCs w:val="28"/>
        </w:rPr>
        <w:footnoteReference w:id="81"/>
      </w:r>
      <w:proofErr w:type="gramEnd"/>
    </w:p>
    <w:p w14:paraId="0DE01BD2" w14:textId="7565A649" w:rsidR="00F37D11" w:rsidRPr="00C11AE6" w:rsidRDefault="00473015" w:rsidP="008064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Женское начало олицетворяет оттенки бордового: «на темно-красном или красно-фиолетовом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покрывале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лежала молодая женщина, смуглая и бледная, неописуемой темной бледности» (пер. В Куприянова).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82"/>
      </w:r>
      <w:r w:rsidR="00D524F5">
        <w:rPr>
          <w:rFonts w:ascii="Times New Roman" w:hAnsi="Times New Roman" w:cs="Times New Roman"/>
          <w:sz w:val="28"/>
          <w:szCs w:val="28"/>
        </w:rPr>
        <w:t xml:space="preserve"> Любопытно, что в рамках изображения женщины прослеживается внутренний контраст между светлыми и темными тонами  ее кожного покрова. </w:t>
      </w:r>
      <w:r>
        <w:rPr>
          <w:rFonts w:ascii="Times New Roman" w:hAnsi="Times New Roman" w:cs="Times New Roman"/>
          <w:sz w:val="28"/>
          <w:szCs w:val="28"/>
        </w:rPr>
        <w:t xml:space="preserve"> Мужское начало</w:t>
      </w:r>
      <w:r w:rsidR="00D524F5">
        <w:rPr>
          <w:rFonts w:ascii="Times New Roman" w:hAnsi="Times New Roman" w:cs="Times New Roman"/>
          <w:sz w:val="28"/>
          <w:szCs w:val="28"/>
        </w:rPr>
        <w:t xml:space="preserve">, в свою очередь, представлено оттенками </w:t>
      </w:r>
      <w:proofErr w:type="gramStart"/>
      <w:r w:rsidR="00D524F5">
        <w:rPr>
          <w:rFonts w:ascii="Times New Roman" w:hAnsi="Times New Roman" w:cs="Times New Roman"/>
          <w:sz w:val="28"/>
          <w:szCs w:val="28"/>
        </w:rPr>
        <w:t>желтого</w:t>
      </w:r>
      <w:proofErr w:type="gramEnd"/>
      <w:r w:rsidR="00D524F5">
        <w:rPr>
          <w:rFonts w:ascii="Times New Roman" w:hAnsi="Times New Roman" w:cs="Times New Roman"/>
          <w:sz w:val="28"/>
          <w:szCs w:val="28"/>
        </w:rPr>
        <w:t xml:space="preserve">: «Его бедра обвивала длинная ткань неописуемой желтизны. Я узнал бы оттенок этой желтизны, где бы и когда бы ни увидел его снова. Она была великолепней, чем желтизна </w:t>
      </w:r>
      <w:r w:rsidR="00C11AE6">
        <w:rPr>
          <w:rFonts w:ascii="Times New Roman" w:hAnsi="Times New Roman" w:cs="Times New Roman"/>
          <w:sz w:val="28"/>
          <w:szCs w:val="28"/>
        </w:rPr>
        <w:t>старого персидского кафеля, лучезарнее, чем желтизна желтых тюльпанов» (пер. В. Куприянова).</w:t>
      </w:r>
      <w:r w:rsidR="00C11AE6">
        <w:rPr>
          <w:rStyle w:val="a5"/>
          <w:rFonts w:ascii="Times New Roman" w:hAnsi="Times New Roman" w:cs="Times New Roman"/>
          <w:sz w:val="28"/>
          <w:szCs w:val="28"/>
        </w:rPr>
        <w:footnoteReference w:id="83"/>
      </w:r>
      <w:r w:rsidR="00C11AE6">
        <w:rPr>
          <w:rFonts w:ascii="Times New Roman" w:hAnsi="Times New Roman" w:cs="Times New Roman"/>
          <w:sz w:val="28"/>
          <w:szCs w:val="28"/>
        </w:rPr>
        <w:t xml:space="preserve"> При сравнении обоих описаний автор отмечает невозможность вербально выразить изображаемый оттенок, поскольку и к бледности женщины, и к желтизне одеяния мужчины применяется эпитет «неописуемый»</w:t>
      </w:r>
      <w:r w:rsidR="00036D04">
        <w:rPr>
          <w:rFonts w:ascii="Times New Roman" w:hAnsi="Times New Roman" w:cs="Times New Roman"/>
          <w:sz w:val="28"/>
          <w:szCs w:val="28"/>
        </w:rPr>
        <w:t>, при</w:t>
      </w:r>
      <w:r w:rsidR="00C11AE6">
        <w:rPr>
          <w:rFonts w:ascii="Times New Roman" w:hAnsi="Times New Roman" w:cs="Times New Roman"/>
          <w:sz w:val="28"/>
          <w:szCs w:val="28"/>
        </w:rPr>
        <w:t>чем во втором случае прилагательное находится в превосходной степени «</w:t>
      </w:r>
      <w:r w:rsidR="00C11AE6">
        <w:rPr>
          <w:rFonts w:ascii="Times New Roman" w:hAnsi="Times New Roman" w:cs="Times New Roman"/>
          <w:sz w:val="28"/>
          <w:szCs w:val="28"/>
          <w:lang w:val="de-DE"/>
        </w:rPr>
        <w:t>das</w:t>
      </w:r>
      <w:r w:rsidR="00C11AE6" w:rsidRPr="00C11AE6">
        <w:rPr>
          <w:rFonts w:ascii="Times New Roman" w:hAnsi="Times New Roman" w:cs="Times New Roman"/>
          <w:sz w:val="28"/>
          <w:szCs w:val="28"/>
        </w:rPr>
        <w:t xml:space="preserve"> </w:t>
      </w:r>
      <w:r w:rsidR="00C11AE6">
        <w:rPr>
          <w:rFonts w:ascii="Times New Roman" w:hAnsi="Times New Roman" w:cs="Times New Roman"/>
          <w:sz w:val="28"/>
          <w:szCs w:val="28"/>
          <w:lang w:val="de-DE"/>
        </w:rPr>
        <w:t>unbeschreiblichste</w:t>
      </w:r>
      <w:r w:rsidR="00C11AE6" w:rsidRPr="00C11AE6">
        <w:rPr>
          <w:rFonts w:ascii="Times New Roman" w:hAnsi="Times New Roman" w:cs="Times New Roman"/>
          <w:sz w:val="28"/>
          <w:szCs w:val="28"/>
        </w:rPr>
        <w:t xml:space="preserve"> </w:t>
      </w:r>
      <w:r w:rsidR="00C11AE6">
        <w:rPr>
          <w:rFonts w:ascii="Times New Roman" w:hAnsi="Times New Roman" w:cs="Times New Roman"/>
          <w:sz w:val="28"/>
          <w:szCs w:val="28"/>
          <w:lang w:val="de-DE"/>
        </w:rPr>
        <w:t>Gelb</w:t>
      </w:r>
      <w:r w:rsidR="00C11AE6">
        <w:rPr>
          <w:rFonts w:ascii="Times New Roman" w:hAnsi="Times New Roman" w:cs="Times New Roman"/>
          <w:sz w:val="28"/>
          <w:szCs w:val="28"/>
        </w:rPr>
        <w:t xml:space="preserve">», что не сохранилось в переводе. </w:t>
      </w:r>
    </w:p>
    <w:p w14:paraId="54A68075" w14:textId="28F31D97" w:rsidR="00D768CA" w:rsidRPr="00036D04" w:rsidRDefault="00036D04" w:rsidP="00036D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сопоставлении анализа обоих произведений можно заключить вывод о том, что краски в исследованных текстах обладают гораздо большей выразительной способностью, нежели язык, и бросают ему тем самым серьезный вызов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Более того, язык красок воспринимается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Гофмансталем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язык реальности и «молчаливых вещей», в то время как вербальный язык – это лишь иллюзия, </w:t>
      </w:r>
      <w:r w:rsidR="00042685">
        <w:rPr>
          <w:rFonts w:ascii="Times New Roman" w:hAnsi="Times New Roman" w:cs="Times New Roman"/>
          <w:sz w:val="28"/>
          <w:szCs w:val="28"/>
        </w:rPr>
        <w:t xml:space="preserve">существующая сама по себе и </w:t>
      </w:r>
      <w:r w:rsidR="007A4C82">
        <w:rPr>
          <w:rFonts w:ascii="Times New Roman" w:hAnsi="Times New Roman" w:cs="Times New Roman"/>
          <w:sz w:val="28"/>
          <w:szCs w:val="28"/>
        </w:rPr>
        <w:t>абстрагированная от мира.</w:t>
      </w:r>
      <w:r w:rsidR="00D768CA" w:rsidRPr="00737270">
        <w:rPr>
          <w:rFonts w:ascii="Times New Roman" w:hAnsi="Times New Roman" w:cs="Times New Roman"/>
          <w:sz w:val="24"/>
          <w:szCs w:val="24"/>
        </w:rPr>
        <w:br w:type="page"/>
      </w:r>
    </w:p>
    <w:p w14:paraId="129AF468" w14:textId="57BA3111" w:rsidR="0004206B" w:rsidRPr="00602DFC" w:rsidRDefault="00AA12DE" w:rsidP="00602DFC">
      <w:pPr>
        <w:pStyle w:val="1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bookmarkStart w:id="5" w:name="_Toc513673367"/>
      <w:r w:rsidRPr="00602DFC">
        <w:rPr>
          <w:rFonts w:ascii="Times New Roman" w:hAnsi="Times New Roman" w:cs="Times New Roman"/>
          <w:bCs w:val="0"/>
          <w:color w:val="auto"/>
          <w:sz w:val="32"/>
          <w:szCs w:val="32"/>
        </w:rPr>
        <w:lastRenderedPageBreak/>
        <w:t>Глава 4.</w:t>
      </w:r>
      <w:r w:rsidR="00766295" w:rsidRPr="00602DFC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   </w:t>
      </w:r>
      <w:r w:rsidR="0004206B" w:rsidRPr="00602DFC">
        <w:rPr>
          <w:rFonts w:ascii="Times New Roman" w:hAnsi="Times New Roman" w:cs="Times New Roman"/>
          <w:bCs w:val="0"/>
          <w:color w:val="auto"/>
          <w:sz w:val="32"/>
          <w:szCs w:val="32"/>
        </w:rPr>
        <w:t>Экфрасис в прозе и лирике Г. фон Гофмансталя</w:t>
      </w:r>
      <w:bookmarkEnd w:id="5"/>
    </w:p>
    <w:p w14:paraId="5D9EF379" w14:textId="77777777" w:rsidR="0004206B" w:rsidRPr="00361C0E" w:rsidRDefault="0004206B" w:rsidP="002039E7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35EF63EA" w14:textId="4ECA28DA" w:rsidR="00D54155" w:rsidRDefault="00805FBE" w:rsidP="00D07725">
      <w:pPr>
        <w:pStyle w:val="a7"/>
        <w:spacing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данной главе</w:t>
      </w:r>
      <w:r w:rsidR="00D07725" w:rsidRPr="00D07725">
        <w:t xml:space="preserve"> </w:t>
      </w:r>
      <w:r w:rsidR="00D07725" w:rsidRPr="00D07725">
        <w:rPr>
          <w:rFonts w:ascii="Times New Roman" w:hAnsi="Times New Roman" w:cs="Times New Roman"/>
          <w:bCs/>
          <w:sz w:val="28"/>
          <w:szCs w:val="28"/>
        </w:rPr>
        <w:t>предпринята попытка  раскрыть сущность экфрасисов и их роль в создании художественной образности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контексте </w:t>
      </w:r>
      <w:r w:rsidR="00F9618F">
        <w:rPr>
          <w:rFonts w:ascii="Times New Roman" w:hAnsi="Times New Roman" w:cs="Times New Roman"/>
          <w:bCs/>
          <w:sz w:val="28"/>
          <w:szCs w:val="28"/>
        </w:rPr>
        <w:t xml:space="preserve">австрийской литературы и на примере </w:t>
      </w:r>
      <w:r>
        <w:rPr>
          <w:rFonts w:ascii="Times New Roman" w:hAnsi="Times New Roman" w:cs="Times New Roman"/>
          <w:bCs/>
          <w:sz w:val="28"/>
          <w:szCs w:val="28"/>
        </w:rPr>
        <w:t>творчества Гофмансталя</w:t>
      </w:r>
      <w:r w:rsidR="00D5415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9618F">
        <w:rPr>
          <w:rFonts w:ascii="Times New Roman" w:hAnsi="Times New Roman" w:cs="Times New Roman"/>
          <w:bCs/>
          <w:sz w:val="28"/>
          <w:szCs w:val="28"/>
        </w:rPr>
        <w:t xml:space="preserve">Известно, что экфрасис является одним из главных проявлений непосредственного взаимодействия живописи и литературы, т. к. представляет собой словесное описание произведений художественно-изобразительного искусства. </w:t>
      </w:r>
      <w:r w:rsidR="00D54155">
        <w:rPr>
          <w:rFonts w:ascii="Times New Roman" w:hAnsi="Times New Roman" w:cs="Times New Roman"/>
          <w:bCs/>
          <w:sz w:val="28"/>
          <w:szCs w:val="28"/>
        </w:rPr>
        <w:t>Если рассматривать семантическое значение слова, то экфрасис</w:t>
      </w:r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, или 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экфраза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 (нем. 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die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Ekphrasis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bzw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die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Ekphrase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>)</w:t>
      </w:r>
      <w:r w:rsidR="00766295">
        <w:rPr>
          <w:rFonts w:ascii="Times New Roman" w:hAnsi="Times New Roman" w:cs="Times New Roman"/>
          <w:bCs/>
          <w:sz w:val="28"/>
          <w:szCs w:val="28"/>
        </w:rPr>
        <w:t>,</w:t>
      </w:r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 происходит </w:t>
      </w:r>
      <w:proofErr w:type="gram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 древнегреческого «</w:t>
      </w:r>
      <w:proofErr w:type="spellStart"/>
      <w:r w:rsidR="00D54155" w:rsidRPr="00D54155">
        <w:rPr>
          <w:rFonts w:ascii="Times New Roman" w:hAnsi="Times New Roman" w:cs="Times New Roman"/>
          <w:bCs/>
          <w:sz w:val="28"/>
          <w:szCs w:val="28"/>
        </w:rPr>
        <w:t>ἔκφρ</w:t>
      </w:r>
      <w:proofErr w:type="spellEnd"/>
      <w:r w:rsidR="00D54155" w:rsidRPr="00D54155">
        <w:rPr>
          <w:rFonts w:ascii="Times New Roman" w:hAnsi="Times New Roman" w:cs="Times New Roman"/>
          <w:bCs/>
          <w:sz w:val="28"/>
          <w:szCs w:val="28"/>
        </w:rPr>
        <w:t xml:space="preserve">ασις», т.е. «высказываю, выражаю». </w:t>
      </w:r>
    </w:p>
    <w:p w14:paraId="3BD8E49F" w14:textId="77777777" w:rsidR="00D07725" w:rsidRPr="00AA12DE" w:rsidRDefault="00D07725" w:rsidP="00D0772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Появление экфрасиса уходит корнями в историю античности и связано в первую очередь с греко-римской риторикой. Классическим примером служит экфрастическое описание будущего щита Ахиллеса в поэме Гомера «Илиада»</w:t>
      </w:r>
      <w:r w:rsidRPr="00D54155">
        <w:t xml:space="preserve"> </w:t>
      </w:r>
      <w:r w:rsidRPr="00D54155">
        <w:rPr>
          <w:rFonts w:ascii="Times New Roman" w:hAnsi="Times New Roman" w:cs="Times New Roman"/>
          <w:sz w:val="28"/>
          <w:szCs w:val="28"/>
        </w:rPr>
        <w:t>(</w:t>
      </w:r>
      <w:r w:rsidRPr="00D54155">
        <w:rPr>
          <w:rFonts w:ascii="Times New Roman" w:hAnsi="Times New Roman" w:cs="Times New Roman"/>
          <w:bCs/>
          <w:sz w:val="28"/>
          <w:szCs w:val="28"/>
        </w:rPr>
        <w:t>8 в. до н. э.),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котором на протяжении 120 строк описывается, как будет 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выглядеть изображаемый щит. Другой традиционный пример экфрасиса датирован II вв. н.э., когда античный писатель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Филострат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Старший вместе со своим внуком создали сборник с описаниями вымышленных и реально существовавших живописных полотен под названием «Картины». </w:t>
      </w:r>
      <w:r w:rsidR="004155AA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84"/>
      </w:r>
    </w:p>
    <w:p w14:paraId="0AC76EB9" w14:textId="279AF577" w:rsidR="00361C0E" w:rsidRPr="00AA12DE" w:rsidRDefault="00D54155" w:rsidP="00D0772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12DE">
        <w:rPr>
          <w:rFonts w:ascii="Times New Roman" w:hAnsi="Times New Roman" w:cs="Times New Roman"/>
          <w:bCs/>
          <w:sz w:val="28"/>
          <w:szCs w:val="28"/>
        </w:rPr>
        <w:t>На современном этапе интерес к теоретическому изучению и осмыслению экфрасис</w:t>
      </w:r>
      <w:r w:rsidR="00766295" w:rsidRPr="00AA12DE">
        <w:rPr>
          <w:rFonts w:ascii="Times New Roman" w:hAnsi="Times New Roman" w:cs="Times New Roman"/>
          <w:bCs/>
          <w:sz w:val="28"/>
          <w:szCs w:val="28"/>
        </w:rPr>
        <w:t>а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особенно возрастает. При этом первые попытки проведения основательного анализа экфрасис</w:t>
      </w:r>
      <w:r w:rsidR="00766295" w:rsidRPr="00AA12DE">
        <w:rPr>
          <w:rFonts w:ascii="Times New Roman" w:hAnsi="Times New Roman" w:cs="Times New Roman"/>
          <w:bCs/>
          <w:sz w:val="28"/>
          <w:szCs w:val="28"/>
        </w:rPr>
        <w:t>а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были предприняты Лео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Шпитцером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в 1955 году. </w:t>
      </w:r>
      <w:proofErr w:type="gramStart"/>
      <w:r w:rsidR="00F9618F" w:rsidRPr="00AA12DE">
        <w:rPr>
          <w:rFonts w:ascii="Times New Roman" w:hAnsi="Times New Roman" w:cs="Times New Roman"/>
          <w:bCs/>
          <w:sz w:val="28"/>
          <w:szCs w:val="28"/>
        </w:rPr>
        <w:t>В современном литературоведении активно развиваются исследования в данном направлении, разр</w:t>
      </w:r>
      <w:r w:rsidR="009D1A4E" w:rsidRPr="00AA12DE">
        <w:rPr>
          <w:rFonts w:ascii="Times New Roman" w:hAnsi="Times New Roman" w:cs="Times New Roman"/>
          <w:bCs/>
          <w:sz w:val="28"/>
          <w:szCs w:val="28"/>
        </w:rPr>
        <w:t>аботаны некоторые классификации, изучена функциональность экфрасисов, выявлены различные сп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>особы их репрезентации в тексте:</w:t>
      </w:r>
      <w:r w:rsidR="009D1A4E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см., например, работы отечественных (В.Н. 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Ахтырская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Л.Геллер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, Н.В. Брагинская, 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Ю.Шатин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 и др.) и зарубежных исследователей (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С.Шнайдер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, У. 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Реннер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, К.К. 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Килландер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 w:rsidR="007755DD" w:rsidRPr="00AA12DE">
        <w:rPr>
          <w:rFonts w:ascii="Times New Roman" w:hAnsi="Times New Roman" w:cs="Times New Roman"/>
          <w:bCs/>
          <w:sz w:val="28"/>
          <w:szCs w:val="28"/>
        </w:rPr>
        <w:t>Л.Лутас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 и др.).</w:t>
      </w:r>
      <w:proofErr w:type="gramEnd"/>
    </w:p>
    <w:p w14:paraId="1FEF6336" w14:textId="2F1668FD" w:rsidR="00E1594A" w:rsidRPr="00AA12DE" w:rsidRDefault="00D07725" w:rsidP="00E1594A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12D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 изучении материала исследования мы выяснили, что не существует универсального и всеобъемлющего определения термина экфрасис. Так, например, энциклопедический словарь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Метцлер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 предлагает различать экфрасис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в широком и узком смыслах этого слова. В широком смысле под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экфрасисом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понимается детальное словесное описание людей, предметов, событий; при этом акцент делается на создание некого образа, «картинки», перед глазами («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ein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anschauliches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‘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Vor-Augen-Stellen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‘») описываемого объекта или явления.  Однако в узком смысле этого слова под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экфрасисом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подразумевают вербальное описание произведений художественно-изобразительного искусства (как правило, живописи и скульптуры).</w:t>
      </w:r>
      <w:r w:rsidR="000C21BA" w:rsidRPr="00AA12DE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</w:t>
      </w:r>
      <w:r w:rsidR="000C21BA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85"/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Н.В. Брагинская также отмечает, что 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экфр</w:t>
      </w:r>
      <w:r w:rsidR="000C21BA" w:rsidRPr="00AA12DE">
        <w:rPr>
          <w:rFonts w:ascii="Times New Roman" w:hAnsi="Times New Roman" w:cs="Times New Roman"/>
          <w:bCs/>
          <w:sz w:val="28"/>
          <w:szCs w:val="28"/>
        </w:rPr>
        <w:t>асисом</w:t>
      </w:r>
      <w:proofErr w:type="spellEnd"/>
      <w:r w:rsidR="000C21BA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>следует называть описания не любых творений человеческих рук, но только описания сюжетных изображений, им</w:t>
      </w:r>
      <w:r w:rsidR="007A4C82">
        <w:rPr>
          <w:rFonts w:ascii="Times New Roman" w:hAnsi="Times New Roman" w:cs="Times New Roman"/>
          <w:bCs/>
          <w:sz w:val="28"/>
          <w:szCs w:val="28"/>
        </w:rPr>
        <w:t>еющих художественную ценность. Исследовательница также</w:t>
      </w:r>
      <w:r w:rsidR="00E1594A" w:rsidRPr="00AA12DE">
        <w:rPr>
          <w:rFonts w:ascii="Times New Roman" w:hAnsi="Times New Roman" w:cs="Times New Roman"/>
          <w:bCs/>
          <w:sz w:val="28"/>
          <w:szCs w:val="28"/>
        </w:rPr>
        <w:t xml:space="preserve"> отмечает, что экфрасис может также «содержать информацию о художнике, его художественном объекте, реакции зрителей на его произведение, стиле, и даже комментировать, насколько успешно поэту удалось воссоздать произведение искусства литературными средствами».</w:t>
      </w:r>
      <w:r w:rsidR="004155AA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86"/>
      </w:r>
    </w:p>
    <w:p w14:paraId="3DBDC457" w14:textId="6B27AD8D" w:rsidR="00E1594A" w:rsidRPr="00AA12DE" w:rsidRDefault="00E1594A" w:rsidP="00FA3DFD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12DE">
        <w:rPr>
          <w:rFonts w:ascii="Times New Roman" w:hAnsi="Times New Roman" w:cs="Times New Roman"/>
          <w:bCs/>
          <w:sz w:val="28"/>
          <w:szCs w:val="28"/>
        </w:rPr>
        <w:t xml:space="preserve">Семиотический подход к </w:t>
      </w:r>
      <w:r w:rsidR="00FA3DFD" w:rsidRPr="00AA12DE">
        <w:rPr>
          <w:rFonts w:ascii="Times New Roman" w:hAnsi="Times New Roman" w:cs="Times New Roman"/>
          <w:bCs/>
          <w:sz w:val="28"/>
          <w:szCs w:val="28"/>
        </w:rPr>
        <w:t xml:space="preserve">определению экфрасиса </w:t>
      </w:r>
      <w:r w:rsidRPr="00AA12DE">
        <w:rPr>
          <w:rFonts w:ascii="Times New Roman" w:hAnsi="Times New Roman" w:cs="Times New Roman"/>
          <w:bCs/>
          <w:sz w:val="28"/>
          <w:szCs w:val="28"/>
        </w:rPr>
        <w:t>получил распространение в англо-американском литературоведении (1950-60-е гг.) и московско-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тар</w:t>
      </w:r>
      <w:r w:rsidR="00FA3DFD" w:rsidRPr="00AA12DE">
        <w:rPr>
          <w:rFonts w:ascii="Times New Roman" w:hAnsi="Times New Roman" w:cs="Times New Roman"/>
          <w:bCs/>
          <w:sz w:val="28"/>
          <w:szCs w:val="28"/>
        </w:rPr>
        <w:t>тусской</w:t>
      </w:r>
      <w:proofErr w:type="spellEnd"/>
      <w:r w:rsidR="00FA3DFD" w:rsidRPr="00AA12DE">
        <w:rPr>
          <w:rFonts w:ascii="Times New Roman" w:hAnsi="Times New Roman" w:cs="Times New Roman"/>
          <w:bCs/>
          <w:sz w:val="28"/>
          <w:szCs w:val="28"/>
        </w:rPr>
        <w:t xml:space="preserve"> школе (1970-80-е гг.). Здесь э</w:t>
      </w:r>
      <w:r w:rsidRPr="00AA12DE">
        <w:rPr>
          <w:rFonts w:ascii="Times New Roman" w:hAnsi="Times New Roman" w:cs="Times New Roman"/>
          <w:bCs/>
          <w:sz w:val="28"/>
          <w:szCs w:val="28"/>
        </w:rPr>
        <w:t>кфрасис рассматривается с точки зрения семиотики, перекодирования</w:t>
      </w:r>
      <w:r w:rsidR="00FA3DFD" w:rsidRPr="00AA12DE">
        <w:rPr>
          <w:rFonts w:ascii="Times New Roman" w:hAnsi="Times New Roman" w:cs="Times New Roman"/>
          <w:bCs/>
          <w:sz w:val="28"/>
          <w:szCs w:val="28"/>
        </w:rPr>
        <w:t xml:space="preserve"> знаковых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систем. Е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A12DE">
        <w:rPr>
          <w:rFonts w:ascii="Times New Roman" w:hAnsi="Times New Roman" w:cs="Times New Roman"/>
          <w:bCs/>
          <w:sz w:val="28"/>
          <w:szCs w:val="28"/>
        </w:rPr>
        <w:t>Мельникова-Григорьева</w:t>
      </w:r>
      <w:r w:rsidR="00FA3DFD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считает, что «невозможный и неизбежный перевод знаков одного типа в знаки другого обеспечивает продуктивный диалог в асимметрических системах (в частности, в иконическом и словесном творчестве)». Невозможный, потому что этот перевод никогда не может быть полным: «слово не может стать изображением, и наоборот, тем не менее,</w:t>
      </w:r>
      <w:r w:rsidR="00876C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перевод постоянно и неизбежно </w:t>
      </w:r>
      <w:r w:rsidRPr="00AA12DE">
        <w:rPr>
          <w:rFonts w:ascii="Times New Roman" w:hAnsi="Times New Roman" w:cs="Times New Roman"/>
          <w:bCs/>
          <w:sz w:val="28"/>
          <w:szCs w:val="28"/>
        </w:rPr>
        <w:lastRenderedPageBreak/>
        <w:t>происходит в любой культуре: слово создает образы, а образ описывается словами»</w:t>
      </w:r>
      <w:r w:rsidR="00FA3DFD" w:rsidRPr="00AA12DE">
        <w:rPr>
          <w:rFonts w:ascii="Times New Roman" w:hAnsi="Times New Roman" w:cs="Times New Roman"/>
          <w:bCs/>
          <w:sz w:val="28"/>
          <w:szCs w:val="28"/>
        </w:rPr>
        <w:t>.</w:t>
      </w:r>
      <w:r w:rsidR="00FA3DFD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87"/>
      </w:r>
    </w:p>
    <w:p w14:paraId="34222083" w14:textId="77777777" w:rsidR="00D109E7" w:rsidRPr="00AA12DE" w:rsidRDefault="00A50D8C" w:rsidP="00D0772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A12DE">
        <w:rPr>
          <w:rFonts w:ascii="Times New Roman" w:hAnsi="Times New Roman" w:cs="Times New Roman"/>
          <w:bCs/>
          <w:sz w:val="28"/>
          <w:szCs w:val="28"/>
        </w:rPr>
        <w:t>Из широкого спектра существующих классификаций обозначим наиболее релевантные для нашего исследования.</w:t>
      </w:r>
      <w:proofErr w:type="gram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Данные виды экфрасисов систематизировал в своей статье Е. В. Яценко, опираясь на предшествующие работы в данной области, проделанные, в частности, такими исследователями, как </w:t>
      </w:r>
      <w:r w:rsidR="00D109E7" w:rsidRPr="00AA12DE">
        <w:rPr>
          <w:rFonts w:ascii="Times New Roman" w:hAnsi="Times New Roman" w:cs="Times New Roman"/>
          <w:bCs/>
          <w:sz w:val="28"/>
          <w:szCs w:val="28"/>
        </w:rPr>
        <w:t xml:space="preserve">В. В. Бычков, </w:t>
      </w:r>
      <w:r w:rsidRPr="00AA12DE">
        <w:rPr>
          <w:rFonts w:ascii="Times New Roman" w:hAnsi="Times New Roman" w:cs="Times New Roman"/>
          <w:bCs/>
          <w:sz w:val="28"/>
          <w:szCs w:val="28"/>
        </w:rPr>
        <w:t>Н.</w:t>
      </w:r>
      <w:r w:rsidR="00D109E7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>В. Брагинская</w:t>
      </w:r>
      <w:r w:rsidR="00D109E7" w:rsidRPr="00AA12DE">
        <w:rPr>
          <w:rFonts w:ascii="Times New Roman" w:hAnsi="Times New Roman" w:cs="Times New Roman"/>
          <w:bCs/>
          <w:sz w:val="28"/>
          <w:szCs w:val="28"/>
        </w:rPr>
        <w:t>,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09E7" w:rsidRPr="00AA12DE">
        <w:rPr>
          <w:rFonts w:ascii="Times New Roman" w:hAnsi="Times New Roman" w:cs="Times New Roman"/>
          <w:bCs/>
          <w:sz w:val="28"/>
          <w:szCs w:val="28"/>
        </w:rPr>
        <w:t>Л. Геллер</w:t>
      </w:r>
      <w:r w:rsidRPr="00AA12DE">
        <w:rPr>
          <w:rFonts w:ascii="Times New Roman" w:hAnsi="Times New Roman" w:cs="Times New Roman"/>
          <w:bCs/>
          <w:sz w:val="28"/>
          <w:szCs w:val="28"/>
        </w:rPr>
        <w:t>, С.</w:t>
      </w:r>
      <w:r w:rsidR="00D109E7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>С. Аверинцев</w:t>
      </w:r>
      <w:r w:rsidR="00D109E7" w:rsidRPr="00AA12D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C461271" w14:textId="7F16D1C7" w:rsidR="000C21BA" w:rsidRDefault="00D109E7" w:rsidP="005972B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12DE">
        <w:rPr>
          <w:rFonts w:ascii="Times New Roman" w:hAnsi="Times New Roman" w:cs="Times New Roman"/>
          <w:bCs/>
          <w:sz w:val="28"/>
          <w:szCs w:val="28"/>
        </w:rPr>
        <w:t xml:space="preserve">По объекту описания выделяют прямые и косвенные 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экфрасисы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. Если </w:t>
      </w:r>
      <w:r w:rsidR="005972BD" w:rsidRPr="00AA12DE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="005972BD" w:rsidRPr="00AA12DE">
        <w:rPr>
          <w:rFonts w:ascii="Times New Roman" w:hAnsi="Times New Roman" w:cs="Times New Roman"/>
          <w:bCs/>
          <w:sz w:val="28"/>
          <w:szCs w:val="28"/>
        </w:rPr>
        <w:t>прямом</w:t>
      </w:r>
      <w:proofErr w:type="gramEnd"/>
      <w:r w:rsidR="005972BD" w:rsidRPr="00AA12DE">
        <w:rPr>
          <w:rFonts w:ascii="Times New Roman" w:hAnsi="Times New Roman" w:cs="Times New Roman"/>
          <w:bCs/>
          <w:sz w:val="28"/>
          <w:szCs w:val="28"/>
        </w:rPr>
        <w:t xml:space="preserve"> экфрасисе автор открыто указывает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>, что</w:t>
      </w:r>
      <w:r w:rsidR="005972BD" w:rsidRPr="00AA12DE">
        <w:rPr>
          <w:rFonts w:ascii="Times New Roman" w:hAnsi="Times New Roman" w:cs="Times New Roman"/>
          <w:bCs/>
          <w:sz w:val="28"/>
          <w:szCs w:val="28"/>
        </w:rPr>
        <w:t xml:space="preserve"> описывается некий конкретный визуальный объект, то в косвенном экфрасисе описание происходит завуалированно и имплицитно и служит лишь для создания визуального образа. </w:t>
      </w:r>
      <w:r w:rsidRPr="00AA12DE">
        <w:rPr>
          <w:rFonts w:ascii="Times New Roman" w:hAnsi="Times New Roman" w:cs="Times New Roman"/>
          <w:bCs/>
          <w:sz w:val="28"/>
          <w:szCs w:val="28"/>
        </w:rPr>
        <w:t>Важно осознавать и учитывать разницу между формальными и содержательными признаками</w:t>
      </w:r>
      <w:r w:rsidR="00CD6D84" w:rsidRPr="00AA12DE">
        <w:rPr>
          <w:rFonts w:ascii="Times New Roman" w:hAnsi="Times New Roman" w:cs="Times New Roman"/>
          <w:bCs/>
          <w:sz w:val="28"/>
          <w:szCs w:val="28"/>
        </w:rPr>
        <w:t xml:space="preserve"> вербального выражения художественного образа в </w:t>
      </w:r>
      <w:proofErr w:type="gramStart"/>
      <w:r w:rsidR="005972BD" w:rsidRPr="00AA12DE">
        <w:rPr>
          <w:rFonts w:ascii="Times New Roman" w:hAnsi="Times New Roman" w:cs="Times New Roman"/>
          <w:bCs/>
          <w:sz w:val="28"/>
          <w:szCs w:val="28"/>
        </w:rPr>
        <w:t>таких</w:t>
      </w:r>
      <w:proofErr w:type="gram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D6D84" w:rsidRPr="00AA12DE">
        <w:rPr>
          <w:rFonts w:ascii="Times New Roman" w:hAnsi="Times New Roman" w:cs="Times New Roman"/>
          <w:bCs/>
          <w:sz w:val="28"/>
          <w:szCs w:val="28"/>
        </w:rPr>
        <w:t>экфрасисах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F4ABB" w:rsidRPr="00AA12DE">
        <w:rPr>
          <w:rFonts w:ascii="Times New Roman" w:hAnsi="Times New Roman" w:cs="Times New Roman"/>
          <w:bCs/>
          <w:sz w:val="28"/>
          <w:szCs w:val="28"/>
        </w:rPr>
        <w:t xml:space="preserve">К формальным </w:t>
      </w:r>
      <w:r w:rsidR="00CD6D84" w:rsidRPr="00AA12DE">
        <w:rPr>
          <w:rFonts w:ascii="Times New Roman" w:hAnsi="Times New Roman" w:cs="Times New Roman"/>
          <w:bCs/>
          <w:sz w:val="28"/>
          <w:szCs w:val="28"/>
        </w:rPr>
        <w:t>относят,</w:t>
      </w:r>
      <w:r w:rsidR="00EF4ABB" w:rsidRPr="00AA12DE">
        <w:rPr>
          <w:rFonts w:ascii="Times New Roman" w:hAnsi="Times New Roman" w:cs="Times New Roman"/>
          <w:bCs/>
          <w:sz w:val="28"/>
          <w:szCs w:val="28"/>
        </w:rPr>
        <w:t xml:space="preserve"> например</w:t>
      </w:r>
      <w:r w:rsidR="00CD6D84" w:rsidRPr="00AA12DE">
        <w:rPr>
          <w:rFonts w:ascii="Times New Roman" w:hAnsi="Times New Roman" w:cs="Times New Roman"/>
          <w:bCs/>
          <w:sz w:val="28"/>
          <w:szCs w:val="28"/>
        </w:rPr>
        <w:t>, название произведения</w:t>
      </w:r>
      <w:r w:rsidR="00CD6D84">
        <w:rPr>
          <w:rFonts w:ascii="Times New Roman" w:hAnsi="Times New Roman" w:cs="Times New Roman"/>
          <w:bCs/>
          <w:sz w:val="28"/>
          <w:szCs w:val="28"/>
        </w:rPr>
        <w:t xml:space="preserve"> или имя автора</w:t>
      </w:r>
      <w:r w:rsidR="00C26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6BE9">
        <w:rPr>
          <w:rFonts w:ascii="Times New Roman" w:hAnsi="Times New Roman" w:cs="Times New Roman"/>
          <w:bCs/>
          <w:sz w:val="28"/>
          <w:szCs w:val="28"/>
        </w:rPr>
        <w:t xml:space="preserve">и иные фактические данные, так или </w:t>
      </w:r>
      <w:proofErr w:type="gramStart"/>
      <w:r w:rsidR="00816BE9">
        <w:rPr>
          <w:rFonts w:ascii="Times New Roman" w:hAnsi="Times New Roman" w:cs="Times New Roman"/>
          <w:bCs/>
          <w:sz w:val="28"/>
          <w:szCs w:val="28"/>
        </w:rPr>
        <w:t>иначе</w:t>
      </w:r>
      <w:proofErr w:type="gramEnd"/>
      <w:r w:rsidR="00816BE9">
        <w:rPr>
          <w:rFonts w:ascii="Times New Roman" w:hAnsi="Times New Roman" w:cs="Times New Roman"/>
          <w:bCs/>
          <w:sz w:val="28"/>
          <w:szCs w:val="28"/>
        </w:rPr>
        <w:t xml:space="preserve"> с ним связанные.</w:t>
      </w:r>
    </w:p>
    <w:p w14:paraId="473E2C27" w14:textId="77777777" w:rsidR="00CD6D84" w:rsidRDefault="00CD6D84" w:rsidP="005972B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Представляет интерес разделение экфрасисов на полные,</w:t>
      </w:r>
      <w:r w:rsidR="00A43985">
        <w:rPr>
          <w:rFonts w:ascii="Times New Roman" w:hAnsi="Times New Roman" w:cs="Times New Roman"/>
          <w:bCs/>
          <w:sz w:val="28"/>
          <w:szCs w:val="28"/>
        </w:rPr>
        <w:t xml:space="preserve"> свернутые или нулевые в зависимости от объема и развернутости представленной информации. Так, нулевой экфрасис </w:t>
      </w:r>
      <w:r w:rsidR="009037C9">
        <w:rPr>
          <w:rFonts w:ascii="Times New Roman" w:hAnsi="Times New Roman" w:cs="Times New Roman"/>
          <w:bCs/>
          <w:sz w:val="28"/>
          <w:szCs w:val="28"/>
        </w:rPr>
        <w:t xml:space="preserve">может указывать </w:t>
      </w:r>
      <w:r w:rsidR="00C17BC0">
        <w:rPr>
          <w:rFonts w:ascii="Times New Roman" w:hAnsi="Times New Roman" w:cs="Times New Roman"/>
          <w:bCs/>
          <w:sz w:val="28"/>
          <w:szCs w:val="28"/>
        </w:rPr>
        <w:t xml:space="preserve">лишь на наличие в тексте </w:t>
      </w:r>
      <w:r w:rsidR="00996CFC">
        <w:rPr>
          <w:rFonts w:ascii="Times New Roman" w:hAnsi="Times New Roman" w:cs="Times New Roman"/>
          <w:bCs/>
          <w:sz w:val="28"/>
          <w:szCs w:val="28"/>
        </w:rPr>
        <w:t>некой короткой отсылки на художественное изображение.</w:t>
      </w:r>
    </w:p>
    <w:p w14:paraId="3730A95D" w14:textId="77777777" w:rsidR="00996CFC" w:rsidRDefault="00996CFC" w:rsidP="005972B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Миметические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немиметические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</w:t>
      </w:r>
      <w:r w:rsidR="00841FD5">
        <w:rPr>
          <w:rFonts w:ascii="Times New Roman" w:hAnsi="Times New Roman" w:cs="Times New Roman"/>
          <w:bCs/>
          <w:sz w:val="28"/>
          <w:szCs w:val="28"/>
        </w:rPr>
        <w:t>фрасисы</w:t>
      </w:r>
      <w:proofErr w:type="spellEnd"/>
      <w:r w:rsidR="00841FD5">
        <w:rPr>
          <w:rFonts w:ascii="Times New Roman" w:hAnsi="Times New Roman" w:cs="Times New Roman"/>
          <w:bCs/>
          <w:sz w:val="28"/>
          <w:szCs w:val="28"/>
        </w:rPr>
        <w:t xml:space="preserve"> определяются в соответствии с наличием или отсутствием</w:t>
      </w:r>
      <w:r w:rsidR="009858E9">
        <w:rPr>
          <w:rFonts w:ascii="Times New Roman" w:hAnsi="Times New Roman" w:cs="Times New Roman"/>
          <w:bCs/>
          <w:sz w:val="28"/>
          <w:szCs w:val="28"/>
        </w:rPr>
        <w:t xml:space="preserve"> их</w:t>
      </w:r>
      <w:r w:rsidR="00841FD5">
        <w:rPr>
          <w:rFonts w:ascii="Times New Roman" w:hAnsi="Times New Roman" w:cs="Times New Roman"/>
          <w:bCs/>
          <w:sz w:val="28"/>
          <w:szCs w:val="28"/>
        </w:rPr>
        <w:t xml:space="preserve"> реально существующего </w:t>
      </w:r>
      <w:r w:rsidR="009858E9">
        <w:rPr>
          <w:rFonts w:ascii="Times New Roman" w:hAnsi="Times New Roman" w:cs="Times New Roman"/>
          <w:bCs/>
          <w:sz w:val="28"/>
          <w:szCs w:val="28"/>
        </w:rPr>
        <w:t>исторического</w:t>
      </w:r>
      <w:r w:rsidR="00841FD5">
        <w:rPr>
          <w:rFonts w:ascii="Times New Roman" w:hAnsi="Times New Roman" w:cs="Times New Roman"/>
          <w:bCs/>
          <w:sz w:val="28"/>
          <w:szCs w:val="28"/>
        </w:rPr>
        <w:t xml:space="preserve"> аналога</w:t>
      </w:r>
      <w:r w:rsidR="009858E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>Миметический экфрасис может</w:t>
      </w:r>
      <w:r w:rsidR="00EF261F">
        <w:rPr>
          <w:rFonts w:ascii="Times New Roman" w:hAnsi="Times New Roman" w:cs="Times New Roman"/>
          <w:bCs/>
          <w:sz w:val="28"/>
          <w:szCs w:val="28"/>
        </w:rPr>
        <w:t xml:space="preserve"> быть как </w:t>
      </w:r>
      <w:proofErr w:type="spellStart"/>
      <w:r w:rsidR="00EF261F">
        <w:rPr>
          <w:rFonts w:ascii="Times New Roman" w:hAnsi="Times New Roman" w:cs="Times New Roman"/>
          <w:bCs/>
          <w:sz w:val="28"/>
          <w:szCs w:val="28"/>
        </w:rPr>
        <w:t>атрибутированным</w:t>
      </w:r>
      <w:proofErr w:type="spellEnd"/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261F">
        <w:rPr>
          <w:rFonts w:ascii="Times New Roman" w:hAnsi="Times New Roman" w:cs="Times New Roman"/>
          <w:bCs/>
          <w:sz w:val="28"/>
          <w:szCs w:val="28"/>
        </w:rPr>
        <w:t>(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>эксплицитным</w:t>
      </w:r>
      <w:r w:rsidR="00EF261F">
        <w:rPr>
          <w:rFonts w:ascii="Times New Roman" w:hAnsi="Times New Roman" w:cs="Times New Roman"/>
          <w:bCs/>
          <w:sz w:val="28"/>
          <w:szCs w:val="28"/>
        </w:rPr>
        <w:t xml:space="preserve">), так и </w:t>
      </w:r>
      <w:proofErr w:type="spellStart"/>
      <w:r w:rsidR="00EF261F">
        <w:rPr>
          <w:rFonts w:ascii="Times New Roman" w:hAnsi="Times New Roman" w:cs="Times New Roman"/>
          <w:bCs/>
          <w:sz w:val="28"/>
          <w:szCs w:val="28"/>
        </w:rPr>
        <w:t>неатрибутированным</w:t>
      </w:r>
      <w:proofErr w:type="spellEnd"/>
      <w:r w:rsidR="00EF261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>имплицитным</w:t>
      </w:r>
      <w:r w:rsidR="00EF261F">
        <w:rPr>
          <w:rFonts w:ascii="Times New Roman" w:hAnsi="Times New Roman" w:cs="Times New Roman"/>
          <w:bCs/>
          <w:sz w:val="28"/>
          <w:szCs w:val="28"/>
        </w:rPr>
        <w:t>), то есть явным или скрытым. Под атрибуцией понимают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определен</w:t>
      </w:r>
      <w:r w:rsidR="00EF261F">
        <w:rPr>
          <w:rFonts w:ascii="Times New Roman" w:hAnsi="Times New Roman" w:cs="Times New Roman"/>
          <w:bCs/>
          <w:sz w:val="28"/>
          <w:szCs w:val="28"/>
        </w:rPr>
        <w:t>ие автора, направления, стиля, эпохи или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названия произведения. Атрибуция по автору значительно сужает толковательные возможности, делает мысль автора более прозрачной. Атрибуция по названию делает толкование 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экфрасиса </w:t>
      </w:r>
      <w:proofErr w:type="gramStart"/>
      <w:r w:rsidR="009858E9" w:rsidRPr="009858E9">
        <w:rPr>
          <w:rFonts w:ascii="Times New Roman" w:hAnsi="Times New Roman" w:cs="Times New Roman"/>
          <w:bCs/>
          <w:sz w:val="28"/>
          <w:szCs w:val="28"/>
        </w:rPr>
        <w:t>менее однозначным</w:t>
      </w:r>
      <w:proofErr w:type="gramEnd"/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и более широким.</w:t>
      </w:r>
      <w:r w:rsidR="009858E9" w:rsidRPr="009858E9">
        <w:t xml:space="preserve"> </w:t>
      </w:r>
      <w:proofErr w:type="spellStart"/>
      <w:r w:rsidR="009858E9" w:rsidRPr="009858E9">
        <w:rPr>
          <w:rFonts w:ascii="Times New Roman" w:hAnsi="Times New Roman" w:cs="Times New Roman"/>
          <w:bCs/>
          <w:sz w:val="28"/>
          <w:szCs w:val="28"/>
        </w:rPr>
        <w:t>Неатрибутированный</w:t>
      </w:r>
      <w:proofErr w:type="spellEnd"/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миметический экфрасис не содержит открытого указания на автора или название произведения. </w:t>
      </w:r>
      <w:proofErr w:type="gramStart"/>
      <w:r w:rsidR="009858E9" w:rsidRPr="009858E9">
        <w:rPr>
          <w:rFonts w:ascii="Times New Roman" w:hAnsi="Times New Roman" w:cs="Times New Roman"/>
          <w:bCs/>
          <w:sz w:val="28"/>
          <w:szCs w:val="28"/>
        </w:rPr>
        <w:t>Такой</w:t>
      </w:r>
      <w:proofErr w:type="gramEnd"/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имплицитный экфрасис задает определенную рецептивную установку. Сначала в сознании воспринимающего выстраиваются «изобразительные» характеристики образа, затем, происходит поиск его художественно-исторических аналогий, в результате чего возникает понятийная расшифровка образа. Аналогией </w:t>
      </w:r>
      <w:proofErr w:type="gramStart"/>
      <w:r w:rsidR="009858E9" w:rsidRPr="009858E9">
        <w:rPr>
          <w:rFonts w:ascii="Times New Roman" w:hAnsi="Times New Roman" w:cs="Times New Roman"/>
          <w:bCs/>
          <w:sz w:val="28"/>
          <w:szCs w:val="28"/>
        </w:rPr>
        <w:t>имплицитному</w:t>
      </w:r>
      <w:proofErr w:type="gramEnd"/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858E9" w:rsidRPr="009858E9">
        <w:rPr>
          <w:rFonts w:ascii="Times New Roman" w:hAnsi="Times New Roman" w:cs="Times New Roman"/>
          <w:bCs/>
          <w:sz w:val="28"/>
          <w:szCs w:val="28"/>
        </w:rPr>
        <w:t>экфрасису</w:t>
      </w:r>
      <w:proofErr w:type="spellEnd"/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в литературоведении является аллюзия</w:t>
      </w:r>
      <w:r w:rsidR="00FA3DFD">
        <w:rPr>
          <w:rFonts w:ascii="Times New Roman" w:hAnsi="Times New Roman" w:cs="Times New Roman"/>
          <w:bCs/>
          <w:sz w:val="28"/>
          <w:szCs w:val="28"/>
        </w:rPr>
        <w:t>.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FA3DFD">
        <w:rPr>
          <w:rFonts w:ascii="Times New Roman" w:hAnsi="Times New Roman" w:cs="Times New Roman"/>
          <w:bCs/>
          <w:sz w:val="28"/>
          <w:szCs w:val="28"/>
        </w:rPr>
        <w:t>Главная роль таких экфрасисов</w:t>
      </w:r>
      <w:r w:rsidR="009858E9" w:rsidRPr="009858E9">
        <w:rPr>
          <w:rFonts w:ascii="Times New Roman" w:hAnsi="Times New Roman" w:cs="Times New Roman"/>
          <w:bCs/>
          <w:sz w:val="28"/>
          <w:szCs w:val="28"/>
        </w:rPr>
        <w:t xml:space="preserve"> - это создание художественной многозначности текста, расширение его смыслового пространства.</w:t>
      </w:r>
      <w:proofErr w:type="gramEnd"/>
    </w:p>
    <w:p w14:paraId="60DE1C6A" w14:textId="77777777" w:rsidR="009858E9" w:rsidRDefault="009858E9" w:rsidP="005972B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58E9">
        <w:rPr>
          <w:rFonts w:ascii="Times New Roman" w:hAnsi="Times New Roman" w:cs="Times New Roman"/>
          <w:bCs/>
          <w:sz w:val="28"/>
          <w:szCs w:val="28"/>
        </w:rPr>
        <w:t xml:space="preserve">По авторской принадлежности экфрасис делится на </w:t>
      </w:r>
      <w:proofErr w:type="gramStart"/>
      <w:r w:rsidRPr="009858E9">
        <w:rPr>
          <w:rFonts w:ascii="Times New Roman" w:hAnsi="Times New Roman" w:cs="Times New Roman"/>
          <w:bCs/>
          <w:sz w:val="28"/>
          <w:szCs w:val="28"/>
        </w:rPr>
        <w:t>монологический</w:t>
      </w:r>
      <w:proofErr w:type="gramEnd"/>
      <w:r w:rsidRPr="009858E9">
        <w:rPr>
          <w:rFonts w:ascii="Times New Roman" w:hAnsi="Times New Roman" w:cs="Times New Roman"/>
          <w:bCs/>
          <w:sz w:val="28"/>
          <w:szCs w:val="28"/>
        </w:rPr>
        <w:t xml:space="preserve"> - от лица одного персонажа, и диалогический, когда изображение раскрывается в ходе беседы, диалога персонажей.</w:t>
      </w:r>
    </w:p>
    <w:p w14:paraId="43F50139" w14:textId="77777777" w:rsidR="009858E9" w:rsidRDefault="009858E9" w:rsidP="005972B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58E9">
        <w:rPr>
          <w:rFonts w:ascii="Times New Roman" w:hAnsi="Times New Roman" w:cs="Times New Roman"/>
          <w:bCs/>
          <w:sz w:val="28"/>
          <w:szCs w:val="28"/>
        </w:rPr>
        <w:t xml:space="preserve">По количеству, широте транслируемой визуальной информации экфрасис делится на простой и сводный. Простой экфрасис содержит описание какого-либо одного (как правило, </w:t>
      </w:r>
      <w:proofErr w:type="spellStart"/>
      <w:r w:rsidRPr="009858E9">
        <w:rPr>
          <w:rFonts w:ascii="Times New Roman" w:hAnsi="Times New Roman" w:cs="Times New Roman"/>
          <w:bCs/>
          <w:sz w:val="28"/>
          <w:szCs w:val="28"/>
        </w:rPr>
        <w:t>атрибутированного</w:t>
      </w:r>
      <w:proofErr w:type="spellEnd"/>
      <w:r w:rsidRPr="009858E9">
        <w:rPr>
          <w:rFonts w:ascii="Times New Roman" w:hAnsi="Times New Roman" w:cs="Times New Roman"/>
          <w:bCs/>
          <w:sz w:val="28"/>
          <w:szCs w:val="28"/>
        </w:rPr>
        <w:t xml:space="preserve"> по автору или названию) визуального произведения или изображения. </w:t>
      </w:r>
      <w:proofErr w:type="gramStart"/>
      <w:r w:rsidRPr="009858E9">
        <w:rPr>
          <w:rFonts w:ascii="Times New Roman" w:hAnsi="Times New Roman" w:cs="Times New Roman"/>
          <w:bCs/>
          <w:sz w:val="28"/>
          <w:szCs w:val="28"/>
        </w:rPr>
        <w:t>Сводный</w:t>
      </w:r>
      <w:proofErr w:type="gramEnd"/>
      <w:r w:rsidRPr="009858E9">
        <w:rPr>
          <w:rFonts w:ascii="Times New Roman" w:hAnsi="Times New Roman" w:cs="Times New Roman"/>
          <w:bCs/>
          <w:sz w:val="28"/>
          <w:szCs w:val="28"/>
        </w:rPr>
        <w:t xml:space="preserve"> экфрасис содержит описание изобразительных мотивов нескольких произведений одного автора, школы, направления, которые создают в результате целое, некую собирательную модель.</w:t>
      </w:r>
      <w:r w:rsidR="00006F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55AA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88"/>
      </w:r>
    </w:p>
    <w:p w14:paraId="293CC512" w14:textId="77777777" w:rsidR="009858E9" w:rsidRPr="00006FAB" w:rsidRDefault="00006FAB" w:rsidP="00006FAB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06FAB">
        <w:rPr>
          <w:rFonts w:ascii="Times New Roman" w:hAnsi="Times New Roman" w:cs="Times New Roman"/>
          <w:bCs/>
          <w:sz w:val="28"/>
          <w:szCs w:val="28"/>
        </w:rPr>
        <w:t>Толковательный</w:t>
      </w:r>
      <w:proofErr w:type="gramEnd"/>
      <w:r w:rsidRPr="00006FAB">
        <w:rPr>
          <w:rFonts w:ascii="Times New Roman" w:hAnsi="Times New Roman" w:cs="Times New Roman"/>
          <w:bCs/>
          <w:sz w:val="28"/>
          <w:szCs w:val="28"/>
        </w:rPr>
        <w:t xml:space="preserve"> экфрасис </w:t>
      </w:r>
      <w:r w:rsidR="00AE0838">
        <w:rPr>
          <w:rFonts w:ascii="Times New Roman" w:hAnsi="Times New Roman" w:cs="Times New Roman"/>
          <w:bCs/>
          <w:sz w:val="28"/>
          <w:szCs w:val="28"/>
        </w:rPr>
        <w:t xml:space="preserve">представляет собой </w:t>
      </w:r>
      <w:r w:rsidR="00EF261F">
        <w:rPr>
          <w:rFonts w:ascii="Times New Roman" w:hAnsi="Times New Roman" w:cs="Times New Roman"/>
          <w:bCs/>
          <w:sz w:val="28"/>
          <w:szCs w:val="28"/>
        </w:rPr>
        <w:t>интерпретацию, нацеленную</w:t>
      </w:r>
      <w:r w:rsidRPr="00006FAB">
        <w:rPr>
          <w:rFonts w:ascii="Times New Roman" w:hAnsi="Times New Roman" w:cs="Times New Roman"/>
          <w:bCs/>
          <w:sz w:val="28"/>
          <w:szCs w:val="28"/>
        </w:rPr>
        <w:t xml:space="preserve"> на выявление глубинного образно-символическог</w:t>
      </w:r>
      <w:r w:rsidR="00EF261F">
        <w:rPr>
          <w:rFonts w:ascii="Times New Roman" w:hAnsi="Times New Roman" w:cs="Times New Roman"/>
          <w:bCs/>
          <w:sz w:val="28"/>
          <w:szCs w:val="28"/>
        </w:rPr>
        <w:t xml:space="preserve">о содержания произведения, при этом </w:t>
      </w:r>
      <w:r w:rsidRPr="00006FAB">
        <w:rPr>
          <w:rFonts w:ascii="Times New Roman" w:hAnsi="Times New Roman" w:cs="Times New Roman"/>
          <w:bCs/>
          <w:sz w:val="28"/>
          <w:szCs w:val="28"/>
        </w:rPr>
        <w:t xml:space="preserve">в нем также могут присутствовать элементы, передающие визуальные </w:t>
      </w:r>
      <w:r w:rsidR="00EF261F">
        <w:rPr>
          <w:rFonts w:ascii="Times New Roman" w:hAnsi="Times New Roman" w:cs="Times New Roman"/>
          <w:bCs/>
          <w:sz w:val="28"/>
          <w:szCs w:val="28"/>
        </w:rPr>
        <w:t>характеристики</w:t>
      </w:r>
      <w:r w:rsidRPr="00006FAB">
        <w:rPr>
          <w:rFonts w:ascii="Times New Roman" w:hAnsi="Times New Roman" w:cs="Times New Roman"/>
          <w:bCs/>
          <w:sz w:val="28"/>
          <w:szCs w:val="28"/>
        </w:rPr>
        <w:t xml:space="preserve"> изображения. В </w:t>
      </w:r>
      <w:proofErr w:type="gramStart"/>
      <w:r w:rsidRPr="00006FAB"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олковательных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экфрасисах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важны </w:t>
      </w:r>
      <w:r w:rsidRPr="00006FAB">
        <w:rPr>
          <w:rFonts w:ascii="Times New Roman" w:hAnsi="Times New Roman" w:cs="Times New Roman"/>
          <w:bCs/>
          <w:sz w:val="28"/>
          <w:szCs w:val="28"/>
        </w:rPr>
        <w:t xml:space="preserve">подробные разъяснения, что должно означать изображенное. По мнению исследователей, изучающих литературу Нового времени, интерпретация главного символического смысла картины в тексте </w:t>
      </w:r>
      <w:r w:rsidRPr="00006FAB">
        <w:rPr>
          <w:rFonts w:ascii="Times New Roman" w:hAnsi="Times New Roman" w:cs="Times New Roman"/>
          <w:bCs/>
          <w:sz w:val="28"/>
          <w:szCs w:val="28"/>
        </w:rPr>
        <w:lastRenderedPageBreak/>
        <w:t>художественного произведения создает</w:t>
      </w:r>
      <w:r w:rsidR="00EF261F">
        <w:rPr>
          <w:rFonts w:ascii="Times New Roman" w:hAnsi="Times New Roman" w:cs="Times New Roman"/>
          <w:bCs/>
          <w:sz w:val="28"/>
          <w:szCs w:val="28"/>
        </w:rPr>
        <w:t xml:space="preserve"> некую</w:t>
      </w:r>
      <w:r w:rsidRPr="00006FAB">
        <w:rPr>
          <w:rFonts w:ascii="Times New Roman" w:hAnsi="Times New Roman" w:cs="Times New Roman"/>
          <w:bCs/>
          <w:sz w:val="28"/>
          <w:szCs w:val="28"/>
        </w:rPr>
        <w:t xml:space="preserve"> «иллюзию экфрасиса», </w:t>
      </w:r>
      <w:r w:rsidR="00AE0838">
        <w:rPr>
          <w:rFonts w:ascii="Times New Roman" w:hAnsi="Times New Roman" w:cs="Times New Roman"/>
          <w:bCs/>
          <w:sz w:val="28"/>
          <w:szCs w:val="28"/>
        </w:rPr>
        <w:t xml:space="preserve">согласно которой </w:t>
      </w:r>
      <w:r w:rsidRPr="00006FAB">
        <w:rPr>
          <w:rFonts w:ascii="Times New Roman" w:hAnsi="Times New Roman" w:cs="Times New Roman"/>
          <w:bCs/>
          <w:sz w:val="28"/>
          <w:szCs w:val="28"/>
        </w:rPr>
        <w:t xml:space="preserve">раскрывается не сама картина, а </w:t>
      </w:r>
      <w:r w:rsidR="00AE0838">
        <w:rPr>
          <w:rFonts w:ascii="Times New Roman" w:hAnsi="Times New Roman" w:cs="Times New Roman"/>
          <w:bCs/>
          <w:sz w:val="28"/>
          <w:szCs w:val="28"/>
        </w:rPr>
        <w:t>ее созерцатель.</w:t>
      </w:r>
    </w:p>
    <w:p w14:paraId="1B610375" w14:textId="7751F2DB" w:rsidR="00F827DB" w:rsidRDefault="00D07725" w:rsidP="00FA3DFD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725">
        <w:rPr>
          <w:rFonts w:ascii="Times New Roman" w:hAnsi="Times New Roman" w:cs="Times New Roman"/>
          <w:bCs/>
          <w:sz w:val="28"/>
          <w:szCs w:val="28"/>
        </w:rPr>
        <w:t xml:space="preserve">Примечательно и то, что особенно популярны 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экфрасисы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 xml:space="preserve"> были во времена Средневековья, когда они нередко обнаруживались в рыцарских романах при описании всевозможных деталей картин, скульптур, оружия, одежды и т.д. К тому же в это же время появились литературные произведения, полностью состоящие из 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экфрастических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 xml:space="preserve"> описаний и делающие 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экфрасисы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 xml:space="preserve"> самостоятельным литературным жанром. А начиная с 19-го века, в рамках экфрасиса появляются и другие формы описания картин, предметов и пр.</w:t>
      </w:r>
      <w:r w:rsidR="00FA3DFD">
        <w:rPr>
          <w:rFonts w:ascii="Times New Roman" w:hAnsi="Times New Roman" w:cs="Times New Roman"/>
          <w:bCs/>
          <w:sz w:val="28"/>
          <w:szCs w:val="28"/>
        </w:rPr>
        <w:t>, демонстрирующие</w:t>
      </w:r>
      <w:r w:rsidRPr="00D077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3DFD">
        <w:rPr>
          <w:rFonts w:ascii="Times New Roman" w:hAnsi="Times New Roman" w:cs="Times New Roman"/>
          <w:bCs/>
          <w:sz w:val="28"/>
          <w:szCs w:val="28"/>
        </w:rPr>
        <w:t xml:space="preserve">взаимодействие </w:t>
      </w:r>
      <w:r w:rsidR="00FA3DFD" w:rsidRPr="00D07725">
        <w:rPr>
          <w:rFonts w:ascii="Times New Roman" w:hAnsi="Times New Roman" w:cs="Times New Roman"/>
          <w:bCs/>
          <w:sz w:val="28"/>
          <w:szCs w:val="28"/>
        </w:rPr>
        <w:t xml:space="preserve"> живописной образности и литературы, благодаря чему происходит взаимное «обогащение» двух видов искусств</w:t>
      </w:r>
      <w:r w:rsidR="00FA3DFD">
        <w:rPr>
          <w:rFonts w:ascii="Times New Roman" w:hAnsi="Times New Roman" w:cs="Times New Roman"/>
          <w:bCs/>
          <w:sz w:val="28"/>
          <w:szCs w:val="28"/>
        </w:rPr>
        <w:t>.</w:t>
      </w:r>
      <w:r w:rsidR="00A61BDC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89"/>
      </w:r>
    </w:p>
    <w:p w14:paraId="73CE50A7" w14:textId="16287D5E" w:rsidR="00F827DB" w:rsidRDefault="00D07725" w:rsidP="00FA3DFD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725">
        <w:rPr>
          <w:rFonts w:ascii="Times New Roman" w:hAnsi="Times New Roman" w:cs="Times New Roman"/>
          <w:bCs/>
          <w:sz w:val="28"/>
          <w:szCs w:val="28"/>
        </w:rPr>
        <w:t>Например, так называемые «</w:t>
      </w:r>
      <w:r>
        <w:rPr>
          <w:rFonts w:ascii="Times New Roman" w:hAnsi="Times New Roman" w:cs="Times New Roman"/>
          <w:bCs/>
          <w:sz w:val="28"/>
          <w:szCs w:val="28"/>
        </w:rPr>
        <w:t>визуальные</w:t>
      </w:r>
      <w:r w:rsidRPr="00D07725">
        <w:rPr>
          <w:rFonts w:ascii="Times New Roman" w:hAnsi="Times New Roman" w:cs="Times New Roman"/>
          <w:bCs/>
          <w:sz w:val="28"/>
          <w:szCs w:val="28"/>
        </w:rPr>
        <w:t xml:space="preserve"> стихотворения» (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Bildgedichte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>)</w:t>
      </w:r>
      <w:r w:rsidR="00FA3DFD">
        <w:rPr>
          <w:rFonts w:ascii="Times New Roman" w:hAnsi="Times New Roman" w:cs="Times New Roman"/>
          <w:bCs/>
          <w:sz w:val="28"/>
          <w:szCs w:val="28"/>
        </w:rPr>
        <w:t>,</w:t>
      </w:r>
      <w:r w:rsidRPr="00D07725">
        <w:rPr>
          <w:rFonts w:ascii="Times New Roman" w:hAnsi="Times New Roman" w:cs="Times New Roman"/>
          <w:bCs/>
          <w:sz w:val="28"/>
          <w:szCs w:val="28"/>
        </w:rPr>
        <w:t xml:space="preserve"> т.е. лирические произведения, имеющие очертания и форму некого объекта, мы находим в творчестве </w:t>
      </w:r>
      <w:r w:rsidR="00FA3DFD">
        <w:rPr>
          <w:rFonts w:ascii="Times New Roman" w:hAnsi="Times New Roman" w:cs="Times New Roman"/>
          <w:bCs/>
          <w:sz w:val="28"/>
          <w:szCs w:val="28"/>
        </w:rPr>
        <w:t xml:space="preserve">Г. фон Гофмансталя, 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Р.М.Рильке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 xml:space="preserve">, Ф. 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Геббеля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 xml:space="preserve">, Э. </w:t>
      </w:r>
      <w:proofErr w:type="spellStart"/>
      <w:r w:rsidRPr="00D07725">
        <w:rPr>
          <w:rFonts w:ascii="Times New Roman" w:hAnsi="Times New Roman" w:cs="Times New Roman"/>
          <w:bCs/>
          <w:sz w:val="28"/>
          <w:szCs w:val="28"/>
        </w:rPr>
        <w:t>Мёрике</w:t>
      </w:r>
      <w:proofErr w:type="spellEnd"/>
      <w:r w:rsidRPr="00D07725">
        <w:rPr>
          <w:rFonts w:ascii="Times New Roman" w:hAnsi="Times New Roman" w:cs="Times New Roman"/>
          <w:bCs/>
          <w:sz w:val="28"/>
          <w:szCs w:val="28"/>
        </w:rPr>
        <w:t xml:space="preserve"> и т.д. В качестве примера можно привести стихот</w:t>
      </w:r>
      <w:r w:rsidR="00FA3DFD">
        <w:rPr>
          <w:rFonts w:ascii="Times New Roman" w:hAnsi="Times New Roman" w:cs="Times New Roman"/>
          <w:bCs/>
          <w:sz w:val="28"/>
          <w:szCs w:val="28"/>
        </w:rPr>
        <w:t>ворения «Под деревом» Ф.</w:t>
      </w:r>
      <w:r w:rsidR="00F827D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A3DFD">
        <w:rPr>
          <w:rFonts w:ascii="Times New Roman" w:hAnsi="Times New Roman" w:cs="Times New Roman"/>
          <w:bCs/>
          <w:sz w:val="28"/>
          <w:szCs w:val="28"/>
        </w:rPr>
        <w:t>Геббеля</w:t>
      </w:r>
      <w:proofErr w:type="spellEnd"/>
      <w:r w:rsidR="00F827D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A3D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7725">
        <w:rPr>
          <w:rFonts w:ascii="Times New Roman" w:hAnsi="Times New Roman" w:cs="Times New Roman"/>
          <w:bCs/>
          <w:sz w:val="28"/>
          <w:szCs w:val="28"/>
        </w:rPr>
        <w:t>и «Влюбленные» Р.</w:t>
      </w:r>
      <w:r w:rsidR="00F827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7725">
        <w:rPr>
          <w:rFonts w:ascii="Times New Roman" w:hAnsi="Times New Roman" w:cs="Times New Roman"/>
          <w:bCs/>
          <w:sz w:val="28"/>
          <w:szCs w:val="28"/>
        </w:rPr>
        <w:t>М.</w:t>
      </w:r>
      <w:r w:rsidR="00F827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7725">
        <w:rPr>
          <w:rFonts w:ascii="Times New Roman" w:hAnsi="Times New Roman" w:cs="Times New Roman"/>
          <w:bCs/>
          <w:sz w:val="28"/>
          <w:szCs w:val="28"/>
        </w:rPr>
        <w:t>Рильке</w:t>
      </w:r>
      <w:r w:rsidR="008A2E8A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F827DB" w:rsidRPr="007755D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F827DB">
        <w:rPr>
          <w:rFonts w:ascii="Times New Roman" w:hAnsi="Times New Roman" w:cs="Times New Roman"/>
          <w:bCs/>
          <w:sz w:val="28"/>
          <w:szCs w:val="28"/>
        </w:rPr>
        <w:t>очертания</w:t>
      </w:r>
      <w:r w:rsidR="008A2E8A">
        <w:rPr>
          <w:rFonts w:ascii="Times New Roman" w:hAnsi="Times New Roman" w:cs="Times New Roman"/>
          <w:bCs/>
          <w:sz w:val="28"/>
          <w:szCs w:val="28"/>
        </w:rPr>
        <w:t>ми</w:t>
      </w:r>
      <w:r w:rsidR="00F827DB">
        <w:rPr>
          <w:rFonts w:ascii="Times New Roman" w:hAnsi="Times New Roman" w:cs="Times New Roman"/>
          <w:bCs/>
          <w:sz w:val="28"/>
          <w:szCs w:val="28"/>
        </w:rPr>
        <w:t xml:space="preserve"> вихря.</w:t>
      </w:r>
    </w:p>
    <w:p w14:paraId="4CF91CDD" w14:textId="4DB41278" w:rsidR="00D50972" w:rsidRDefault="00F90413" w:rsidP="00FA3DFD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наследии Гофмансталя была обнаружена</w:t>
      </w:r>
      <w:r w:rsidR="00B10A15" w:rsidRPr="00B10A15">
        <w:rPr>
          <w:rFonts w:ascii="Times New Roman" w:hAnsi="Times New Roman" w:cs="Times New Roman"/>
          <w:bCs/>
          <w:sz w:val="28"/>
          <w:szCs w:val="28"/>
        </w:rPr>
        <w:t xml:space="preserve"> лишь </w:t>
      </w:r>
      <w:r>
        <w:rPr>
          <w:rFonts w:ascii="Times New Roman" w:hAnsi="Times New Roman" w:cs="Times New Roman"/>
          <w:bCs/>
          <w:sz w:val="28"/>
          <w:szCs w:val="28"/>
        </w:rPr>
        <w:t>единственная попытка</w:t>
      </w:r>
      <w:r w:rsidR="00B10A15" w:rsidRPr="00B10A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0A15" w:rsidRPr="00AA12DE">
        <w:rPr>
          <w:rFonts w:ascii="Times New Roman" w:hAnsi="Times New Roman" w:cs="Times New Roman"/>
          <w:bCs/>
          <w:sz w:val="28"/>
          <w:szCs w:val="28"/>
        </w:rPr>
        <w:t>визуального оформления стихотворения (см. Приложение</w:t>
      </w:r>
      <w:r w:rsidR="00D466A8" w:rsidRPr="00AA12DE">
        <w:rPr>
          <w:rFonts w:ascii="Times New Roman" w:hAnsi="Times New Roman" w:cs="Times New Roman"/>
          <w:bCs/>
          <w:sz w:val="28"/>
          <w:szCs w:val="28"/>
        </w:rPr>
        <w:t>, изображение 5</w:t>
      </w:r>
      <w:r w:rsidR="00B10A15" w:rsidRPr="00AA12DE">
        <w:rPr>
          <w:rFonts w:ascii="Times New Roman" w:hAnsi="Times New Roman" w:cs="Times New Roman"/>
          <w:bCs/>
          <w:sz w:val="28"/>
          <w:szCs w:val="28"/>
        </w:rPr>
        <w:t>). Это не визуальное стихотворение в тради</w:t>
      </w:r>
      <w:r w:rsidRPr="00AA12DE">
        <w:rPr>
          <w:rFonts w:ascii="Times New Roman" w:hAnsi="Times New Roman" w:cs="Times New Roman"/>
          <w:bCs/>
          <w:sz w:val="28"/>
          <w:szCs w:val="28"/>
        </w:rPr>
        <w:t>ционном понимании этого термина, а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>,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скорее</w:t>
      </w:r>
      <w:r w:rsidR="007755DD" w:rsidRPr="00AA12DE">
        <w:rPr>
          <w:rFonts w:ascii="Times New Roman" w:hAnsi="Times New Roman" w:cs="Times New Roman"/>
          <w:bCs/>
          <w:sz w:val="28"/>
          <w:szCs w:val="28"/>
        </w:rPr>
        <w:t>,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незавершенная попытка его создания. Речь идет о коротком лирическом произведении «Пирамида жизни» (</w:t>
      </w:r>
      <w:r w:rsidRPr="00AA12DE">
        <w:rPr>
          <w:rFonts w:ascii="Times New Roman" w:hAnsi="Times New Roman" w:cs="Times New Roman"/>
          <w:bCs/>
          <w:sz w:val="28"/>
          <w:szCs w:val="28"/>
          <w:lang w:val="de-DE"/>
        </w:rPr>
        <w:t>Lebenspyramide</w:t>
      </w:r>
      <w:r w:rsidRPr="00AA12DE">
        <w:rPr>
          <w:rFonts w:ascii="Times New Roman" w:hAnsi="Times New Roman" w:cs="Times New Roman"/>
          <w:bCs/>
          <w:sz w:val="28"/>
          <w:szCs w:val="28"/>
        </w:rPr>
        <w:t>, 1912)</w:t>
      </w:r>
      <w:r w:rsidR="00A85B70" w:rsidRPr="00AA12D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A85B70" w:rsidRPr="00AA12DE">
        <w:rPr>
          <w:rFonts w:ascii="Times New Roman" w:hAnsi="Times New Roman" w:cs="Times New Roman"/>
          <w:bCs/>
          <w:sz w:val="28"/>
          <w:szCs w:val="28"/>
        </w:rPr>
        <w:t>Само название</w:t>
      </w:r>
      <w:proofErr w:type="gramEnd"/>
      <w:r w:rsidR="00A85B70" w:rsidRPr="00AA12DE">
        <w:rPr>
          <w:rFonts w:ascii="Times New Roman" w:hAnsi="Times New Roman" w:cs="Times New Roman"/>
          <w:bCs/>
          <w:sz w:val="28"/>
          <w:szCs w:val="28"/>
        </w:rPr>
        <w:t xml:space="preserve"> – говорящее, на</w:t>
      </w:r>
      <w:r w:rsidR="00A85B70">
        <w:rPr>
          <w:rFonts w:ascii="Times New Roman" w:hAnsi="Times New Roman" w:cs="Times New Roman"/>
          <w:bCs/>
          <w:sz w:val="28"/>
          <w:szCs w:val="28"/>
        </w:rPr>
        <w:t xml:space="preserve"> эксплицитном уровне репрезентирующее геометрическую фигуру.</w:t>
      </w:r>
    </w:p>
    <w:p w14:paraId="0BD5306A" w14:textId="7C783A20" w:rsidR="00D50972" w:rsidRPr="00AA12DE" w:rsidRDefault="00A85B70" w:rsidP="00D50972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Повествуя о различных этапах взросления человека, Гофмансталь последовательно описывает особенности каждого из них, при этом он наглядно иллюстрирует каждое десятилетие, располагая их в своеобразной </w:t>
      </w:r>
      <w:r w:rsidR="00E83A6F">
        <w:rPr>
          <w:rFonts w:ascii="Times New Roman" w:hAnsi="Times New Roman" w:cs="Times New Roman"/>
          <w:bCs/>
          <w:sz w:val="28"/>
          <w:szCs w:val="28"/>
        </w:rPr>
        <w:t>иерархической форме, которая в конечном итоге образует форму пирамиды. Вершиной пирамиды с</w:t>
      </w:r>
      <w:r w:rsidR="00C50EE5">
        <w:rPr>
          <w:rFonts w:ascii="Times New Roman" w:hAnsi="Times New Roman" w:cs="Times New Roman"/>
          <w:bCs/>
          <w:sz w:val="28"/>
          <w:szCs w:val="28"/>
        </w:rPr>
        <w:t xml:space="preserve">тановится </w:t>
      </w:r>
      <w:r w:rsidR="00C50EE5" w:rsidRPr="00AA12DE">
        <w:rPr>
          <w:rFonts w:ascii="Times New Roman" w:hAnsi="Times New Roman" w:cs="Times New Roman"/>
          <w:bCs/>
          <w:sz w:val="28"/>
          <w:szCs w:val="28"/>
        </w:rPr>
        <w:t>четвертый десяток жизненных лет</w:t>
      </w:r>
      <w:r w:rsidR="00E83A6F" w:rsidRPr="00AA12DE">
        <w:rPr>
          <w:rFonts w:ascii="Times New Roman" w:hAnsi="Times New Roman" w:cs="Times New Roman"/>
          <w:bCs/>
          <w:sz w:val="28"/>
          <w:szCs w:val="28"/>
        </w:rPr>
        <w:t xml:space="preserve">, когда </w:t>
      </w:r>
      <w:r w:rsidR="00C50EE5" w:rsidRPr="00AA12D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человек достигает </w:t>
      </w:r>
      <w:r w:rsidR="00D466A8" w:rsidRPr="00AA12DE">
        <w:rPr>
          <w:rFonts w:ascii="Times New Roman" w:hAnsi="Times New Roman" w:cs="Times New Roman"/>
          <w:bCs/>
          <w:sz w:val="28"/>
          <w:szCs w:val="28"/>
        </w:rPr>
        <w:t>наибольшей гармонии</w:t>
      </w:r>
      <w:r w:rsidR="00285784" w:rsidRPr="00AA12DE">
        <w:rPr>
          <w:rFonts w:ascii="Times New Roman" w:hAnsi="Times New Roman" w:cs="Times New Roman"/>
          <w:bCs/>
          <w:sz w:val="28"/>
          <w:szCs w:val="28"/>
        </w:rPr>
        <w:t xml:space="preserve"> и удовлетворенности самим собой  и «всё распадается в душевную радость» (</w:t>
      </w:r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zu</w:t>
      </w:r>
      <w:r w:rsidR="00285784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inniger</w:t>
      </w:r>
      <w:r w:rsidR="00285784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Freude</w:t>
      </w:r>
      <w:r w:rsidR="00285784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ist</w:t>
      </w:r>
      <w:r w:rsidR="00285784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alles</w:t>
      </w:r>
      <w:r w:rsidR="00285784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zerst</w:t>
      </w:r>
      <w:proofErr w:type="spellEnd"/>
      <w:r w:rsidR="00285784" w:rsidRPr="00AA12DE">
        <w:rPr>
          <w:rFonts w:ascii="Times New Roman" w:hAnsi="Times New Roman" w:cs="Times New Roman"/>
          <w:bCs/>
          <w:sz w:val="28"/>
          <w:szCs w:val="28"/>
        </w:rPr>
        <w:t>ü</w:t>
      </w:r>
      <w:proofErr w:type="spellStart"/>
      <w:r w:rsidR="00285784" w:rsidRPr="00AA12DE">
        <w:rPr>
          <w:rFonts w:ascii="Times New Roman" w:hAnsi="Times New Roman" w:cs="Times New Roman"/>
          <w:bCs/>
          <w:sz w:val="28"/>
          <w:szCs w:val="28"/>
          <w:lang w:val="de-DE"/>
        </w:rPr>
        <w:t>ckt</w:t>
      </w:r>
      <w:proofErr w:type="spellEnd"/>
      <w:r w:rsidR="00285784" w:rsidRPr="00AA12DE">
        <w:rPr>
          <w:rFonts w:ascii="Times New Roman" w:hAnsi="Times New Roman" w:cs="Times New Roman"/>
          <w:bCs/>
          <w:sz w:val="28"/>
          <w:szCs w:val="28"/>
        </w:rPr>
        <w:t>)</w:t>
      </w:r>
      <w:r w:rsidR="00332772" w:rsidRPr="00AA12DE">
        <w:rPr>
          <w:rFonts w:ascii="Times New Roman" w:hAnsi="Times New Roman" w:cs="Times New Roman"/>
          <w:bCs/>
          <w:sz w:val="28"/>
          <w:szCs w:val="28"/>
        </w:rPr>
        <w:t>. Наступающие затем периоды</w:t>
      </w:r>
      <w:r w:rsidR="00042685">
        <w:rPr>
          <w:rFonts w:ascii="Times New Roman" w:hAnsi="Times New Roman" w:cs="Times New Roman"/>
          <w:bCs/>
          <w:sz w:val="28"/>
          <w:szCs w:val="28"/>
        </w:rPr>
        <w:t xml:space="preserve"> жизни</w:t>
      </w:r>
      <w:r w:rsidR="00332772" w:rsidRPr="00AA12DE">
        <w:rPr>
          <w:rFonts w:ascii="Times New Roman" w:hAnsi="Times New Roman" w:cs="Times New Roman"/>
          <w:bCs/>
          <w:sz w:val="28"/>
          <w:szCs w:val="28"/>
        </w:rPr>
        <w:t xml:space="preserve"> уже отмечены спадом, соответственно</w:t>
      </w:r>
      <w:r w:rsidR="00042685">
        <w:rPr>
          <w:rFonts w:ascii="Times New Roman" w:hAnsi="Times New Roman" w:cs="Times New Roman"/>
          <w:bCs/>
          <w:sz w:val="28"/>
          <w:szCs w:val="28"/>
        </w:rPr>
        <w:t>,</w:t>
      </w:r>
      <w:r w:rsidR="00332772" w:rsidRPr="00AA12DE">
        <w:rPr>
          <w:rFonts w:ascii="Times New Roman" w:hAnsi="Times New Roman" w:cs="Times New Roman"/>
          <w:bCs/>
          <w:sz w:val="28"/>
          <w:szCs w:val="28"/>
        </w:rPr>
        <w:t xml:space="preserve"> пирамида начинает направляться вниз</w:t>
      </w:r>
      <w:r w:rsidR="00D50972" w:rsidRPr="00AA12DE">
        <w:rPr>
          <w:rFonts w:ascii="Times New Roman" w:hAnsi="Times New Roman" w:cs="Times New Roman"/>
          <w:bCs/>
          <w:sz w:val="28"/>
          <w:szCs w:val="28"/>
        </w:rPr>
        <w:t xml:space="preserve">. Нижней правой точкой </w:t>
      </w:r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фигуры </w:t>
      </w:r>
      <w:r w:rsidR="00D50972" w:rsidRPr="00AA12DE">
        <w:rPr>
          <w:rFonts w:ascii="Times New Roman" w:hAnsi="Times New Roman" w:cs="Times New Roman"/>
          <w:bCs/>
          <w:sz w:val="28"/>
          <w:szCs w:val="28"/>
        </w:rPr>
        <w:t xml:space="preserve">становится восьмидесятилетний возраст, характеризующийся наличием несметных </w:t>
      </w:r>
      <w:r w:rsidR="007B4285" w:rsidRPr="00AA12DE">
        <w:rPr>
          <w:rFonts w:ascii="Times New Roman" w:hAnsi="Times New Roman" w:cs="Times New Roman"/>
          <w:bCs/>
          <w:sz w:val="28"/>
          <w:szCs w:val="28"/>
        </w:rPr>
        <w:t xml:space="preserve">внутренних </w:t>
      </w:r>
      <w:r w:rsidR="00D50972" w:rsidRPr="00AA12DE">
        <w:rPr>
          <w:rFonts w:ascii="Times New Roman" w:hAnsi="Times New Roman" w:cs="Times New Roman"/>
          <w:bCs/>
          <w:sz w:val="28"/>
          <w:szCs w:val="28"/>
        </w:rPr>
        <w:t xml:space="preserve">богатств, </w:t>
      </w:r>
      <w:r w:rsidR="007B4285" w:rsidRPr="00AA12DE">
        <w:rPr>
          <w:rFonts w:ascii="Times New Roman" w:hAnsi="Times New Roman" w:cs="Times New Roman"/>
          <w:bCs/>
          <w:sz w:val="28"/>
          <w:szCs w:val="28"/>
        </w:rPr>
        <w:t xml:space="preserve">руин, опустошенных временем, однако толку от них мало и </w:t>
      </w:r>
      <w:proofErr w:type="gramStart"/>
      <w:r w:rsidR="007B4285" w:rsidRPr="00AA12DE">
        <w:rPr>
          <w:rFonts w:ascii="Times New Roman" w:hAnsi="Times New Roman" w:cs="Times New Roman"/>
          <w:bCs/>
          <w:sz w:val="28"/>
          <w:szCs w:val="28"/>
        </w:rPr>
        <w:t>поделиться</w:t>
      </w:r>
      <w:proofErr w:type="gramEnd"/>
      <w:r w:rsidR="007B4285" w:rsidRPr="00AA12DE">
        <w:rPr>
          <w:rFonts w:ascii="Times New Roman" w:hAnsi="Times New Roman" w:cs="Times New Roman"/>
          <w:bCs/>
          <w:sz w:val="28"/>
          <w:szCs w:val="28"/>
        </w:rPr>
        <w:t xml:space="preserve"> с этим не с кем, ведь слово</w:t>
      </w:r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 лирического субъекта</w:t>
      </w:r>
      <w:r w:rsidR="007B4285" w:rsidRPr="00AA12DE">
        <w:rPr>
          <w:rFonts w:ascii="Times New Roman" w:hAnsi="Times New Roman" w:cs="Times New Roman"/>
          <w:bCs/>
          <w:sz w:val="28"/>
          <w:szCs w:val="28"/>
        </w:rPr>
        <w:t xml:space="preserve"> «истончало и отзывается пустотой в их ушах»</w:t>
      </w:r>
      <w:r w:rsidR="006E7D2B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mein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Wort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ist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dünn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und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dünkt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ihren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Ohren</w:t>
      </w:r>
      <w:proofErr w:type="spellEnd"/>
      <w:r w:rsidR="006E7D2B" w:rsidRPr="006E7D2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E7D2B" w:rsidRPr="006E7D2B">
        <w:rPr>
          <w:rFonts w:ascii="Times New Roman" w:hAnsi="Times New Roman" w:cs="Times New Roman"/>
          <w:bCs/>
          <w:sz w:val="28"/>
          <w:szCs w:val="28"/>
        </w:rPr>
        <w:t>leer</w:t>
      </w:r>
      <w:proofErr w:type="spellEnd"/>
      <w:r w:rsidR="006E7D2B">
        <w:rPr>
          <w:rFonts w:ascii="Times New Roman" w:hAnsi="Times New Roman" w:cs="Times New Roman"/>
          <w:bCs/>
          <w:sz w:val="28"/>
          <w:szCs w:val="28"/>
        </w:rPr>
        <w:t>)</w:t>
      </w:r>
      <w:r w:rsidR="007B4285" w:rsidRPr="00AA12DE">
        <w:rPr>
          <w:rFonts w:ascii="Times New Roman" w:hAnsi="Times New Roman" w:cs="Times New Roman"/>
          <w:bCs/>
          <w:sz w:val="28"/>
          <w:szCs w:val="28"/>
        </w:rPr>
        <w:t>.</w:t>
      </w:r>
      <w:r w:rsidR="00EE65C6" w:rsidRPr="00AA12DE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</w:t>
      </w:r>
      <w:r w:rsidR="00EE65C6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90"/>
      </w:r>
      <w:r w:rsidR="006E7D2B">
        <w:rPr>
          <w:rFonts w:ascii="Times New Roman" w:hAnsi="Times New Roman" w:cs="Times New Roman"/>
          <w:bCs/>
          <w:sz w:val="28"/>
          <w:szCs w:val="28"/>
        </w:rPr>
        <w:t xml:space="preserve"> В целом</w:t>
      </w:r>
      <w:r w:rsidR="00D50972" w:rsidRPr="00AA12DE">
        <w:rPr>
          <w:rFonts w:ascii="Times New Roman" w:hAnsi="Times New Roman" w:cs="Times New Roman"/>
          <w:bCs/>
          <w:sz w:val="28"/>
          <w:szCs w:val="28"/>
        </w:rPr>
        <w:t xml:space="preserve"> дан</w:t>
      </w:r>
      <w:r w:rsidR="00334BC6" w:rsidRPr="00AA12DE">
        <w:rPr>
          <w:rFonts w:ascii="Times New Roman" w:hAnsi="Times New Roman" w:cs="Times New Roman"/>
          <w:bCs/>
          <w:sz w:val="28"/>
          <w:szCs w:val="28"/>
        </w:rPr>
        <w:t xml:space="preserve">ное незаконченное стихотворение отображает внутреннюю душевную организацию человека </w:t>
      </w:r>
      <w:r w:rsidR="00FD5E71" w:rsidRPr="00AA12DE">
        <w:rPr>
          <w:rFonts w:ascii="Times New Roman" w:hAnsi="Times New Roman" w:cs="Times New Roman"/>
          <w:bCs/>
          <w:sz w:val="28"/>
          <w:szCs w:val="28"/>
        </w:rPr>
        <w:t>посредством</w:t>
      </w:r>
      <w:r w:rsidR="00AD5DF1" w:rsidRPr="00AA12DE">
        <w:rPr>
          <w:rFonts w:ascii="Times New Roman" w:hAnsi="Times New Roman" w:cs="Times New Roman"/>
          <w:bCs/>
          <w:sz w:val="28"/>
          <w:szCs w:val="28"/>
        </w:rPr>
        <w:t xml:space="preserve"> интерпретации внешних факторов на импрессионистический манер.</w:t>
      </w:r>
    </w:p>
    <w:p w14:paraId="0CAF1C17" w14:textId="77777777" w:rsidR="006F7FA4" w:rsidRPr="00AA12DE" w:rsidRDefault="00E16907" w:rsidP="00E16907">
      <w:pPr>
        <w:pStyle w:val="a7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bCs/>
          <w:sz w:val="28"/>
          <w:szCs w:val="28"/>
        </w:rPr>
        <w:tab/>
      </w:r>
      <w:r w:rsidR="006F7FA4" w:rsidRPr="00AA12DE">
        <w:rPr>
          <w:rFonts w:ascii="Times New Roman" w:hAnsi="Times New Roman" w:cs="Times New Roman"/>
          <w:sz w:val="28"/>
          <w:szCs w:val="28"/>
        </w:rPr>
        <w:t>Обратим</w:t>
      </w:r>
      <w:r w:rsidR="00601F39" w:rsidRPr="00AA12DE">
        <w:rPr>
          <w:rFonts w:ascii="Times New Roman" w:hAnsi="Times New Roman" w:cs="Times New Roman"/>
          <w:sz w:val="28"/>
          <w:szCs w:val="28"/>
        </w:rPr>
        <w:t>ся непосредственно к экфрасисам в традиционном понимании этого явле</w:t>
      </w:r>
      <w:r w:rsidR="00456F61" w:rsidRPr="00AA12DE">
        <w:rPr>
          <w:rFonts w:ascii="Times New Roman" w:hAnsi="Times New Roman" w:cs="Times New Roman"/>
          <w:sz w:val="28"/>
          <w:szCs w:val="28"/>
        </w:rPr>
        <w:t xml:space="preserve">ния и проанализируем </w:t>
      </w:r>
      <w:r w:rsidR="00456F61" w:rsidRPr="006E7D2B">
        <w:rPr>
          <w:rFonts w:ascii="Times New Roman" w:hAnsi="Times New Roman" w:cs="Times New Roman"/>
          <w:b/>
          <w:sz w:val="28"/>
          <w:szCs w:val="28"/>
        </w:rPr>
        <w:t>5</w:t>
      </w:r>
      <w:r w:rsidR="00456F61" w:rsidRPr="00AA12DE">
        <w:rPr>
          <w:rFonts w:ascii="Times New Roman" w:hAnsi="Times New Roman" w:cs="Times New Roman"/>
          <w:sz w:val="28"/>
          <w:szCs w:val="28"/>
        </w:rPr>
        <w:t xml:space="preserve"> обнаруженных нами примеров в произведениях Гофмансталя.</w:t>
      </w:r>
    </w:p>
    <w:p w14:paraId="34D56012" w14:textId="375907FF" w:rsidR="004A6494" w:rsidRPr="00AA12DE" w:rsidRDefault="00456F61" w:rsidP="00FA3DFD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12D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>Э</w:t>
      </w:r>
      <w:r w:rsidR="002D0109" w:rsidRPr="00AA12DE">
        <w:rPr>
          <w:rFonts w:ascii="Times New Roman" w:hAnsi="Times New Roman" w:cs="Times New Roman"/>
          <w:bCs/>
          <w:sz w:val="28"/>
          <w:szCs w:val="28"/>
        </w:rPr>
        <w:t xml:space="preserve">кфрасис в новелле </w:t>
      </w:r>
      <w:r w:rsidR="002D0109" w:rsidRPr="00AA12DE">
        <w:rPr>
          <w:rFonts w:ascii="Times New Roman" w:hAnsi="Times New Roman" w:cs="Times New Roman"/>
          <w:bCs/>
          <w:i/>
          <w:sz w:val="28"/>
          <w:szCs w:val="28"/>
        </w:rPr>
        <w:t>«Письма возвратившегося</w:t>
      </w:r>
      <w:r w:rsidRPr="00AA12DE">
        <w:rPr>
          <w:rFonts w:ascii="Times New Roman" w:hAnsi="Times New Roman" w:cs="Times New Roman"/>
          <w:bCs/>
          <w:sz w:val="28"/>
          <w:szCs w:val="28"/>
        </w:rPr>
        <w:t>»</w:t>
      </w:r>
      <w:r w:rsidR="00AD5DF1" w:rsidRPr="00AA12DE">
        <w:rPr>
          <w:rFonts w:ascii="Times New Roman" w:hAnsi="Times New Roman" w:cs="Times New Roman"/>
          <w:bCs/>
          <w:sz w:val="28"/>
          <w:szCs w:val="28"/>
        </w:rPr>
        <w:t xml:space="preserve"> представляет собой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описание</w:t>
      </w:r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 коллекци</w:t>
      </w:r>
      <w:r w:rsidRPr="00AA12DE">
        <w:rPr>
          <w:rFonts w:ascii="Times New Roman" w:hAnsi="Times New Roman" w:cs="Times New Roman"/>
          <w:bCs/>
          <w:sz w:val="28"/>
          <w:szCs w:val="28"/>
        </w:rPr>
        <w:t>и</w:t>
      </w:r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 гравюр </w:t>
      </w:r>
      <w:r w:rsidR="00AD5DF1" w:rsidRPr="00AA12DE">
        <w:rPr>
          <w:rFonts w:ascii="Times New Roman" w:hAnsi="Times New Roman" w:cs="Times New Roman"/>
          <w:bCs/>
          <w:sz w:val="28"/>
          <w:szCs w:val="28"/>
        </w:rPr>
        <w:t>Альбрехта Дюрера</w:t>
      </w:r>
      <w:r w:rsidR="00D01512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91"/>
      </w:r>
      <w:r w:rsidRPr="00AA12DE">
        <w:rPr>
          <w:rFonts w:ascii="Times New Roman" w:hAnsi="Times New Roman" w:cs="Times New Roman"/>
          <w:bCs/>
          <w:sz w:val="28"/>
          <w:szCs w:val="28"/>
        </w:rPr>
        <w:t>, принадлежавшей</w:t>
      </w:r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 покойному отцу рассказчика. При внимательном изучении данной </w:t>
      </w:r>
      <w:proofErr w:type="spellStart"/>
      <w:r w:rsidR="00AF261A" w:rsidRPr="00AA12DE">
        <w:rPr>
          <w:rFonts w:ascii="Times New Roman" w:hAnsi="Times New Roman" w:cs="Times New Roman"/>
          <w:bCs/>
          <w:sz w:val="28"/>
          <w:szCs w:val="28"/>
        </w:rPr>
        <w:t>экфрастической</w:t>
      </w:r>
      <w:proofErr w:type="spellEnd"/>
      <w:r w:rsidR="00AF261A" w:rsidRPr="00AA12DE">
        <w:rPr>
          <w:rFonts w:ascii="Times New Roman" w:hAnsi="Times New Roman" w:cs="Times New Roman"/>
          <w:bCs/>
          <w:sz w:val="28"/>
          <w:szCs w:val="28"/>
        </w:rPr>
        <w:t xml:space="preserve"> конструкции можно отметить двойственный характер не только описываемых объектов, но и чувств, ис</w:t>
      </w:r>
      <w:r w:rsidR="00AC693D" w:rsidRPr="00AA12DE">
        <w:rPr>
          <w:rFonts w:ascii="Times New Roman" w:hAnsi="Times New Roman" w:cs="Times New Roman"/>
          <w:bCs/>
          <w:sz w:val="28"/>
          <w:szCs w:val="28"/>
        </w:rPr>
        <w:t>пытываемых созерцателем гравюр, что подтверждают следующие строки: «Как близки и чужды одновременно мне были эти старые листы (с репродукциями – Э. К.), как отвратительны и милы одновременно!</w:t>
      </w:r>
      <w:r w:rsidR="004A6494" w:rsidRPr="00AA12DE">
        <w:rPr>
          <w:rFonts w:ascii="Times New Roman" w:hAnsi="Times New Roman" w:cs="Times New Roman"/>
          <w:bCs/>
          <w:sz w:val="28"/>
          <w:szCs w:val="28"/>
        </w:rPr>
        <w:t>».</w:t>
      </w:r>
      <w:r w:rsidR="00AC693D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92"/>
      </w:r>
    </w:p>
    <w:p w14:paraId="78D3517A" w14:textId="1FA332EC" w:rsidR="00DB10DE" w:rsidRDefault="00AF261A" w:rsidP="00FA3DFD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12DE">
        <w:rPr>
          <w:rFonts w:ascii="Times New Roman" w:hAnsi="Times New Roman" w:cs="Times New Roman"/>
          <w:bCs/>
          <w:sz w:val="28"/>
          <w:szCs w:val="28"/>
        </w:rPr>
        <w:t xml:space="preserve">Реалистичность описания деталей, животных, замысловатых водяных мельниц вплоть до складок одежды доходит до предела и вдруг приобретает черты </w:t>
      </w:r>
      <w:r w:rsidR="00937839" w:rsidRPr="00AA12DE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937839" w:rsidRPr="00AA12DE">
        <w:rPr>
          <w:rFonts w:ascii="Times New Roman" w:hAnsi="Times New Roman" w:cs="Times New Roman"/>
          <w:bCs/>
          <w:sz w:val="28"/>
          <w:szCs w:val="28"/>
        </w:rPr>
        <w:t>сверхреального</w:t>
      </w:r>
      <w:proofErr w:type="spellEnd"/>
      <w:r w:rsidR="00937839" w:rsidRPr="00AA12DE">
        <w:rPr>
          <w:rFonts w:ascii="Times New Roman" w:hAnsi="Times New Roman" w:cs="Times New Roman"/>
          <w:bCs/>
          <w:sz w:val="28"/>
          <w:szCs w:val="28"/>
        </w:rPr>
        <w:t>»</w:t>
      </w:r>
      <w:r w:rsidR="00456F61" w:rsidRPr="00AA12D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4346B" w:rsidRPr="00AA12DE">
        <w:rPr>
          <w:rFonts w:ascii="Times New Roman" w:hAnsi="Times New Roman" w:cs="Times New Roman"/>
          <w:bCs/>
          <w:sz w:val="28"/>
          <w:szCs w:val="28"/>
        </w:rPr>
        <w:t xml:space="preserve">Несмотря на то, что рисуемые образы не миметического характера, «словно вырезанные из дерева», </w:t>
      </w:r>
      <w:r w:rsidR="00204215" w:rsidRPr="00AA12DE">
        <w:rPr>
          <w:rFonts w:ascii="Times New Roman" w:hAnsi="Times New Roman" w:cs="Times New Roman"/>
          <w:bCs/>
          <w:sz w:val="28"/>
          <w:szCs w:val="28"/>
        </w:rPr>
        <w:t>они выступают в качестве посредников</w:t>
      </w:r>
      <w:r w:rsidR="0007608C" w:rsidRPr="00AA12DE">
        <w:rPr>
          <w:rFonts w:ascii="Times New Roman" w:hAnsi="Times New Roman" w:cs="Times New Roman"/>
          <w:bCs/>
          <w:sz w:val="28"/>
          <w:szCs w:val="28"/>
        </w:rPr>
        <w:t xml:space="preserve"> в мир реальности, оказывая на него прямое воздействие.</w:t>
      </w:r>
      <w:r w:rsidR="00A4346B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937839" w:rsidRPr="00AA12DE">
        <w:rPr>
          <w:rFonts w:ascii="Times New Roman" w:hAnsi="Times New Roman" w:cs="Times New Roman"/>
          <w:bCs/>
          <w:sz w:val="28"/>
          <w:szCs w:val="28"/>
        </w:rPr>
        <w:lastRenderedPageBreak/>
        <w:t>Листы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с рисунками неожиданно превращаются в волшебные (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Zauberblätter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>), имеющие черный оттенок.</w:t>
      </w:r>
      <w:proofErr w:type="gram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 Явления окружающей действительности теряют свою материальную сущность и перевоплощаются в символы, несущие в себе некое тайное знание, скрытый смысл.</w:t>
      </w:r>
      <w:r w:rsidR="0007608C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93"/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Представление о символичности бытия тесно связано с характерным для рубежа веков принципом «всеединства» (</w:t>
      </w:r>
      <w:proofErr w:type="spellStart"/>
      <w:r w:rsidRPr="00AA12DE">
        <w:rPr>
          <w:rFonts w:ascii="Times New Roman" w:hAnsi="Times New Roman" w:cs="Times New Roman"/>
          <w:bCs/>
          <w:sz w:val="28"/>
          <w:szCs w:val="28"/>
        </w:rPr>
        <w:t>Allverbundenheit</w:t>
      </w:r>
      <w:proofErr w:type="spellEnd"/>
      <w:r w:rsidRPr="00AA12DE">
        <w:rPr>
          <w:rFonts w:ascii="Times New Roman" w:hAnsi="Times New Roman" w:cs="Times New Roman"/>
          <w:bCs/>
          <w:sz w:val="28"/>
          <w:szCs w:val="28"/>
        </w:rPr>
        <w:t xml:space="preserve">), который присутствует не только в «Письмах  возвратившегося», но и во многих других произведениях Гофмансталя, в частности, в его ранней лирике. </w:t>
      </w:r>
      <w:r w:rsidR="00937839" w:rsidRPr="00AA12DE">
        <w:rPr>
          <w:rFonts w:ascii="Times New Roman" w:hAnsi="Times New Roman" w:cs="Times New Roman"/>
          <w:bCs/>
          <w:sz w:val="28"/>
          <w:szCs w:val="28"/>
        </w:rPr>
        <w:t xml:space="preserve">А. В. 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Елисеева подразумевает под этим принципом единство и взаимозависимость жизни и смерти, прошлого и настоящего, бренности и вечности, сновидений и яви, искусства и жизни и пр. </w:t>
      </w:r>
      <w:r w:rsidR="00E274C6" w:rsidRPr="00AA12DE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94"/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68B3960" w14:textId="40C54C23" w:rsidR="00EC2A6E" w:rsidRPr="00E133EB" w:rsidRDefault="00E133EB" w:rsidP="00FA3DFD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Неоднозначность связи гравюр и реальности рассказчик демонстрирует, вспоминая о своих впечатлениях от их созерцания: «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Es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war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alles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anders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in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den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alten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Bildern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als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in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der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Wirklichkeit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vor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meinen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Augen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aber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es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klaffte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kein</w:t>
      </w:r>
      <w:r w:rsidRPr="00E1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de-DE"/>
        </w:rPr>
        <w:t>Ri</w:t>
      </w:r>
      <w:proofErr w:type="spellEnd"/>
      <w:r w:rsidRPr="00E133EB">
        <w:rPr>
          <w:rFonts w:ascii="Times New Roman" w:hAnsi="Times New Roman" w:cs="Times New Roman"/>
          <w:bCs/>
          <w:sz w:val="28"/>
          <w:szCs w:val="28"/>
        </w:rPr>
        <w:t xml:space="preserve">ß </w:t>
      </w:r>
      <w:r>
        <w:rPr>
          <w:rFonts w:ascii="Times New Roman" w:hAnsi="Times New Roman" w:cs="Times New Roman"/>
          <w:bCs/>
          <w:sz w:val="28"/>
          <w:szCs w:val="28"/>
          <w:lang w:val="de-DE"/>
        </w:rPr>
        <w:t>dazwischen</w:t>
      </w:r>
      <w:r>
        <w:rPr>
          <w:rFonts w:ascii="Times New Roman" w:hAnsi="Times New Roman" w:cs="Times New Roman"/>
          <w:bCs/>
          <w:sz w:val="28"/>
          <w:szCs w:val="28"/>
        </w:rPr>
        <w:t>» («На старых картинках все было по-другому, нежели в реальности перед моими глазами: но между ними не</w:t>
      </w:r>
      <w:r w:rsidR="002A66FA">
        <w:rPr>
          <w:rFonts w:ascii="Times New Roman" w:hAnsi="Times New Roman" w:cs="Times New Roman"/>
          <w:bCs/>
          <w:sz w:val="28"/>
          <w:szCs w:val="28"/>
        </w:rPr>
        <w:t xml:space="preserve"> образовалось никакой пропасти»).</w:t>
      </w:r>
      <w:r w:rsidR="002A66FA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95"/>
      </w:r>
      <w:r w:rsidR="002A66FA">
        <w:rPr>
          <w:rFonts w:ascii="Times New Roman" w:hAnsi="Times New Roman" w:cs="Times New Roman"/>
          <w:bCs/>
          <w:sz w:val="28"/>
          <w:szCs w:val="28"/>
        </w:rPr>
        <w:t xml:space="preserve"> Несмотря на очевидные различия между </w:t>
      </w:r>
      <w:r w:rsidR="00F35A3E">
        <w:rPr>
          <w:rFonts w:ascii="Times New Roman" w:hAnsi="Times New Roman" w:cs="Times New Roman"/>
          <w:bCs/>
          <w:sz w:val="28"/>
          <w:szCs w:val="28"/>
        </w:rPr>
        <w:t>вымышленным и реальным</w:t>
      </w:r>
      <w:r w:rsidR="00506240">
        <w:rPr>
          <w:rFonts w:ascii="Times New Roman" w:hAnsi="Times New Roman" w:cs="Times New Roman"/>
          <w:bCs/>
          <w:sz w:val="28"/>
          <w:szCs w:val="28"/>
        </w:rPr>
        <w:t xml:space="preserve"> мирами, они не противопоставляются друг другу и рассматриваются в определенном единстве. </w:t>
      </w:r>
    </w:p>
    <w:p w14:paraId="5DE9A556" w14:textId="6C3B3C9F" w:rsidR="004960CA" w:rsidRDefault="00DB10DE" w:rsidP="00DB10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2D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bCs/>
          <w:sz w:val="28"/>
          <w:szCs w:val="28"/>
        </w:rPr>
        <w:tab/>
      </w:r>
      <w:r w:rsidR="004960CA" w:rsidRPr="00AA12DE">
        <w:rPr>
          <w:rFonts w:ascii="Times New Roman" w:hAnsi="Times New Roman" w:cs="Times New Roman"/>
          <w:bCs/>
          <w:i/>
          <w:sz w:val="28"/>
          <w:szCs w:val="28"/>
        </w:rPr>
        <w:t>«Идиллия. По рисунку на античной вазе».</w:t>
      </w:r>
      <w:r w:rsidR="004960CA" w:rsidRPr="00AA1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12DE">
        <w:rPr>
          <w:rFonts w:ascii="Times New Roman" w:hAnsi="Times New Roman" w:cs="Times New Roman"/>
          <w:sz w:val="28"/>
          <w:szCs w:val="28"/>
        </w:rPr>
        <w:t>Благодаря такому подзаголовку Гофмансталь в свое</w:t>
      </w:r>
      <w:r w:rsidR="00E16907" w:rsidRPr="00AA12DE">
        <w:rPr>
          <w:rFonts w:ascii="Times New Roman" w:hAnsi="Times New Roman" w:cs="Times New Roman"/>
          <w:sz w:val="28"/>
          <w:szCs w:val="28"/>
        </w:rPr>
        <w:t xml:space="preserve">м лирико-драматическом фрагменте </w:t>
      </w:r>
      <w:r w:rsidR="00937839" w:rsidRPr="00AA12DE">
        <w:rPr>
          <w:rFonts w:ascii="Times New Roman" w:hAnsi="Times New Roman" w:cs="Times New Roman"/>
          <w:sz w:val="28"/>
          <w:szCs w:val="28"/>
        </w:rPr>
        <w:t>в</w:t>
      </w:r>
      <w:r w:rsidRPr="00AA12DE">
        <w:rPr>
          <w:rFonts w:ascii="Times New Roman" w:hAnsi="Times New Roman" w:cs="Times New Roman"/>
          <w:sz w:val="28"/>
          <w:szCs w:val="28"/>
        </w:rPr>
        <w:t>водит читателя в заблуждение, заставляя его задуматься о том, является ли происходящее действие художественным повествованием или</w:t>
      </w:r>
      <w:r w:rsidR="004960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CA">
        <w:rPr>
          <w:rFonts w:ascii="Times New Roman" w:hAnsi="Times New Roman" w:cs="Times New Roman"/>
          <w:sz w:val="28"/>
          <w:szCs w:val="28"/>
        </w:rPr>
        <w:t>экфрастическим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описанием </w:t>
      </w:r>
      <w:r w:rsidR="004960CA">
        <w:rPr>
          <w:rFonts w:ascii="Times New Roman" w:hAnsi="Times New Roman" w:cs="Times New Roman"/>
          <w:sz w:val="28"/>
          <w:szCs w:val="28"/>
        </w:rPr>
        <w:t>древнегреческой расписной вазы. Безусловно, экфрасис в данном сл</w:t>
      </w:r>
      <w:r w:rsidR="00E16907">
        <w:rPr>
          <w:rFonts w:ascii="Times New Roman" w:hAnsi="Times New Roman" w:cs="Times New Roman"/>
          <w:sz w:val="28"/>
          <w:szCs w:val="28"/>
        </w:rPr>
        <w:t>учае является отчасти размытым</w:t>
      </w:r>
      <w:r w:rsidR="00937839">
        <w:rPr>
          <w:rFonts w:ascii="Times New Roman" w:hAnsi="Times New Roman" w:cs="Times New Roman"/>
          <w:sz w:val="28"/>
          <w:szCs w:val="28"/>
        </w:rPr>
        <w:t xml:space="preserve"> и может быть </w:t>
      </w:r>
      <w:proofErr w:type="gramStart"/>
      <w:r w:rsidR="00937839">
        <w:rPr>
          <w:rFonts w:ascii="Times New Roman" w:hAnsi="Times New Roman" w:cs="Times New Roman"/>
          <w:sz w:val="28"/>
          <w:szCs w:val="28"/>
        </w:rPr>
        <w:t>выявлен</w:t>
      </w:r>
      <w:proofErr w:type="gramEnd"/>
      <w:r w:rsidR="00937839">
        <w:rPr>
          <w:rFonts w:ascii="Times New Roman" w:hAnsi="Times New Roman" w:cs="Times New Roman"/>
          <w:sz w:val="28"/>
          <w:szCs w:val="28"/>
        </w:rPr>
        <w:t xml:space="preserve"> лиш</w:t>
      </w:r>
      <w:r w:rsidR="00E16907">
        <w:rPr>
          <w:rFonts w:ascii="Times New Roman" w:hAnsi="Times New Roman" w:cs="Times New Roman"/>
          <w:sz w:val="28"/>
          <w:szCs w:val="28"/>
        </w:rPr>
        <w:t>ь на имплицитном уровне.</w:t>
      </w:r>
    </w:p>
    <w:p w14:paraId="6778C35C" w14:textId="35910ADF" w:rsidR="004960CA" w:rsidRDefault="00DB10DE" w:rsidP="00496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касается непосредственно произведения, то в центре повествования – Дама, ее муж Кузнец и Кентавр, который ввел Даму в искушение речами о прекрасной жизни за пределами семейного уюта, чем впоследствии обрек ее на </w:t>
      </w:r>
      <w:r w:rsidR="00DB79B3">
        <w:rPr>
          <w:rFonts w:ascii="Times New Roman" w:hAnsi="Times New Roman" w:cs="Times New Roman"/>
          <w:sz w:val="28"/>
          <w:szCs w:val="28"/>
        </w:rPr>
        <w:t>гибель.</w:t>
      </w:r>
      <w:r w:rsidRPr="0093783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EEB8893" w14:textId="023AE430" w:rsidR="00637EA7" w:rsidRDefault="00DB10DE" w:rsidP="00496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Единство действия, времени и места, в традициях классической драмы, способствует</w:t>
      </w:r>
      <w:r w:rsidR="004960CA">
        <w:rPr>
          <w:rFonts w:ascii="Times New Roman" w:hAnsi="Times New Roman" w:cs="Times New Roman"/>
          <w:sz w:val="28"/>
          <w:szCs w:val="28"/>
        </w:rPr>
        <w:t xml:space="preserve"> более</w:t>
      </w:r>
      <w:r>
        <w:rPr>
          <w:rFonts w:ascii="Times New Roman" w:hAnsi="Times New Roman" w:cs="Times New Roman"/>
          <w:sz w:val="28"/>
          <w:szCs w:val="28"/>
        </w:rPr>
        <w:t xml:space="preserve"> упрощенной визуализации происходящего. Иным проявлением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интермедиального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 произведения становится описание места действия в сценической </w:t>
      </w:r>
      <w:r w:rsidRPr="004F2D54">
        <w:rPr>
          <w:rFonts w:ascii="Times New Roman" w:hAnsi="Times New Roman" w:cs="Times New Roman"/>
          <w:sz w:val="28"/>
          <w:szCs w:val="28"/>
        </w:rPr>
        <w:t>ремарке, призывающей оф</w:t>
      </w:r>
      <w:r w:rsidR="00937839" w:rsidRPr="004F2D54">
        <w:rPr>
          <w:rFonts w:ascii="Times New Roman" w:hAnsi="Times New Roman" w:cs="Times New Roman"/>
          <w:sz w:val="28"/>
          <w:szCs w:val="28"/>
        </w:rPr>
        <w:t xml:space="preserve">ормить сцену в «стиле </w:t>
      </w:r>
      <w:proofErr w:type="spellStart"/>
      <w:r w:rsidR="00937839" w:rsidRPr="004F2D54"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 w:rsidR="00937839" w:rsidRPr="004F2D54">
        <w:rPr>
          <w:rFonts w:ascii="Times New Roman" w:hAnsi="Times New Roman" w:cs="Times New Roman"/>
          <w:sz w:val="28"/>
          <w:szCs w:val="28"/>
        </w:rPr>
        <w:t>»</w:t>
      </w:r>
      <w:r w:rsidRPr="004F2D54">
        <w:rPr>
          <w:rFonts w:ascii="Times New Roman" w:hAnsi="Times New Roman" w:cs="Times New Roman"/>
          <w:sz w:val="28"/>
          <w:szCs w:val="28"/>
        </w:rPr>
        <w:t>.</w:t>
      </w:r>
      <w:r w:rsidRPr="004F2D54">
        <w:rPr>
          <w:rStyle w:val="a5"/>
          <w:rFonts w:ascii="Times New Roman" w:hAnsi="Times New Roman" w:cs="Times New Roman"/>
          <w:sz w:val="28"/>
          <w:szCs w:val="28"/>
        </w:rPr>
        <w:footnoteReference w:id="96"/>
      </w:r>
      <w:r w:rsidRPr="004F2D54">
        <w:rPr>
          <w:rFonts w:ascii="Times New Roman" w:hAnsi="Times New Roman" w:cs="Times New Roman"/>
          <w:sz w:val="28"/>
          <w:szCs w:val="28"/>
        </w:rPr>
        <w:t xml:space="preserve"> Важно отметить, что полотна </w:t>
      </w:r>
      <w:proofErr w:type="spellStart"/>
      <w:r w:rsidRPr="004F2D54"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 w:rsidRPr="004F2D54">
        <w:rPr>
          <w:rFonts w:ascii="Times New Roman" w:hAnsi="Times New Roman" w:cs="Times New Roman"/>
          <w:sz w:val="28"/>
          <w:szCs w:val="28"/>
        </w:rPr>
        <w:t xml:space="preserve"> имели характерные общие черты с произведениями Гофмансталя и по духу</w:t>
      </w:r>
      <w:r>
        <w:rPr>
          <w:rFonts w:ascii="Times New Roman" w:hAnsi="Times New Roman" w:cs="Times New Roman"/>
          <w:sz w:val="28"/>
          <w:szCs w:val="28"/>
        </w:rPr>
        <w:t xml:space="preserve"> были родственны друг другу. Это обусловлено тем, что многим картинам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A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простота и отсутствие изысков</w:t>
      </w:r>
      <w:r w:rsidRPr="00EF0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сочета</w:t>
      </w:r>
      <w:r w:rsidR="0007608C">
        <w:rPr>
          <w:rFonts w:ascii="Times New Roman" w:hAnsi="Times New Roman" w:cs="Times New Roman"/>
          <w:sz w:val="28"/>
          <w:szCs w:val="28"/>
        </w:rPr>
        <w:t xml:space="preserve">нии с символичностью и </w:t>
      </w:r>
      <w:proofErr w:type="spellStart"/>
      <w:r w:rsidR="0007608C">
        <w:rPr>
          <w:rFonts w:ascii="Times New Roman" w:hAnsi="Times New Roman" w:cs="Times New Roman"/>
          <w:sz w:val="28"/>
          <w:szCs w:val="28"/>
        </w:rPr>
        <w:t>мифологизирован</w:t>
      </w:r>
      <w:r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сюжетов. </w:t>
      </w:r>
    </w:p>
    <w:p w14:paraId="4D8D10E8" w14:textId="43D5C0E8" w:rsidR="00B96B79" w:rsidRDefault="00DB10DE" w:rsidP="00496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своей картине «Кентавр в деревенской кузнице» (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Kentaur</w:t>
      </w:r>
      <w:proofErr w:type="spellEnd"/>
      <w:r w:rsidRPr="00EF0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in</w:t>
      </w:r>
      <w:r w:rsidRPr="00EF0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EF0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Dorfschmiede</w:t>
      </w:r>
      <w:r w:rsidRPr="00EF0938">
        <w:rPr>
          <w:rFonts w:ascii="Times New Roman" w:hAnsi="Times New Roman" w:cs="Times New Roman"/>
          <w:sz w:val="28"/>
          <w:szCs w:val="28"/>
        </w:rPr>
        <w:t>, 1888</w:t>
      </w:r>
      <w:r w:rsidR="00937839">
        <w:rPr>
          <w:rFonts w:ascii="Times New Roman" w:hAnsi="Times New Roman" w:cs="Times New Roman"/>
          <w:sz w:val="28"/>
          <w:szCs w:val="28"/>
        </w:rPr>
        <w:t>) (</w:t>
      </w:r>
      <w:r>
        <w:rPr>
          <w:rFonts w:ascii="Times New Roman" w:hAnsi="Times New Roman" w:cs="Times New Roman"/>
          <w:sz w:val="28"/>
          <w:szCs w:val="28"/>
        </w:rPr>
        <w:t>см. Приложение, изобр</w:t>
      </w:r>
      <w:r w:rsidR="00F35A3E">
        <w:rPr>
          <w:rFonts w:ascii="Times New Roman" w:hAnsi="Times New Roman" w:cs="Times New Roman"/>
          <w:sz w:val="28"/>
          <w:szCs w:val="28"/>
        </w:rPr>
        <w:t>ажение</w:t>
      </w:r>
      <w:r w:rsidR="00C92376">
        <w:rPr>
          <w:rFonts w:ascii="Times New Roman" w:hAnsi="Times New Roman" w:cs="Times New Roman"/>
          <w:sz w:val="28"/>
          <w:szCs w:val="28"/>
        </w:rPr>
        <w:t xml:space="preserve"> 4</w:t>
      </w:r>
      <w:r w:rsidRPr="00EF093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Бёклин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оживляет своих героев и лишает их застывшей окостенелости классицизма, словно стряхивая с них пыль истории</w:t>
      </w:r>
      <w:r w:rsidRPr="00F35A3E">
        <w:rPr>
          <w:rFonts w:ascii="Times New Roman" w:hAnsi="Times New Roman" w:cs="Times New Roman"/>
          <w:sz w:val="28"/>
          <w:szCs w:val="28"/>
        </w:rPr>
        <w:t>.</w:t>
      </w:r>
      <w:r w:rsidR="00637EA7" w:rsidRPr="00F35A3E">
        <w:rPr>
          <w:rFonts w:ascii="Times New Roman" w:hAnsi="Times New Roman" w:cs="Times New Roman"/>
          <w:sz w:val="28"/>
          <w:szCs w:val="28"/>
        </w:rPr>
        <w:t xml:space="preserve"> Это полотно</w:t>
      </w:r>
      <w:r w:rsidR="00A65908">
        <w:rPr>
          <w:rFonts w:ascii="Times New Roman" w:hAnsi="Times New Roman" w:cs="Times New Roman"/>
          <w:sz w:val="28"/>
          <w:szCs w:val="28"/>
        </w:rPr>
        <w:t xml:space="preserve"> очень точно воссоздает визуальный образ драмы, поэтому можно утверждать, что речь </w:t>
      </w:r>
      <w:r w:rsidR="00B96B79">
        <w:rPr>
          <w:rFonts w:ascii="Times New Roman" w:hAnsi="Times New Roman" w:cs="Times New Roman"/>
          <w:sz w:val="28"/>
          <w:szCs w:val="28"/>
        </w:rPr>
        <w:t xml:space="preserve">в некоторой степени </w:t>
      </w:r>
      <w:r w:rsidR="00A65908">
        <w:rPr>
          <w:rFonts w:ascii="Times New Roman" w:hAnsi="Times New Roman" w:cs="Times New Roman"/>
          <w:sz w:val="28"/>
          <w:szCs w:val="28"/>
        </w:rPr>
        <w:t xml:space="preserve">идет об </w:t>
      </w:r>
      <w:proofErr w:type="spellStart"/>
      <w:r w:rsidR="00A65908">
        <w:rPr>
          <w:rFonts w:ascii="Times New Roman" w:hAnsi="Times New Roman" w:cs="Times New Roman"/>
          <w:sz w:val="28"/>
          <w:szCs w:val="28"/>
        </w:rPr>
        <w:t>экфрастическом</w:t>
      </w:r>
      <w:proofErr w:type="spellEnd"/>
      <w:r w:rsidR="00A65908">
        <w:rPr>
          <w:rFonts w:ascii="Times New Roman" w:hAnsi="Times New Roman" w:cs="Times New Roman"/>
          <w:sz w:val="28"/>
          <w:szCs w:val="28"/>
        </w:rPr>
        <w:t xml:space="preserve"> описании. В центре полотна </w:t>
      </w:r>
      <w:r w:rsidR="00B96B79">
        <w:rPr>
          <w:rFonts w:ascii="Times New Roman" w:hAnsi="Times New Roman" w:cs="Times New Roman"/>
          <w:sz w:val="28"/>
          <w:szCs w:val="28"/>
        </w:rPr>
        <w:t xml:space="preserve">находится кентавр, при этом взгляд падает, прежде всего, на его животную половину, на которой сконцентрировано всё внимание созерцателя и вокруг которого изображены фигуры людей, играющих второстепенную роль. Таким образом, основной акцент при осмыслении картины ставится на животное начало, именно оно превалирует над </w:t>
      </w:r>
      <w:proofErr w:type="gramStart"/>
      <w:r w:rsidR="00B96B79">
        <w:rPr>
          <w:rFonts w:ascii="Times New Roman" w:hAnsi="Times New Roman" w:cs="Times New Roman"/>
          <w:sz w:val="28"/>
          <w:szCs w:val="28"/>
        </w:rPr>
        <w:t>боле</w:t>
      </w:r>
      <w:r w:rsidR="00C92376">
        <w:rPr>
          <w:rFonts w:ascii="Times New Roman" w:hAnsi="Times New Roman" w:cs="Times New Roman"/>
          <w:sz w:val="28"/>
          <w:szCs w:val="28"/>
        </w:rPr>
        <w:t>е</w:t>
      </w:r>
      <w:r w:rsidR="00B96B79">
        <w:rPr>
          <w:rFonts w:ascii="Times New Roman" w:hAnsi="Times New Roman" w:cs="Times New Roman"/>
          <w:sz w:val="28"/>
          <w:szCs w:val="28"/>
        </w:rPr>
        <w:t xml:space="preserve"> духовно-возвышенным</w:t>
      </w:r>
      <w:proofErr w:type="gramEnd"/>
      <w:r w:rsidR="00B96B79">
        <w:rPr>
          <w:rFonts w:ascii="Times New Roman" w:hAnsi="Times New Roman" w:cs="Times New Roman"/>
          <w:sz w:val="28"/>
          <w:szCs w:val="28"/>
        </w:rPr>
        <w:t xml:space="preserve"> началом, которое репрезентирует человек. </w:t>
      </w:r>
    </w:p>
    <w:p w14:paraId="4CE3354F" w14:textId="7615AE18" w:rsidR="00DB10DE" w:rsidRDefault="00DB10DE" w:rsidP="004960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A3E">
        <w:rPr>
          <w:rFonts w:ascii="Times New Roman" w:hAnsi="Times New Roman" w:cs="Times New Roman"/>
          <w:sz w:val="28"/>
          <w:szCs w:val="28"/>
        </w:rPr>
        <w:lastRenderedPageBreak/>
        <w:t xml:space="preserve"> Именно это </w:t>
      </w:r>
      <w:r>
        <w:rPr>
          <w:rFonts w:ascii="Times New Roman" w:hAnsi="Times New Roman" w:cs="Times New Roman"/>
          <w:sz w:val="28"/>
          <w:szCs w:val="28"/>
        </w:rPr>
        <w:t xml:space="preserve">происходит и в драме «Идиллия» – в силу своей двойственной, </w:t>
      </w:r>
      <w:r w:rsidRPr="004F2D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наполовину антропоморфной природы кентавр у Гофмансталя обладает духовными  противоречиями. На </w:t>
      </w:r>
      <w:r>
        <w:rPr>
          <w:rFonts w:ascii="Times New Roman" w:hAnsi="Times New Roman" w:cs="Times New Roman"/>
          <w:sz w:val="28"/>
          <w:szCs w:val="28"/>
        </w:rPr>
        <w:t>первый план выносится не визуальный образ кентавра, а его внутреннее психическое состояние, проявляющееся в следовании животным инстинктам, с одной стороны, и в боязливости человеческой натуры – с другой.</w:t>
      </w:r>
      <w:r w:rsidRPr="00933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 сюжет состоит из двух уровней: внешний уровень, рассказывающий о семейной идиллии простой крестьянской семьи, сочетается с внутренним духовно-инстинктивным уровнем, который включает в себя</w:t>
      </w:r>
      <w:r w:rsidR="00C92376">
        <w:rPr>
          <w:rFonts w:ascii="Times New Roman" w:hAnsi="Times New Roman" w:cs="Times New Roman"/>
          <w:sz w:val="28"/>
          <w:szCs w:val="28"/>
        </w:rPr>
        <w:t xml:space="preserve"> такие мотивы, как</w:t>
      </w:r>
      <w:r>
        <w:rPr>
          <w:rFonts w:ascii="Times New Roman" w:hAnsi="Times New Roman" w:cs="Times New Roman"/>
          <w:sz w:val="28"/>
          <w:szCs w:val="28"/>
        </w:rPr>
        <w:t xml:space="preserve"> иррациональность, искушение. Внешний уровень имеет характеристику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аполлонического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начала, внутренний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дионисийского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внимательном изучении текста связь с концепцией Ницше проявляется отчетливее – частое упоминание вина, описание одурманенного состояния. К тому же, согласно мифологическому сюжету, кентавры охраняли юного Диониса от Геры, а также сопровождали его в некоторых походах.</w:t>
      </w:r>
      <w:r w:rsidR="001D04A6">
        <w:rPr>
          <w:rStyle w:val="a5"/>
          <w:rFonts w:ascii="Times New Roman" w:hAnsi="Times New Roman" w:cs="Times New Roman"/>
          <w:sz w:val="28"/>
          <w:szCs w:val="28"/>
        </w:rPr>
        <w:footnoteReference w:id="97"/>
      </w:r>
      <w:r>
        <w:rPr>
          <w:rFonts w:ascii="Times New Roman" w:hAnsi="Times New Roman" w:cs="Times New Roman"/>
          <w:sz w:val="28"/>
          <w:szCs w:val="28"/>
        </w:rPr>
        <w:t xml:space="preserve"> Данный аспект повествования можно сопоставить с конфликтом «возвышенной» и «низменной» души,  «двойной воли», о котором говорится в эссе Гофмансталя «О физиологии современной любви», </w:t>
      </w:r>
      <w:r w:rsidRPr="00B317DE">
        <w:rPr>
          <w:rFonts w:ascii="Times New Roman" w:hAnsi="Times New Roman" w:cs="Times New Roman"/>
          <w:sz w:val="28"/>
          <w:szCs w:val="28"/>
        </w:rPr>
        <w:t>посвященно</w:t>
      </w:r>
      <w:r w:rsidR="00937839" w:rsidRPr="00B317DE">
        <w:rPr>
          <w:rFonts w:ascii="Times New Roman" w:hAnsi="Times New Roman" w:cs="Times New Roman"/>
          <w:sz w:val="28"/>
          <w:szCs w:val="28"/>
        </w:rPr>
        <w:t>м</w:t>
      </w:r>
      <w:r w:rsidRPr="00B317DE">
        <w:rPr>
          <w:rFonts w:ascii="Times New Roman" w:hAnsi="Times New Roman" w:cs="Times New Roman"/>
          <w:sz w:val="28"/>
          <w:szCs w:val="28"/>
        </w:rPr>
        <w:t xml:space="preserve"> Полю Бурже</w:t>
      </w:r>
      <w:r>
        <w:rPr>
          <w:rFonts w:ascii="Times New Roman" w:hAnsi="Times New Roman" w:cs="Times New Roman"/>
          <w:sz w:val="28"/>
          <w:szCs w:val="28"/>
        </w:rPr>
        <w:t xml:space="preserve">.  Суть конфликта заключается в вечном противостоянии </w:t>
      </w:r>
      <w:r w:rsidR="00B317DE">
        <w:rPr>
          <w:rFonts w:ascii="Times New Roman" w:hAnsi="Times New Roman" w:cs="Times New Roman"/>
          <w:sz w:val="28"/>
          <w:szCs w:val="28"/>
        </w:rPr>
        <w:t>человеческой воли и инстинктов</w:t>
      </w:r>
      <w:r w:rsidRPr="00B31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борьбе между светлыми, высокоморальными, сентиментальными проявлениями души и низменными проявлениями страха, ревности, агрессии и порочности. 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98"/>
      </w:r>
    </w:p>
    <w:p w14:paraId="43810399" w14:textId="5E55BB09" w:rsidR="00AA1AE8" w:rsidRDefault="00DB10DE" w:rsidP="00AA1A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подчеркнуть, что в «Идиллии» речь </w:t>
      </w:r>
      <w:r w:rsidR="001D04A6">
        <w:rPr>
          <w:rFonts w:ascii="Times New Roman" w:hAnsi="Times New Roman" w:cs="Times New Roman"/>
          <w:sz w:val="28"/>
          <w:szCs w:val="28"/>
        </w:rPr>
        <w:t xml:space="preserve">идет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AA1AE8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экфрасти</w:t>
      </w:r>
      <w:r w:rsidR="00AA1AE8">
        <w:rPr>
          <w:rFonts w:ascii="Times New Roman" w:hAnsi="Times New Roman" w:cs="Times New Roman"/>
          <w:sz w:val="28"/>
          <w:szCs w:val="28"/>
        </w:rPr>
        <w:t>ческом</w:t>
      </w:r>
      <w:proofErr w:type="spellEnd"/>
      <w:r w:rsidR="00AA1AE8">
        <w:rPr>
          <w:rFonts w:ascii="Times New Roman" w:hAnsi="Times New Roman" w:cs="Times New Roman"/>
          <w:sz w:val="28"/>
          <w:szCs w:val="28"/>
        </w:rPr>
        <w:t xml:space="preserve"> описании полотен </w:t>
      </w:r>
      <w:proofErr w:type="spellStart"/>
      <w:r w:rsidR="00AA1AE8"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 w:rsidR="00AA1AE8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вязь текста и образа является визуально-формальной и отчасти символичной и базируется на подзаголовке и отсылке к художественному стилю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Читатель (либо зритель) соотносит «Идиллию» Гофмансталя и «Кентавра»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сливающихся в его сознании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единое целое, только на ассоциативном уровне, опираясь лишь на </w:t>
      </w:r>
      <w:r w:rsidR="00AA1AE8">
        <w:rPr>
          <w:rFonts w:ascii="Times New Roman" w:hAnsi="Times New Roman" w:cs="Times New Roman"/>
          <w:sz w:val="28"/>
          <w:szCs w:val="28"/>
        </w:rPr>
        <w:t>короткие</w:t>
      </w:r>
      <w:r>
        <w:rPr>
          <w:rFonts w:ascii="Times New Roman" w:hAnsi="Times New Roman" w:cs="Times New Roman"/>
          <w:sz w:val="28"/>
          <w:szCs w:val="28"/>
        </w:rPr>
        <w:t xml:space="preserve"> упоминания о живописи. </w:t>
      </w:r>
    </w:p>
    <w:p w14:paraId="4773CDA3" w14:textId="32741F8C" w:rsidR="000001BB" w:rsidRDefault="00AA1AE8" w:rsidP="00AA1A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602">
        <w:rPr>
          <w:rFonts w:ascii="Times New Roman" w:hAnsi="Times New Roman" w:cs="Times New Roman"/>
          <w:b/>
          <w:sz w:val="28"/>
          <w:szCs w:val="28"/>
        </w:rPr>
        <w:t>3</w:t>
      </w:r>
      <w:r w:rsidR="007F29BA">
        <w:rPr>
          <w:rFonts w:ascii="Times New Roman" w:hAnsi="Times New Roman" w:cs="Times New Roman"/>
          <w:sz w:val="28"/>
          <w:szCs w:val="28"/>
        </w:rPr>
        <w:t xml:space="preserve">. В своем </w:t>
      </w:r>
      <w:r w:rsidR="007F29BA" w:rsidRPr="00F21ED1">
        <w:rPr>
          <w:rFonts w:ascii="Times New Roman" w:hAnsi="Times New Roman" w:cs="Times New Roman"/>
          <w:sz w:val="28"/>
          <w:szCs w:val="28"/>
        </w:rPr>
        <w:t>художественном эссе «</w:t>
      </w:r>
      <w:r w:rsidR="007F29BA" w:rsidRPr="00F21ED1">
        <w:rPr>
          <w:rFonts w:ascii="Times New Roman" w:hAnsi="Times New Roman" w:cs="Times New Roman"/>
          <w:i/>
          <w:sz w:val="28"/>
          <w:szCs w:val="28"/>
        </w:rPr>
        <w:t xml:space="preserve">Летнее путешествие» </w:t>
      </w:r>
      <w:r w:rsidR="007F29BA" w:rsidRPr="00F21ED1">
        <w:rPr>
          <w:rFonts w:ascii="Times New Roman" w:hAnsi="Times New Roman" w:cs="Times New Roman"/>
          <w:sz w:val="28"/>
          <w:szCs w:val="28"/>
        </w:rPr>
        <w:t>Гофмансталь повествует о</w:t>
      </w:r>
      <w:r w:rsidR="00EE154C" w:rsidRPr="00F21ED1">
        <w:rPr>
          <w:rFonts w:ascii="Times New Roman" w:hAnsi="Times New Roman" w:cs="Times New Roman"/>
          <w:sz w:val="28"/>
          <w:szCs w:val="28"/>
        </w:rPr>
        <w:t xml:space="preserve"> совместной поездк</w:t>
      </w:r>
      <w:r w:rsidR="00025274" w:rsidRPr="00F21ED1">
        <w:rPr>
          <w:rFonts w:ascii="Times New Roman" w:hAnsi="Times New Roman" w:cs="Times New Roman"/>
          <w:sz w:val="28"/>
          <w:szCs w:val="28"/>
        </w:rPr>
        <w:t xml:space="preserve">е </w:t>
      </w:r>
      <w:r w:rsidR="00937839" w:rsidRPr="00F21ED1">
        <w:rPr>
          <w:rFonts w:ascii="Times New Roman" w:hAnsi="Times New Roman" w:cs="Times New Roman"/>
          <w:sz w:val="28"/>
          <w:szCs w:val="28"/>
        </w:rPr>
        <w:t xml:space="preserve">с женой </w:t>
      </w:r>
      <w:r w:rsidR="00025274" w:rsidRPr="00F21ED1">
        <w:rPr>
          <w:rFonts w:ascii="Times New Roman" w:hAnsi="Times New Roman" w:cs="Times New Roman"/>
          <w:sz w:val="28"/>
          <w:szCs w:val="28"/>
        </w:rPr>
        <w:t xml:space="preserve">в итальянский городок </w:t>
      </w:r>
      <w:proofErr w:type="spellStart"/>
      <w:r w:rsidR="00025274" w:rsidRPr="00F21ED1">
        <w:rPr>
          <w:rFonts w:ascii="Times New Roman" w:hAnsi="Times New Roman" w:cs="Times New Roman"/>
          <w:sz w:val="28"/>
          <w:szCs w:val="28"/>
        </w:rPr>
        <w:t>Беллуно</w:t>
      </w:r>
      <w:proofErr w:type="spellEnd"/>
      <w:r w:rsidR="00025274" w:rsidRPr="00F21ED1">
        <w:rPr>
          <w:rFonts w:ascii="Times New Roman" w:hAnsi="Times New Roman" w:cs="Times New Roman"/>
          <w:sz w:val="28"/>
          <w:szCs w:val="28"/>
        </w:rPr>
        <w:t>, расположенный недалеко от Венеции.</w:t>
      </w:r>
      <w:r w:rsidR="00EE154C" w:rsidRPr="00F21ED1">
        <w:rPr>
          <w:rFonts w:ascii="Times New Roman" w:hAnsi="Times New Roman" w:cs="Times New Roman"/>
          <w:sz w:val="28"/>
          <w:szCs w:val="28"/>
        </w:rPr>
        <w:t xml:space="preserve"> </w:t>
      </w:r>
      <w:r w:rsidRPr="00F21ED1">
        <w:rPr>
          <w:rFonts w:ascii="Times New Roman" w:hAnsi="Times New Roman" w:cs="Times New Roman"/>
          <w:sz w:val="28"/>
          <w:szCs w:val="28"/>
        </w:rPr>
        <w:t>Центральной линией повествования становится взаимоотношение природы и искусства, что проявляется</w:t>
      </w:r>
      <w:r>
        <w:rPr>
          <w:rFonts w:ascii="Times New Roman" w:hAnsi="Times New Roman" w:cs="Times New Roman"/>
          <w:sz w:val="28"/>
          <w:szCs w:val="28"/>
        </w:rPr>
        <w:t xml:space="preserve"> в обилии красочных описаний ландшафтов верхней Италии.</w:t>
      </w:r>
      <w:r w:rsidR="003F2602">
        <w:rPr>
          <w:rFonts w:ascii="Times New Roman" w:hAnsi="Times New Roman" w:cs="Times New Roman"/>
          <w:sz w:val="28"/>
          <w:szCs w:val="28"/>
        </w:rPr>
        <w:t xml:space="preserve"> Путешествие описывается в ретроспективе и, по мысли </w:t>
      </w:r>
      <w:r w:rsidR="00937839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="003F2602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="003F2602">
        <w:rPr>
          <w:rFonts w:ascii="Times New Roman" w:hAnsi="Times New Roman" w:cs="Times New Roman"/>
          <w:sz w:val="28"/>
          <w:szCs w:val="28"/>
        </w:rPr>
        <w:t>, напоминает рассказ об увиденном накануне сновидении. Природа высту</w:t>
      </w:r>
      <w:r w:rsidR="009F263B">
        <w:rPr>
          <w:rFonts w:ascii="Times New Roman" w:hAnsi="Times New Roman" w:cs="Times New Roman"/>
          <w:sz w:val="28"/>
          <w:szCs w:val="28"/>
        </w:rPr>
        <w:t xml:space="preserve">пает здесь как главный источник вдохновения для </w:t>
      </w:r>
      <w:r w:rsidR="003F2602">
        <w:rPr>
          <w:rFonts w:ascii="Times New Roman" w:hAnsi="Times New Roman" w:cs="Times New Roman"/>
          <w:sz w:val="28"/>
          <w:szCs w:val="28"/>
        </w:rPr>
        <w:t xml:space="preserve">искусства, в </w:t>
      </w:r>
      <w:proofErr w:type="gramStart"/>
      <w:r w:rsidR="003F2602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3F2602">
        <w:rPr>
          <w:rFonts w:ascii="Times New Roman" w:hAnsi="Times New Roman" w:cs="Times New Roman"/>
          <w:sz w:val="28"/>
          <w:szCs w:val="28"/>
        </w:rPr>
        <w:t xml:space="preserve"> с чем репрезентируемые ландшафты сравниваются с полотнами </w:t>
      </w:r>
      <w:r w:rsidR="00025274">
        <w:rPr>
          <w:rFonts w:ascii="Times New Roman" w:hAnsi="Times New Roman" w:cs="Times New Roman"/>
          <w:sz w:val="28"/>
          <w:szCs w:val="28"/>
        </w:rPr>
        <w:t xml:space="preserve">венецианского </w:t>
      </w:r>
      <w:r w:rsidR="003F2602">
        <w:rPr>
          <w:rFonts w:ascii="Times New Roman" w:hAnsi="Times New Roman" w:cs="Times New Roman"/>
          <w:sz w:val="28"/>
          <w:szCs w:val="28"/>
        </w:rPr>
        <w:t xml:space="preserve">художника эпохи Ренессанса Джорджоне. </w:t>
      </w:r>
      <w:r w:rsidR="009F263B">
        <w:rPr>
          <w:rFonts w:ascii="Times New Roman" w:hAnsi="Times New Roman" w:cs="Times New Roman"/>
          <w:sz w:val="28"/>
          <w:szCs w:val="28"/>
        </w:rPr>
        <w:t>Как отмечает В</w:t>
      </w:r>
      <w:r w:rsidR="009378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37839" w:rsidRPr="000B6342">
        <w:rPr>
          <w:rFonts w:ascii="Times New Roman" w:hAnsi="Times New Roman" w:cs="Times New Roman"/>
          <w:sz w:val="28"/>
          <w:szCs w:val="28"/>
        </w:rPr>
        <w:t>Ф</w:t>
      </w:r>
      <w:r w:rsidR="009F263B" w:rsidRPr="000B6342">
        <w:rPr>
          <w:rFonts w:ascii="Times New Roman" w:hAnsi="Times New Roman" w:cs="Times New Roman"/>
          <w:sz w:val="28"/>
          <w:szCs w:val="28"/>
        </w:rPr>
        <w:t>ордтриде</w:t>
      </w:r>
      <w:proofErr w:type="spellEnd"/>
      <w:r w:rsidR="009F263B" w:rsidRPr="000B6342">
        <w:rPr>
          <w:rFonts w:ascii="Times New Roman" w:hAnsi="Times New Roman" w:cs="Times New Roman"/>
          <w:sz w:val="28"/>
          <w:szCs w:val="28"/>
        </w:rPr>
        <w:t xml:space="preserve">, некоторые описания природы в данном эссе являются </w:t>
      </w:r>
      <w:proofErr w:type="spellStart"/>
      <w:r w:rsidR="009F263B" w:rsidRPr="000B6342">
        <w:rPr>
          <w:rFonts w:ascii="Times New Roman" w:hAnsi="Times New Roman" w:cs="Times New Roman"/>
          <w:sz w:val="28"/>
          <w:szCs w:val="28"/>
        </w:rPr>
        <w:t>экфрастической</w:t>
      </w:r>
      <w:proofErr w:type="spellEnd"/>
      <w:r w:rsidR="009F263B" w:rsidRPr="000B6342">
        <w:rPr>
          <w:rFonts w:ascii="Times New Roman" w:hAnsi="Times New Roman" w:cs="Times New Roman"/>
          <w:sz w:val="28"/>
          <w:szCs w:val="28"/>
        </w:rPr>
        <w:t xml:space="preserve"> репрезентацией полотна Джорджоне «Сельский концерт» (</w:t>
      </w:r>
      <w:r w:rsidR="009F263B" w:rsidRPr="000B6342">
        <w:rPr>
          <w:rFonts w:ascii="Times New Roman" w:hAnsi="Times New Roman" w:cs="Times New Roman"/>
          <w:sz w:val="28"/>
          <w:szCs w:val="28"/>
          <w:lang w:val="de-DE"/>
        </w:rPr>
        <w:t>Concerto</w:t>
      </w:r>
      <w:r w:rsidR="009F263B" w:rsidRPr="000B6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63B" w:rsidRPr="000B6342">
        <w:rPr>
          <w:rFonts w:ascii="Times New Roman" w:hAnsi="Times New Roman" w:cs="Times New Roman"/>
          <w:sz w:val="28"/>
          <w:szCs w:val="28"/>
          <w:lang w:val="de-DE"/>
        </w:rPr>
        <w:t>campestre</w:t>
      </w:r>
      <w:proofErr w:type="spellEnd"/>
      <w:r w:rsidR="009F263B" w:rsidRPr="000B6342">
        <w:rPr>
          <w:rFonts w:ascii="Times New Roman" w:hAnsi="Times New Roman" w:cs="Times New Roman"/>
          <w:sz w:val="28"/>
          <w:szCs w:val="28"/>
        </w:rPr>
        <w:t>, 1509</w:t>
      </w:r>
      <w:r w:rsidR="00B86FC1" w:rsidRPr="000B6342">
        <w:rPr>
          <w:rFonts w:ascii="Times New Roman" w:hAnsi="Times New Roman" w:cs="Times New Roman"/>
          <w:sz w:val="28"/>
          <w:szCs w:val="28"/>
        </w:rPr>
        <w:t>, см. Приложение, изобр</w:t>
      </w:r>
      <w:r w:rsidR="003C637A">
        <w:rPr>
          <w:rFonts w:ascii="Times New Roman" w:hAnsi="Times New Roman" w:cs="Times New Roman"/>
          <w:sz w:val="28"/>
          <w:szCs w:val="28"/>
        </w:rPr>
        <w:t>ажение</w:t>
      </w:r>
      <w:r w:rsidR="00B86FC1" w:rsidRPr="000B6342">
        <w:rPr>
          <w:rFonts w:ascii="Times New Roman" w:hAnsi="Times New Roman" w:cs="Times New Roman"/>
          <w:sz w:val="28"/>
          <w:szCs w:val="28"/>
        </w:rPr>
        <w:t xml:space="preserve"> 7</w:t>
      </w:r>
      <w:r w:rsidR="009F263B" w:rsidRPr="000B6342">
        <w:rPr>
          <w:rFonts w:ascii="Times New Roman" w:hAnsi="Times New Roman" w:cs="Times New Roman"/>
          <w:sz w:val="28"/>
          <w:szCs w:val="28"/>
        </w:rPr>
        <w:t>)</w:t>
      </w:r>
      <w:r w:rsidR="006550C8" w:rsidRPr="000B6342">
        <w:rPr>
          <w:rFonts w:ascii="Times New Roman" w:hAnsi="Times New Roman" w:cs="Times New Roman"/>
          <w:sz w:val="28"/>
          <w:szCs w:val="28"/>
        </w:rPr>
        <w:t>.</w:t>
      </w:r>
      <w:r w:rsidR="009F263B" w:rsidRPr="000B6342">
        <w:rPr>
          <w:rStyle w:val="a5"/>
          <w:rFonts w:ascii="Times New Roman" w:hAnsi="Times New Roman" w:cs="Times New Roman"/>
          <w:sz w:val="28"/>
          <w:szCs w:val="28"/>
        </w:rPr>
        <w:footnoteReference w:id="99"/>
      </w:r>
      <w:r w:rsidR="008410E4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="009D1D9B" w:rsidRPr="000B6342">
        <w:rPr>
          <w:rFonts w:ascii="Times New Roman" w:hAnsi="Times New Roman" w:cs="Times New Roman"/>
          <w:sz w:val="28"/>
          <w:szCs w:val="28"/>
        </w:rPr>
        <w:t>Упоминаемый</w:t>
      </w:r>
      <w:r w:rsidR="00B86FC1" w:rsidRPr="000B6342">
        <w:rPr>
          <w:rFonts w:ascii="Times New Roman" w:hAnsi="Times New Roman" w:cs="Times New Roman"/>
          <w:sz w:val="28"/>
          <w:szCs w:val="28"/>
        </w:rPr>
        <w:t xml:space="preserve"> в тексте</w:t>
      </w:r>
      <w:r w:rsidR="009D1D9B" w:rsidRPr="000B6342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B86FC1" w:rsidRPr="000B6342">
        <w:rPr>
          <w:rFonts w:ascii="Times New Roman" w:hAnsi="Times New Roman" w:cs="Times New Roman"/>
          <w:sz w:val="28"/>
          <w:szCs w:val="28"/>
        </w:rPr>
        <w:t xml:space="preserve"> «</w:t>
      </w:r>
      <w:r w:rsidR="009D1D9B" w:rsidRPr="000B6342">
        <w:rPr>
          <w:rFonts w:ascii="Times New Roman" w:hAnsi="Times New Roman" w:cs="Times New Roman"/>
          <w:sz w:val="28"/>
          <w:szCs w:val="28"/>
        </w:rPr>
        <w:t xml:space="preserve">четырех или пяти </w:t>
      </w:r>
      <w:r w:rsidR="00E5509D" w:rsidRPr="000B6342">
        <w:rPr>
          <w:rFonts w:ascii="Times New Roman" w:hAnsi="Times New Roman" w:cs="Times New Roman"/>
          <w:sz w:val="28"/>
          <w:szCs w:val="28"/>
        </w:rPr>
        <w:t>фигур, расположенных на мягкой поверхности холма</w:t>
      </w:r>
      <w:r w:rsidR="00B86FC1" w:rsidRPr="000B6342">
        <w:rPr>
          <w:rFonts w:ascii="Times New Roman" w:hAnsi="Times New Roman" w:cs="Times New Roman"/>
          <w:sz w:val="28"/>
          <w:szCs w:val="28"/>
        </w:rPr>
        <w:t>»</w:t>
      </w:r>
      <w:r w:rsidR="009A6119" w:rsidRPr="000B6342">
        <w:rPr>
          <w:rFonts w:ascii="Times New Roman" w:hAnsi="Times New Roman" w:cs="Times New Roman"/>
          <w:sz w:val="28"/>
          <w:szCs w:val="28"/>
        </w:rPr>
        <w:t>,</w:t>
      </w:r>
      <w:r w:rsidR="00155622" w:rsidRPr="000B6342">
        <w:rPr>
          <w:rFonts w:ascii="Times New Roman" w:hAnsi="Times New Roman" w:cs="Times New Roman"/>
          <w:sz w:val="28"/>
          <w:szCs w:val="28"/>
        </w:rPr>
        <w:t xml:space="preserve"> </w:t>
      </w:r>
      <w:r w:rsidR="009A6119" w:rsidRPr="000B6342">
        <w:rPr>
          <w:rFonts w:ascii="Times New Roman" w:hAnsi="Times New Roman" w:cs="Times New Roman"/>
          <w:sz w:val="28"/>
          <w:szCs w:val="28"/>
        </w:rPr>
        <w:t xml:space="preserve">среди которых </w:t>
      </w:r>
      <w:r w:rsidR="004A03CA" w:rsidRPr="000B6342">
        <w:rPr>
          <w:rFonts w:ascii="Times New Roman" w:hAnsi="Times New Roman" w:cs="Times New Roman"/>
          <w:sz w:val="28"/>
          <w:szCs w:val="28"/>
        </w:rPr>
        <w:t>«женщины, с</w:t>
      </w:r>
      <w:r w:rsidR="00155622" w:rsidRPr="000B6342">
        <w:rPr>
          <w:rFonts w:ascii="Times New Roman" w:hAnsi="Times New Roman" w:cs="Times New Roman"/>
          <w:sz w:val="28"/>
          <w:szCs w:val="28"/>
        </w:rPr>
        <w:t>бросившие</w:t>
      </w:r>
      <w:r w:rsidR="00155622">
        <w:rPr>
          <w:rFonts w:ascii="Times New Roman" w:hAnsi="Times New Roman" w:cs="Times New Roman"/>
          <w:sz w:val="28"/>
          <w:szCs w:val="28"/>
        </w:rPr>
        <w:t xml:space="preserve"> свои одежды на траву и предавшие обнаженные тела двойному дыханию воздуха»</w:t>
      </w:r>
      <w:r w:rsidR="009A6119">
        <w:rPr>
          <w:rFonts w:ascii="Times New Roman" w:hAnsi="Times New Roman" w:cs="Times New Roman"/>
          <w:sz w:val="28"/>
          <w:szCs w:val="28"/>
        </w:rPr>
        <w:t>, а также кудрявые мужчины, одетые и разместившиеся рядом с колодцем,</w:t>
      </w:r>
      <w:r w:rsidR="00B86FC1">
        <w:rPr>
          <w:rFonts w:ascii="Times New Roman" w:hAnsi="Times New Roman" w:cs="Times New Roman"/>
          <w:sz w:val="28"/>
          <w:szCs w:val="28"/>
        </w:rPr>
        <w:t xml:space="preserve"> </w:t>
      </w:r>
      <w:r w:rsidR="009D1D9B">
        <w:rPr>
          <w:rFonts w:ascii="Times New Roman" w:hAnsi="Times New Roman" w:cs="Times New Roman"/>
          <w:sz w:val="28"/>
          <w:szCs w:val="28"/>
        </w:rPr>
        <w:t>предельно точно воспроизводи</w:t>
      </w:r>
      <w:r w:rsidR="00B86FC1">
        <w:rPr>
          <w:rFonts w:ascii="Times New Roman" w:hAnsi="Times New Roman" w:cs="Times New Roman"/>
          <w:sz w:val="28"/>
          <w:szCs w:val="28"/>
        </w:rPr>
        <w:t>т детали картины Джорджоне</w:t>
      </w:r>
      <w:r w:rsidR="009D1D9B">
        <w:rPr>
          <w:rFonts w:ascii="Times New Roman" w:hAnsi="Times New Roman" w:cs="Times New Roman"/>
          <w:sz w:val="28"/>
          <w:szCs w:val="28"/>
        </w:rPr>
        <w:t>.</w:t>
      </w:r>
      <w:r w:rsidR="00B86FC1">
        <w:rPr>
          <w:rStyle w:val="a5"/>
          <w:rFonts w:ascii="Times New Roman" w:hAnsi="Times New Roman" w:cs="Times New Roman"/>
          <w:sz w:val="28"/>
          <w:szCs w:val="28"/>
        </w:rPr>
        <w:footnoteReference w:id="100"/>
      </w:r>
      <w:r w:rsidR="00B86FC1">
        <w:rPr>
          <w:rFonts w:ascii="Times New Roman" w:hAnsi="Times New Roman" w:cs="Times New Roman"/>
          <w:sz w:val="28"/>
          <w:szCs w:val="28"/>
        </w:rPr>
        <w:t xml:space="preserve"> </w:t>
      </w:r>
      <w:r w:rsidR="004A03CA">
        <w:rPr>
          <w:rFonts w:ascii="Times New Roman" w:hAnsi="Times New Roman" w:cs="Times New Roman"/>
          <w:sz w:val="28"/>
          <w:szCs w:val="28"/>
        </w:rPr>
        <w:t xml:space="preserve">Более того, </w:t>
      </w:r>
      <w:proofErr w:type="spellStart"/>
      <w:r w:rsidR="004A03CA">
        <w:rPr>
          <w:rFonts w:ascii="Times New Roman" w:hAnsi="Times New Roman" w:cs="Times New Roman"/>
          <w:sz w:val="28"/>
          <w:szCs w:val="28"/>
        </w:rPr>
        <w:t>Ф</w:t>
      </w:r>
      <w:r w:rsidR="009D1D9B" w:rsidRPr="009D1D9B">
        <w:rPr>
          <w:rFonts w:ascii="Times New Roman" w:hAnsi="Times New Roman" w:cs="Times New Roman"/>
          <w:sz w:val="28"/>
          <w:szCs w:val="28"/>
        </w:rPr>
        <w:t>ордтриде</w:t>
      </w:r>
      <w:proofErr w:type="spellEnd"/>
      <w:r w:rsidR="009D1D9B" w:rsidRPr="009D1D9B">
        <w:rPr>
          <w:rFonts w:ascii="Times New Roman" w:hAnsi="Times New Roman" w:cs="Times New Roman"/>
          <w:sz w:val="28"/>
          <w:szCs w:val="28"/>
        </w:rPr>
        <w:t xml:space="preserve"> проводит параллель с полотном Тициана «Любовь небесная и Любовь земная» (</w:t>
      </w:r>
      <w:proofErr w:type="spellStart"/>
      <w:r w:rsidR="009D1D9B" w:rsidRPr="009D1D9B">
        <w:rPr>
          <w:rFonts w:ascii="Times New Roman" w:hAnsi="Times New Roman" w:cs="Times New Roman"/>
          <w:sz w:val="28"/>
          <w:szCs w:val="28"/>
        </w:rPr>
        <w:t>Amor</w:t>
      </w:r>
      <w:proofErr w:type="spellEnd"/>
      <w:r w:rsidR="009D1D9B" w:rsidRPr="009D1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D9B" w:rsidRPr="009D1D9B">
        <w:rPr>
          <w:rFonts w:ascii="Times New Roman" w:hAnsi="Times New Roman" w:cs="Times New Roman"/>
          <w:sz w:val="28"/>
          <w:szCs w:val="28"/>
        </w:rPr>
        <w:t>s</w:t>
      </w:r>
      <w:r w:rsidR="009D1D9B">
        <w:rPr>
          <w:rFonts w:ascii="Times New Roman" w:hAnsi="Times New Roman" w:cs="Times New Roman"/>
          <w:sz w:val="28"/>
          <w:szCs w:val="28"/>
        </w:rPr>
        <w:t>acro</w:t>
      </w:r>
      <w:proofErr w:type="spellEnd"/>
      <w:r w:rsidR="009D1D9B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9D1D9B">
        <w:rPr>
          <w:rFonts w:ascii="Times New Roman" w:hAnsi="Times New Roman" w:cs="Times New Roman"/>
          <w:sz w:val="28"/>
          <w:szCs w:val="28"/>
        </w:rPr>
        <w:t>Amor</w:t>
      </w:r>
      <w:proofErr w:type="spellEnd"/>
      <w:r w:rsidR="009D1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D9B">
        <w:rPr>
          <w:rFonts w:ascii="Times New Roman" w:hAnsi="Times New Roman" w:cs="Times New Roman"/>
          <w:sz w:val="28"/>
          <w:szCs w:val="28"/>
        </w:rPr>
        <w:t>profano</w:t>
      </w:r>
      <w:proofErr w:type="spellEnd"/>
      <w:r w:rsidR="009D1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D1D9B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9D1D9B">
        <w:rPr>
          <w:rFonts w:ascii="Times New Roman" w:hAnsi="Times New Roman" w:cs="Times New Roman"/>
          <w:sz w:val="28"/>
          <w:szCs w:val="28"/>
        </w:rPr>
        <w:t>. 1514</w:t>
      </w:r>
      <w:r w:rsidR="004A03CA">
        <w:rPr>
          <w:rFonts w:ascii="Times New Roman" w:hAnsi="Times New Roman" w:cs="Times New Roman"/>
          <w:sz w:val="28"/>
          <w:szCs w:val="28"/>
        </w:rPr>
        <w:t>)</w:t>
      </w:r>
      <w:r w:rsidR="000001BB">
        <w:rPr>
          <w:rFonts w:ascii="Times New Roman" w:hAnsi="Times New Roman" w:cs="Times New Roman"/>
          <w:sz w:val="28"/>
          <w:szCs w:val="28"/>
        </w:rPr>
        <w:t xml:space="preserve"> </w:t>
      </w:r>
      <w:r w:rsidR="004A03CA">
        <w:rPr>
          <w:rFonts w:ascii="Times New Roman" w:hAnsi="Times New Roman" w:cs="Times New Roman"/>
          <w:sz w:val="28"/>
          <w:szCs w:val="28"/>
        </w:rPr>
        <w:t>(</w:t>
      </w:r>
      <w:r w:rsidR="000001BB">
        <w:rPr>
          <w:rFonts w:ascii="Times New Roman" w:hAnsi="Times New Roman" w:cs="Times New Roman"/>
          <w:sz w:val="28"/>
          <w:szCs w:val="28"/>
        </w:rPr>
        <w:t>см. Приложение, изобр</w:t>
      </w:r>
      <w:r w:rsidR="00F35A3E">
        <w:rPr>
          <w:rFonts w:ascii="Times New Roman" w:hAnsi="Times New Roman" w:cs="Times New Roman"/>
          <w:sz w:val="28"/>
          <w:szCs w:val="28"/>
        </w:rPr>
        <w:t>ажение</w:t>
      </w:r>
      <w:r w:rsidR="000001BB">
        <w:rPr>
          <w:rFonts w:ascii="Times New Roman" w:hAnsi="Times New Roman" w:cs="Times New Roman"/>
          <w:sz w:val="28"/>
          <w:szCs w:val="28"/>
        </w:rPr>
        <w:t xml:space="preserve"> 8</w:t>
      </w:r>
      <w:r w:rsidR="009D1D9B">
        <w:rPr>
          <w:rFonts w:ascii="Times New Roman" w:hAnsi="Times New Roman" w:cs="Times New Roman"/>
          <w:sz w:val="28"/>
          <w:szCs w:val="28"/>
        </w:rPr>
        <w:t xml:space="preserve">), на котором изображены две </w:t>
      </w:r>
      <w:r w:rsidR="000001BB">
        <w:rPr>
          <w:rFonts w:ascii="Times New Roman" w:hAnsi="Times New Roman" w:cs="Times New Roman"/>
          <w:sz w:val="28"/>
          <w:szCs w:val="28"/>
        </w:rPr>
        <w:t>сидящие на колодце женские фигуры</w:t>
      </w:r>
      <w:r w:rsidR="009D1D9B">
        <w:rPr>
          <w:rFonts w:ascii="Times New Roman" w:hAnsi="Times New Roman" w:cs="Times New Roman"/>
          <w:sz w:val="28"/>
          <w:szCs w:val="28"/>
        </w:rPr>
        <w:t>.</w:t>
      </w:r>
      <w:r w:rsidR="000001BB">
        <w:rPr>
          <w:rFonts w:ascii="Times New Roman" w:hAnsi="Times New Roman" w:cs="Times New Roman"/>
          <w:sz w:val="28"/>
          <w:szCs w:val="28"/>
        </w:rPr>
        <w:t xml:space="preserve"> «Женщины склоняются над каменным колодцем, достают ведра из сырой шахты, словно они хотели таким образом отнять у земляного дна его </w:t>
      </w:r>
      <w:r w:rsidR="000001BB">
        <w:rPr>
          <w:rFonts w:ascii="Times New Roman" w:hAnsi="Times New Roman" w:cs="Times New Roman"/>
          <w:sz w:val="28"/>
          <w:szCs w:val="28"/>
        </w:rPr>
        <w:lastRenderedPageBreak/>
        <w:t>блаженно мрачную тайну, но то, что они достали, оказалось лишь чистой водой».</w:t>
      </w:r>
      <w:r w:rsidR="009D1D9B">
        <w:rPr>
          <w:rFonts w:ascii="Times New Roman" w:hAnsi="Times New Roman" w:cs="Times New Roman"/>
          <w:sz w:val="28"/>
          <w:szCs w:val="28"/>
        </w:rPr>
        <w:t xml:space="preserve"> </w:t>
      </w:r>
      <w:r w:rsidR="009D1D9B">
        <w:rPr>
          <w:rStyle w:val="a5"/>
          <w:rFonts w:ascii="Times New Roman" w:hAnsi="Times New Roman" w:cs="Times New Roman"/>
          <w:sz w:val="28"/>
          <w:szCs w:val="28"/>
        </w:rPr>
        <w:footnoteReference w:id="101"/>
      </w:r>
      <w:r w:rsidR="009D1D9B" w:rsidRPr="009D1D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4C3E0" w14:textId="425B81F3" w:rsidR="007F29BA" w:rsidRDefault="000001BB" w:rsidP="00947C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0A57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описание выходит за рамки сугубо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экфрастического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т.е. </w:t>
      </w:r>
      <w:r w:rsidR="000A57AF">
        <w:rPr>
          <w:rFonts w:ascii="Times New Roman" w:hAnsi="Times New Roman" w:cs="Times New Roman"/>
          <w:sz w:val="28"/>
          <w:szCs w:val="28"/>
        </w:rPr>
        <w:t>воспроизводящего лишь внешние признаки</w:t>
      </w:r>
      <w:r>
        <w:rPr>
          <w:rFonts w:ascii="Times New Roman" w:hAnsi="Times New Roman" w:cs="Times New Roman"/>
          <w:sz w:val="28"/>
          <w:szCs w:val="28"/>
        </w:rPr>
        <w:t>, оно дополняется суб</w:t>
      </w:r>
      <w:r w:rsidR="000A57AF">
        <w:rPr>
          <w:rFonts w:ascii="Times New Roman" w:hAnsi="Times New Roman" w:cs="Times New Roman"/>
          <w:sz w:val="28"/>
          <w:szCs w:val="28"/>
        </w:rPr>
        <w:t xml:space="preserve">ъективными ассоциациями рассказчика. </w:t>
      </w:r>
      <w:r w:rsidR="006550C8">
        <w:rPr>
          <w:rFonts w:ascii="Times New Roman" w:hAnsi="Times New Roman" w:cs="Times New Roman"/>
          <w:sz w:val="28"/>
          <w:szCs w:val="28"/>
        </w:rPr>
        <w:t xml:space="preserve">Фактически речь идет о гораздо более широком явлении, нежели перевод знаков одной семиотической системы в другую, наблюдаемый </w:t>
      </w:r>
      <w:proofErr w:type="gramStart"/>
      <w:r w:rsidR="006550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550C8">
        <w:rPr>
          <w:rFonts w:ascii="Times New Roman" w:hAnsi="Times New Roman" w:cs="Times New Roman"/>
          <w:sz w:val="28"/>
          <w:szCs w:val="28"/>
        </w:rPr>
        <w:t xml:space="preserve"> классических </w:t>
      </w:r>
      <w:proofErr w:type="spellStart"/>
      <w:r w:rsidR="006550C8">
        <w:rPr>
          <w:rFonts w:ascii="Times New Roman" w:hAnsi="Times New Roman" w:cs="Times New Roman"/>
          <w:sz w:val="28"/>
          <w:szCs w:val="28"/>
        </w:rPr>
        <w:t>экфрасисах</w:t>
      </w:r>
      <w:proofErr w:type="spellEnd"/>
      <w:r w:rsidR="006550C8">
        <w:rPr>
          <w:rFonts w:ascii="Times New Roman" w:hAnsi="Times New Roman" w:cs="Times New Roman"/>
          <w:sz w:val="28"/>
          <w:szCs w:val="28"/>
        </w:rPr>
        <w:t>.</w:t>
      </w:r>
      <w:r w:rsidR="00947C54">
        <w:rPr>
          <w:rFonts w:ascii="Times New Roman" w:hAnsi="Times New Roman" w:cs="Times New Roman"/>
          <w:sz w:val="28"/>
          <w:szCs w:val="28"/>
        </w:rPr>
        <w:t xml:space="preserve"> В данном случае полотна</w:t>
      </w:r>
      <w:r w:rsidR="00602724">
        <w:rPr>
          <w:rFonts w:ascii="Times New Roman" w:hAnsi="Times New Roman" w:cs="Times New Roman"/>
          <w:sz w:val="28"/>
          <w:szCs w:val="28"/>
        </w:rPr>
        <w:t xml:space="preserve"> Джорджоне </w:t>
      </w:r>
      <w:r w:rsidR="006550C8">
        <w:rPr>
          <w:rFonts w:ascii="Times New Roman" w:hAnsi="Times New Roman" w:cs="Times New Roman"/>
          <w:sz w:val="28"/>
          <w:szCs w:val="28"/>
        </w:rPr>
        <w:t xml:space="preserve"> </w:t>
      </w:r>
      <w:r w:rsidR="00947C54">
        <w:rPr>
          <w:rFonts w:ascii="Times New Roman" w:hAnsi="Times New Roman" w:cs="Times New Roman"/>
          <w:sz w:val="28"/>
          <w:szCs w:val="28"/>
        </w:rPr>
        <w:t>и Тициана сливаются в некое единое целое, а также совмещаю</w:t>
      </w:r>
      <w:r w:rsidR="00602724">
        <w:rPr>
          <w:rFonts w:ascii="Times New Roman" w:hAnsi="Times New Roman" w:cs="Times New Roman"/>
          <w:sz w:val="28"/>
          <w:szCs w:val="28"/>
        </w:rPr>
        <w:t>т в себе различные элементы реальных впечатлений Гофмансталя о</w:t>
      </w:r>
      <w:r w:rsidR="00947C54">
        <w:rPr>
          <w:rFonts w:ascii="Times New Roman" w:hAnsi="Times New Roman" w:cs="Times New Roman"/>
          <w:sz w:val="28"/>
          <w:szCs w:val="28"/>
        </w:rPr>
        <w:t>т созерцаемой им природы Италии.</w:t>
      </w:r>
      <w:r w:rsidR="00062259">
        <w:rPr>
          <w:rFonts w:ascii="Times New Roman" w:hAnsi="Times New Roman" w:cs="Times New Roman"/>
          <w:sz w:val="28"/>
          <w:szCs w:val="28"/>
        </w:rPr>
        <w:t xml:space="preserve"> </w:t>
      </w:r>
      <w:r w:rsidR="00947C54">
        <w:rPr>
          <w:rFonts w:ascii="Times New Roman" w:hAnsi="Times New Roman" w:cs="Times New Roman"/>
          <w:sz w:val="28"/>
          <w:szCs w:val="28"/>
        </w:rPr>
        <w:t xml:space="preserve">Недаром </w:t>
      </w:r>
      <w:r w:rsidR="00D147E3">
        <w:rPr>
          <w:rFonts w:ascii="Times New Roman" w:hAnsi="Times New Roman" w:cs="Times New Roman"/>
          <w:sz w:val="28"/>
          <w:szCs w:val="28"/>
        </w:rPr>
        <w:t xml:space="preserve">Гофмансталь </w:t>
      </w:r>
      <w:r w:rsidR="00062259">
        <w:rPr>
          <w:rFonts w:ascii="Times New Roman" w:hAnsi="Times New Roman" w:cs="Times New Roman"/>
          <w:sz w:val="28"/>
          <w:szCs w:val="28"/>
        </w:rPr>
        <w:t>называет Джорджоне художником, который «впи</w:t>
      </w:r>
      <w:r w:rsidR="0086578A">
        <w:rPr>
          <w:rFonts w:ascii="Times New Roman" w:hAnsi="Times New Roman" w:cs="Times New Roman"/>
          <w:sz w:val="28"/>
          <w:szCs w:val="28"/>
        </w:rPr>
        <w:t>тал в себя даль и близь, это блаженное отражение, созерцание гор, отдых на холме и создал из этого очарование</w:t>
      </w:r>
      <w:r w:rsidR="00B86FC1">
        <w:rPr>
          <w:rFonts w:ascii="Times New Roman" w:hAnsi="Times New Roman" w:cs="Times New Roman"/>
          <w:sz w:val="28"/>
          <w:szCs w:val="28"/>
        </w:rPr>
        <w:t>, не имеющее названия</w:t>
      </w:r>
      <w:r w:rsidR="0086578A">
        <w:rPr>
          <w:rFonts w:ascii="Times New Roman" w:hAnsi="Times New Roman" w:cs="Times New Roman"/>
          <w:sz w:val="28"/>
          <w:szCs w:val="28"/>
        </w:rPr>
        <w:t>»</w:t>
      </w:r>
      <w:r w:rsidR="0086578A">
        <w:rPr>
          <w:rStyle w:val="a5"/>
          <w:rFonts w:ascii="Times New Roman" w:hAnsi="Times New Roman" w:cs="Times New Roman"/>
          <w:sz w:val="28"/>
          <w:szCs w:val="28"/>
        </w:rPr>
        <w:footnoteReference w:id="102"/>
      </w:r>
      <w:r w:rsidR="0086578A">
        <w:rPr>
          <w:rFonts w:ascii="Times New Roman" w:hAnsi="Times New Roman" w:cs="Times New Roman"/>
          <w:sz w:val="28"/>
          <w:szCs w:val="28"/>
        </w:rPr>
        <w:t xml:space="preserve">, подразумевая под этим упомянутую </w:t>
      </w:r>
      <w:r w:rsidR="0086578A" w:rsidRPr="00F21ED1">
        <w:rPr>
          <w:rFonts w:ascii="Times New Roman" w:hAnsi="Times New Roman" w:cs="Times New Roman"/>
          <w:sz w:val="28"/>
          <w:szCs w:val="28"/>
        </w:rPr>
        <w:t xml:space="preserve">картину. </w:t>
      </w:r>
      <w:r w:rsidR="00947C54" w:rsidRPr="00F21ED1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4A03CA" w:rsidRPr="00F21ED1">
        <w:rPr>
          <w:rFonts w:ascii="Times New Roman" w:hAnsi="Times New Roman" w:cs="Times New Roman"/>
          <w:sz w:val="28"/>
          <w:szCs w:val="28"/>
        </w:rPr>
        <w:t xml:space="preserve">У. </w:t>
      </w:r>
      <w:proofErr w:type="spellStart"/>
      <w:r w:rsidR="00947C54" w:rsidRPr="00F21ED1">
        <w:rPr>
          <w:rFonts w:ascii="Times New Roman" w:hAnsi="Times New Roman" w:cs="Times New Roman"/>
          <w:sz w:val="28"/>
          <w:szCs w:val="28"/>
        </w:rPr>
        <w:t>Реннер</w:t>
      </w:r>
      <w:proofErr w:type="spellEnd"/>
      <w:r w:rsidR="00947C54" w:rsidRPr="00F21ED1">
        <w:rPr>
          <w:rFonts w:ascii="Times New Roman" w:hAnsi="Times New Roman" w:cs="Times New Roman"/>
          <w:sz w:val="28"/>
          <w:szCs w:val="28"/>
        </w:rPr>
        <w:t>, в некоторой мере экфрастическое созерцание (</w:t>
      </w:r>
      <w:proofErr w:type="spellStart"/>
      <w:r w:rsidR="00947C54" w:rsidRPr="00F21ED1">
        <w:rPr>
          <w:rFonts w:ascii="Times New Roman" w:hAnsi="Times New Roman" w:cs="Times New Roman"/>
          <w:sz w:val="28"/>
          <w:szCs w:val="28"/>
          <w:lang w:val="en-US"/>
        </w:rPr>
        <w:t>Schauen</w:t>
      </w:r>
      <w:proofErr w:type="spellEnd"/>
      <w:r w:rsidR="00947C54" w:rsidRPr="00F21ED1">
        <w:rPr>
          <w:rFonts w:ascii="Times New Roman" w:hAnsi="Times New Roman" w:cs="Times New Roman"/>
          <w:sz w:val="28"/>
          <w:szCs w:val="28"/>
        </w:rPr>
        <w:t>) природы, наподобие того, как это делает рассказчик, является глав</w:t>
      </w:r>
      <w:r w:rsidR="008375D4" w:rsidRPr="00F21ED1">
        <w:rPr>
          <w:rFonts w:ascii="Times New Roman" w:hAnsi="Times New Roman" w:cs="Times New Roman"/>
          <w:sz w:val="28"/>
          <w:szCs w:val="28"/>
        </w:rPr>
        <w:t>ным</w:t>
      </w:r>
      <w:r w:rsidR="00D96E00" w:rsidRPr="00F21ED1">
        <w:rPr>
          <w:rFonts w:ascii="Times New Roman" w:hAnsi="Times New Roman" w:cs="Times New Roman"/>
          <w:sz w:val="28"/>
          <w:szCs w:val="28"/>
        </w:rPr>
        <w:t xml:space="preserve"> творческим инструментом</w:t>
      </w:r>
      <w:r w:rsidR="004A03CA" w:rsidRPr="00F21ED1">
        <w:rPr>
          <w:rFonts w:ascii="Times New Roman" w:hAnsi="Times New Roman" w:cs="Times New Roman"/>
          <w:sz w:val="28"/>
          <w:szCs w:val="28"/>
        </w:rPr>
        <w:t xml:space="preserve"> Гофмансталя</w:t>
      </w:r>
      <w:r w:rsidR="00D96E00" w:rsidRPr="00F21ED1">
        <w:rPr>
          <w:rFonts w:ascii="Times New Roman" w:hAnsi="Times New Roman" w:cs="Times New Roman"/>
          <w:sz w:val="28"/>
          <w:szCs w:val="28"/>
        </w:rPr>
        <w:t xml:space="preserve">. </w:t>
      </w:r>
      <w:r w:rsidR="00D96E00" w:rsidRPr="00F21ED1">
        <w:rPr>
          <w:rStyle w:val="a5"/>
          <w:rFonts w:ascii="Times New Roman" w:hAnsi="Times New Roman" w:cs="Times New Roman"/>
          <w:sz w:val="28"/>
          <w:szCs w:val="28"/>
        </w:rPr>
        <w:footnoteReference w:id="103"/>
      </w:r>
    </w:p>
    <w:p w14:paraId="71DFFA22" w14:textId="77777777" w:rsidR="00DB79B3" w:rsidRDefault="00DB79B3" w:rsidP="00DB79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E8A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По мысли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ссылающегося, в свою очередь, на определение Лео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Шпитцера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экфрасисами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принято считать не только поэтические описания произведений живописи, но и любого другого изобразительного искусства, в том числе и пластического. Это обосновывается наличием непосредственно визуального кода в таких произведениях, который с помощью экфрасиса трансформируется в код словесный. 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04"/>
      </w:r>
    </w:p>
    <w:p w14:paraId="014872F4" w14:textId="313A13FF" w:rsidR="00DB79B3" w:rsidRPr="006E7D2B" w:rsidRDefault="00DB79B3" w:rsidP="00DB79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уместно проанализировать экфрасис, обнаруженный в новелле Гофмансталя </w:t>
      </w:r>
      <w:r w:rsidRPr="00F7494B">
        <w:rPr>
          <w:rFonts w:ascii="Times New Roman" w:hAnsi="Times New Roman" w:cs="Times New Roman"/>
          <w:i/>
          <w:sz w:val="28"/>
          <w:szCs w:val="28"/>
        </w:rPr>
        <w:t>«Сказка 672 ночи»,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главный герой описывает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столкновение с двумя бронзовыми фигурами древнего индийского божества.  </w:t>
      </w:r>
      <w:r w:rsidRPr="002829A0">
        <w:rPr>
          <w:rFonts w:ascii="Times New Roman" w:hAnsi="Times New Roman" w:cs="Times New Roman"/>
          <w:sz w:val="28"/>
          <w:szCs w:val="28"/>
        </w:rPr>
        <w:t xml:space="preserve">Любопытно, что купеческий сын </w:t>
      </w:r>
      <w:r>
        <w:rPr>
          <w:rFonts w:ascii="Times New Roman" w:hAnsi="Times New Roman" w:cs="Times New Roman"/>
          <w:sz w:val="28"/>
          <w:szCs w:val="28"/>
        </w:rPr>
        <w:t>взаимодействует</w:t>
      </w:r>
      <w:r w:rsidRPr="002829A0">
        <w:rPr>
          <w:rFonts w:ascii="Times New Roman" w:hAnsi="Times New Roman" w:cs="Times New Roman"/>
          <w:sz w:val="28"/>
          <w:szCs w:val="28"/>
        </w:rPr>
        <w:t xml:space="preserve"> лишь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829A0">
        <w:rPr>
          <w:rFonts w:ascii="Times New Roman" w:hAnsi="Times New Roman" w:cs="Times New Roman"/>
          <w:sz w:val="28"/>
          <w:szCs w:val="28"/>
        </w:rPr>
        <w:t xml:space="preserve"> отражение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829A0">
        <w:rPr>
          <w:rFonts w:ascii="Times New Roman" w:hAnsi="Times New Roman" w:cs="Times New Roman"/>
          <w:sz w:val="28"/>
          <w:szCs w:val="28"/>
        </w:rPr>
        <w:t xml:space="preserve"> в зеркале, что придает как самому </w:t>
      </w:r>
      <w:proofErr w:type="spellStart"/>
      <w:r w:rsidRPr="002829A0">
        <w:rPr>
          <w:rFonts w:ascii="Times New Roman" w:hAnsi="Times New Roman" w:cs="Times New Roman"/>
          <w:sz w:val="28"/>
          <w:szCs w:val="28"/>
        </w:rPr>
        <w:t>экфрасису</w:t>
      </w:r>
      <w:proofErr w:type="spellEnd"/>
      <w:r w:rsidRPr="002829A0">
        <w:rPr>
          <w:rFonts w:ascii="Times New Roman" w:hAnsi="Times New Roman" w:cs="Times New Roman"/>
          <w:sz w:val="28"/>
          <w:szCs w:val="28"/>
        </w:rPr>
        <w:t xml:space="preserve">, так и всей ситуации определенную долю иллюзорности – </w:t>
      </w:r>
      <w:r>
        <w:rPr>
          <w:rFonts w:ascii="Times New Roman" w:hAnsi="Times New Roman" w:cs="Times New Roman"/>
          <w:sz w:val="28"/>
          <w:szCs w:val="28"/>
        </w:rPr>
        <w:t>созерцаются</w:t>
      </w:r>
      <w:r w:rsidRPr="002829A0">
        <w:rPr>
          <w:rFonts w:ascii="Times New Roman" w:hAnsi="Times New Roman" w:cs="Times New Roman"/>
          <w:sz w:val="28"/>
          <w:szCs w:val="28"/>
        </w:rPr>
        <w:t xml:space="preserve"> не сами объекты, а их зеркальное отражение. </w:t>
      </w:r>
      <w:r>
        <w:rPr>
          <w:rFonts w:ascii="Times New Roman" w:hAnsi="Times New Roman" w:cs="Times New Roman"/>
          <w:sz w:val="28"/>
          <w:szCs w:val="28"/>
        </w:rPr>
        <w:t xml:space="preserve">Скульптуры предстают не в статическом, обездвиженном состоянии, а </w:t>
      </w:r>
      <w:r w:rsidRPr="00C92376">
        <w:rPr>
          <w:rFonts w:ascii="Times New Roman" w:hAnsi="Times New Roman" w:cs="Times New Roman"/>
          <w:sz w:val="28"/>
          <w:szCs w:val="28"/>
        </w:rPr>
        <w:t>будто плавно передвигаются вместе со служанкой, несущей их на руках. «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verzierten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F</w:t>
      </w:r>
      <w:proofErr w:type="spellStart"/>
      <w:r w:rsidRPr="00C92376">
        <w:rPr>
          <w:rFonts w:ascii="Times New Roman" w:hAnsi="Times New Roman" w:cs="Times New Roman"/>
          <w:sz w:val="28"/>
          <w:szCs w:val="28"/>
        </w:rPr>
        <w:t>üß</w:t>
      </w:r>
      <w:proofErr w:type="spellEnd"/>
      <w:r w:rsidRPr="00C92376">
        <w:rPr>
          <w:rFonts w:ascii="Times New Roman" w:hAnsi="Times New Roman" w:cs="Times New Roman"/>
          <w:sz w:val="28"/>
          <w:szCs w:val="28"/>
          <w:lang w:val="de-DE"/>
        </w:rPr>
        <w:t>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Figuren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hielt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sie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in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hohlen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Hand</w:t>
      </w:r>
      <w:r w:rsidRPr="00C92376">
        <w:rPr>
          <w:rFonts w:ascii="Times New Roman" w:hAnsi="Times New Roman" w:cs="Times New Roman"/>
          <w:sz w:val="28"/>
          <w:szCs w:val="28"/>
        </w:rPr>
        <w:t xml:space="preserve">,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von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H</w:t>
      </w:r>
      <w:r w:rsidRPr="00C92376">
        <w:rPr>
          <w:rFonts w:ascii="Times New Roman" w:hAnsi="Times New Roman" w:cs="Times New Roman"/>
          <w:sz w:val="28"/>
          <w:szCs w:val="28"/>
        </w:rPr>
        <w:t>ü</w:t>
      </w:r>
      <w:proofErr w:type="spellStart"/>
      <w:r w:rsidRPr="00C92376">
        <w:rPr>
          <w:rFonts w:ascii="Times New Roman" w:hAnsi="Times New Roman" w:cs="Times New Roman"/>
          <w:sz w:val="28"/>
          <w:szCs w:val="28"/>
          <w:lang w:val="de-DE"/>
        </w:rPr>
        <w:t>fte</w:t>
      </w:r>
      <w:proofErr w:type="spellEnd"/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bis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an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2376">
        <w:rPr>
          <w:rFonts w:ascii="Times New Roman" w:hAnsi="Times New Roman" w:cs="Times New Roman"/>
          <w:sz w:val="28"/>
          <w:szCs w:val="28"/>
          <w:lang w:val="de-DE"/>
        </w:rPr>
        <w:t>Schl</w:t>
      </w:r>
      <w:proofErr w:type="spellEnd"/>
      <w:r w:rsidRPr="00C92376">
        <w:rPr>
          <w:rFonts w:ascii="Times New Roman" w:hAnsi="Times New Roman" w:cs="Times New Roman"/>
          <w:sz w:val="28"/>
          <w:szCs w:val="28"/>
        </w:rPr>
        <w:t>ä</w:t>
      </w:r>
      <w:proofErr w:type="spellStart"/>
      <w:r w:rsidRPr="00C92376">
        <w:rPr>
          <w:rFonts w:ascii="Times New Roman" w:hAnsi="Times New Roman" w:cs="Times New Roman"/>
          <w:sz w:val="28"/>
          <w:szCs w:val="28"/>
          <w:lang w:val="de-DE"/>
        </w:rPr>
        <w:t>fe</w:t>
      </w:r>
      <w:proofErr w:type="spellEnd"/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reichten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ihr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dunklen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G</w:t>
      </w:r>
      <w:r w:rsidRPr="00C92376">
        <w:rPr>
          <w:rFonts w:ascii="Times New Roman" w:hAnsi="Times New Roman" w:cs="Times New Roman"/>
          <w:sz w:val="28"/>
          <w:szCs w:val="28"/>
        </w:rPr>
        <w:t>ö</w:t>
      </w:r>
      <w:proofErr w:type="spellStart"/>
      <w:r w:rsidRPr="00C92376">
        <w:rPr>
          <w:rFonts w:ascii="Times New Roman" w:hAnsi="Times New Roman" w:cs="Times New Roman"/>
          <w:sz w:val="28"/>
          <w:szCs w:val="28"/>
          <w:lang w:val="de-DE"/>
        </w:rPr>
        <w:t>ttinnen</w:t>
      </w:r>
      <w:proofErr w:type="spellEnd"/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lehnten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mit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ihrer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toten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Schwere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an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lebendigen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zarten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Schultern</w:t>
      </w:r>
      <w:r w:rsidRPr="00C92376">
        <w:rPr>
          <w:rFonts w:ascii="Times New Roman" w:hAnsi="Times New Roman" w:cs="Times New Roman"/>
          <w:sz w:val="28"/>
          <w:szCs w:val="28"/>
        </w:rPr>
        <w:t xml:space="preserve">;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dunklen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K</w:t>
      </w:r>
      <w:r w:rsidRPr="00C92376">
        <w:rPr>
          <w:rFonts w:ascii="Times New Roman" w:hAnsi="Times New Roman" w:cs="Times New Roman"/>
          <w:sz w:val="28"/>
          <w:szCs w:val="28"/>
        </w:rPr>
        <w:t>ö</w:t>
      </w:r>
      <w:proofErr w:type="spellStart"/>
      <w:r w:rsidRPr="00C92376">
        <w:rPr>
          <w:rFonts w:ascii="Times New Roman" w:hAnsi="Times New Roman" w:cs="Times New Roman"/>
          <w:sz w:val="28"/>
          <w:szCs w:val="28"/>
          <w:lang w:val="de-DE"/>
        </w:rPr>
        <w:t>pfe</w:t>
      </w:r>
      <w:proofErr w:type="spellEnd"/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aber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mit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dem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C92376">
        <w:rPr>
          <w:rFonts w:ascii="Times New Roman" w:hAnsi="Times New Roman" w:cs="Times New Roman"/>
          <w:sz w:val="28"/>
          <w:szCs w:val="28"/>
        </w:rPr>
        <w:t>ö</w:t>
      </w:r>
      <w:proofErr w:type="spellStart"/>
      <w:r w:rsidRPr="00C92376">
        <w:rPr>
          <w:rFonts w:ascii="Times New Roman" w:hAnsi="Times New Roman" w:cs="Times New Roman"/>
          <w:sz w:val="28"/>
          <w:szCs w:val="28"/>
          <w:lang w:val="de-DE"/>
        </w:rPr>
        <w:t>sen</w:t>
      </w:r>
      <w:proofErr w:type="spellEnd"/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Mund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von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Schlangen</w:t>
      </w:r>
      <w:r w:rsidRPr="00C92376">
        <w:rPr>
          <w:rFonts w:ascii="Times New Roman" w:hAnsi="Times New Roman" w:cs="Times New Roman"/>
          <w:sz w:val="28"/>
          <w:szCs w:val="28"/>
        </w:rPr>
        <w:t xml:space="preserve">,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drei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wilden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Augen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in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Stirn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unheimlichem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Schmuck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in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den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kalten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,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harten</w:t>
      </w:r>
      <w:r w:rsidRPr="00C92376">
        <w:rPr>
          <w:rFonts w:ascii="Times New Roman" w:hAnsi="Times New Roman" w:cs="Times New Roman"/>
          <w:sz w:val="28"/>
          <w:szCs w:val="28"/>
        </w:rPr>
        <w:t xml:space="preserve"> </w:t>
      </w:r>
      <w:r w:rsidRPr="00C92376">
        <w:rPr>
          <w:rFonts w:ascii="Times New Roman" w:hAnsi="Times New Roman" w:cs="Times New Roman"/>
          <w:sz w:val="28"/>
          <w:szCs w:val="28"/>
          <w:lang w:val="de-DE"/>
        </w:rPr>
        <w:t>Haaren</w:t>
      </w:r>
      <w:r w:rsidRPr="00C92376">
        <w:rPr>
          <w:rFonts w:ascii="Times New Roman" w:hAnsi="Times New Roman" w:cs="Times New Roman"/>
          <w:sz w:val="28"/>
          <w:szCs w:val="28"/>
        </w:rPr>
        <w:t>» («Разукрашенные подножия фигур она держит в пустой руке, темные богини поднимались от бедер до висков и налегали своей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мертвой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тяжестью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живые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нежные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плечи</w:t>
      </w:r>
      <w:r w:rsidRPr="00B30F9D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темные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головы</w:t>
      </w:r>
      <w:r w:rsidRPr="00B3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злобным змеиным ртом, тремя неистовыми глазами на лбу и зловещим украшением в холодных, жестких волосах»). </w:t>
      </w:r>
      <w:r w:rsidR="003C637A">
        <w:rPr>
          <w:rStyle w:val="a5"/>
          <w:rFonts w:ascii="Times New Roman" w:hAnsi="Times New Roman" w:cs="Times New Roman"/>
          <w:sz w:val="28"/>
          <w:szCs w:val="28"/>
        </w:rPr>
        <w:footnoteReference w:id="105"/>
      </w:r>
    </w:p>
    <w:p w14:paraId="1C0325BC" w14:textId="70BB7493" w:rsidR="000739C6" w:rsidRDefault="000739C6" w:rsidP="00DB79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9C6">
        <w:rPr>
          <w:rFonts w:ascii="Times New Roman" w:hAnsi="Times New Roman" w:cs="Times New Roman"/>
          <w:sz w:val="28"/>
          <w:szCs w:val="28"/>
        </w:rPr>
        <w:t>Обращение к энциклопедии по индуистской мифологии позволило выявить, что единственной индийской богиней, обладающей всеми указанными в исследуемом экфрасисе атрибутами, является Кали – богиня смерти и разрушения. Отличительной особенностью ее внешнего облика выступает третий глаз, наличие которого несет полисемантический характер. Во-первых, он символизирует взаимосвязь прошлого, настоящего и будущего, способность одновременно наблюдать за событиями всех времен. Во-вторых, он контролирует процессы сотворения и последующего разрушения. Стоит также отметить, что Кали, будучи богиней смерти, довольно противоречива, и ее нередко почитают как богиню созидания.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06"/>
      </w:r>
    </w:p>
    <w:p w14:paraId="46BB61C4" w14:textId="3ACD3B7A" w:rsidR="00DE47AC" w:rsidRDefault="00DE47AC" w:rsidP="00DB79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47AC">
        <w:rPr>
          <w:rFonts w:ascii="Times New Roman" w:hAnsi="Times New Roman" w:cs="Times New Roman"/>
          <w:sz w:val="28"/>
          <w:szCs w:val="28"/>
        </w:rPr>
        <w:t xml:space="preserve">Тем не менее, в данном экфрасисе она репрезентирует собой, несомненно, смертоносный, внушающий страх и ужас объект, что подтверждается </w:t>
      </w:r>
      <w:r w:rsidRPr="00DE47AC">
        <w:rPr>
          <w:rFonts w:ascii="Times New Roman" w:hAnsi="Times New Roman" w:cs="Times New Roman"/>
          <w:sz w:val="28"/>
          <w:szCs w:val="28"/>
        </w:rPr>
        <w:lastRenderedPageBreak/>
        <w:t>многочисленными эпитетами, характеризующими эти две скульптуры: «</w:t>
      </w:r>
      <w:proofErr w:type="spellStart"/>
      <w:r w:rsidRPr="00DE47AC">
        <w:rPr>
          <w:rFonts w:ascii="Times New Roman" w:hAnsi="Times New Roman" w:cs="Times New Roman"/>
          <w:sz w:val="28"/>
          <w:szCs w:val="28"/>
        </w:rPr>
        <w:t>böse</w:t>
      </w:r>
      <w:proofErr w:type="spellEnd"/>
      <w:r w:rsidRPr="00DE47AC">
        <w:rPr>
          <w:rFonts w:ascii="Times New Roman" w:hAnsi="Times New Roman" w:cs="Times New Roman"/>
          <w:sz w:val="28"/>
          <w:szCs w:val="28"/>
        </w:rPr>
        <w:t>» («злобный»), «</w:t>
      </w:r>
      <w:proofErr w:type="spellStart"/>
      <w:r w:rsidRPr="00DE47AC">
        <w:rPr>
          <w:rFonts w:ascii="Times New Roman" w:hAnsi="Times New Roman" w:cs="Times New Roman"/>
          <w:sz w:val="28"/>
          <w:szCs w:val="28"/>
        </w:rPr>
        <w:t>dunkel</w:t>
      </w:r>
      <w:proofErr w:type="spellEnd"/>
      <w:r w:rsidRPr="00DE47AC">
        <w:rPr>
          <w:rFonts w:ascii="Times New Roman" w:hAnsi="Times New Roman" w:cs="Times New Roman"/>
          <w:sz w:val="28"/>
          <w:szCs w:val="28"/>
        </w:rPr>
        <w:t>» («темный, мрачный»), «</w:t>
      </w:r>
      <w:proofErr w:type="spellStart"/>
      <w:r w:rsidRPr="00DE47AC">
        <w:rPr>
          <w:rFonts w:ascii="Times New Roman" w:hAnsi="Times New Roman" w:cs="Times New Roman"/>
          <w:sz w:val="28"/>
          <w:szCs w:val="28"/>
        </w:rPr>
        <w:t>tot</w:t>
      </w:r>
      <w:proofErr w:type="spellEnd"/>
      <w:r w:rsidRPr="00DE47AC">
        <w:rPr>
          <w:rFonts w:ascii="Times New Roman" w:hAnsi="Times New Roman" w:cs="Times New Roman"/>
          <w:sz w:val="28"/>
          <w:szCs w:val="28"/>
        </w:rPr>
        <w:t>» («мертвый»), «</w:t>
      </w:r>
      <w:proofErr w:type="spellStart"/>
      <w:r w:rsidRPr="00DE47AC">
        <w:rPr>
          <w:rFonts w:ascii="Times New Roman" w:hAnsi="Times New Roman" w:cs="Times New Roman"/>
          <w:sz w:val="28"/>
          <w:szCs w:val="28"/>
        </w:rPr>
        <w:t>unheimlich</w:t>
      </w:r>
      <w:proofErr w:type="spellEnd"/>
      <w:r w:rsidRPr="00DE47AC">
        <w:rPr>
          <w:rFonts w:ascii="Times New Roman" w:hAnsi="Times New Roman" w:cs="Times New Roman"/>
          <w:sz w:val="28"/>
          <w:szCs w:val="28"/>
        </w:rPr>
        <w:t>» («тревожный, зловещий»), «</w:t>
      </w:r>
      <w:proofErr w:type="spellStart"/>
      <w:r w:rsidRPr="00DE47AC">
        <w:rPr>
          <w:rFonts w:ascii="Times New Roman" w:hAnsi="Times New Roman" w:cs="Times New Roman"/>
          <w:sz w:val="28"/>
          <w:szCs w:val="28"/>
        </w:rPr>
        <w:t>wild</w:t>
      </w:r>
      <w:proofErr w:type="spellEnd"/>
      <w:r w:rsidRPr="00DE47AC">
        <w:rPr>
          <w:rFonts w:ascii="Times New Roman" w:hAnsi="Times New Roman" w:cs="Times New Roman"/>
          <w:sz w:val="28"/>
          <w:szCs w:val="28"/>
        </w:rPr>
        <w:t>» («неистовый»), «</w:t>
      </w:r>
      <w:proofErr w:type="spellStart"/>
      <w:r w:rsidRPr="00DE47AC">
        <w:rPr>
          <w:rFonts w:ascii="Times New Roman" w:hAnsi="Times New Roman" w:cs="Times New Roman"/>
          <w:sz w:val="28"/>
          <w:szCs w:val="28"/>
        </w:rPr>
        <w:t>kalt</w:t>
      </w:r>
      <w:proofErr w:type="spellEnd"/>
      <w:r w:rsidRPr="00DE47AC">
        <w:rPr>
          <w:rFonts w:ascii="Times New Roman" w:hAnsi="Times New Roman" w:cs="Times New Roman"/>
          <w:sz w:val="28"/>
          <w:szCs w:val="28"/>
        </w:rPr>
        <w:t>» («холодный»).</w:t>
      </w:r>
      <w:proofErr w:type="gramEnd"/>
      <w:r w:rsidR="00AD5BAC">
        <w:rPr>
          <w:rFonts w:ascii="Times New Roman" w:hAnsi="Times New Roman" w:cs="Times New Roman"/>
          <w:sz w:val="28"/>
          <w:szCs w:val="28"/>
        </w:rPr>
        <w:t xml:space="preserve"> Объект, предназначенный для эстетического созерцания, раскрывается с неожиданной стороны и вместо эстетического наслаждения вызывает благоговейный страх. Красота превращается в уродство.</w:t>
      </w:r>
    </w:p>
    <w:p w14:paraId="55D41F03" w14:textId="42E49A31" w:rsidR="00AD5BAC" w:rsidRPr="001D04A6" w:rsidRDefault="00A17C49" w:rsidP="000D2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можно вспомнить </w:t>
      </w:r>
      <w:r w:rsidR="007A4C82">
        <w:rPr>
          <w:rFonts w:ascii="Times New Roman" w:hAnsi="Times New Roman" w:cs="Times New Roman"/>
          <w:sz w:val="28"/>
          <w:szCs w:val="28"/>
        </w:rPr>
        <w:t xml:space="preserve">концепцию «эстетики безобразного» </w:t>
      </w:r>
      <w:r>
        <w:rPr>
          <w:rFonts w:ascii="Times New Roman" w:hAnsi="Times New Roman" w:cs="Times New Roman"/>
          <w:sz w:val="28"/>
          <w:szCs w:val="28"/>
        </w:rPr>
        <w:t xml:space="preserve">Шарля Бодлера (1821-1867), выдающегося французского писателя-символиста, оказавшего большое влияние на творческие взгляды Гофмансталя. </w:t>
      </w:r>
      <w:r w:rsidR="006A09DB">
        <w:rPr>
          <w:rFonts w:ascii="Times New Roman" w:hAnsi="Times New Roman" w:cs="Times New Roman"/>
          <w:sz w:val="28"/>
          <w:szCs w:val="28"/>
        </w:rPr>
        <w:t>В его наиболее значимом сборнике «Цветы зла» (1857)</w:t>
      </w:r>
      <w:r w:rsidR="003C637A" w:rsidRPr="00846C4E">
        <w:rPr>
          <w:rFonts w:ascii="Times New Roman" w:hAnsi="Times New Roman" w:cs="Times New Roman"/>
          <w:sz w:val="28"/>
          <w:szCs w:val="28"/>
        </w:rPr>
        <w:t xml:space="preserve"> </w:t>
      </w:r>
      <w:r w:rsidR="00041FC9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="00846C4E">
        <w:rPr>
          <w:rFonts w:ascii="Times New Roman" w:hAnsi="Times New Roman" w:cs="Times New Roman"/>
          <w:sz w:val="28"/>
          <w:szCs w:val="28"/>
        </w:rPr>
        <w:t xml:space="preserve">стихотворение-экфрасис </w:t>
      </w:r>
      <w:r w:rsidR="00A61BDC" w:rsidRPr="00A61BDC">
        <w:rPr>
          <w:rFonts w:ascii="Times New Roman" w:hAnsi="Times New Roman" w:cs="Times New Roman"/>
          <w:sz w:val="28"/>
          <w:szCs w:val="28"/>
        </w:rPr>
        <w:t xml:space="preserve">"Маска. Аллегорическая статуя в духе Ренессанса", </w:t>
      </w:r>
      <w:proofErr w:type="gramStart"/>
      <w:r w:rsidR="00A61BDC" w:rsidRPr="00A61BDC"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 w:rsidR="00A61BDC" w:rsidRPr="00A61BDC">
        <w:rPr>
          <w:rFonts w:ascii="Times New Roman" w:hAnsi="Times New Roman" w:cs="Times New Roman"/>
          <w:sz w:val="28"/>
          <w:szCs w:val="28"/>
        </w:rPr>
        <w:t xml:space="preserve"> скульптору Эрнесту Кристофу. </w:t>
      </w:r>
      <w:r w:rsidR="00A61BDC">
        <w:rPr>
          <w:rFonts w:ascii="Times New Roman" w:hAnsi="Times New Roman" w:cs="Times New Roman"/>
          <w:sz w:val="28"/>
          <w:szCs w:val="28"/>
        </w:rPr>
        <w:t>Достаточно привести отрывок из этого произведения, чтобы убедиться в том, насколько схожи представления о красоте у обоих писателей:  «</w:t>
      </w:r>
      <w:r w:rsidR="00A61BDC" w:rsidRPr="00A61BDC">
        <w:rPr>
          <w:rFonts w:ascii="Times New Roman" w:hAnsi="Times New Roman" w:cs="Times New Roman"/>
          <w:sz w:val="28"/>
          <w:szCs w:val="28"/>
        </w:rPr>
        <w:t xml:space="preserve">Та, кто </w:t>
      </w:r>
      <w:proofErr w:type="spellStart"/>
      <w:r w:rsidR="00A61BDC" w:rsidRPr="00A61BDC">
        <w:rPr>
          <w:rFonts w:ascii="Times New Roman" w:hAnsi="Times New Roman" w:cs="Times New Roman"/>
          <w:sz w:val="28"/>
          <w:szCs w:val="28"/>
        </w:rPr>
        <w:t>богинею</w:t>
      </w:r>
      <w:proofErr w:type="spellEnd"/>
      <w:r w:rsidR="00A61BDC" w:rsidRPr="00A61BDC">
        <w:rPr>
          <w:rFonts w:ascii="Times New Roman" w:hAnsi="Times New Roman" w:cs="Times New Roman"/>
          <w:sz w:val="28"/>
          <w:szCs w:val="28"/>
        </w:rPr>
        <w:t xml:space="preserve"> казалась миг назад, /Двуглавым чудищем является пред нами./ Лишь мас</w:t>
      </w:r>
      <w:r w:rsidR="00A61BDC">
        <w:rPr>
          <w:rFonts w:ascii="Times New Roman" w:hAnsi="Times New Roman" w:cs="Times New Roman"/>
          <w:sz w:val="28"/>
          <w:szCs w:val="28"/>
        </w:rPr>
        <w:t xml:space="preserve">ку видел ты, обманчивый фасад. / </w:t>
      </w:r>
      <w:r w:rsidR="00A61BDC" w:rsidRPr="00A61BDC">
        <w:rPr>
          <w:rFonts w:ascii="Times New Roman" w:hAnsi="Times New Roman" w:cs="Times New Roman"/>
          <w:sz w:val="28"/>
          <w:szCs w:val="28"/>
        </w:rPr>
        <w:t xml:space="preserve">Ее притворный лик, улыбку всем дарящий, Смотри же, вот второй - страшилище, </w:t>
      </w:r>
      <w:proofErr w:type="gramStart"/>
      <w:r w:rsidR="00A61BDC" w:rsidRPr="00A61BDC">
        <w:rPr>
          <w:rFonts w:ascii="Times New Roman" w:hAnsi="Times New Roman" w:cs="Times New Roman"/>
          <w:sz w:val="28"/>
          <w:szCs w:val="28"/>
        </w:rPr>
        <w:t>урод</w:t>
      </w:r>
      <w:proofErr w:type="gramEnd"/>
      <w:r w:rsidR="00A61BDC" w:rsidRPr="00A61BDC">
        <w:rPr>
          <w:rFonts w:ascii="Times New Roman" w:hAnsi="Times New Roman" w:cs="Times New Roman"/>
          <w:sz w:val="28"/>
          <w:szCs w:val="28"/>
        </w:rPr>
        <w:t>, &lt;...&gt; С обратной стороны того, который лжет. / Ты плачешь.</w:t>
      </w:r>
      <w:r w:rsidR="00A61BDC">
        <w:rPr>
          <w:rFonts w:ascii="Times New Roman" w:hAnsi="Times New Roman" w:cs="Times New Roman"/>
          <w:sz w:val="28"/>
          <w:szCs w:val="28"/>
        </w:rPr>
        <w:t xml:space="preserve"> Красота! Ты, всем чужая ныне»</w:t>
      </w:r>
      <w:r w:rsidR="00A61BDC" w:rsidRPr="00A61BDC">
        <w:rPr>
          <w:rFonts w:ascii="Times New Roman" w:hAnsi="Times New Roman" w:cs="Times New Roman"/>
          <w:sz w:val="28"/>
          <w:szCs w:val="28"/>
        </w:rPr>
        <w:t xml:space="preserve"> (пер. Б. </w:t>
      </w:r>
      <w:proofErr w:type="spellStart"/>
      <w:r w:rsidR="00A61BDC" w:rsidRPr="00A61BDC">
        <w:rPr>
          <w:rFonts w:ascii="Times New Roman" w:hAnsi="Times New Roman" w:cs="Times New Roman"/>
          <w:sz w:val="28"/>
          <w:szCs w:val="28"/>
        </w:rPr>
        <w:t>Левика</w:t>
      </w:r>
      <w:proofErr w:type="spellEnd"/>
      <w:r w:rsidR="00A61BDC" w:rsidRPr="00A61BDC">
        <w:rPr>
          <w:rFonts w:ascii="Times New Roman" w:hAnsi="Times New Roman" w:cs="Times New Roman"/>
          <w:sz w:val="28"/>
          <w:szCs w:val="28"/>
        </w:rPr>
        <w:t>)</w:t>
      </w:r>
      <w:r w:rsidR="000D260A">
        <w:rPr>
          <w:rFonts w:ascii="Times New Roman" w:hAnsi="Times New Roman" w:cs="Times New Roman"/>
          <w:sz w:val="28"/>
          <w:szCs w:val="28"/>
        </w:rPr>
        <w:t>.</w:t>
      </w:r>
      <w:r w:rsidR="00A61BDC">
        <w:rPr>
          <w:rStyle w:val="a5"/>
          <w:rFonts w:ascii="Times New Roman" w:hAnsi="Times New Roman" w:cs="Times New Roman"/>
          <w:sz w:val="28"/>
          <w:szCs w:val="28"/>
        </w:rPr>
        <w:footnoteReference w:id="107"/>
      </w:r>
      <w:r w:rsidR="000D260A">
        <w:rPr>
          <w:rFonts w:ascii="Times New Roman" w:hAnsi="Times New Roman" w:cs="Times New Roman"/>
          <w:sz w:val="28"/>
          <w:szCs w:val="28"/>
        </w:rPr>
        <w:t xml:space="preserve"> </w:t>
      </w:r>
      <w:r w:rsidR="00A61BDC" w:rsidRPr="00A61BDC">
        <w:rPr>
          <w:rFonts w:ascii="Times New Roman" w:hAnsi="Times New Roman" w:cs="Times New Roman"/>
          <w:sz w:val="28"/>
          <w:szCs w:val="28"/>
        </w:rPr>
        <w:t xml:space="preserve">Данное стихотворение удивительным образом коррелирует </w:t>
      </w:r>
      <w:proofErr w:type="gramStart"/>
      <w:r w:rsidR="00A61BDC" w:rsidRPr="00A61B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61BDC" w:rsidRPr="00A61B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1BDC" w:rsidRPr="00A61BDC">
        <w:rPr>
          <w:rFonts w:ascii="Times New Roman" w:hAnsi="Times New Roman" w:cs="Times New Roman"/>
          <w:sz w:val="28"/>
          <w:szCs w:val="28"/>
        </w:rPr>
        <w:t>анализируемым</w:t>
      </w:r>
      <w:proofErr w:type="gramEnd"/>
      <w:r w:rsidR="00A61BDC" w:rsidRPr="00A61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1BDC" w:rsidRPr="00A61BDC">
        <w:rPr>
          <w:rFonts w:ascii="Times New Roman" w:hAnsi="Times New Roman" w:cs="Times New Roman"/>
          <w:sz w:val="28"/>
          <w:szCs w:val="28"/>
        </w:rPr>
        <w:t>экфрасисом</w:t>
      </w:r>
      <w:proofErr w:type="spellEnd"/>
      <w:r w:rsidR="00A61BDC" w:rsidRPr="00A61BDC">
        <w:rPr>
          <w:rFonts w:ascii="Times New Roman" w:hAnsi="Times New Roman" w:cs="Times New Roman"/>
          <w:sz w:val="28"/>
          <w:szCs w:val="28"/>
        </w:rPr>
        <w:t xml:space="preserve"> и обнаруживает поразительное </w:t>
      </w:r>
      <w:r w:rsidR="00A61BDC">
        <w:rPr>
          <w:rFonts w:ascii="Times New Roman" w:hAnsi="Times New Roman" w:cs="Times New Roman"/>
          <w:sz w:val="28"/>
          <w:szCs w:val="28"/>
        </w:rPr>
        <w:t xml:space="preserve">с ним </w:t>
      </w:r>
      <w:r w:rsidR="00A61BDC" w:rsidRPr="00A61BDC">
        <w:rPr>
          <w:rFonts w:ascii="Times New Roman" w:hAnsi="Times New Roman" w:cs="Times New Roman"/>
          <w:sz w:val="28"/>
          <w:szCs w:val="28"/>
        </w:rPr>
        <w:t>сходство</w:t>
      </w:r>
      <w:r w:rsidR="00A61BDC">
        <w:rPr>
          <w:rFonts w:ascii="Times New Roman" w:hAnsi="Times New Roman" w:cs="Times New Roman"/>
          <w:sz w:val="28"/>
          <w:szCs w:val="28"/>
        </w:rPr>
        <w:t xml:space="preserve">. Таким образом, </w:t>
      </w:r>
      <w:r w:rsidR="001D04A6">
        <w:rPr>
          <w:rFonts w:ascii="Times New Roman" w:hAnsi="Times New Roman" w:cs="Times New Roman"/>
          <w:sz w:val="28"/>
          <w:szCs w:val="28"/>
        </w:rPr>
        <w:t xml:space="preserve">границы </w:t>
      </w:r>
      <w:proofErr w:type="gramStart"/>
      <w:r w:rsidR="001D04A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1D04A6">
        <w:rPr>
          <w:rFonts w:ascii="Times New Roman" w:hAnsi="Times New Roman" w:cs="Times New Roman"/>
          <w:sz w:val="28"/>
          <w:szCs w:val="28"/>
        </w:rPr>
        <w:t xml:space="preserve"> безобразным и прекрасным и у Гофмансталя, и у Бодлера размываются, приобретая </w:t>
      </w:r>
      <w:proofErr w:type="spellStart"/>
      <w:r w:rsidR="001D04A6">
        <w:rPr>
          <w:rFonts w:ascii="Times New Roman" w:hAnsi="Times New Roman" w:cs="Times New Roman"/>
          <w:sz w:val="28"/>
          <w:szCs w:val="28"/>
        </w:rPr>
        <w:t>синтезный</w:t>
      </w:r>
      <w:proofErr w:type="spellEnd"/>
      <w:r w:rsidR="001D04A6">
        <w:rPr>
          <w:rFonts w:ascii="Times New Roman" w:hAnsi="Times New Roman" w:cs="Times New Roman"/>
          <w:sz w:val="28"/>
          <w:szCs w:val="28"/>
        </w:rPr>
        <w:t xml:space="preserve"> характер.</w:t>
      </w:r>
    </w:p>
    <w:p w14:paraId="0BFB442A" w14:textId="031EFE44" w:rsidR="00B2605B" w:rsidRDefault="00214ADF" w:rsidP="00214A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ED1">
        <w:rPr>
          <w:rFonts w:ascii="Times New Roman" w:hAnsi="Times New Roman" w:cs="Times New Roman"/>
          <w:b/>
          <w:sz w:val="28"/>
          <w:szCs w:val="28"/>
        </w:rPr>
        <w:t>5.</w:t>
      </w:r>
      <w:r w:rsidRPr="00F21ED1">
        <w:rPr>
          <w:rFonts w:ascii="Times New Roman" w:hAnsi="Times New Roman" w:cs="Times New Roman"/>
          <w:sz w:val="28"/>
          <w:szCs w:val="28"/>
        </w:rPr>
        <w:t xml:space="preserve"> В рамках изучения элементов </w:t>
      </w:r>
      <w:proofErr w:type="spellStart"/>
      <w:r w:rsidRPr="00F21ED1">
        <w:rPr>
          <w:rFonts w:ascii="Times New Roman" w:hAnsi="Times New Roman" w:cs="Times New Roman"/>
          <w:sz w:val="28"/>
          <w:szCs w:val="28"/>
        </w:rPr>
        <w:t>экфрастического</w:t>
      </w:r>
      <w:proofErr w:type="spellEnd"/>
      <w:r w:rsidRPr="00F21ED1">
        <w:rPr>
          <w:rFonts w:ascii="Times New Roman" w:hAnsi="Times New Roman" w:cs="Times New Roman"/>
          <w:sz w:val="28"/>
          <w:szCs w:val="28"/>
        </w:rPr>
        <w:t xml:space="preserve"> характера особое место занимает стихотворение Гофмансталя «</w:t>
      </w:r>
      <w:r w:rsidRPr="00F21ED1">
        <w:rPr>
          <w:rFonts w:ascii="Times New Roman" w:hAnsi="Times New Roman" w:cs="Times New Roman"/>
          <w:i/>
          <w:sz w:val="28"/>
          <w:szCs w:val="28"/>
        </w:rPr>
        <w:t>Картина говорит»</w:t>
      </w:r>
      <w:r w:rsidR="00F749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3DA5" w:rsidRPr="00F21ED1">
        <w:rPr>
          <w:rFonts w:ascii="Times New Roman" w:hAnsi="Times New Roman" w:cs="Times New Roman"/>
          <w:i/>
          <w:sz w:val="28"/>
          <w:szCs w:val="28"/>
        </w:rPr>
        <w:t>(</w:t>
      </w:r>
      <w:r w:rsidR="003D3DA5" w:rsidRPr="00F21ED1">
        <w:rPr>
          <w:rFonts w:ascii="Times New Roman" w:hAnsi="Times New Roman" w:cs="Times New Roman"/>
          <w:i/>
          <w:sz w:val="28"/>
          <w:szCs w:val="28"/>
          <w:lang w:val="de-DE"/>
        </w:rPr>
        <w:t>Bild</w:t>
      </w:r>
      <w:r w:rsidR="003D3DA5" w:rsidRPr="00F21E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19E2" w:rsidRPr="00F21ED1">
        <w:rPr>
          <w:rFonts w:ascii="Times New Roman" w:hAnsi="Times New Roman" w:cs="Times New Roman"/>
          <w:i/>
          <w:sz w:val="28"/>
          <w:szCs w:val="28"/>
          <w:lang w:val="de-DE"/>
        </w:rPr>
        <w:t>spricht</w:t>
      </w:r>
      <w:r w:rsidR="0081737A" w:rsidRPr="00F21ED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30583" w:rsidRPr="00F21ED1">
        <w:rPr>
          <w:rFonts w:ascii="Times New Roman" w:hAnsi="Times New Roman" w:cs="Times New Roman"/>
          <w:i/>
          <w:sz w:val="28"/>
          <w:szCs w:val="28"/>
        </w:rPr>
        <w:t>1893)</w:t>
      </w:r>
      <w:r w:rsidRPr="00F21ED1">
        <w:rPr>
          <w:rFonts w:ascii="Times New Roman" w:hAnsi="Times New Roman" w:cs="Times New Roman"/>
          <w:i/>
          <w:sz w:val="28"/>
          <w:szCs w:val="28"/>
        </w:rPr>
        <w:t>.</w:t>
      </w:r>
      <w:r w:rsidRPr="00F21ED1">
        <w:rPr>
          <w:rFonts w:ascii="Times New Roman" w:hAnsi="Times New Roman" w:cs="Times New Roman"/>
          <w:sz w:val="28"/>
          <w:szCs w:val="28"/>
        </w:rPr>
        <w:t xml:space="preserve"> Если традиционно картина является непосредственным объектом </w:t>
      </w:r>
      <w:proofErr w:type="spellStart"/>
      <w:r w:rsidRPr="00F21ED1">
        <w:rPr>
          <w:rFonts w:ascii="Times New Roman" w:hAnsi="Times New Roman" w:cs="Times New Roman"/>
          <w:sz w:val="28"/>
          <w:szCs w:val="28"/>
        </w:rPr>
        <w:t>экфрастического</w:t>
      </w:r>
      <w:proofErr w:type="spellEnd"/>
      <w:r w:rsidRPr="00F21ED1">
        <w:rPr>
          <w:rFonts w:ascii="Times New Roman" w:hAnsi="Times New Roman" w:cs="Times New Roman"/>
          <w:sz w:val="28"/>
          <w:szCs w:val="28"/>
        </w:rPr>
        <w:t xml:space="preserve"> описания, то в данном произведении картина не просто воплощает собой лирическое я стихотворения, она  берет на себя роль </w:t>
      </w:r>
      <w:r w:rsidR="003D3DA5" w:rsidRPr="00F21ED1">
        <w:rPr>
          <w:rFonts w:ascii="Times New Roman" w:hAnsi="Times New Roman" w:cs="Times New Roman"/>
          <w:sz w:val="28"/>
          <w:szCs w:val="28"/>
        </w:rPr>
        <w:t>воспроизводящего, изображающего  субъекта</w:t>
      </w:r>
      <w:r w:rsidR="00BA2B12" w:rsidRPr="00F21ED1">
        <w:rPr>
          <w:rFonts w:ascii="Times New Roman" w:hAnsi="Times New Roman" w:cs="Times New Roman"/>
          <w:sz w:val="28"/>
          <w:szCs w:val="28"/>
        </w:rPr>
        <w:t xml:space="preserve">. Структурно-композиционной </w:t>
      </w:r>
      <w:r w:rsidR="00BA2B12" w:rsidRPr="00F21ED1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особенностью становится то обстоятельство, что </w:t>
      </w:r>
      <w:r w:rsidR="003D3DA5" w:rsidRPr="00F21ED1">
        <w:rPr>
          <w:rFonts w:ascii="Times New Roman" w:hAnsi="Times New Roman" w:cs="Times New Roman"/>
          <w:sz w:val="28"/>
          <w:szCs w:val="28"/>
        </w:rPr>
        <w:t xml:space="preserve">созерцаемый объект и созерцатель меняются местами. </w:t>
      </w:r>
      <w:r w:rsidR="00030583" w:rsidRPr="00F21ED1">
        <w:rPr>
          <w:rFonts w:ascii="Times New Roman" w:hAnsi="Times New Roman" w:cs="Times New Roman"/>
          <w:sz w:val="28"/>
          <w:szCs w:val="28"/>
        </w:rPr>
        <w:t>Живописное полотно приобретает антропоморфные черты и</w:t>
      </w:r>
      <w:r w:rsidR="004A03CA" w:rsidRPr="00F21ED1">
        <w:rPr>
          <w:rFonts w:ascii="Times New Roman" w:hAnsi="Times New Roman" w:cs="Times New Roman"/>
          <w:sz w:val="28"/>
          <w:szCs w:val="28"/>
        </w:rPr>
        <w:t>,</w:t>
      </w:r>
      <w:r w:rsidR="00030583" w:rsidRPr="00F21ED1">
        <w:rPr>
          <w:rFonts w:ascii="Times New Roman" w:hAnsi="Times New Roman" w:cs="Times New Roman"/>
          <w:sz w:val="28"/>
          <w:szCs w:val="28"/>
        </w:rPr>
        <w:t xml:space="preserve"> будучи сознательным «живым» организмом</w:t>
      </w:r>
      <w:r w:rsidR="004A03CA" w:rsidRPr="00F21ED1">
        <w:rPr>
          <w:rFonts w:ascii="Times New Roman" w:hAnsi="Times New Roman" w:cs="Times New Roman"/>
          <w:sz w:val="28"/>
          <w:szCs w:val="28"/>
        </w:rPr>
        <w:t>,</w:t>
      </w:r>
      <w:r w:rsidR="001C5A58" w:rsidRPr="00F21ED1">
        <w:rPr>
          <w:rFonts w:ascii="Times New Roman" w:hAnsi="Times New Roman" w:cs="Times New Roman"/>
          <w:sz w:val="28"/>
          <w:szCs w:val="28"/>
        </w:rPr>
        <w:t xml:space="preserve"> обнаруживает себя «нарисованным на стене».</w:t>
      </w:r>
      <w:r w:rsidR="001C5A58" w:rsidRPr="00F21ED1">
        <w:rPr>
          <w:rStyle w:val="a5"/>
          <w:rFonts w:ascii="Times New Roman" w:hAnsi="Times New Roman" w:cs="Times New Roman"/>
          <w:sz w:val="28"/>
          <w:szCs w:val="28"/>
        </w:rPr>
        <w:footnoteReference w:id="108"/>
      </w:r>
      <w:r w:rsidR="001C5A58" w:rsidRPr="00F21ED1">
        <w:rPr>
          <w:rFonts w:ascii="Times New Roman" w:hAnsi="Times New Roman" w:cs="Times New Roman"/>
          <w:sz w:val="28"/>
          <w:szCs w:val="28"/>
        </w:rPr>
        <w:t xml:space="preserve"> </w:t>
      </w:r>
      <w:r w:rsidR="00BA2B12" w:rsidRPr="00F21ED1">
        <w:rPr>
          <w:rFonts w:ascii="Times New Roman" w:hAnsi="Times New Roman" w:cs="Times New Roman"/>
          <w:sz w:val="28"/>
          <w:szCs w:val="28"/>
        </w:rPr>
        <w:t>В то же время, наличие разного рода тропов, большинство из которых представляют собой персонификации, свидетельствует об интенции</w:t>
      </w:r>
      <w:r w:rsidR="00BA2B12">
        <w:rPr>
          <w:rFonts w:ascii="Times New Roman" w:hAnsi="Times New Roman" w:cs="Times New Roman"/>
          <w:sz w:val="28"/>
          <w:szCs w:val="28"/>
        </w:rPr>
        <w:t xml:space="preserve"> автора создать некий симбиоз с целью объединения не только представителей жизни и искусства, но и живописного и литературного начала, о чем </w:t>
      </w:r>
      <w:r w:rsidR="00B2605B">
        <w:rPr>
          <w:rFonts w:ascii="Times New Roman" w:hAnsi="Times New Roman" w:cs="Times New Roman"/>
          <w:sz w:val="28"/>
          <w:szCs w:val="28"/>
        </w:rPr>
        <w:t>можно догадаться уже исходя из названия</w:t>
      </w:r>
      <w:r w:rsidR="008C4F71"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 w:rsidR="00B2605B">
        <w:rPr>
          <w:rFonts w:ascii="Times New Roman" w:hAnsi="Times New Roman" w:cs="Times New Roman"/>
          <w:sz w:val="28"/>
          <w:szCs w:val="28"/>
        </w:rPr>
        <w:t>.</w:t>
      </w:r>
      <w:r w:rsidR="00BA2B12">
        <w:rPr>
          <w:rFonts w:ascii="Times New Roman" w:hAnsi="Times New Roman" w:cs="Times New Roman"/>
          <w:sz w:val="28"/>
          <w:szCs w:val="28"/>
        </w:rPr>
        <w:t xml:space="preserve"> </w:t>
      </w:r>
      <w:r w:rsidR="00B2605B">
        <w:rPr>
          <w:rFonts w:ascii="Times New Roman" w:hAnsi="Times New Roman" w:cs="Times New Roman"/>
          <w:sz w:val="28"/>
          <w:szCs w:val="28"/>
        </w:rPr>
        <w:t xml:space="preserve">В связи с этим вновь можно вспомнить принцип всеединства текстов Гофмансталя, о котором </w:t>
      </w:r>
      <w:r w:rsidR="00F7494B">
        <w:rPr>
          <w:rFonts w:ascii="Times New Roman" w:hAnsi="Times New Roman" w:cs="Times New Roman"/>
          <w:sz w:val="28"/>
          <w:szCs w:val="28"/>
        </w:rPr>
        <w:t>говорилось ранее.</w:t>
      </w:r>
    </w:p>
    <w:p w14:paraId="4172C64A" w14:textId="54678860" w:rsidR="00DB10DE" w:rsidRPr="00D84015" w:rsidRDefault="00B2605B" w:rsidP="00D840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C5A58">
        <w:rPr>
          <w:rFonts w:ascii="Times New Roman" w:hAnsi="Times New Roman" w:cs="Times New Roman"/>
          <w:sz w:val="28"/>
          <w:szCs w:val="28"/>
        </w:rPr>
        <w:t>лавной проблематикой произведения, как и во многих других текстах Гофмансталя, выступает проти</w:t>
      </w:r>
      <w:r w:rsidR="002F5212">
        <w:rPr>
          <w:rFonts w:ascii="Times New Roman" w:hAnsi="Times New Roman" w:cs="Times New Roman"/>
          <w:sz w:val="28"/>
          <w:szCs w:val="28"/>
        </w:rPr>
        <w:t xml:space="preserve">востояние человека и искусства.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9D2B1A">
        <w:rPr>
          <w:rFonts w:ascii="Times New Roman" w:hAnsi="Times New Roman" w:cs="Times New Roman"/>
          <w:sz w:val="28"/>
          <w:szCs w:val="28"/>
        </w:rPr>
        <w:t>данное</w:t>
      </w:r>
      <w:r>
        <w:rPr>
          <w:rFonts w:ascii="Times New Roman" w:hAnsi="Times New Roman" w:cs="Times New Roman"/>
          <w:sz w:val="28"/>
          <w:szCs w:val="28"/>
        </w:rPr>
        <w:t xml:space="preserve"> описание можно обозначить как мнимое, наделенное некоторой иллюзорностью</w:t>
      </w:r>
      <w:r w:rsidR="00A64B2D">
        <w:rPr>
          <w:rFonts w:ascii="Times New Roman" w:hAnsi="Times New Roman" w:cs="Times New Roman"/>
          <w:sz w:val="28"/>
          <w:szCs w:val="28"/>
        </w:rPr>
        <w:t>. Тонкую грань между миром иллюзий</w:t>
      </w:r>
      <w:r w:rsidR="00CE21EA">
        <w:rPr>
          <w:rFonts w:ascii="Times New Roman" w:hAnsi="Times New Roman" w:cs="Times New Roman"/>
          <w:sz w:val="28"/>
          <w:szCs w:val="28"/>
        </w:rPr>
        <w:t xml:space="preserve"> и действительностью</w:t>
      </w:r>
      <w:r w:rsidR="00CE21EA" w:rsidRPr="00CE21EA">
        <w:rPr>
          <w:rFonts w:ascii="Times New Roman" w:hAnsi="Times New Roman" w:cs="Times New Roman"/>
          <w:sz w:val="28"/>
          <w:szCs w:val="28"/>
        </w:rPr>
        <w:t xml:space="preserve"> </w:t>
      </w:r>
      <w:r w:rsidR="00CE21EA">
        <w:rPr>
          <w:rFonts w:ascii="Times New Roman" w:hAnsi="Times New Roman" w:cs="Times New Roman"/>
          <w:sz w:val="28"/>
          <w:szCs w:val="28"/>
        </w:rPr>
        <w:t>демонстрируют строки  «они (люди – Э. К.) так часто</w:t>
      </w:r>
      <w:r w:rsidR="001163DB">
        <w:rPr>
          <w:rFonts w:ascii="Times New Roman" w:hAnsi="Times New Roman" w:cs="Times New Roman"/>
          <w:sz w:val="28"/>
          <w:szCs w:val="28"/>
        </w:rPr>
        <w:t xml:space="preserve"> одержимы грёзам</w:t>
      </w:r>
      <w:r w:rsidR="002C6276">
        <w:rPr>
          <w:rFonts w:ascii="Times New Roman" w:hAnsi="Times New Roman" w:cs="Times New Roman"/>
          <w:sz w:val="28"/>
          <w:szCs w:val="28"/>
        </w:rPr>
        <w:t>и, / Что забывают о реальности»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(«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Sind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oft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von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Trugbildern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so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besessen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/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Dass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sie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aufs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Wirkliche</w:t>
      </w:r>
      <w:r w:rsidR="002C6276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2C6276" w:rsidRPr="002C6276">
        <w:rPr>
          <w:rFonts w:ascii="Times New Roman" w:hAnsi="Times New Roman" w:cs="Times New Roman"/>
          <w:sz w:val="28"/>
          <w:szCs w:val="28"/>
          <w:lang w:val="de-DE"/>
        </w:rPr>
        <w:t>vergessen</w:t>
      </w:r>
      <w:r w:rsidR="002C6276" w:rsidRPr="002C6276">
        <w:rPr>
          <w:rFonts w:ascii="Times New Roman" w:hAnsi="Times New Roman" w:cs="Times New Roman"/>
          <w:sz w:val="28"/>
          <w:szCs w:val="28"/>
        </w:rPr>
        <w:t>»).</w:t>
      </w:r>
      <w:r w:rsidR="00CE21EA" w:rsidRPr="002C6276">
        <w:rPr>
          <w:rStyle w:val="a5"/>
          <w:rFonts w:ascii="Times New Roman" w:hAnsi="Times New Roman" w:cs="Times New Roman"/>
          <w:sz w:val="28"/>
          <w:szCs w:val="28"/>
        </w:rPr>
        <w:footnoteReference w:id="109"/>
      </w:r>
      <w:r w:rsidR="00A64B2D" w:rsidRPr="002C6276">
        <w:rPr>
          <w:rFonts w:ascii="Times New Roman" w:hAnsi="Times New Roman" w:cs="Times New Roman"/>
          <w:sz w:val="28"/>
          <w:szCs w:val="28"/>
        </w:rPr>
        <w:t xml:space="preserve"> </w:t>
      </w:r>
      <w:r w:rsidR="00D84015" w:rsidRPr="002C6276">
        <w:rPr>
          <w:rFonts w:ascii="Times New Roman" w:hAnsi="Times New Roman" w:cs="Times New Roman"/>
          <w:sz w:val="28"/>
          <w:szCs w:val="28"/>
        </w:rPr>
        <w:t xml:space="preserve">Отношение </w:t>
      </w:r>
      <w:r w:rsidR="008D24AD" w:rsidRPr="002C6276">
        <w:rPr>
          <w:rFonts w:ascii="Times New Roman" w:hAnsi="Times New Roman" w:cs="Times New Roman"/>
          <w:sz w:val="28"/>
          <w:szCs w:val="28"/>
        </w:rPr>
        <w:t>к человеческой</w:t>
      </w:r>
      <w:r w:rsidR="008D24AD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D84015">
        <w:rPr>
          <w:rFonts w:ascii="Times New Roman" w:hAnsi="Times New Roman" w:cs="Times New Roman"/>
          <w:sz w:val="28"/>
          <w:szCs w:val="28"/>
        </w:rPr>
        <w:t>и в какой-то мере</w:t>
      </w:r>
      <w:r w:rsidR="008D24AD">
        <w:rPr>
          <w:rFonts w:ascii="Times New Roman" w:hAnsi="Times New Roman" w:cs="Times New Roman"/>
          <w:sz w:val="28"/>
          <w:szCs w:val="28"/>
        </w:rPr>
        <w:t xml:space="preserve"> ее</w:t>
      </w:r>
      <w:r w:rsidR="001163DB">
        <w:rPr>
          <w:rFonts w:ascii="Times New Roman" w:hAnsi="Times New Roman" w:cs="Times New Roman"/>
          <w:sz w:val="28"/>
          <w:szCs w:val="28"/>
        </w:rPr>
        <w:t xml:space="preserve"> экфрастическое</w:t>
      </w:r>
      <w:r w:rsidR="00D84015">
        <w:rPr>
          <w:rFonts w:ascii="Times New Roman" w:hAnsi="Times New Roman" w:cs="Times New Roman"/>
          <w:sz w:val="28"/>
          <w:szCs w:val="28"/>
        </w:rPr>
        <w:t xml:space="preserve"> изображение </w:t>
      </w:r>
      <w:r w:rsidR="00C205A6">
        <w:rPr>
          <w:rFonts w:ascii="Times New Roman" w:hAnsi="Times New Roman" w:cs="Times New Roman"/>
          <w:sz w:val="28"/>
          <w:szCs w:val="28"/>
        </w:rPr>
        <w:t xml:space="preserve">обнаруживается </w:t>
      </w:r>
      <w:r w:rsidR="00462562">
        <w:rPr>
          <w:rFonts w:ascii="Times New Roman" w:hAnsi="Times New Roman" w:cs="Times New Roman"/>
          <w:sz w:val="28"/>
          <w:szCs w:val="28"/>
        </w:rPr>
        <w:t>в персонифицированном монологе ожившего полотна:</w:t>
      </w:r>
      <w:r w:rsidR="00DF4886" w:rsidRPr="00DF4886">
        <w:t xml:space="preserve"> </w:t>
      </w:r>
      <w:r w:rsidR="00DF4886">
        <w:rPr>
          <w:rFonts w:ascii="Times New Roman" w:hAnsi="Times New Roman" w:cs="Times New Roman"/>
          <w:sz w:val="28"/>
          <w:szCs w:val="28"/>
        </w:rPr>
        <w:t>«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Ich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sehe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mir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Menschen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an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&lt;…&gt; /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Wie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sie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verworren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stehen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gehen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/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Sich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selber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Leben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nicht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verstehen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/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bei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ihren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Geschichten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und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Sachen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/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Kommt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mir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manchmal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ein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heimliches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r w:rsidR="00DF4886" w:rsidRPr="00DF4886">
        <w:rPr>
          <w:rFonts w:ascii="Times New Roman" w:hAnsi="Times New Roman" w:cs="Times New Roman"/>
          <w:sz w:val="28"/>
          <w:szCs w:val="28"/>
          <w:lang w:val="de-DE"/>
        </w:rPr>
        <w:t>Lachen</w:t>
      </w:r>
      <w:r w:rsidR="00DF4886">
        <w:rPr>
          <w:rFonts w:ascii="Times New Roman" w:hAnsi="Times New Roman" w:cs="Times New Roman"/>
          <w:sz w:val="28"/>
          <w:szCs w:val="28"/>
        </w:rPr>
        <w:t>».</w:t>
      </w:r>
      <w:r w:rsidR="00DF4886" w:rsidRPr="00DF48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4886">
        <w:rPr>
          <w:rFonts w:ascii="Times New Roman" w:hAnsi="Times New Roman" w:cs="Times New Roman"/>
          <w:sz w:val="28"/>
          <w:szCs w:val="28"/>
        </w:rPr>
        <w:t>(</w:t>
      </w:r>
      <w:r w:rsidR="00462562">
        <w:rPr>
          <w:rFonts w:ascii="Times New Roman" w:hAnsi="Times New Roman" w:cs="Times New Roman"/>
          <w:sz w:val="28"/>
          <w:szCs w:val="28"/>
        </w:rPr>
        <w:t>«Я смотрю на людей,</w:t>
      </w:r>
      <w:r w:rsidR="00462562" w:rsidRPr="00462562">
        <w:t xml:space="preserve"> </w:t>
      </w:r>
      <w:r w:rsidR="00462562" w:rsidRPr="00462562">
        <w:rPr>
          <w:rFonts w:ascii="Times New Roman" w:hAnsi="Times New Roman" w:cs="Times New Roman"/>
          <w:sz w:val="28"/>
          <w:szCs w:val="28"/>
        </w:rPr>
        <w:t>&lt;…&gt;</w:t>
      </w:r>
      <w:r w:rsidR="00462562">
        <w:rPr>
          <w:rFonts w:ascii="Times New Roman" w:hAnsi="Times New Roman" w:cs="Times New Roman"/>
          <w:sz w:val="28"/>
          <w:szCs w:val="28"/>
        </w:rPr>
        <w:t xml:space="preserve"> / Как они смущенно стоят и ходят, / Не понимают ни себя, ни эту жизнь.</w:t>
      </w:r>
      <w:proofErr w:type="gramEnd"/>
      <w:r w:rsidR="00462562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="00462562">
        <w:rPr>
          <w:rFonts w:ascii="Times New Roman" w:hAnsi="Times New Roman" w:cs="Times New Roman"/>
          <w:sz w:val="28"/>
          <w:szCs w:val="28"/>
        </w:rPr>
        <w:t xml:space="preserve">А от их историй и вещей /  Я порой украдкой </w:t>
      </w:r>
      <w:r w:rsidR="001163DB">
        <w:rPr>
          <w:rFonts w:ascii="Times New Roman" w:hAnsi="Times New Roman" w:cs="Times New Roman"/>
          <w:sz w:val="28"/>
          <w:szCs w:val="28"/>
        </w:rPr>
        <w:t>посмеиваюсь</w:t>
      </w:r>
      <w:r w:rsidR="00462562">
        <w:rPr>
          <w:rFonts w:ascii="Times New Roman" w:hAnsi="Times New Roman" w:cs="Times New Roman"/>
          <w:sz w:val="28"/>
          <w:szCs w:val="28"/>
        </w:rPr>
        <w:t>»</w:t>
      </w:r>
      <w:r w:rsidR="00DF4886">
        <w:rPr>
          <w:rFonts w:ascii="Times New Roman" w:hAnsi="Times New Roman" w:cs="Times New Roman"/>
          <w:sz w:val="28"/>
          <w:szCs w:val="28"/>
        </w:rPr>
        <w:t>)</w:t>
      </w:r>
      <w:r w:rsidR="004625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4015">
        <w:rPr>
          <w:rStyle w:val="a5"/>
          <w:rFonts w:ascii="Times New Roman" w:hAnsi="Times New Roman" w:cs="Times New Roman"/>
          <w:sz w:val="28"/>
          <w:szCs w:val="28"/>
        </w:rPr>
        <w:footnoteReference w:id="110"/>
      </w:r>
      <w:r w:rsidR="001163DB">
        <w:rPr>
          <w:rFonts w:ascii="Times New Roman" w:hAnsi="Times New Roman" w:cs="Times New Roman"/>
          <w:sz w:val="28"/>
          <w:szCs w:val="28"/>
        </w:rPr>
        <w:t xml:space="preserve"> Как можно отметить, картина </w:t>
      </w:r>
      <w:r w:rsidR="008C4F71">
        <w:rPr>
          <w:rFonts w:ascii="Times New Roman" w:hAnsi="Times New Roman" w:cs="Times New Roman"/>
          <w:sz w:val="28"/>
          <w:szCs w:val="28"/>
        </w:rPr>
        <w:t xml:space="preserve">обладает способностью видеть и выражать свои чувства, наблюдая за людьми, созерцая их как любопытных </w:t>
      </w:r>
      <w:r w:rsidR="008C4F71">
        <w:rPr>
          <w:rFonts w:ascii="Times New Roman" w:hAnsi="Times New Roman" w:cs="Times New Roman"/>
          <w:sz w:val="28"/>
          <w:szCs w:val="28"/>
        </w:rPr>
        <w:lastRenderedPageBreak/>
        <w:t>существ, словно они некое полотно, которое лирический субъект пытается описать.</w:t>
      </w:r>
    </w:p>
    <w:p w14:paraId="5BED4C40" w14:textId="77777777" w:rsidR="004503EA" w:rsidRDefault="008C4F71" w:rsidP="001414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речь идет не о привычных зрительных образах. </w:t>
      </w:r>
      <w:r w:rsidR="00141457" w:rsidRPr="003A3354">
        <w:rPr>
          <w:rFonts w:ascii="Times New Roman" w:hAnsi="Times New Roman" w:cs="Times New Roman"/>
          <w:sz w:val="28"/>
          <w:szCs w:val="28"/>
        </w:rPr>
        <w:t>Х</w:t>
      </w:r>
      <w:r w:rsidR="004A03CA">
        <w:rPr>
          <w:rFonts w:ascii="Times New Roman" w:hAnsi="Times New Roman" w:cs="Times New Roman"/>
          <w:sz w:val="28"/>
          <w:szCs w:val="28"/>
        </w:rPr>
        <w:t>.</w:t>
      </w:r>
      <w:r w:rsidR="00141457" w:rsidRPr="003A3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457" w:rsidRPr="003A3354">
        <w:rPr>
          <w:rFonts w:ascii="Times New Roman" w:hAnsi="Times New Roman" w:cs="Times New Roman"/>
          <w:sz w:val="28"/>
          <w:szCs w:val="28"/>
        </w:rPr>
        <w:t>Пфотенхауэр</w:t>
      </w:r>
      <w:proofErr w:type="spellEnd"/>
      <w:r w:rsidR="00141457" w:rsidRPr="003A3354">
        <w:rPr>
          <w:rFonts w:ascii="Times New Roman" w:hAnsi="Times New Roman" w:cs="Times New Roman"/>
          <w:sz w:val="28"/>
          <w:szCs w:val="28"/>
        </w:rPr>
        <w:t xml:space="preserve"> говорит о внутреннем</w:t>
      </w:r>
      <w:r w:rsidR="00141457" w:rsidRPr="00D33898">
        <w:rPr>
          <w:rFonts w:ascii="Times New Roman" w:hAnsi="Times New Roman" w:cs="Times New Roman"/>
          <w:sz w:val="28"/>
          <w:szCs w:val="28"/>
        </w:rPr>
        <w:t>,</w:t>
      </w:r>
      <w:r w:rsidR="00141457" w:rsidRPr="003A3354">
        <w:rPr>
          <w:rFonts w:ascii="Times New Roman" w:hAnsi="Times New Roman" w:cs="Times New Roman"/>
          <w:sz w:val="28"/>
          <w:szCs w:val="28"/>
        </w:rPr>
        <w:t xml:space="preserve"> возвышенном в</w:t>
      </w:r>
      <w:r w:rsidR="00141457" w:rsidRPr="003A3354">
        <w:rPr>
          <w:rFonts w:ascii="Times New Roman" w:hAnsi="Times New Roman" w:cs="Times New Roman"/>
          <w:i/>
          <w:sz w:val="28"/>
          <w:szCs w:val="28"/>
        </w:rPr>
        <w:t>и</w:t>
      </w:r>
      <w:r w:rsidR="00141457" w:rsidRPr="003A3354">
        <w:rPr>
          <w:rFonts w:ascii="Times New Roman" w:hAnsi="Times New Roman" w:cs="Times New Roman"/>
          <w:sz w:val="28"/>
          <w:szCs w:val="28"/>
        </w:rPr>
        <w:t>дении, рационально и сознательно не постижимом. Т</w:t>
      </w:r>
      <w:r w:rsidR="00141457">
        <w:rPr>
          <w:rFonts w:ascii="Times New Roman" w:hAnsi="Times New Roman" w:cs="Times New Roman"/>
          <w:sz w:val="28"/>
          <w:szCs w:val="28"/>
        </w:rPr>
        <w:t xml:space="preserve">акое визуальное </w:t>
      </w:r>
      <w:r w:rsidR="00141457" w:rsidRPr="003A3354">
        <w:rPr>
          <w:rFonts w:ascii="Times New Roman" w:hAnsi="Times New Roman" w:cs="Times New Roman"/>
          <w:sz w:val="28"/>
          <w:szCs w:val="28"/>
        </w:rPr>
        <w:t xml:space="preserve">восприятие лишено  религиозно-философского начала, оно секуляризировано и эстетизировано. </w:t>
      </w:r>
      <w:r w:rsidR="00141457">
        <w:rPr>
          <w:rFonts w:ascii="Times New Roman" w:hAnsi="Times New Roman" w:cs="Times New Roman"/>
          <w:sz w:val="28"/>
          <w:szCs w:val="28"/>
        </w:rPr>
        <w:t xml:space="preserve">Речь идет </w:t>
      </w:r>
      <w:r w:rsidR="00141457" w:rsidRPr="00F21ED1">
        <w:rPr>
          <w:rFonts w:ascii="Times New Roman" w:hAnsi="Times New Roman" w:cs="Times New Roman"/>
          <w:sz w:val="28"/>
          <w:szCs w:val="28"/>
        </w:rPr>
        <w:t>о гипнагогических вид</w:t>
      </w:r>
      <w:r w:rsidR="00141457" w:rsidRPr="00F21ED1">
        <w:rPr>
          <w:rFonts w:ascii="Times New Roman" w:hAnsi="Times New Roman" w:cs="Times New Roman"/>
          <w:i/>
          <w:sz w:val="28"/>
          <w:szCs w:val="28"/>
        </w:rPr>
        <w:t>е</w:t>
      </w:r>
      <w:r w:rsidR="00141457" w:rsidRPr="00F21ED1">
        <w:rPr>
          <w:rFonts w:ascii="Times New Roman" w:hAnsi="Times New Roman" w:cs="Times New Roman"/>
          <w:sz w:val="28"/>
          <w:szCs w:val="28"/>
        </w:rPr>
        <w:t>ниях (</w:t>
      </w:r>
      <w:r w:rsidR="00141457" w:rsidRPr="00F21ED1">
        <w:rPr>
          <w:rFonts w:ascii="Times New Roman" w:hAnsi="Times New Roman" w:cs="Times New Roman"/>
          <w:sz w:val="28"/>
          <w:szCs w:val="28"/>
          <w:lang w:val="de-DE"/>
        </w:rPr>
        <w:t>hypnagoge</w:t>
      </w:r>
      <w:r w:rsidR="00141457" w:rsidRPr="00F21ED1">
        <w:rPr>
          <w:rFonts w:ascii="Times New Roman" w:hAnsi="Times New Roman" w:cs="Times New Roman"/>
          <w:sz w:val="28"/>
          <w:szCs w:val="28"/>
        </w:rPr>
        <w:t xml:space="preserve"> </w:t>
      </w:r>
      <w:r w:rsidR="00141457" w:rsidRPr="00F21ED1">
        <w:rPr>
          <w:rFonts w:ascii="Times New Roman" w:hAnsi="Times New Roman" w:cs="Times New Roman"/>
          <w:sz w:val="28"/>
          <w:szCs w:val="28"/>
          <w:lang w:val="de-DE"/>
        </w:rPr>
        <w:t>Visionen</w:t>
      </w:r>
      <w:r w:rsidR="00141457" w:rsidRPr="00F21ED1">
        <w:rPr>
          <w:rFonts w:ascii="Times New Roman" w:hAnsi="Times New Roman" w:cs="Times New Roman"/>
          <w:sz w:val="28"/>
          <w:szCs w:val="28"/>
        </w:rPr>
        <w:t>).  Взятый из психоанализа термин «</w:t>
      </w:r>
      <w:proofErr w:type="spellStart"/>
      <w:r w:rsidR="00141457" w:rsidRPr="00F21ED1">
        <w:rPr>
          <w:rFonts w:ascii="Times New Roman" w:hAnsi="Times New Roman" w:cs="Times New Roman"/>
          <w:sz w:val="28"/>
          <w:szCs w:val="28"/>
        </w:rPr>
        <w:t>гипнагогический</w:t>
      </w:r>
      <w:proofErr w:type="spellEnd"/>
      <w:r w:rsidR="00141457" w:rsidRPr="00F21ED1">
        <w:rPr>
          <w:rFonts w:ascii="Times New Roman" w:hAnsi="Times New Roman" w:cs="Times New Roman"/>
          <w:sz w:val="28"/>
          <w:szCs w:val="28"/>
        </w:rPr>
        <w:t>» связан с состоянием, переходным между сознанием и сновидением. Кажущийся галлюцинаци</w:t>
      </w:r>
      <w:r w:rsidR="004A03CA" w:rsidRPr="00F21ED1">
        <w:rPr>
          <w:rFonts w:ascii="Times New Roman" w:hAnsi="Times New Roman" w:cs="Times New Roman"/>
          <w:sz w:val="28"/>
          <w:szCs w:val="28"/>
        </w:rPr>
        <w:t xml:space="preserve">ей </w:t>
      </w:r>
      <w:r w:rsidR="00141457" w:rsidRPr="00F21ED1">
        <w:rPr>
          <w:rFonts w:ascii="Times New Roman" w:hAnsi="Times New Roman" w:cs="Times New Roman"/>
          <w:sz w:val="28"/>
          <w:szCs w:val="28"/>
        </w:rPr>
        <w:t>образ на самом деле символизирует его сверхреальную рецепцию. Все внимание сфокусировано именно на этом переходном, зыбком состоянии</w:t>
      </w:r>
      <w:r w:rsidR="004A03CA" w:rsidRPr="00F21ED1">
        <w:rPr>
          <w:rFonts w:ascii="Times New Roman" w:hAnsi="Times New Roman" w:cs="Times New Roman"/>
          <w:sz w:val="28"/>
          <w:szCs w:val="28"/>
        </w:rPr>
        <w:t>, граничаще</w:t>
      </w:r>
      <w:r w:rsidR="00141457" w:rsidRPr="00F21ED1">
        <w:rPr>
          <w:rFonts w:ascii="Times New Roman" w:hAnsi="Times New Roman" w:cs="Times New Roman"/>
          <w:sz w:val="28"/>
          <w:szCs w:val="28"/>
        </w:rPr>
        <w:t xml:space="preserve">м с явью и </w:t>
      </w:r>
      <w:proofErr w:type="spellStart"/>
      <w:r w:rsidR="00141457" w:rsidRPr="00F21ED1">
        <w:rPr>
          <w:rFonts w:ascii="Times New Roman" w:hAnsi="Times New Roman" w:cs="Times New Roman"/>
          <w:sz w:val="28"/>
          <w:szCs w:val="28"/>
        </w:rPr>
        <w:t>сновидческим</w:t>
      </w:r>
      <w:proofErr w:type="spellEnd"/>
      <w:r w:rsidR="00141457" w:rsidRPr="00F21ED1">
        <w:rPr>
          <w:rFonts w:ascii="Times New Roman" w:hAnsi="Times New Roman" w:cs="Times New Roman"/>
          <w:sz w:val="28"/>
          <w:szCs w:val="28"/>
        </w:rPr>
        <w:t xml:space="preserve"> вымыслом. </w:t>
      </w:r>
    </w:p>
    <w:p w14:paraId="6B2DE636" w14:textId="39931661" w:rsidR="00141457" w:rsidRDefault="00141457" w:rsidP="001414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1ED1">
        <w:rPr>
          <w:rFonts w:ascii="Times New Roman" w:hAnsi="Times New Roman" w:cs="Times New Roman"/>
          <w:sz w:val="28"/>
          <w:szCs w:val="28"/>
        </w:rPr>
        <w:t xml:space="preserve">Это в той или иной степени имплицитно проявляется не только в обнаруженных </w:t>
      </w:r>
      <w:proofErr w:type="spellStart"/>
      <w:r w:rsidRPr="00F21ED1">
        <w:rPr>
          <w:rFonts w:ascii="Times New Roman" w:hAnsi="Times New Roman" w:cs="Times New Roman"/>
          <w:sz w:val="28"/>
          <w:szCs w:val="28"/>
        </w:rPr>
        <w:t>экфрасисах</w:t>
      </w:r>
      <w:proofErr w:type="spellEnd"/>
      <w:r w:rsidRPr="00F21ED1">
        <w:rPr>
          <w:rFonts w:ascii="Times New Roman" w:hAnsi="Times New Roman" w:cs="Times New Roman"/>
          <w:sz w:val="28"/>
          <w:szCs w:val="28"/>
        </w:rPr>
        <w:t>, но и более эксплицитно</w:t>
      </w:r>
      <w:r w:rsidR="001C5A58" w:rsidRPr="00F21ED1">
        <w:rPr>
          <w:rFonts w:ascii="Times New Roman" w:hAnsi="Times New Roman" w:cs="Times New Roman"/>
          <w:sz w:val="28"/>
          <w:szCs w:val="28"/>
        </w:rPr>
        <w:t>, например,</w:t>
      </w:r>
      <w:r w:rsidRPr="00F21ED1">
        <w:rPr>
          <w:rFonts w:ascii="Times New Roman" w:hAnsi="Times New Roman" w:cs="Times New Roman"/>
          <w:sz w:val="28"/>
          <w:szCs w:val="28"/>
        </w:rPr>
        <w:t xml:space="preserve"> в прологе к пьесе «О живых картинах» (</w:t>
      </w:r>
      <w:r w:rsidRPr="00F21ED1">
        <w:rPr>
          <w:rFonts w:ascii="Times New Roman" w:hAnsi="Times New Roman" w:cs="Times New Roman"/>
          <w:sz w:val="28"/>
          <w:szCs w:val="28"/>
          <w:lang w:val="de-DE"/>
        </w:rPr>
        <w:t>Zu</w:t>
      </w:r>
      <w:r w:rsidRPr="00F21ED1">
        <w:rPr>
          <w:rFonts w:ascii="Times New Roman" w:hAnsi="Times New Roman" w:cs="Times New Roman"/>
          <w:sz w:val="28"/>
          <w:szCs w:val="28"/>
        </w:rPr>
        <w:t xml:space="preserve"> </w:t>
      </w:r>
      <w:r w:rsidRPr="00F21ED1">
        <w:rPr>
          <w:rFonts w:ascii="Times New Roman" w:hAnsi="Times New Roman" w:cs="Times New Roman"/>
          <w:sz w:val="28"/>
          <w:szCs w:val="28"/>
          <w:lang w:val="de-DE"/>
        </w:rPr>
        <w:t>den</w:t>
      </w:r>
      <w:r w:rsidRPr="00F21ED1">
        <w:rPr>
          <w:rFonts w:ascii="Times New Roman" w:hAnsi="Times New Roman" w:cs="Times New Roman"/>
          <w:sz w:val="28"/>
          <w:szCs w:val="28"/>
        </w:rPr>
        <w:t xml:space="preserve"> </w:t>
      </w:r>
      <w:r w:rsidRPr="00F21ED1">
        <w:rPr>
          <w:rFonts w:ascii="Times New Roman" w:hAnsi="Times New Roman" w:cs="Times New Roman"/>
          <w:sz w:val="28"/>
          <w:szCs w:val="28"/>
          <w:lang w:val="de-DE"/>
        </w:rPr>
        <w:t>lebenden</w:t>
      </w:r>
      <w:r w:rsidRPr="00F21ED1">
        <w:rPr>
          <w:rFonts w:ascii="Times New Roman" w:hAnsi="Times New Roman" w:cs="Times New Roman"/>
          <w:sz w:val="28"/>
          <w:szCs w:val="28"/>
        </w:rPr>
        <w:t xml:space="preserve"> </w:t>
      </w:r>
      <w:r w:rsidRPr="00F21ED1">
        <w:rPr>
          <w:rFonts w:ascii="Times New Roman" w:hAnsi="Times New Roman" w:cs="Times New Roman"/>
          <w:sz w:val="28"/>
          <w:szCs w:val="28"/>
          <w:lang w:val="de-DE"/>
        </w:rPr>
        <w:t>Bildern</w:t>
      </w:r>
      <w:r w:rsidRPr="00F21ED1">
        <w:rPr>
          <w:rFonts w:ascii="Times New Roman" w:hAnsi="Times New Roman" w:cs="Times New Roman"/>
          <w:sz w:val="28"/>
          <w:szCs w:val="28"/>
        </w:rPr>
        <w:t xml:space="preserve">, 1893), в котором </w:t>
      </w:r>
      <w:r w:rsidR="00F21ED1" w:rsidRPr="00F21ED1">
        <w:rPr>
          <w:rFonts w:ascii="Times New Roman" w:hAnsi="Times New Roman" w:cs="Times New Roman"/>
          <w:sz w:val="28"/>
          <w:szCs w:val="28"/>
        </w:rPr>
        <w:t>рассказчик</w:t>
      </w:r>
      <w:r w:rsidRPr="00F21ED1">
        <w:rPr>
          <w:rFonts w:ascii="Times New Roman" w:hAnsi="Times New Roman" w:cs="Times New Roman"/>
          <w:sz w:val="28"/>
          <w:szCs w:val="28"/>
        </w:rPr>
        <w:t xml:space="preserve"> размышляет о том, какие яркие образы и картины рисует воображение у того, кто «сидит по вечерам с полузакрытыми</w:t>
      </w:r>
      <w:r>
        <w:rPr>
          <w:rFonts w:ascii="Times New Roman" w:hAnsi="Times New Roman" w:cs="Times New Roman"/>
          <w:sz w:val="28"/>
          <w:szCs w:val="28"/>
        </w:rPr>
        <w:t xml:space="preserve"> глазами / уже не бодрствует, но все еще не спит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 видит сны. /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приходят образы, образы уходят, исчезают»</w:t>
      </w:r>
      <w:r w:rsidR="00F21ED1">
        <w:rPr>
          <w:rFonts w:ascii="Times New Roman" w:hAnsi="Times New Roman" w:cs="Times New Roman"/>
          <w:sz w:val="28"/>
          <w:szCs w:val="28"/>
        </w:rPr>
        <w:t xml:space="preserve"> (</w:t>
      </w:r>
      <w:r w:rsidR="00F21ED1" w:rsidRPr="00F21ED1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wenn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man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mit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halbgeschlossnen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Augen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abends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sitzt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, /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nicht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völlig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wacht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noch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völlig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schläft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träumt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kommen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Bilder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Bilder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gehen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21ED1" w:rsidRPr="00F21ED1">
        <w:rPr>
          <w:rFonts w:ascii="Times New Roman" w:hAnsi="Times New Roman" w:cs="Times New Roman"/>
          <w:sz w:val="28"/>
          <w:szCs w:val="28"/>
        </w:rPr>
        <w:t>verschwimmen</w:t>
      </w:r>
      <w:proofErr w:type="spellEnd"/>
      <w:r w:rsidR="00F21ED1" w:rsidRPr="00F21ED1">
        <w:rPr>
          <w:rFonts w:ascii="Times New Roman" w:hAnsi="Times New Roman" w:cs="Times New Roman"/>
          <w:sz w:val="28"/>
          <w:szCs w:val="28"/>
        </w:rPr>
        <w:t>“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11"/>
      </w:r>
    </w:p>
    <w:p w14:paraId="496272A7" w14:textId="38EA8135" w:rsidR="00CA5F90" w:rsidRDefault="00CA5F90" w:rsidP="001414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точной интерпретации экфрасисов </w:t>
      </w:r>
      <w:r w:rsidRPr="00CA5F90">
        <w:rPr>
          <w:rFonts w:ascii="Times New Roman" w:hAnsi="Times New Roman" w:cs="Times New Roman"/>
          <w:sz w:val="28"/>
          <w:szCs w:val="28"/>
        </w:rPr>
        <w:t>необходимо уяснить существующие различия между обычной декоративностью и живописной образностью, о которых более подробно рассуждает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F90">
        <w:rPr>
          <w:rFonts w:ascii="Times New Roman" w:hAnsi="Times New Roman" w:cs="Times New Roman"/>
          <w:sz w:val="28"/>
          <w:szCs w:val="28"/>
        </w:rPr>
        <w:t xml:space="preserve">Ф. Лосев в своей статье. По мысли исследователя, в литературных произведениях роль живописи может выступать на разных уровнях. Так, с одной стороны, декоративность можно определить как в некотором роде внешнее украшающее обстоятельство. </w:t>
      </w:r>
      <w:proofErr w:type="gramStart"/>
      <w:r w:rsidR="0011634D">
        <w:rPr>
          <w:rFonts w:ascii="Times New Roman" w:hAnsi="Times New Roman" w:cs="Times New Roman"/>
          <w:sz w:val="28"/>
          <w:szCs w:val="28"/>
        </w:rPr>
        <w:lastRenderedPageBreak/>
        <w:t>Подобную</w:t>
      </w:r>
      <w:r w:rsidRPr="00CA5F90">
        <w:rPr>
          <w:rFonts w:ascii="Times New Roman" w:hAnsi="Times New Roman" w:cs="Times New Roman"/>
          <w:sz w:val="28"/>
          <w:szCs w:val="28"/>
        </w:rPr>
        <w:t xml:space="preserve"> декоративную образность следует отличать от живописной, имеющей</w:t>
      </w:r>
      <w:r>
        <w:rPr>
          <w:rFonts w:ascii="Times New Roman" w:hAnsi="Times New Roman" w:cs="Times New Roman"/>
          <w:sz w:val="28"/>
          <w:szCs w:val="28"/>
        </w:rPr>
        <w:t xml:space="preserve"> более важное значение для интер</w:t>
      </w:r>
      <w:r w:rsidRPr="00CA5F90">
        <w:rPr>
          <w:rFonts w:ascii="Times New Roman" w:hAnsi="Times New Roman" w:cs="Times New Roman"/>
          <w:sz w:val="28"/>
          <w:szCs w:val="28"/>
        </w:rPr>
        <w:t xml:space="preserve">претации текста. 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12"/>
      </w:r>
      <w:proofErr w:type="gramEnd"/>
    </w:p>
    <w:p w14:paraId="64241DCB" w14:textId="74D478FA" w:rsidR="00CA5F90" w:rsidRDefault="00CA5F90" w:rsidP="001414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F90">
        <w:rPr>
          <w:rFonts w:ascii="Times New Roman" w:hAnsi="Times New Roman" w:cs="Times New Roman"/>
          <w:sz w:val="28"/>
          <w:szCs w:val="28"/>
        </w:rPr>
        <w:t xml:space="preserve">Развивая мысль Лосева, мы предполагаем, что декоративная и живописная образности могут в некоторых случаях сосуществовать друг с другом. Например, в рассматриваемом нами экфрасисе статуи богини Кали при более детальном </w:t>
      </w:r>
      <w:r>
        <w:rPr>
          <w:rFonts w:ascii="Times New Roman" w:hAnsi="Times New Roman" w:cs="Times New Roman"/>
          <w:sz w:val="28"/>
          <w:szCs w:val="28"/>
        </w:rPr>
        <w:t>изучении</w:t>
      </w:r>
      <w:r w:rsidRPr="00CA5F90">
        <w:rPr>
          <w:rFonts w:ascii="Times New Roman" w:hAnsi="Times New Roman" w:cs="Times New Roman"/>
          <w:sz w:val="28"/>
          <w:szCs w:val="28"/>
        </w:rPr>
        <w:t xml:space="preserve"> обнаруживают глубокий ассоциативный ряд мыслей, что свойст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A5F90">
        <w:rPr>
          <w:rFonts w:ascii="Times New Roman" w:hAnsi="Times New Roman" w:cs="Times New Roman"/>
          <w:sz w:val="28"/>
          <w:szCs w:val="28"/>
        </w:rPr>
        <w:t>енно лишь живописной образности, при этом фигуры определенно несут и декоративную функцию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B79C48" w14:textId="5BCA2403" w:rsidR="00CA5F90" w:rsidRDefault="00A61BDC" w:rsidP="001414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 проанализированных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экфрастических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описаний, мы пришли к выводу, что представление экфрасиса у Гофман</w:t>
      </w:r>
      <w:r w:rsidR="000D260A">
        <w:rPr>
          <w:rFonts w:ascii="Times New Roman" w:hAnsi="Times New Roman" w:cs="Times New Roman"/>
          <w:sz w:val="28"/>
          <w:szCs w:val="28"/>
        </w:rPr>
        <w:t xml:space="preserve">сталя выходит далеко за рамки </w:t>
      </w:r>
      <w:r>
        <w:rPr>
          <w:rFonts w:ascii="Times New Roman" w:hAnsi="Times New Roman" w:cs="Times New Roman"/>
          <w:sz w:val="28"/>
          <w:szCs w:val="28"/>
        </w:rPr>
        <w:t>тра</w:t>
      </w:r>
      <w:r w:rsidR="002C6276">
        <w:rPr>
          <w:rFonts w:ascii="Times New Roman" w:hAnsi="Times New Roman" w:cs="Times New Roman"/>
          <w:sz w:val="28"/>
          <w:szCs w:val="28"/>
        </w:rPr>
        <w:t>диционного о нем представления. Можно утверждать, что к основным функциям экфрасиса в текст</w:t>
      </w:r>
      <w:r w:rsidR="000F6FA8">
        <w:rPr>
          <w:rFonts w:ascii="Times New Roman" w:hAnsi="Times New Roman" w:cs="Times New Roman"/>
          <w:sz w:val="28"/>
          <w:szCs w:val="28"/>
        </w:rPr>
        <w:t xml:space="preserve">ах Гофмансталя </w:t>
      </w:r>
      <w:r w:rsidR="002C6276">
        <w:rPr>
          <w:rFonts w:ascii="Times New Roman" w:hAnsi="Times New Roman" w:cs="Times New Roman"/>
          <w:sz w:val="28"/>
          <w:szCs w:val="28"/>
        </w:rPr>
        <w:t xml:space="preserve">относятся </w:t>
      </w:r>
      <w:proofErr w:type="gramStart"/>
      <w:r w:rsidR="002C6276">
        <w:rPr>
          <w:rFonts w:ascii="Times New Roman" w:hAnsi="Times New Roman" w:cs="Times New Roman"/>
          <w:sz w:val="28"/>
          <w:szCs w:val="28"/>
        </w:rPr>
        <w:t>декоративная</w:t>
      </w:r>
      <w:proofErr w:type="gramEnd"/>
      <w:r w:rsidR="002C6276">
        <w:rPr>
          <w:rFonts w:ascii="Times New Roman" w:hAnsi="Times New Roman" w:cs="Times New Roman"/>
          <w:sz w:val="28"/>
          <w:szCs w:val="28"/>
        </w:rPr>
        <w:t xml:space="preserve">, связанная с созданием лишь визуальной картинки, и живописно-ассоциативная, </w:t>
      </w:r>
      <w:r w:rsidR="000F6FA8">
        <w:rPr>
          <w:rFonts w:ascii="Times New Roman" w:hAnsi="Times New Roman" w:cs="Times New Roman"/>
          <w:sz w:val="28"/>
          <w:szCs w:val="28"/>
        </w:rPr>
        <w:t xml:space="preserve">имеющая более глубинный уровень, в рамках которого миметическое описание сочетается с психологическим переосмыслением изображаемых объектов, вследствие чего визуальные образы дополняются и субъективно интерпретируются.  </w:t>
      </w:r>
    </w:p>
    <w:p w14:paraId="36CF5E58" w14:textId="6E67576A" w:rsidR="008410E4" w:rsidRPr="002C6276" w:rsidRDefault="008410E4" w:rsidP="002C627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FCE00AC" w14:textId="77777777" w:rsidR="000D260A" w:rsidRDefault="000D260A" w:rsidP="00602DFC">
      <w:pPr>
        <w:pStyle w:val="a7"/>
        <w:tabs>
          <w:tab w:val="left" w:pos="0"/>
        </w:tabs>
        <w:spacing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6" w:name="_Toc513673368"/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C63313B" w14:textId="3528F865" w:rsidR="002F4D51" w:rsidRPr="00602DFC" w:rsidRDefault="00601F39" w:rsidP="00602DFC">
      <w:pPr>
        <w:pStyle w:val="a7"/>
        <w:tabs>
          <w:tab w:val="left" w:pos="0"/>
        </w:tabs>
        <w:spacing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602DFC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</w:t>
      </w:r>
      <w:bookmarkEnd w:id="6"/>
    </w:p>
    <w:p w14:paraId="1464876B" w14:textId="3981CAF8" w:rsidR="00DC7A7A" w:rsidRDefault="00DC7A7A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A03CA">
        <w:rPr>
          <w:rFonts w:ascii="Times New Roman" w:hAnsi="Times New Roman" w:cs="Times New Roman"/>
          <w:bCs/>
          <w:sz w:val="28"/>
          <w:szCs w:val="28"/>
        </w:rPr>
        <w:t>П</w:t>
      </w:r>
      <w:r w:rsidR="002F4D51">
        <w:rPr>
          <w:rFonts w:ascii="Times New Roman" w:hAnsi="Times New Roman" w:cs="Times New Roman"/>
          <w:bCs/>
          <w:sz w:val="28"/>
          <w:szCs w:val="28"/>
        </w:rPr>
        <w:t>роведенный анализ критических эссе о живописи, некоторых драматических произведений, новелл и стихотворений Гофмансталя позволяет сделать вывод о том, что</w:t>
      </w:r>
      <w:r w:rsidR="00C85621">
        <w:rPr>
          <w:rFonts w:ascii="Times New Roman" w:hAnsi="Times New Roman" w:cs="Times New Roman"/>
          <w:bCs/>
          <w:sz w:val="28"/>
          <w:szCs w:val="28"/>
        </w:rPr>
        <w:t>,</w:t>
      </w:r>
      <w:r w:rsidR="002F4D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5621">
        <w:rPr>
          <w:rFonts w:ascii="Times New Roman" w:hAnsi="Times New Roman" w:cs="Times New Roman"/>
          <w:bCs/>
          <w:sz w:val="28"/>
          <w:szCs w:val="28"/>
        </w:rPr>
        <w:t xml:space="preserve">во-первых, </w:t>
      </w:r>
      <w:r w:rsidR="002F4D51">
        <w:rPr>
          <w:rFonts w:ascii="Times New Roman" w:hAnsi="Times New Roman" w:cs="Times New Roman"/>
          <w:bCs/>
          <w:sz w:val="28"/>
          <w:szCs w:val="28"/>
        </w:rPr>
        <w:t xml:space="preserve">многим текстам исследуемого автора присуще живописное начало, </w:t>
      </w:r>
      <w:r w:rsidR="00C85621">
        <w:rPr>
          <w:rFonts w:ascii="Times New Roman" w:hAnsi="Times New Roman" w:cs="Times New Roman"/>
          <w:bCs/>
          <w:sz w:val="28"/>
          <w:szCs w:val="28"/>
        </w:rPr>
        <w:t>во-вторых,</w:t>
      </w:r>
      <w:r w:rsidR="002F4D51">
        <w:rPr>
          <w:rFonts w:ascii="Times New Roman" w:hAnsi="Times New Roman" w:cs="Times New Roman"/>
          <w:bCs/>
          <w:sz w:val="28"/>
          <w:szCs w:val="28"/>
        </w:rPr>
        <w:t xml:space="preserve"> многие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явления и произведения изобразительного искусства становятся источником вдохновения для создания литературных произведений. </w:t>
      </w:r>
    </w:p>
    <w:p w14:paraId="6FABC552" w14:textId="75B24819" w:rsidR="003122FB" w:rsidRDefault="00DC7A7A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Первый аспект, связанный с наличием живописного начала в текстах Гофмансталя, </w:t>
      </w:r>
      <w:r w:rsidR="00193704">
        <w:rPr>
          <w:rFonts w:ascii="Times New Roman" w:hAnsi="Times New Roman" w:cs="Times New Roman"/>
          <w:bCs/>
          <w:sz w:val="28"/>
          <w:szCs w:val="28"/>
        </w:rPr>
        <w:t xml:space="preserve">наглядно демонстрируется, например, в </w:t>
      </w:r>
      <w:r w:rsidR="0011634D">
        <w:rPr>
          <w:rFonts w:ascii="Times New Roman" w:hAnsi="Times New Roman" w:cs="Times New Roman"/>
          <w:bCs/>
          <w:sz w:val="28"/>
          <w:szCs w:val="28"/>
        </w:rPr>
        <w:t xml:space="preserve">новеллах </w:t>
      </w:r>
      <w:r w:rsidR="00193704">
        <w:rPr>
          <w:rFonts w:ascii="Times New Roman" w:hAnsi="Times New Roman" w:cs="Times New Roman"/>
          <w:bCs/>
          <w:sz w:val="28"/>
          <w:szCs w:val="28"/>
        </w:rPr>
        <w:t>«Сказка 672 ночи»</w:t>
      </w:r>
      <w:r w:rsidR="0011634D">
        <w:rPr>
          <w:rFonts w:ascii="Times New Roman" w:hAnsi="Times New Roman" w:cs="Times New Roman"/>
          <w:bCs/>
          <w:sz w:val="28"/>
          <w:szCs w:val="28"/>
        </w:rPr>
        <w:t xml:space="preserve"> и «Пути и встречи»,</w:t>
      </w:r>
      <w:r w:rsidR="00193704">
        <w:rPr>
          <w:rFonts w:ascii="Times New Roman" w:hAnsi="Times New Roman" w:cs="Times New Roman"/>
          <w:bCs/>
          <w:sz w:val="28"/>
          <w:szCs w:val="28"/>
        </w:rPr>
        <w:t xml:space="preserve"> а также</w:t>
      </w:r>
      <w:r w:rsidR="004A03CA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193704">
        <w:rPr>
          <w:rFonts w:ascii="Times New Roman" w:hAnsi="Times New Roman" w:cs="Times New Roman"/>
          <w:bCs/>
          <w:sz w:val="28"/>
          <w:szCs w:val="28"/>
        </w:rPr>
        <w:t xml:space="preserve"> драматическом фрагменте «Идиллия». Д</w:t>
      </w:r>
      <w:r w:rsidR="00C85621">
        <w:rPr>
          <w:rFonts w:ascii="Times New Roman" w:hAnsi="Times New Roman" w:cs="Times New Roman"/>
          <w:bCs/>
          <w:sz w:val="28"/>
          <w:szCs w:val="28"/>
        </w:rPr>
        <w:t>анный аспект свидетельствует о главенствующей роли</w:t>
      </w:r>
      <w:r w:rsidR="00337C02">
        <w:rPr>
          <w:rFonts w:ascii="Times New Roman" w:hAnsi="Times New Roman" w:cs="Times New Roman"/>
          <w:bCs/>
          <w:sz w:val="28"/>
          <w:szCs w:val="28"/>
        </w:rPr>
        <w:t xml:space="preserve"> в исследованных произведениях</w:t>
      </w:r>
      <w:r w:rsidR="00C85621">
        <w:rPr>
          <w:rFonts w:ascii="Times New Roman" w:hAnsi="Times New Roman" w:cs="Times New Roman"/>
          <w:bCs/>
          <w:sz w:val="28"/>
          <w:szCs w:val="28"/>
        </w:rPr>
        <w:t xml:space="preserve">, прежде всего, визуальной образности, </w:t>
      </w:r>
      <w:r w:rsidR="00337C02">
        <w:rPr>
          <w:rFonts w:ascii="Times New Roman" w:hAnsi="Times New Roman" w:cs="Times New Roman"/>
          <w:bCs/>
          <w:sz w:val="28"/>
          <w:szCs w:val="28"/>
        </w:rPr>
        <w:t>которая не только</w:t>
      </w:r>
      <w:r w:rsidR="00C856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7C02">
        <w:rPr>
          <w:rFonts w:ascii="Times New Roman" w:hAnsi="Times New Roman" w:cs="Times New Roman"/>
          <w:bCs/>
          <w:sz w:val="28"/>
          <w:szCs w:val="28"/>
        </w:rPr>
        <w:t xml:space="preserve">выступает </w:t>
      </w:r>
      <w:r w:rsidR="00C85621">
        <w:rPr>
          <w:rFonts w:ascii="Times New Roman" w:hAnsi="Times New Roman" w:cs="Times New Roman"/>
          <w:bCs/>
          <w:sz w:val="28"/>
          <w:szCs w:val="28"/>
        </w:rPr>
        <w:t xml:space="preserve">в качестве </w:t>
      </w:r>
      <w:r w:rsidR="00337C02">
        <w:rPr>
          <w:rFonts w:ascii="Times New Roman" w:hAnsi="Times New Roman" w:cs="Times New Roman"/>
          <w:bCs/>
          <w:sz w:val="28"/>
          <w:szCs w:val="28"/>
        </w:rPr>
        <w:t xml:space="preserve">инструмента, миметически отображающего материальные объекты, но и несет в себе </w:t>
      </w:r>
      <w:proofErr w:type="spellStart"/>
      <w:r w:rsidR="00337C02">
        <w:rPr>
          <w:rFonts w:ascii="Times New Roman" w:hAnsi="Times New Roman" w:cs="Times New Roman"/>
          <w:bCs/>
          <w:sz w:val="28"/>
          <w:szCs w:val="28"/>
        </w:rPr>
        <w:t>сновидческие</w:t>
      </w:r>
      <w:proofErr w:type="spellEnd"/>
      <w:r w:rsidR="00337C02">
        <w:rPr>
          <w:rFonts w:ascii="Times New Roman" w:hAnsi="Times New Roman" w:cs="Times New Roman"/>
          <w:bCs/>
          <w:sz w:val="28"/>
          <w:szCs w:val="28"/>
        </w:rPr>
        <w:t xml:space="preserve"> и иллюзорные мотивы. Наряду со стандартным зрительным созерцанием можно говорить о «внутреннем в</w:t>
      </w:r>
      <w:r w:rsidR="00337C02" w:rsidRPr="003122FB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337C02">
        <w:rPr>
          <w:rFonts w:ascii="Times New Roman" w:hAnsi="Times New Roman" w:cs="Times New Roman"/>
          <w:bCs/>
          <w:sz w:val="28"/>
          <w:szCs w:val="28"/>
        </w:rPr>
        <w:t>дении», более возвышенном</w:t>
      </w:r>
      <w:r w:rsidR="003122FB">
        <w:rPr>
          <w:rFonts w:ascii="Times New Roman" w:hAnsi="Times New Roman" w:cs="Times New Roman"/>
          <w:bCs/>
          <w:sz w:val="28"/>
          <w:szCs w:val="28"/>
        </w:rPr>
        <w:t xml:space="preserve">, разрушающем границы обыденности и выходящем в сферу </w:t>
      </w:r>
      <w:proofErr w:type="gramStart"/>
      <w:r w:rsidR="003122FB">
        <w:rPr>
          <w:rFonts w:ascii="Times New Roman" w:hAnsi="Times New Roman" w:cs="Times New Roman"/>
          <w:bCs/>
          <w:sz w:val="28"/>
          <w:szCs w:val="28"/>
        </w:rPr>
        <w:t>трансцендентного</w:t>
      </w:r>
      <w:proofErr w:type="gramEnd"/>
      <w:r w:rsidR="003122FB">
        <w:rPr>
          <w:rFonts w:ascii="Times New Roman" w:hAnsi="Times New Roman" w:cs="Times New Roman"/>
          <w:bCs/>
          <w:sz w:val="28"/>
          <w:szCs w:val="28"/>
        </w:rPr>
        <w:t>.</w:t>
      </w:r>
    </w:p>
    <w:p w14:paraId="2BBDD67F" w14:textId="77777777" w:rsidR="00306302" w:rsidRDefault="003122FB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Второй аспект связан непосредственно с прямым влиянием </w:t>
      </w:r>
      <w:r w:rsidR="00306302">
        <w:rPr>
          <w:rFonts w:ascii="Times New Roman" w:hAnsi="Times New Roman" w:cs="Times New Roman"/>
          <w:bCs/>
          <w:sz w:val="28"/>
          <w:szCs w:val="28"/>
        </w:rPr>
        <w:t xml:space="preserve">изобразительного искусства на творческий процесс создания литературных текстов. В этом контексте следует упомянуть живопись Ван Гога и его язык красок, </w:t>
      </w:r>
      <w:r w:rsidR="00476158">
        <w:rPr>
          <w:rFonts w:ascii="Times New Roman" w:hAnsi="Times New Roman" w:cs="Times New Roman"/>
          <w:bCs/>
          <w:sz w:val="28"/>
          <w:szCs w:val="28"/>
        </w:rPr>
        <w:t xml:space="preserve">вдохновивший </w:t>
      </w:r>
      <w:r w:rsidR="00306302">
        <w:rPr>
          <w:rFonts w:ascii="Times New Roman" w:hAnsi="Times New Roman" w:cs="Times New Roman"/>
          <w:bCs/>
          <w:sz w:val="28"/>
          <w:szCs w:val="28"/>
        </w:rPr>
        <w:t>Гофмансталя на создание новеллы «Письма возвратившегося».</w:t>
      </w:r>
      <w:r w:rsidR="004761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7270">
        <w:rPr>
          <w:rFonts w:ascii="Times New Roman" w:hAnsi="Times New Roman" w:cs="Times New Roman"/>
          <w:bCs/>
          <w:sz w:val="28"/>
          <w:szCs w:val="28"/>
        </w:rPr>
        <w:t>В ходе исследования была установлена тесная взаимосвязь вербального языка и языка живописи, в частности языка красок, в рамках проблемы выразительного потенциала и критики языка. Цельный и симультанный язык живописи противопоставляется дискретному языку слов, который оказывается не в состоянии осуществить полноценную перекодировку одной семиотической системы в другую. Вследствие этого</w:t>
      </w:r>
      <w:r w:rsidR="00737270" w:rsidRPr="007372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7270">
        <w:rPr>
          <w:rFonts w:ascii="Times New Roman" w:hAnsi="Times New Roman" w:cs="Times New Roman"/>
          <w:bCs/>
          <w:sz w:val="28"/>
          <w:szCs w:val="28"/>
        </w:rPr>
        <w:t xml:space="preserve">справедливо </w:t>
      </w:r>
      <w:r w:rsidR="00737270">
        <w:rPr>
          <w:rFonts w:ascii="Times New Roman" w:hAnsi="Times New Roman" w:cs="Times New Roman"/>
          <w:bCs/>
          <w:sz w:val="28"/>
          <w:szCs w:val="28"/>
        </w:rPr>
        <w:lastRenderedPageBreak/>
        <w:t>констатировать главенство красок над вербальностью, что свидетельствует о второстепенной роли языка.</w:t>
      </w:r>
    </w:p>
    <w:p w14:paraId="2CDA9BC8" w14:textId="786A6D7C" w:rsidR="00737270" w:rsidRDefault="00737270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737270">
        <w:rPr>
          <w:rFonts w:ascii="Times New Roman" w:hAnsi="Times New Roman" w:cs="Times New Roman"/>
          <w:bCs/>
          <w:sz w:val="28"/>
          <w:szCs w:val="28"/>
        </w:rPr>
        <w:t xml:space="preserve">В ходе исследования также было выявлено, что </w:t>
      </w:r>
      <w:proofErr w:type="spellStart"/>
      <w:r w:rsidRPr="00737270">
        <w:rPr>
          <w:rFonts w:ascii="Times New Roman" w:hAnsi="Times New Roman" w:cs="Times New Roman"/>
          <w:bCs/>
          <w:sz w:val="28"/>
          <w:szCs w:val="28"/>
        </w:rPr>
        <w:t>экфрастические</w:t>
      </w:r>
      <w:proofErr w:type="spellEnd"/>
      <w:r w:rsidRPr="00737270">
        <w:rPr>
          <w:rFonts w:ascii="Times New Roman" w:hAnsi="Times New Roman" w:cs="Times New Roman"/>
          <w:bCs/>
          <w:sz w:val="28"/>
          <w:szCs w:val="28"/>
        </w:rPr>
        <w:t xml:space="preserve"> описания предметов изобразительного искусства (например, полотен Джорджоне, Тициана, </w:t>
      </w:r>
      <w:proofErr w:type="spellStart"/>
      <w:r w:rsidRPr="00737270">
        <w:rPr>
          <w:rFonts w:ascii="Times New Roman" w:hAnsi="Times New Roman" w:cs="Times New Roman"/>
          <w:bCs/>
          <w:sz w:val="28"/>
          <w:szCs w:val="28"/>
        </w:rPr>
        <w:t>Бёклина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гравюр Дюрера, статуи богини Кали)</w:t>
      </w:r>
      <w:r w:rsidRPr="00737270">
        <w:rPr>
          <w:rFonts w:ascii="Times New Roman" w:hAnsi="Times New Roman" w:cs="Times New Roman"/>
          <w:bCs/>
          <w:sz w:val="28"/>
          <w:szCs w:val="28"/>
        </w:rPr>
        <w:t xml:space="preserve"> дополняются субъективными, креативно-ассоциативными элементами, что способствует расширению понятия экфрасиса и размыванию его границ.</w:t>
      </w:r>
      <w:r w:rsidR="006B0BA8">
        <w:rPr>
          <w:rFonts w:ascii="Times New Roman" w:hAnsi="Times New Roman" w:cs="Times New Roman"/>
          <w:bCs/>
          <w:sz w:val="28"/>
          <w:szCs w:val="28"/>
        </w:rPr>
        <w:t xml:space="preserve"> При упоминании того или иного художника </w:t>
      </w:r>
      <w:r w:rsidR="00DB6626">
        <w:rPr>
          <w:rFonts w:ascii="Times New Roman" w:hAnsi="Times New Roman" w:cs="Times New Roman"/>
          <w:bCs/>
          <w:sz w:val="28"/>
          <w:szCs w:val="28"/>
        </w:rPr>
        <w:t>Гофмансталь не фокусируется н</w:t>
      </w:r>
      <w:r w:rsidR="006B0BA8">
        <w:rPr>
          <w:rFonts w:ascii="Times New Roman" w:hAnsi="Times New Roman" w:cs="Times New Roman"/>
          <w:bCs/>
          <w:sz w:val="28"/>
          <w:szCs w:val="28"/>
        </w:rPr>
        <w:t>а определенной культурной эпохе, скорее, ему важно то, как перекликаются между собой различные художествен</w:t>
      </w:r>
      <w:r w:rsidR="00525EA1">
        <w:rPr>
          <w:rFonts w:ascii="Times New Roman" w:hAnsi="Times New Roman" w:cs="Times New Roman"/>
          <w:bCs/>
          <w:sz w:val="28"/>
          <w:szCs w:val="28"/>
        </w:rPr>
        <w:t>ные течения</w:t>
      </w:r>
      <w:r w:rsidR="006B0BA8">
        <w:rPr>
          <w:rFonts w:ascii="Times New Roman" w:hAnsi="Times New Roman" w:cs="Times New Roman"/>
          <w:bCs/>
          <w:sz w:val="28"/>
          <w:szCs w:val="28"/>
        </w:rPr>
        <w:t xml:space="preserve"> и как они преломляютс</w:t>
      </w:r>
      <w:r w:rsidR="00525EA1">
        <w:rPr>
          <w:rFonts w:ascii="Times New Roman" w:hAnsi="Times New Roman" w:cs="Times New Roman"/>
          <w:bCs/>
          <w:sz w:val="28"/>
          <w:szCs w:val="28"/>
        </w:rPr>
        <w:t>я искусстве</w:t>
      </w:r>
      <w:r w:rsidR="00DC45EF">
        <w:rPr>
          <w:rFonts w:ascii="Times New Roman" w:hAnsi="Times New Roman" w:cs="Times New Roman"/>
          <w:bCs/>
          <w:sz w:val="28"/>
          <w:szCs w:val="28"/>
        </w:rPr>
        <w:t xml:space="preserve"> на рубеже веков. </w:t>
      </w:r>
      <w:r w:rsidR="00DB6626">
        <w:rPr>
          <w:rFonts w:ascii="Times New Roman" w:hAnsi="Times New Roman" w:cs="Times New Roman"/>
          <w:bCs/>
          <w:sz w:val="28"/>
          <w:szCs w:val="28"/>
        </w:rPr>
        <w:t>Так, в «Смерти Тициана» интерес</w:t>
      </w:r>
      <w:r w:rsidR="006B0BA8">
        <w:rPr>
          <w:rFonts w:ascii="Times New Roman" w:hAnsi="Times New Roman" w:cs="Times New Roman"/>
          <w:bCs/>
          <w:sz w:val="28"/>
          <w:szCs w:val="28"/>
        </w:rPr>
        <w:t xml:space="preserve"> Гофмансталя сосредоточен не на образе выдающегося художника эпохи Возрождения – фигура Тициана выступает лишь как некий каркас</w:t>
      </w:r>
      <w:r w:rsidR="00DF4886">
        <w:rPr>
          <w:rFonts w:ascii="Times New Roman" w:hAnsi="Times New Roman" w:cs="Times New Roman"/>
          <w:bCs/>
          <w:sz w:val="28"/>
          <w:szCs w:val="28"/>
        </w:rPr>
        <w:t xml:space="preserve">, – </w:t>
      </w:r>
      <w:r w:rsidR="00CE21EA">
        <w:rPr>
          <w:rFonts w:ascii="Times New Roman" w:hAnsi="Times New Roman" w:cs="Times New Roman"/>
          <w:bCs/>
          <w:sz w:val="28"/>
          <w:szCs w:val="28"/>
        </w:rPr>
        <w:t>а</w:t>
      </w:r>
      <w:r w:rsidR="00DB6626">
        <w:rPr>
          <w:rFonts w:ascii="Times New Roman" w:hAnsi="Times New Roman" w:cs="Times New Roman"/>
          <w:bCs/>
          <w:sz w:val="28"/>
          <w:szCs w:val="28"/>
        </w:rPr>
        <w:t>, прежде всего, на роли</w:t>
      </w:r>
      <w:r w:rsidR="00CE21EA">
        <w:rPr>
          <w:rFonts w:ascii="Times New Roman" w:hAnsi="Times New Roman" w:cs="Times New Roman"/>
          <w:bCs/>
          <w:sz w:val="28"/>
          <w:szCs w:val="28"/>
        </w:rPr>
        <w:t xml:space="preserve"> художника как деятеля, не подвластного законам времени и пространства. Иными словами, рецепции искусства и живописи </w:t>
      </w:r>
      <w:proofErr w:type="spellStart"/>
      <w:r w:rsidR="00CE21EA">
        <w:rPr>
          <w:rFonts w:ascii="Times New Roman" w:hAnsi="Times New Roman" w:cs="Times New Roman"/>
          <w:bCs/>
          <w:sz w:val="28"/>
          <w:szCs w:val="28"/>
        </w:rPr>
        <w:t>Гофмансталем</w:t>
      </w:r>
      <w:proofErr w:type="spellEnd"/>
      <w:r w:rsidR="00CE21EA">
        <w:rPr>
          <w:rFonts w:ascii="Times New Roman" w:hAnsi="Times New Roman" w:cs="Times New Roman"/>
          <w:bCs/>
          <w:sz w:val="28"/>
          <w:szCs w:val="28"/>
        </w:rPr>
        <w:t xml:space="preserve"> присущи трансцендентность и анахронизм.</w:t>
      </w:r>
    </w:p>
    <w:p w14:paraId="599712BC" w14:textId="2EF7AE2A" w:rsidR="00737270" w:rsidRPr="000B6342" w:rsidRDefault="00DF4886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 целом</w:t>
      </w:r>
      <w:r w:rsidR="007372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6282">
        <w:rPr>
          <w:rFonts w:ascii="Times New Roman" w:hAnsi="Times New Roman" w:cs="Times New Roman"/>
          <w:bCs/>
          <w:sz w:val="28"/>
          <w:szCs w:val="28"/>
        </w:rPr>
        <w:t xml:space="preserve">после проведенного анализа произведений Гофмансталя </w:t>
      </w:r>
      <w:r w:rsidR="00C96282" w:rsidRPr="000B6342">
        <w:rPr>
          <w:rFonts w:ascii="Times New Roman" w:hAnsi="Times New Roman" w:cs="Times New Roman"/>
          <w:bCs/>
          <w:sz w:val="28"/>
          <w:szCs w:val="28"/>
        </w:rPr>
        <w:t xml:space="preserve">можно </w:t>
      </w:r>
      <w:r w:rsidR="007E09A9" w:rsidRPr="000B6342">
        <w:rPr>
          <w:rFonts w:ascii="Times New Roman" w:hAnsi="Times New Roman" w:cs="Times New Roman"/>
          <w:bCs/>
          <w:sz w:val="28"/>
          <w:szCs w:val="28"/>
        </w:rPr>
        <w:t>сделать</w:t>
      </w:r>
      <w:r w:rsidR="00C96282" w:rsidRPr="000B6342">
        <w:rPr>
          <w:rFonts w:ascii="Times New Roman" w:hAnsi="Times New Roman" w:cs="Times New Roman"/>
          <w:bCs/>
          <w:sz w:val="28"/>
          <w:szCs w:val="28"/>
        </w:rPr>
        <w:t xml:space="preserve"> вывод</w:t>
      </w:r>
      <w:r w:rsidR="00C96282">
        <w:rPr>
          <w:rFonts w:ascii="Times New Roman" w:hAnsi="Times New Roman" w:cs="Times New Roman"/>
          <w:bCs/>
          <w:sz w:val="28"/>
          <w:szCs w:val="28"/>
        </w:rPr>
        <w:t xml:space="preserve"> о том, что </w:t>
      </w:r>
      <w:r w:rsidR="00DB6626">
        <w:rPr>
          <w:rFonts w:ascii="Times New Roman" w:hAnsi="Times New Roman" w:cs="Times New Roman"/>
          <w:bCs/>
          <w:sz w:val="28"/>
          <w:szCs w:val="28"/>
        </w:rPr>
        <w:t xml:space="preserve">живописные, </w:t>
      </w:r>
      <w:r w:rsidR="00C74A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6626">
        <w:rPr>
          <w:rFonts w:ascii="Times New Roman" w:hAnsi="Times New Roman" w:cs="Times New Roman"/>
          <w:bCs/>
          <w:sz w:val="28"/>
          <w:szCs w:val="28"/>
        </w:rPr>
        <w:t>визуальные и вербальные</w:t>
      </w:r>
      <w:r w:rsidR="00C962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6626">
        <w:rPr>
          <w:rFonts w:ascii="Times New Roman" w:hAnsi="Times New Roman" w:cs="Times New Roman"/>
          <w:bCs/>
          <w:sz w:val="28"/>
          <w:szCs w:val="28"/>
        </w:rPr>
        <w:t>компоненты</w:t>
      </w:r>
      <w:r w:rsidR="00C962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4AD9">
        <w:rPr>
          <w:rFonts w:ascii="Times New Roman" w:hAnsi="Times New Roman" w:cs="Times New Roman"/>
          <w:bCs/>
          <w:sz w:val="28"/>
          <w:szCs w:val="28"/>
        </w:rPr>
        <w:t>его текстов порой неотделимы друг от друга</w:t>
      </w:r>
      <w:r w:rsidR="00A83013">
        <w:rPr>
          <w:rFonts w:ascii="Times New Roman" w:hAnsi="Times New Roman" w:cs="Times New Roman"/>
          <w:bCs/>
          <w:sz w:val="28"/>
          <w:szCs w:val="28"/>
        </w:rPr>
        <w:t xml:space="preserve"> и переплетаются в некое семантическое единство</w:t>
      </w:r>
      <w:r w:rsidR="00DB662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E09A9">
        <w:rPr>
          <w:rFonts w:ascii="Times New Roman" w:hAnsi="Times New Roman" w:cs="Times New Roman"/>
          <w:bCs/>
          <w:sz w:val="28"/>
          <w:szCs w:val="28"/>
        </w:rPr>
        <w:t>создавая</w:t>
      </w:r>
      <w:r w:rsidR="00DB6626">
        <w:rPr>
          <w:rFonts w:ascii="Times New Roman" w:hAnsi="Times New Roman" w:cs="Times New Roman"/>
          <w:bCs/>
          <w:sz w:val="28"/>
          <w:szCs w:val="28"/>
        </w:rPr>
        <w:t xml:space="preserve"> литературные произведения с отчетливым </w:t>
      </w:r>
      <w:proofErr w:type="spellStart"/>
      <w:r w:rsidR="00DB6626">
        <w:rPr>
          <w:rFonts w:ascii="Times New Roman" w:hAnsi="Times New Roman" w:cs="Times New Roman"/>
          <w:bCs/>
          <w:sz w:val="28"/>
          <w:szCs w:val="28"/>
        </w:rPr>
        <w:t>интермедиальным</w:t>
      </w:r>
      <w:proofErr w:type="spellEnd"/>
      <w:r w:rsidR="00DB6626">
        <w:rPr>
          <w:rFonts w:ascii="Times New Roman" w:hAnsi="Times New Roman" w:cs="Times New Roman"/>
          <w:bCs/>
          <w:sz w:val="28"/>
          <w:szCs w:val="28"/>
        </w:rPr>
        <w:t xml:space="preserve"> началом</w:t>
      </w:r>
      <w:r w:rsidR="00C74AD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3B6904A" w14:textId="77777777" w:rsidR="00737270" w:rsidRPr="00737270" w:rsidRDefault="00737270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CA2020" w14:textId="77777777" w:rsidR="0004206B" w:rsidRPr="002F4D51" w:rsidRDefault="00306302" w:rsidP="002F4D5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04206B" w:rsidRPr="002F4D51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E3F6323" w14:textId="77777777" w:rsidR="00D9564C" w:rsidRDefault="00D9564C" w:rsidP="00602DFC">
      <w:pPr>
        <w:pStyle w:val="1"/>
        <w:jc w:val="center"/>
        <w:rPr>
          <w:rFonts w:ascii="Times New Roman" w:eastAsia="Calibri" w:hAnsi="Times New Roman" w:cs="Times New Roman"/>
          <w:bCs w:val="0"/>
          <w:color w:val="auto"/>
          <w:sz w:val="32"/>
          <w:szCs w:val="32"/>
          <w:lang w:val="de-DE" w:eastAsia="ar-SA"/>
        </w:rPr>
      </w:pPr>
      <w:bookmarkStart w:id="7" w:name="_Toc513673369"/>
      <w:r w:rsidRPr="00602DFC">
        <w:rPr>
          <w:rFonts w:ascii="Times New Roman" w:eastAsia="Calibri" w:hAnsi="Times New Roman" w:cs="Times New Roman"/>
          <w:bCs w:val="0"/>
          <w:color w:val="auto"/>
          <w:sz w:val="32"/>
          <w:szCs w:val="32"/>
          <w:lang w:eastAsia="ar-SA"/>
        </w:rPr>
        <w:lastRenderedPageBreak/>
        <w:t>Список использованной  литературы</w:t>
      </w:r>
      <w:bookmarkEnd w:id="7"/>
    </w:p>
    <w:p w14:paraId="1A96E867" w14:textId="77777777" w:rsidR="002C1A57" w:rsidRPr="00082F54" w:rsidRDefault="002C1A57" w:rsidP="002C1A57">
      <w:pPr>
        <w:rPr>
          <w:rFonts w:ascii="Times New Roman" w:hAnsi="Times New Roman" w:cs="Times New Roman"/>
          <w:sz w:val="28"/>
          <w:szCs w:val="28"/>
          <w:lang w:val="de-DE" w:eastAsia="ar-SA"/>
        </w:rPr>
      </w:pPr>
    </w:p>
    <w:p w14:paraId="298F9A27" w14:textId="6837481F" w:rsidR="00D012C2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Bild spricht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// </w:t>
      </w:r>
      <w:r w:rsid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Hofmannsthal H. von.  Sämtliche</w:t>
      </w:r>
      <w:r w:rsidR="00082F54" w:rsidRPr="00DC45EF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Werke. Kritische Ausgabe. – Frankfurt a. M.: S. Fischer Verlag, 1988. - Bd. II. Gedichte.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94-95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05198B22" w14:textId="5948012E" w:rsidR="002C1A57" w:rsidRPr="00082F54" w:rsidRDefault="00CE7DC4" w:rsidP="00082F54">
      <w:pPr>
        <w:numPr>
          <w:ilvl w:val="0"/>
          <w:numId w:val="6"/>
        </w:numPr>
        <w:suppressAutoHyphens/>
        <w:spacing w:line="360" w:lineRule="auto"/>
        <w:ind w:left="709" w:hanging="425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Das Märchen der 672. Nacht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// Hofmannsthal H. von.  Sämtliche Werke. Kritische Ausgabe. – Frankfurt a. M.: S. Fi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scher Verlag, 1975. – Bd. XXVIII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</w:t>
      </w:r>
      <w:r w:rsidR="00E4710E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Erzählungen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13-31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3FFB5D56" w14:textId="77777777" w:rsidR="002C1A57" w:rsidRPr="00082F54" w:rsidRDefault="002C1A57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Hofmannsthal H. von. Der Tod des Tizian // Hofmannsthal H. von.  Sämtliche Werke. Kritische Ausgabe. – Frankfurt a. M.: S. Fischer Verlag, 1982. - Bd. III. Dramen. – S. 221-243.</w:t>
      </w:r>
    </w:p>
    <w:p w14:paraId="293878BF" w14:textId="77777777" w:rsidR="002C1A57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Die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Briefe des Zurückgekehrten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// Hofmannsthal H. von.  Sämtliche Werke. Kritische Ausgabe. – Frankfurt a. M.: S. Fi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scher Verlag, 1991. - Bd. XXXI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Erfundene Gespräche und Briefe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151-175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767CFC51" w14:textId="15BD4308" w:rsidR="00D012C2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Die Malerei in Wien //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Gesammelte Werke in 10 </w:t>
      </w:r>
      <w:proofErr w:type="spellStart"/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Bdn</w:t>
      </w:r>
      <w:proofErr w:type="spellEnd"/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– Frankfurt a. M.: S. Fischer Verlag, 1979. – Bd. I. Reden und Aufsätze. – </w:t>
      </w:r>
      <w:r w:rsidR="00344272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S. 525-529.</w:t>
      </w:r>
    </w:p>
    <w:p w14:paraId="33E8B3D3" w14:textId="528818CD" w:rsidR="002C1A57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Die Wege und die Begegnungen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// Hofmannsthal H. von.  Sämtliche Werke. Kritische Ausgabe. – Frankfurt a. M.: S. Fischer Verlag,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2009</w:t>
      </w:r>
      <w:r w:rsidR="006B0512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 –</w:t>
      </w:r>
      <w:r w:rsidR="006B0512" w:rsidRPr="00DC45EF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Bd.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XXXIII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Reden und Au</w:t>
      </w:r>
      <w:r w:rsidR="00E4710E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fsätze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159-163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01477DFF" w14:textId="77777777" w:rsidR="00D012C2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Idylle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// Hofmannsthal H. von.  Sämtliche Werke. Kritische Ausgabe. – Frankfurt a. M.: S. Fischer Verlag, 1982. - Bd. III. Dramen.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53-61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2EB95908" w14:textId="77777777" w:rsidR="00D012C2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Lebenspyramide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// Hofmannsthal H. von.  Sämtliche Werke. Kritische Ausgabe. – Frankfurt a. M.: S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 Fischer Verlag, 1988. - Bd. I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I.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Gedichte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181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179966FF" w14:textId="77777777" w:rsidR="00D012C2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lastRenderedPageBreak/>
        <w:t xml:space="preserve">Hofmannsthal H. von.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Sommerreise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 // Hofmannsthal H. von.  Sämtliche Werke. Kritische Ausgabe. – Frankfurt a. M.: S. Fischer Verlag, 2009. - Bd. XXXIII.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Reden und Aufsätze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 xml:space="preserve">. – S. </w:t>
      </w:r>
      <w:r w:rsidR="002C1A57"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27-34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.</w:t>
      </w:r>
    </w:p>
    <w:p w14:paraId="7310F081" w14:textId="0E07B59D" w:rsidR="00900C8B" w:rsidRPr="00082F54" w:rsidRDefault="00CE7DC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E7678B"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Гофмансталь Г. фон. Пути и встречи //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Гофмансталь Г. фон. Избранное. – М.: Искусство, 1995. – </w:t>
      </w:r>
      <w:r w:rsidR="00082F54"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С. 603-607.</w:t>
      </w:r>
    </w:p>
    <w:p w14:paraId="50CB04B0" w14:textId="4CDCD581" w:rsidR="00D9564C" w:rsidRDefault="00082F54" w:rsidP="00082F54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Гофмансталь Г. фон.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Смерть Тициана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// Гофмансталь Г. фон. Избранное. – М.: Искусство, 1995. – С. </w:t>
      </w:r>
      <w:r w:rsidR="00EA209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47-65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14:paraId="6C6EEE3B" w14:textId="77777777" w:rsidR="00082F54" w:rsidRPr="00082F54" w:rsidRDefault="00082F54" w:rsidP="00082F54">
      <w:pPr>
        <w:pStyle w:val="a7"/>
        <w:ind w:left="644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14:paraId="32232CE8" w14:textId="35BBC163" w:rsidR="0021321B" w:rsidRPr="00082F54" w:rsidRDefault="00082F54" w:rsidP="00082F54">
      <w:pPr>
        <w:pStyle w:val="a7"/>
        <w:suppressAutoHyphens/>
        <w:spacing w:after="0" w:line="360" w:lineRule="auto"/>
        <w:ind w:left="644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               </w:t>
      </w:r>
      <w:r w:rsidR="0021321B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***</w:t>
      </w:r>
    </w:p>
    <w:p w14:paraId="125016B8" w14:textId="509C5ABE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Архипов Ю. </w:t>
      </w:r>
      <w:r w:rsidR="00356A91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Гуго фон Гофмансталь: поэзия и жизнь на рубеже двух веков // </w:t>
      </w:r>
      <w:r w:rsidR="00D16B42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Гофмансталь Г.</w:t>
      </w:r>
      <w:r w:rsidR="00356A91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фон. Избранное. – М.: Искусство, 1995. – С. 6-43.</w:t>
      </w:r>
    </w:p>
    <w:p w14:paraId="25845435" w14:textId="77777777" w:rsidR="00D42319" w:rsidRPr="00082F54" w:rsidRDefault="00D42319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Ахтырская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В. Н. 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Вербальное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визуальное в «Новых стихотворениях»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Райнера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Марии Рильке: проблемы репрезентации телесности // Русская германистика: Ежегодник Российского союза германистов. Т. 9. – М.: Языки славянской культуры, 2012. – С. 85-93.</w:t>
      </w:r>
    </w:p>
    <w:p w14:paraId="49482357" w14:textId="55F2614D" w:rsidR="007A4C82" w:rsidRPr="00082F54" w:rsidRDefault="007A4C82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Бодлер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Ш. Цветы зла. – М.: Азбука, 2016. – 448 с.</w:t>
      </w:r>
    </w:p>
    <w:p w14:paraId="609F340B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Бочкарева Н. С. Мировая литература и другие виды искусства: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Экфрастическая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поэзия. – Пермь: ПГНИУ, 2012. – 90 с.</w:t>
      </w:r>
    </w:p>
    <w:p w14:paraId="569C6C14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Брагинская Н. В. Экфрасис как тип текста (к проблеме структурной классификации) // Славянское и балканское языкознание. Карпат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о-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восточнославянские параллели. Структура балканского текста. – М.: Наука, 1977. – С.259-283.</w:t>
      </w:r>
    </w:p>
    <w:p w14:paraId="49EB0C30" w14:textId="77777777" w:rsidR="00613238" w:rsidRPr="00082F54" w:rsidRDefault="005F4533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Вартанов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А. С. О соотношении литературы и изобразительного искусства // Литература и живопись. – Ленинград: Наука, 1982. – С. 5-31.</w:t>
      </w:r>
    </w:p>
    <w:p w14:paraId="593F6DDE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Геллер Л. Воскрешение понятия, или Слово об экфрасисе // Экфрасис в русской литературе. Труды Лозаннского симпозиума. – М.: МИК, 2002. – 215 с.</w:t>
      </w:r>
    </w:p>
    <w:p w14:paraId="7166D515" w14:textId="7595958E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Геллер Л. На подступах к жанру экфрасиса. Русский фон для нерусских картин // Экфрасис в русской литературе. Труды Лозаннского симпозиума. – М.: МИК, 2002. – </w:t>
      </w:r>
      <w:r w:rsidR="00A61BD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С. 44-52.</w:t>
      </w:r>
    </w:p>
    <w:p w14:paraId="11097500" w14:textId="77777777" w:rsidR="00E879BA" w:rsidRPr="00082F54" w:rsidRDefault="00E879BA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Грабарь И. Э. Моя жизнь.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Автомонография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. Этюды о художниках. –  М.: Республика, 2001. –  495 с.</w:t>
      </w:r>
    </w:p>
    <w:p w14:paraId="32DA49E8" w14:textId="77777777" w:rsidR="0009023D" w:rsidRPr="00082F54" w:rsidRDefault="0009023D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Дмитриева Н. А. Ван Гог и литература // Литература и живопись. – Ленинград: Наука, 1982. – С. 268-287.</w:t>
      </w:r>
    </w:p>
    <w:p w14:paraId="7B521900" w14:textId="0668894F" w:rsidR="00D9564C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Елисеева А. В. Творчество Гуго фон Гофмансталя. Ранни</w:t>
      </w:r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й период: </w:t>
      </w:r>
      <w:proofErr w:type="spellStart"/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автореф</w:t>
      </w:r>
      <w:proofErr w:type="spellEnd"/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дис</w:t>
      </w:r>
      <w:proofErr w:type="spellEnd"/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 ... канд. </w:t>
      </w:r>
      <w:proofErr w:type="spellStart"/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филол</w:t>
      </w:r>
      <w:proofErr w:type="spellEnd"/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наук / 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СПбГУ. – </w:t>
      </w:r>
      <w:r w:rsidR="00B317DE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СПб</w:t>
      </w:r>
      <w:proofErr w:type="gramStart"/>
      <w:r w:rsidR="00B317DE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.,</w:t>
      </w:r>
      <w:r w:rsidR="00397233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gramEnd"/>
      <w:r w:rsidR="00397233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2007. –  2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4 с.</w:t>
      </w:r>
    </w:p>
    <w:p w14:paraId="5384CD22" w14:textId="7A4997A3" w:rsidR="0011634D" w:rsidRPr="00082F54" w:rsidRDefault="0011634D" w:rsidP="006B0512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1634D">
        <w:rPr>
          <w:rFonts w:ascii="Times New Roman" w:eastAsia="Calibri" w:hAnsi="Times New Roman" w:cs="Times New Roman"/>
          <w:sz w:val="28"/>
          <w:szCs w:val="28"/>
          <w:lang w:eastAsia="ar-SA"/>
        </w:rPr>
        <w:t>Елисеева А.</w:t>
      </w:r>
      <w:r w:rsidR="00DC45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1163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В. Творчество Гуго фон Гофмансталя. Ранний период.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Pr="0011634D">
        <w:rPr>
          <w:rFonts w:ascii="Times New Roman" w:eastAsia="Calibri" w:hAnsi="Times New Roman" w:cs="Times New Roman"/>
          <w:sz w:val="28"/>
          <w:szCs w:val="28"/>
          <w:lang w:eastAsia="ar-SA"/>
        </w:rPr>
        <w:t>СПб</w:t>
      </w:r>
      <w:proofErr w:type="gramStart"/>
      <w:r w:rsidRPr="0011634D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  <w:r w:rsidR="006B051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gramEnd"/>
      <w:r w:rsidRPr="0011634D">
        <w:rPr>
          <w:rFonts w:ascii="Times New Roman" w:eastAsia="Calibri" w:hAnsi="Times New Roman" w:cs="Times New Roman"/>
          <w:sz w:val="28"/>
          <w:szCs w:val="28"/>
          <w:lang w:eastAsia="ar-SA"/>
        </w:rPr>
        <w:t>Издательство</w:t>
      </w:r>
      <w:r w:rsidR="006B0512" w:rsidRPr="006B0512">
        <w:t xml:space="preserve"> </w:t>
      </w:r>
      <w:r w:rsidR="006B0512" w:rsidRPr="006B0512">
        <w:rPr>
          <w:rFonts w:ascii="Times New Roman" w:eastAsia="Calibri" w:hAnsi="Times New Roman" w:cs="Times New Roman"/>
          <w:sz w:val="28"/>
          <w:szCs w:val="28"/>
          <w:lang w:eastAsia="ar-SA"/>
        </w:rPr>
        <w:t>СПбГУ</w:t>
      </w:r>
      <w:r w:rsidR="006B0512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Pr="001163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2007.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– 204 с.</w:t>
      </w:r>
    </w:p>
    <w:p w14:paraId="17961F65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Жеребин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А. И. Венский модерн как утопия синтеза // Вопросы философии. – М.: Наука, 2012. – № 2. –  С. 147-151.</w:t>
      </w:r>
    </w:p>
    <w:p w14:paraId="753F2C0C" w14:textId="77777777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Жеребин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А. И. Вертикальная линия: философская проза Австрии в русской перспективе. – СПб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.: 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Товарищество "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Миръ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", 2004. – 304 с.</w:t>
      </w:r>
    </w:p>
    <w:p w14:paraId="1389B7B5" w14:textId="77777777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Жеребин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А. И. Утопия австрийского модерна // Вестник Европы. – 2014. – С. 38-49.</w:t>
      </w:r>
    </w:p>
    <w:p w14:paraId="25594B3C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Кандинский В. 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О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духовном в искусстве</w:t>
      </w:r>
      <w:r w:rsidRPr="00082F54">
        <w:rPr>
          <w:rFonts w:ascii="Times New Roman" w:hAnsi="Times New Roman" w:cs="Times New Roman"/>
          <w:sz w:val="28"/>
          <w:szCs w:val="28"/>
        </w:rPr>
        <w:t>. – М.: Архимед, 1992. – 112 с.</w:t>
      </w:r>
    </w:p>
    <w:p w14:paraId="7016CF3A" w14:textId="77777777" w:rsidR="00397233" w:rsidRPr="00082F54" w:rsidRDefault="00397233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Королькова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О. В. Эволюция художественного метода Гуго фон Гофмансталя: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автореф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дис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 ... канд.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филол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. наук / МГУ им. М. В. Ломоносова. – М., 1988. – 20 с.</w:t>
      </w:r>
    </w:p>
    <w:p w14:paraId="1A1A2516" w14:textId="300082F2" w:rsidR="00150C0B" w:rsidRPr="00082F54" w:rsidRDefault="00150C0B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hAnsi="Times New Roman" w:cs="Times New Roman"/>
          <w:sz w:val="28"/>
          <w:szCs w:val="28"/>
        </w:rPr>
        <w:t>Костантини</w:t>
      </w:r>
      <w:proofErr w:type="spellEnd"/>
      <w:r w:rsidRPr="00082F54">
        <w:rPr>
          <w:rFonts w:ascii="Times New Roman" w:hAnsi="Times New Roman" w:cs="Times New Roman"/>
          <w:sz w:val="28"/>
          <w:szCs w:val="28"/>
        </w:rPr>
        <w:t xml:space="preserve"> М. </w:t>
      </w:r>
      <w:r w:rsidR="00397233" w:rsidRPr="00082F54">
        <w:rPr>
          <w:rFonts w:ascii="Times New Roman" w:hAnsi="Times New Roman" w:cs="Times New Roman"/>
          <w:sz w:val="28"/>
          <w:szCs w:val="28"/>
        </w:rPr>
        <w:t>Экфрасис: понятие литературного анализа</w:t>
      </w:r>
      <w:r w:rsidR="00C26876" w:rsidRPr="00082F54">
        <w:rPr>
          <w:rFonts w:ascii="Times New Roman" w:hAnsi="Times New Roman" w:cs="Times New Roman"/>
          <w:sz w:val="28"/>
          <w:szCs w:val="28"/>
        </w:rPr>
        <w:t xml:space="preserve"> или бессодержательный термин? // «Невыразимо </w:t>
      </w:r>
      <w:proofErr w:type="gramStart"/>
      <w:r w:rsidR="00C26876" w:rsidRPr="00082F54">
        <w:rPr>
          <w:rFonts w:ascii="Times New Roman" w:hAnsi="Times New Roman" w:cs="Times New Roman"/>
          <w:sz w:val="28"/>
          <w:szCs w:val="28"/>
        </w:rPr>
        <w:t>выразимое</w:t>
      </w:r>
      <w:proofErr w:type="gramEnd"/>
      <w:r w:rsidR="00C26876" w:rsidRPr="00082F54">
        <w:rPr>
          <w:rFonts w:ascii="Times New Roman" w:hAnsi="Times New Roman" w:cs="Times New Roman"/>
          <w:sz w:val="28"/>
          <w:szCs w:val="28"/>
        </w:rPr>
        <w:t>»: экфрасис и проблемы репрезентации визуального в художественном тексте. – М.: Новое литературное обозрение, 2013. – С. 29-35.</w:t>
      </w:r>
    </w:p>
    <w:p w14:paraId="61B8FC92" w14:textId="60BFD7AE" w:rsidR="00D9564C" w:rsidRPr="00082F54" w:rsidRDefault="00082F5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Лессинг</w:t>
      </w:r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Г.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Э. </w:t>
      </w:r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Лаокоон, или о границах живописи и поэзии //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Лессинг Г. Э. </w:t>
      </w:r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Избранное. – М.: </w:t>
      </w:r>
      <w:proofErr w:type="spellStart"/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Худож</w:t>
      </w:r>
      <w:proofErr w:type="spellEnd"/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. лит</w:t>
      </w:r>
      <w:proofErr w:type="gramStart"/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., </w:t>
      </w:r>
      <w:proofErr w:type="gramEnd"/>
      <w:r w:rsidR="00D9564C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1980. – С. 379-501.</w:t>
      </w:r>
    </w:p>
    <w:p w14:paraId="10BE52B8" w14:textId="77777777" w:rsidR="00356A91" w:rsidRPr="00082F54" w:rsidRDefault="00356A91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Лосев А. Ф. Проблема вариативного функционирования живописной образности в художественной литературе // Литература и живопись. – Ленинград: Наука, 1982. – </w:t>
      </w:r>
      <w:r w:rsidR="005F4533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С. 31-66.</w:t>
      </w:r>
    </w:p>
    <w:p w14:paraId="707822F9" w14:textId="77777777" w:rsidR="00DF7DFA" w:rsidRPr="00082F54" w:rsidRDefault="00DF7DFA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Смирнова Т. П. Лирическая драма в раннем творчестве Гуго фон Гофмансталя: Становление и преодоление жанра: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автореф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дис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 ... канд.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филол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. наук / НГЛУ. – Нижний Новгород, 2000. – 29 с.</w:t>
      </w:r>
    </w:p>
    <w:p w14:paraId="4BE2AB42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Тишунина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Н. В. Методология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интермедиального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анализа в свете междисциплинарных исследований // Методология гуманитарного знания в перспективе XXI века. К 80-летию профессора Моисея Самойловича Кагана. Серия «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Symposium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». №12. – СПб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.: 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Санкт-Петербургское филос. общество, 2001. – С. 149-153.</w:t>
      </w:r>
    </w:p>
    <w:p w14:paraId="51D0E61B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Токарев Д. В. «Невыразимо 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выразимое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»: экфрасис и проблемы репрезентации визуального в художественном тексте. – М.: Новое литературное обозрение, 2013. – 572 с.</w:t>
      </w:r>
    </w:p>
    <w:p w14:paraId="00FEACD4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Цветков, Ю. Л.  Литература венского модерна</w:t>
      </w:r>
      <w:r w:rsidRPr="00082F54"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  <w:t>.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- М.: МПГУ, 2003. – 434 с.</w:t>
      </w:r>
    </w:p>
    <w:p w14:paraId="4538FE15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Цветков Ю. Л. Традиции и взаимодействие искусств в австрийской культуре // Художественный текст и культура. Тезисы докладов международной конференции. – Владимир: ВГПУ, 1997. – С. 96-99.</w:t>
      </w:r>
    </w:p>
    <w:p w14:paraId="367846E5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Цветков Ю. Л. Художественный мир Гуго фон Гофмансталя и австрийская культура конца XIX—начала XX века // Тезисы научных докладов. –  Иваново: ИГХТА, 1995. – С. 33-38.</w:t>
      </w:r>
    </w:p>
    <w:p w14:paraId="2FAC5E4C" w14:textId="56999562" w:rsidR="00D16B42" w:rsidRPr="00082F54" w:rsidRDefault="00D16B42" w:rsidP="00082F54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Цветков Ю. Л. Эстетические принципы Гофмансталя и их воплощение в драме «Смерть Тициана» // Национальная специфика произведений 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зарубежной литературы ХК-ХХ веков: Авторская концепция и её художественное воплощение. – Иваново: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ИвГУ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1991. – С. 67—77. </w:t>
      </w:r>
    </w:p>
    <w:p w14:paraId="3F448746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Шатин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Ю. В. Ожившие картины: экфрасис и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диегезис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// Критика и семиотика. – Новосибирск: Институт филологии СО РАН, 2004. – 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Вып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. 7. –</w:t>
      </w:r>
      <w:r w:rsidRPr="00082F54"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С. 217-226.</w:t>
      </w:r>
    </w:p>
    <w:p w14:paraId="4306583A" w14:textId="77777777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Шорске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К. Э. Вена на рубеже веков: Политика и душа. –  СПб</w:t>
      </w:r>
      <w:proofErr w:type="gramStart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.: </w:t>
      </w:r>
      <w:proofErr w:type="gramEnd"/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Изд-во им. Н.И. Новикова, 2001. – 520 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c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14:paraId="65739411" w14:textId="28F2D18F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82F54">
        <w:rPr>
          <w:rFonts w:ascii="Times New Roman" w:eastAsia="Calibri" w:hAnsi="Times New Roman" w:cs="Times New Roman"/>
          <w:iCs/>
          <w:sz w:val="28"/>
          <w:szCs w:val="28"/>
          <w:lang w:eastAsia="ar-SA"/>
        </w:rPr>
        <w:t>Яценко Е. В.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 «Любите живопись, поэты…» Экфрасис как художественно-мировоззренческая модель // Вопросы философии. – </w:t>
      </w:r>
      <w:r w:rsidR="00503F1F"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М.: Наука, 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>2011. – № 11. – С. 47-58</w:t>
      </w:r>
      <w:r w:rsidRPr="00082F54"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  <w:t>.</w:t>
      </w:r>
      <w:r w:rsidRPr="00082F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14:paraId="1E0438B4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Bauerkämper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 A. Kunst und Leben in Hugo von Hofmanns</w:t>
      </w:r>
      <w:r w:rsidR="00141457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thals "Der Abenteurer und die Sä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ngerin". – München: GRIN Verlag, 2015. – 11 S.</w:t>
      </w:r>
    </w:p>
    <w:p w14:paraId="230013C7" w14:textId="77777777" w:rsidR="00BB6B01" w:rsidRPr="00082F54" w:rsidRDefault="00BB6B01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Böschenstein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R. Tiere als Elemente von Hofmannsthals Zeichensprache // Hofmannsthal-Jahrbuch 1. – Freiburg: Rombach, 1993. –  S. 137-164.</w:t>
      </w:r>
    </w:p>
    <w:p w14:paraId="55039095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Braegger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C.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Das Visuelle und das Plastische: Hugo von Hofmannsthal und die bildende Kunst. – Bern: Francke, 1979. – 168 S.</w:t>
      </w:r>
    </w:p>
    <w:p w14:paraId="04CE956D" w14:textId="1FBA9561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Braegger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C. Dem Nichts ein Gesicht geben: Hofmannsthal und die künstlerische Avantgarde // Hofmannsthal-Jahrbuch</w:t>
      </w:r>
      <w:r w:rsidR="0017305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zur Europäischen Moderne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. – </w:t>
      </w:r>
      <w:r w:rsidR="00F16DE3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Freiburg: Rombach, 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1995. – </w:t>
      </w:r>
      <w:r w:rsidR="0017305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Band III. – 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S. 319-362.</w:t>
      </w:r>
    </w:p>
    <w:p w14:paraId="04471C4A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Diersch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M. Empiriokritizismus und Impressionismus. Über Beziehungen zwischen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Philosophic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, </w:t>
      </w:r>
      <w:r w:rsidR="00AB19A7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Ästhetik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und Literatur um 1900 in Wien. - Berlin: Rütten &amp;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Loening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1973. –  311 S.</w:t>
      </w:r>
    </w:p>
    <w:p w14:paraId="3715045F" w14:textId="162C567E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Esslinger E. Die Farben der Prosa. – Freiburg: Rombach, 2016. – 336 S.</w:t>
      </w:r>
    </w:p>
    <w:p w14:paraId="3C5580E9" w14:textId="77777777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Fischer E. H</w:t>
      </w:r>
      <w:r w:rsidR="00AB19A7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auptwerke der ö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sterreichischen Literatur. – München: Kindler, 1997. – 646 S.</w:t>
      </w:r>
    </w:p>
    <w:p w14:paraId="373F40AA" w14:textId="11AAA3ED" w:rsidR="00D9564C" w:rsidRPr="00082F54" w:rsidRDefault="00D9564C" w:rsidP="00082F5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lastRenderedPageBreak/>
        <w:t>Fliedl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K. Gemälderedereien. Zur literarischen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Diskursivierung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von Bildern. – Berlin: Erich Smidt, 2013. – 327 S.</w:t>
      </w:r>
      <w:r w:rsidR="00D16B4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</w:t>
      </w:r>
    </w:p>
    <w:p w14:paraId="10A08151" w14:textId="480BB439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Fliedl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K. Kunst im Text. – Frankfurt </w:t>
      </w:r>
      <w:r w:rsidR="00261E56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a. M.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Stroemfeld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2005. – 320 S.</w:t>
      </w:r>
    </w:p>
    <w:p w14:paraId="788DC5CE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Goethe J. W. Zur Farbenlehre. – Berlin: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Hofenberg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2016. – 584 S.</w:t>
      </w:r>
    </w:p>
    <w:p w14:paraId="71EA77AE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Hüppauf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B. Bild und Einbildungskraft </w:t>
      </w:r>
      <w:r w:rsidRPr="00082F54">
        <w:rPr>
          <w:rFonts w:ascii="Times New Roman" w:eastAsia="Calibri" w:hAnsi="Times New Roman" w:cs="Times New Roman"/>
          <w:bCs/>
          <w:sz w:val="28"/>
          <w:szCs w:val="28"/>
          <w:lang w:val="de-DE" w:eastAsia="ar-SA"/>
        </w:rPr>
        <w:t>(Bild und Text)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. - Paderborn: Wilhelm Fink Verlag, 2006. – 389 S.</w:t>
      </w:r>
    </w:p>
    <w:p w14:paraId="4AFE3430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Johnston William M. Österreichische Kultur- und Geistesgeschichte. - Wien: Böhlau, 2006. – 506 S.</w:t>
      </w:r>
    </w:p>
    <w:p w14:paraId="5DC828C8" w14:textId="1FDFA01A" w:rsidR="00B46AD3" w:rsidRPr="00082F54" w:rsidRDefault="00B46AD3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en-US" w:eastAsia="ar-SA"/>
        </w:rPr>
        <w:t xml:space="preserve">Kinsley D. Hindu Goddesses: Visions of the Divine Feminine in the Hindu Religious Tradition. – Delhi: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en-US" w:eastAsia="ar-SA"/>
        </w:rPr>
        <w:t>Motilal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en-US" w:eastAsia="ar-SA"/>
        </w:rPr>
        <w:t xml:space="preserve">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en-US" w:eastAsia="ar-SA"/>
        </w:rPr>
        <w:t>Banarsidass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en-US" w:eastAsia="ar-SA"/>
        </w:rPr>
        <w:t>. – 289 pp.</w:t>
      </w:r>
    </w:p>
    <w:p w14:paraId="1524F786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Knápek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P. Zur Kunstauffassung und Künstlerproblematik im Werk von Hugo von Hofmannsthal und Henrik Ibsen. – Brno: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Mazaryk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University, 2010. – 233 S.</w:t>
      </w:r>
    </w:p>
    <w:p w14:paraId="46387A3D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Le Rider J. Farben und Wörter. Geschichte der Farbe von Lessing bis Wittgenstein. – Wien: Böhlau, 2000. – 375 S.</w:t>
      </w:r>
    </w:p>
    <w:p w14:paraId="7FB65697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Mai M. Bilderspiegel - Spiegelbilder : Wechselbeziehungen zwischen Literatur und bildender Kunst in Malerromanen des 20. Jahrhunderts. – Würzburg: Verlag Königshausen und Neumann, 2000. – 228 S.</w:t>
      </w:r>
    </w:p>
    <w:p w14:paraId="1124D64B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Mayer M. Hofmannsthal Handbuch: Leben – Werk – Wirkung. – Stuttgart: J. B. Metzler, 2016. – 428 S.</w:t>
      </w:r>
    </w:p>
    <w:p w14:paraId="4D3DC367" w14:textId="551B79D8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Metzler J. Lexikon Literatur: Begriffe und Definitionen. </w:t>
      </w:r>
      <w:r w:rsidR="00A548E1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– Berlin: J. B. Metzler Verlag. – 904 S.</w:t>
      </w:r>
    </w:p>
    <w:p w14:paraId="557E1D2F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Müller D. Vom Malen erzählen. –  Göttingen: Wallstein Verlag, 2009. – 432 S.</w:t>
      </w:r>
    </w:p>
    <w:p w14:paraId="62327AF3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lastRenderedPageBreak/>
        <w:t xml:space="preserve">Müller K. „Mir mahnendes gedenken andern Lebens bleibt…“. Notizen zu Hugo von Hofmannsthals Idylle // Das Sprach-Bild als textuelle Interaktion. – Amsterdam: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Rodopi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1999. – 405 S.</w:t>
      </w:r>
    </w:p>
    <w:p w14:paraId="45A3A52D" w14:textId="7E25C4BA" w:rsidR="007A731F" w:rsidRPr="00082F54" w:rsidRDefault="007A731F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 Nietzsche F. Die fröhliche Wissenschaft. – Ditzingen: Reclam, 2000. –</w:t>
      </w:r>
      <w:r w:rsidR="00503F1F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326 S.</w:t>
      </w:r>
    </w:p>
    <w:p w14:paraId="32049494" w14:textId="77777777" w:rsidR="00356A91" w:rsidRPr="00082F54" w:rsidRDefault="00356A91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Nietzsche F. Die Geburt der Tragödie aus dem Geiste der Musik. – Berlin: Insel, 2000. – 219 S.</w:t>
      </w:r>
    </w:p>
    <w:p w14:paraId="74C4B473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Pfotenhauer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H. Hofmannsthal, die hypnagogen Bilder, die Visionen. Schnittstellen der Evidenzkonzepte um 1900 // Poetik der Evidenz. – Würzburg: Königshausen und Neumann, 2005. – S. 1-18.</w:t>
      </w:r>
    </w:p>
    <w:p w14:paraId="394B92F1" w14:textId="77777777" w:rsidR="003B7BB6" w:rsidRPr="00082F54" w:rsidRDefault="003B7BB6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Pfotenhauer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H. Erosion des klassischen Italien-Bildes : Hofmannsthals "Sommerreise" // Sprachbilder: Untersuchungen zur Literatur seit dem achtzehnten Jahrhundert. – Würzburg: Königshausen &amp; Neumann, 2000. – S. 207-226.</w:t>
      </w:r>
    </w:p>
    <w:p w14:paraId="2351086F" w14:textId="110190DF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Renner U. Das Erlebnis des Sehens. Zu H.s produktiver Rez</w:t>
      </w:r>
      <w:r w:rsidR="0017305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eption bildender Kunst // </w:t>
      </w:r>
      <w:proofErr w:type="spellStart"/>
      <w:r w:rsidR="0017305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H.v.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H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. Freundschaften und Begegnungen mit deutschen Zeitgenossen. – Würzburg: Königshausen und Neumann, 1991. – S. 285-305.</w:t>
      </w:r>
    </w:p>
    <w:p w14:paraId="76BD5ED7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Renner U. Die Zauberschrift der Bilder: Bildende Kunst in Hofmannsthals Texten. </w:t>
      </w:r>
      <w:r w:rsidR="00933E6E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–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Freiburg</w:t>
      </w:r>
      <w:r w:rsidR="00933E6E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: Rombach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2000. –  608 S.</w:t>
      </w:r>
    </w:p>
    <w:p w14:paraId="59EC5A1C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Scharnowski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S. Kulturkritik, Psychopathologie und ästhetische Produktion in Hugo von Hofmannsthals „Briefen des Zurückgekehrten“ // Phänomene der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Derealisierung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. – Wien: Stephan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Porombka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1999. – S. 47-63.</w:t>
      </w:r>
    </w:p>
    <w:p w14:paraId="5B49D5B0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Scheffer K. Schwebende, webende Bilder: strukturbildende Motive und Blickstrategien in Hugo von Hofmannsthals Prosaschriften. – Marburg: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Tectum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Verlag, 2007. – 383 S.</w:t>
      </w:r>
    </w:p>
    <w:p w14:paraId="3A97A1E5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lastRenderedPageBreak/>
        <w:t>Schmitz-Emans M. Die Literatur, die Bilder und das Unsichtbare: Spielformen literarischer Bildinterpretation vom 18. bis 20. Jahrhundert. – Würzburg: Verlag Königshausen und Neumann, 1999. – 364 S.</w:t>
      </w:r>
    </w:p>
    <w:p w14:paraId="662AA9AD" w14:textId="3EE315DE" w:rsidR="00D9564C" w:rsidRPr="00082F54" w:rsidRDefault="00D9564C" w:rsidP="008122A8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Schneider S. Das Leuchten der Bilder in der Sprache: Hofmannsthals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medienbewußte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Poetik der Evidenz // Hofmannsthal</w:t>
      </w:r>
      <w:r w:rsidR="008122A8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-</w:t>
      </w:r>
      <w:r w:rsidR="00344272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Jahrbuch </w:t>
      </w:r>
      <w:r w:rsidR="008122A8" w:rsidRPr="008122A8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zur Europäischen Modern</w:t>
      </w:r>
      <w:r w:rsidR="008122A8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e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. – Freiburg: Rombach, 2003. – </w:t>
      </w:r>
      <w:r w:rsidR="00344272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Band XI. – 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S. 209-248.</w:t>
      </w:r>
    </w:p>
    <w:p w14:paraId="0DBC49BC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Schneider S. „Farbe. Farbe. Mir ist das Wort jetzt armselig“. Eine mediale Reflexionsfigur bei Hofmannsthal // Poetik der Evidenz. – Würzburg: Königshausen und Neumann, 2005. – S. 77-102.</w:t>
      </w:r>
    </w:p>
    <w:p w14:paraId="0B657CC1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Schneider S. Verheißung der Bilder: das andere Medium in der Literatur um 1900.  – Tübingen: Niemeyer, 2006. –  411 S.</w:t>
      </w:r>
    </w:p>
    <w:p w14:paraId="4F6FA837" w14:textId="42D82799" w:rsidR="0007608C" w:rsidRPr="00082F54" w:rsidRDefault="0007608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Schneider S. Zu den Briefen des Zurückgekehrten. //</w:t>
      </w:r>
      <w:r w:rsidR="00344272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</w:t>
      </w:r>
      <w:r w:rsidR="0034427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Hugo von Hofmannsthal</w:t>
      </w:r>
      <w:r w:rsidR="00344272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.</w:t>
      </w:r>
      <w:r w:rsidR="0034427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 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Leben – Werk – Wirkung. – Stuttgart: J. B. Metzler, 2016. – S. 329-333.</w:t>
      </w:r>
    </w:p>
    <w:p w14:paraId="0995375A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Simon R. Die Bildlichkeit des lyrischen Textes. – Paderborn: Wilhelm Fink Verlag, 2010. – 463 S.</w:t>
      </w:r>
    </w:p>
    <w:p w14:paraId="3C79245A" w14:textId="6B77FC01" w:rsidR="00F16DE3" w:rsidRPr="00082F54" w:rsidRDefault="00F16DE3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Vogel J. Schattenland des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ungelebten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Lebens. Zur Kunst des Prologs </w:t>
      </w:r>
      <w:r w:rsidR="00313DA3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bei Hugo von Hofmannsthal  // Hofmannsthal-Jahrbuch </w:t>
      </w:r>
      <w:r w:rsidR="00172827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zur Europäischen Moderne</w:t>
      </w:r>
      <w:r w:rsidR="00313DA3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. – Freiburg: Rombach, 1993. –  </w:t>
      </w:r>
      <w:r w:rsidR="00172827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Band I. – </w:t>
      </w:r>
      <w:r w:rsidR="00313DA3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S. 165-183.</w:t>
      </w:r>
    </w:p>
    <w:p w14:paraId="0E74746E" w14:textId="77777777" w:rsidR="009F263B" w:rsidRPr="00082F54" w:rsidRDefault="009F263B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Vordtriede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W. Das schöpferische Auge: zu Hofmannsthals Beschreibung eines Bildes von Giorgione // Monatshefte 48. – Madison: University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of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Wisconsin, 1956. – S. 161-168.</w:t>
      </w:r>
    </w:p>
    <w:p w14:paraId="24A34A5F" w14:textId="77777777" w:rsidR="00D9564C" w:rsidRPr="00082F54" w:rsidRDefault="00D9564C" w:rsidP="00082F54">
      <w:pPr>
        <w:numPr>
          <w:ilvl w:val="0"/>
          <w:numId w:val="6"/>
        </w:numPr>
        <w:suppressAutoHyphens/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Walzel O. Wechselseitige Erhellung der Künste. - Berlin, 1917. – 104 S.</w:t>
      </w:r>
    </w:p>
    <w:p w14:paraId="2768F102" w14:textId="0B7B0430" w:rsidR="00D9564C" w:rsidRPr="00082F54" w:rsidRDefault="00D9564C" w:rsidP="00082F54">
      <w:pPr>
        <w:numPr>
          <w:ilvl w:val="0"/>
          <w:numId w:val="6"/>
        </w:numPr>
        <w:suppressAutoHyphens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Wassermann  J. Mein</w:t>
      </w:r>
      <w:r w:rsidR="0006543D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Freund Hugo von Hofmannsthal. –</w:t>
      </w:r>
      <w:r w:rsidR="00173052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Hamburg: Severus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, 2014. – 64 S.</w:t>
      </w:r>
    </w:p>
    <w:p w14:paraId="7FF2B30A" w14:textId="22E1515B" w:rsidR="00D9564C" w:rsidRPr="00082F54" w:rsidRDefault="00D9564C" w:rsidP="00082F54">
      <w:pPr>
        <w:numPr>
          <w:ilvl w:val="0"/>
          <w:numId w:val="6"/>
        </w:numPr>
        <w:suppressAutoHyphens/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lastRenderedPageBreak/>
        <w:t xml:space="preserve">Weinhold U. </w:t>
      </w: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Künstlichkeit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und Kunst in der deutschsprachigen Dekadenz-Literatur</w:t>
      </w:r>
      <w:r w:rsidR="00933E6E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. – Frankfurt </w:t>
      </w:r>
      <w:r w:rsidR="00261E56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a. M.</w:t>
      </w:r>
      <w:r w:rsidR="00933E6E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:</w:t>
      </w: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Peter Lang International Academic Publishers, 1977. – 331 S.</w:t>
      </w:r>
    </w:p>
    <w:p w14:paraId="1CCB7441" w14:textId="77777777" w:rsidR="00D9564C" w:rsidRPr="00082F54" w:rsidRDefault="00D9564C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bookmarkStart w:id="8" w:name="top"/>
      <w:bookmarkEnd w:id="8"/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Weisstein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U. Literatur und bildende Kunst: Ein Handbuch zur Theorie und Praxis eines komparatistischen Grenzgebietes. – Berlin: Erich Schmidt Verlag, 1992.  – 360 S.</w:t>
      </w:r>
    </w:p>
    <w:p w14:paraId="28EDCDE8" w14:textId="3BE6A379" w:rsidR="00150C0B" w:rsidRPr="00082F54" w:rsidRDefault="00150C0B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proofErr w:type="spellStart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Wunberg</w:t>
      </w:r>
      <w:proofErr w:type="spellEnd"/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G. Der frühe Hofmannsthal. Schizophrenie als dichterische Struktur. – Stuttgart: Kohlhammer, 1965. – 181 S.</w:t>
      </w:r>
    </w:p>
    <w:p w14:paraId="4437B190" w14:textId="008A9342" w:rsidR="00546FA4" w:rsidRPr="00082F54" w:rsidRDefault="005673A4" w:rsidP="00082F54">
      <w:pPr>
        <w:numPr>
          <w:ilvl w:val="0"/>
          <w:numId w:val="6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de-DE" w:eastAsia="ar-SA"/>
        </w:rPr>
      </w:pPr>
      <w:r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Zanetti S. Lyrisch aus der Kulisse der Historie: Vergangenheit und Vergänglichkeit in Hofmannsthals „Der Tod des Tizian“</w:t>
      </w:r>
      <w:r w:rsidR="00172827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 xml:space="preserve"> // </w:t>
      </w:r>
      <w:r w:rsidR="00214E4E" w:rsidRPr="00082F54">
        <w:rPr>
          <w:rFonts w:ascii="Times New Roman" w:eastAsia="Calibri" w:hAnsi="Times New Roman" w:cs="Times New Roman"/>
          <w:sz w:val="28"/>
          <w:szCs w:val="28"/>
          <w:lang w:val="de-DE" w:eastAsia="ar-SA"/>
        </w:rPr>
        <w:t>Hofmannsthal-Jahrbuch zur Europäischen Moderne,  2012. – Band XX. – S. 219-238.</w:t>
      </w:r>
    </w:p>
    <w:p w14:paraId="27A3B3E3" w14:textId="77777777" w:rsidR="00F17260" w:rsidRDefault="00F17260" w:rsidP="00FB51D1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br w:type="page"/>
      </w:r>
    </w:p>
    <w:p w14:paraId="4E38C562" w14:textId="77777777" w:rsidR="003F2DDA" w:rsidRPr="00602DFC" w:rsidRDefault="00F17260" w:rsidP="00602DF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513673370"/>
      <w:r w:rsidRPr="00602DFC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</w:t>
      </w:r>
      <w:bookmarkEnd w:id="9"/>
    </w:p>
    <w:p w14:paraId="72F92A19" w14:textId="77777777" w:rsidR="00D42319" w:rsidRDefault="00D42319" w:rsidP="00FB51D1">
      <w:pPr>
        <w:rPr>
          <w:rFonts w:ascii="Times New Roman" w:hAnsi="Times New Roman" w:cs="Times New Roman"/>
          <w:b/>
          <w:sz w:val="32"/>
          <w:szCs w:val="32"/>
        </w:rPr>
      </w:pPr>
    </w:p>
    <w:p w14:paraId="5BD0F7B1" w14:textId="77777777" w:rsidR="00644764" w:rsidRPr="00F17260" w:rsidRDefault="00644764" w:rsidP="00FB51D1">
      <w:pPr>
        <w:rPr>
          <w:rFonts w:ascii="Times New Roman" w:hAnsi="Times New Roman" w:cs="Times New Roman"/>
          <w:b/>
          <w:sz w:val="32"/>
          <w:szCs w:val="32"/>
        </w:rPr>
      </w:pPr>
    </w:p>
    <w:p w14:paraId="7ABB2FD1" w14:textId="77777777" w:rsidR="00136051" w:rsidRDefault="003F2DDA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24A93" wp14:editId="4F7398AE">
            <wp:extent cx="6807123" cy="5227092"/>
            <wp:effectExtent l="0" t="0" r="0" b="0"/>
            <wp:docPr id="2" name="Рисунок 2" descr="https://upload.wikimedia.org/wikipedia/commons/5/54/Heinrich_Vogeler_Der_Kaiser_und_die_H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5/54/Heinrich_Vogeler_Der_Kaiser_und_die_Hex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59" cy="52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620E" w14:textId="77777777" w:rsidR="00F860D2" w:rsidRPr="00D42319" w:rsidRDefault="00D42319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D42319">
        <w:rPr>
          <w:rFonts w:ascii="Times New Roman" w:hAnsi="Times New Roman" w:cs="Times New Roman"/>
          <w:b/>
          <w:sz w:val="28"/>
          <w:szCs w:val="28"/>
        </w:rPr>
        <w:t>Изображение 1.</w:t>
      </w:r>
      <w:r>
        <w:rPr>
          <w:rFonts w:ascii="Times New Roman" w:hAnsi="Times New Roman" w:cs="Times New Roman"/>
          <w:sz w:val="28"/>
          <w:szCs w:val="28"/>
        </w:rPr>
        <w:t xml:space="preserve">  Журнал «Остров», иллюстрации Генриха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Фогелера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новелле Гофмансталя «Император и ведьма», 1900 г. </w:t>
      </w:r>
    </w:p>
    <w:p w14:paraId="2D8C9A1D" w14:textId="77777777" w:rsidR="00F860D2" w:rsidRPr="00D42319" w:rsidRDefault="00F860D2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6011B16" w14:textId="77777777" w:rsidR="00F860D2" w:rsidRDefault="002533B6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2533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B53CA8" wp14:editId="63E4ACA8">
            <wp:extent cx="6615215" cy="8039595"/>
            <wp:effectExtent l="0" t="0" r="0" b="0"/>
            <wp:docPr id="1" name="Рисунок 1" descr="Yo Picasso, 1901 by Pablo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 Picasso, 1901 by Pablo Picass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86" cy="80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D895" w14:textId="77777777" w:rsidR="002533B6" w:rsidRDefault="00D42319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D42319">
        <w:rPr>
          <w:rFonts w:ascii="Times New Roman" w:hAnsi="Times New Roman" w:cs="Times New Roman"/>
          <w:b/>
          <w:sz w:val="28"/>
          <w:szCs w:val="28"/>
        </w:rPr>
        <w:t>Изображение 2</w:t>
      </w:r>
      <w:r>
        <w:rPr>
          <w:rFonts w:ascii="Times New Roman" w:hAnsi="Times New Roman" w:cs="Times New Roman"/>
          <w:sz w:val="28"/>
          <w:szCs w:val="28"/>
        </w:rPr>
        <w:t>. Автопортрет Пабло Пикассо «Я Пикассо» (</w:t>
      </w:r>
      <w:proofErr w:type="spellStart"/>
      <w:r w:rsidR="002533B6">
        <w:rPr>
          <w:rFonts w:ascii="Times New Roman" w:hAnsi="Times New Roman" w:cs="Times New Roman"/>
          <w:sz w:val="28"/>
          <w:szCs w:val="28"/>
          <w:lang w:val="en-US"/>
        </w:rPr>
        <w:t>Yo</w:t>
      </w:r>
      <w:proofErr w:type="spellEnd"/>
      <w:r w:rsidR="002533B6" w:rsidRPr="00D42319">
        <w:rPr>
          <w:rFonts w:ascii="Times New Roman" w:hAnsi="Times New Roman" w:cs="Times New Roman"/>
          <w:sz w:val="28"/>
          <w:szCs w:val="28"/>
        </w:rPr>
        <w:t xml:space="preserve"> </w:t>
      </w:r>
      <w:r w:rsidR="002533B6">
        <w:rPr>
          <w:rFonts w:ascii="Times New Roman" w:hAnsi="Times New Roman" w:cs="Times New Roman"/>
          <w:sz w:val="28"/>
          <w:szCs w:val="28"/>
          <w:lang w:val="en-US"/>
        </w:rPr>
        <w:t>Picasso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33B6" w:rsidRPr="00D42319">
        <w:rPr>
          <w:rFonts w:ascii="Times New Roman" w:hAnsi="Times New Roman" w:cs="Times New Roman"/>
          <w:sz w:val="28"/>
          <w:szCs w:val="28"/>
        </w:rPr>
        <w:t xml:space="preserve"> 1901</w:t>
      </w:r>
      <w:r>
        <w:rPr>
          <w:rFonts w:ascii="Times New Roman" w:hAnsi="Times New Roman" w:cs="Times New Roman"/>
          <w:sz w:val="28"/>
          <w:szCs w:val="28"/>
        </w:rPr>
        <w:t>) из личной коллекции Гофмансталя</w:t>
      </w:r>
    </w:p>
    <w:p w14:paraId="7E19B1CE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AC71868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3002F44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922033E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8E33C90" w14:textId="77777777" w:rsidR="007D5C05" w:rsidRDefault="007D5C05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7D5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088A4" wp14:editId="44AEB0A8">
            <wp:extent cx="6849687" cy="3771030"/>
            <wp:effectExtent l="0" t="0" r="8890" b="1270"/>
            <wp:docPr id="5" name="Рисунок 5" descr="ÐÐ°ÑÐ¸Ð°Ð½Ñ 1883 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°ÑÐ¸Ð°Ð½Ñ 1883 Ð³Ð¾Ð´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79" cy="37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4563" w14:textId="77777777" w:rsidR="0009023D" w:rsidRDefault="0009023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764DE870" w14:textId="77777777" w:rsidR="0009023D" w:rsidRPr="0009023D" w:rsidRDefault="0009023D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09023D">
        <w:rPr>
          <w:rFonts w:ascii="Times New Roman" w:hAnsi="Times New Roman" w:cs="Times New Roman"/>
          <w:b/>
          <w:sz w:val="28"/>
          <w:szCs w:val="28"/>
        </w:rPr>
        <w:t>Изображение 3.</w:t>
      </w:r>
      <w:r>
        <w:rPr>
          <w:rFonts w:ascii="Times New Roman" w:hAnsi="Times New Roman" w:cs="Times New Roman"/>
          <w:sz w:val="28"/>
          <w:szCs w:val="28"/>
        </w:rPr>
        <w:t xml:space="preserve"> «Остров мертвых» </w:t>
      </w:r>
      <w:r w:rsidRPr="0009023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de-DE"/>
        </w:rPr>
        <w:t>Die</w:t>
      </w:r>
      <w:r w:rsidRPr="00090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Toteninsel</w:t>
      </w:r>
      <w:r>
        <w:rPr>
          <w:rFonts w:ascii="Times New Roman" w:hAnsi="Times New Roman" w:cs="Times New Roman"/>
          <w:sz w:val="28"/>
          <w:szCs w:val="28"/>
        </w:rPr>
        <w:t xml:space="preserve">, 1886) Арнольда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</w:p>
    <w:p w14:paraId="25DB0C19" w14:textId="77777777" w:rsidR="00524227" w:rsidRDefault="00524227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5F6BD4DA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6D18AC2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FC50CF7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758F4D6C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59A2571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559B279B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C4B510E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0716792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99F0B95" w14:textId="77777777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58C07CE" w14:textId="77777777" w:rsidR="00524227" w:rsidRDefault="00524227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524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8CA8C" wp14:editId="3DEF2192">
            <wp:extent cx="6179731" cy="4940490"/>
            <wp:effectExtent l="0" t="0" r="0" b="0"/>
            <wp:docPr id="4" name="Рисунок 4" descr="https://www.kunstkopie.de/kunst/arnold_boecklin/kent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stkopie.de/kunst/arnold_boecklin/kentau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31" cy="49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37E9" w14:textId="77777777" w:rsidR="00524227" w:rsidRDefault="0009023D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Изображение 4</w:t>
      </w:r>
      <w:r w:rsidR="00D42319" w:rsidRPr="00EB3FA3">
        <w:rPr>
          <w:rFonts w:ascii="Times New Roman" w:hAnsi="Times New Roman" w:cs="Times New Roman"/>
          <w:b/>
          <w:sz w:val="28"/>
          <w:szCs w:val="28"/>
        </w:rPr>
        <w:t>.</w:t>
      </w:r>
      <w:r w:rsidR="00D42319">
        <w:rPr>
          <w:rFonts w:ascii="Times New Roman" w:hAnsi="Times New Roman" w:cs="Times New Roman"/>
          <w:sz w:val="28"/>
          <w:szCs w:val="28"/>
        </w:rPr>
        <w:t xml:space="preserve"> Полотно Арнольда </w:t>
      </w:r>
      <w:proofErr w:type="spellStart"/>
      <w:r w:rsidR="00D42319">
        <w:rPr>
          <w:rFonts w:ascii="Times New Roman" w:hAnsi="Times New Roman" w:cs="Times New Roman"/>
          <w:sz w:val="28"/>
          <w:szCs w:val="28"/>
        </w:rPr>
        <w:t>Бёклина</w:t>
      </w:r>
      <w:proofErr w:type="spellEnd"/>
      <w:r w:rsidR="00D42319">
        <w:rPr>
          <w:rFonts w:ascii="Times New Roman" w:hAnsi="Times New Roman" w:cs="Times New Roman"/>
          <w:sz w:val="28"/>
          <w:szCs w:val="28"/>
        </w:rPr>
        <w:t xml:space="preserve"> «Кентавр в деревенской кузнице» (</w:t>
      </w:r>
      <w:proofErr w:type="spellStart"/>
      <w:r w:rsidR="00524227" w:rsidRPr="00524227">
        <w:rPr>
          <w:rFonts w:ascii="Times New Roman" w:hAnsi="Times New Roman" w:cs="Times New Roman"/>
          <w:sz w:val="28"/>
          <w:szCs w:val="28"/>
          <w:lang w:val="de-DE"/>
        </w:rPr>
        <w:t>Kentaur</w:t>
      </w:r>
      <w:proofErr w:type="spellEnd"/>
      <w:r w:rsidR="00524227" w:rsidRPr="00D42319">
        <w:rPr>
          <w:rFonts w:ascii="Times New Roman" w:hAnsi="Times New Roman" w:cs="Times New Roman"/>
          <w:sz w:val="28"/>
          <w:szCs w:val="28"/>
        </w:rPr>
        <w:t xml:space="preserve"> </w:t>
      </w:r>
      <w:r w:rsidR="00524227" w:rsidRPr="00524227">
        <w:rPr>
          <w:rFonts w:ascii="Times New Roman" w:hAnsi="Times New Roman" w:cs="Times New Roman"/>
          <w:sz w:val="28"/>
          <w:szCs w:val="28"/>
          <w:lang w:val="de-DE"/>
        </w:rPr>
        <w:t>in</w:t>
      </w:r>
      <w:r w:rsidR="00524227" w:rsidRPr="00D42319">
        <w:rPr>
          <w:rFonts w:ascii="Times New Roman" w:hAnsi="Times New Roman" w:cs="Times New Roman"/>
          <w:sz w:val="28"/>
          <w:szCs w:val="28"/>
        </w:rPr>
        <w:t xml:space="preserve"> </w:t>
      </w:r>
      <w:r w:rsidR="00524227" w:rsidRPr="00524227">
        <w:rPr>
          <w:rFonts w:ascii="Times New Roman" w:hAnsi="Times New Roman" w:cs="Times New Roman"/>
          <w:sz w:val="28"/>
          <w:szCs w:val="28"/>
          <w:lang w:val="de-DE"/>
        </w:rPr>
        <w:t>der</w:t>
      </w:r>
      <w:r w:rsidR="00524227" w:rsidRPr="00D42319">
        <w:rPr>
          <w:rFonts w:ascii="Times New Roman" w:hAnsi="Times New Roman" w:cs="Times New Roman"/>
          <w:sz w:val="28"/>
          <w:szCs w:val="28"/>
        </w:rPr>
        <w:t xml:space="preserve"> </w:t>
      </w:r>
      <w:r w:rsidR="00524227" w:rsidRPr="00524227">
        <w:rPr>
          <w:rFonts w:ascii="Times New Roman" w:hAnsi="Times New Roman" w:cs="Times New Roman"/>
          <w:sz w:val="28"/>
          <w:szCs w:val="28"/>
          <w:lang w:val="de-DE"/>
        </w:rPr>
        <w:t>Dorfschmiede</w:t>
      </w:r>
      <w:r w:rsidR="00524227" w:rsidRPr="00D42319">
        <w:rPr>
          <w:rFonts w:ascii="Times New Roman" w:hAnsi="Times New Roman" w:cs="Times New Roman"/>
          <w:sz w:val="28"/>
          <w:szCs w:val="28"/>
        </w:rPr>
        <w:t>, 1888</w:t>
      </w:r>
      <w:r w:rsidR="00D42319">
        <w:rPr>
          <w:rFonts w:ascii="Times New Roman" w:hAnsi="Times New Roman" w:cs="Times New Roman"/>
          <w:sz w:val="28"/>
          <w:szCs w:val="28"/>
        </w:rPr>
        <w:t>)</w:t>
      </w:r>
    </w:p>
    <w:p w14:paraId="1AB1C9D4" w14:textId="77777777" w:rsidR="00A909CB" w:rsidRDefault="00A909CB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19877DF" w14:textId="77777777" w:rsidR="00A909CB" w:rsidRDefault="00647235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6472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E7A72C" wp14:editId="6705013F">
            <wp:extent cx="5997039" cy="6705967"/>
            <wp:effectExtent l="0" t="0" r="3810" b="0"/>
            <wp:docPr id="3" name="Рисунок 3" descr="https://upload.wikimedia.org/wikipedia/commons/5/59/Accademia_-_Piet%C3%A0_by_T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9/Accademia_-_Piet%C3%A0_by_Titi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99" cy="67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8625" w14:textId="77777777" w:rsidR="00647235" w:rsidRDefault="00647235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3961501" w14:textId="77777777" w:rsidR="00A909CB" w:rsidRDefault="0009023D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Изображение 5</w:t>
      </w:r>
      <w:r w:rsidR="00647235" w:rsidRPr="00AF261A">
        <w:rPr>
          <w:rFonts w:ascii="Times New Roman" w:hAnsi="Times New Roman" w:cs="Times New Roman"/>
          <w:b/>
          <w:sz w:val="28"/>
          <w:szCs w:val="28"/>
        </w:rPr>
        <w:t>.</w:t>
      </w:r>
      <w:r w:rsidR="0064723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47235">
        <w:rPr>
          <w:rFonts w:ascii="Times New Roman" w:hAnsi="Times New Roman" w:cs="Times New Roman"/>
          <w:sz w:val="28"/>
          <w:szCs w:val="28"/>
        </w:rPr>
        <w:t>Пьета</w:t>
      </w:r>
      <w:proofErr w:type="spellEnd"/>
      <w:r w:rsidR="00647235">
        <w:rPr>
          <w:rFonts w:ascii="Times New Roman" w:hAnsi="Times New Roman" w:cs="Times New Roman"/>
          <w:sz w:val="28"/>
          <w:szCs w:val="28"/>
        </w:rPr>
        <w:t>»</w:t>
      </w:r>
      <w:r w:rsidR="00AF261A">
        <w:rPr>
          <w:rFonts w:ascii="Times New Roman" w:hAnsi="Times New Roman" w:cs="Times New Roman"/>
          <w:sz w:val="28"/>
          <w:szCs w:val="28"/>
        </w:rPr>
        <w:t xml:space="preserve"> </w:t>
      </w:r>
      <w:r w:rsidR="00647235">
        <w:rPr>
          <w:rFonts w:ascii="Times New Roman" w:hAnsi="Times New Roman" w:cs="Times New Roman"/>
          <w:sz w:val="28"/>
          <w:szCs w:val="28"/>
        </w:rPr>
        <w:t xml:space="preserve"> </w:t>
      </w:r>
      <w:r w:rsidR="00AF261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F261A" w:rsidRPr="00AF261A">
        <w:rPr>
          <w:rFonts w:ascii="Times New Roman" w:hAnsi="Times New Roman" w:cs="Times New Roman"/>
          <w:sz w:val="28"/>
          <w:szCs w:val="28"/>
        </w:rPr>
        <w:t>Pietà</w:t>
      </w:r>
      <w:proofErr w:type="spellEnd"/>
      <w:r w:rsidR="00AF261A">
        <w:rPr>
          <w:rFonts w:ascii="Times New Roman" w:hAnsi="Times New Roman" w:cs="Times New Roman"/>
          <w:sz w:val="28"/>
          <w:szCs w:val="28"/>
        </w:rPr>
        <w:t>, 1576). Последняя картина Тициана.</w:t>
      </w:r>
    </w:p>
    <w:p w14:paraId="4FB09FDA" w14:textId="77777777" w:rsidR="00A909CB" w:rsidRDefault="00A909CB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5F15BE4" w14:textId="77777777" w:rsidR="00A909CB" w:rsidRDefault="00A909CB" w:rsidP="00F17260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5F10AB" w14:textId="77777777" w:rsidR="00FE0B48" w:rsidRDefault="00FE0B48" w:rsidP="00F17260">
      <w:pPr>
        <w:ind w:left="-709"/>
        <w:rPr>
          <w:noProof/>
          <w:lang w:eastAsia="ru-RU"/>
        </w:rPr>
      </w:pPr>
    </w:p>
    <w:p w14:paraId="750F5DF7" w14:textId="77777777" w:rsidR="00A909CB" w:rsidRDefault="00FE0B48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0DCBEB" wp14:editId="1A54BDC8">
            <wp:extent cx="6265333" cy="5803134"/>
            <wp:effectExtent l="0" t="0" r="254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663" t="17906" r="35995" b="5743"/>
                    <a:stretch/>
                  </pic:blipFill>
                  <pic:spPr bwMode="auto">
                    <a:xfrm>
                      <a:off x="0" y="0"/>
                      <a:ext cx="6266153" cy="580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4B182" w14:textId="77777777" w:rsidR="00334BC6" w:rsidRDefault="00EE154C" w:rsidP="00F17260">
      <w:pPr>
        <w:ind w:left="-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Изображение 6</w:t>
      </w:r>
      <w:r w:rsidR="00334BC6" w:rsidRPr="00334BC6">
        <w:rPr>
          <w:rFonts w:ascii="Times New Roman" w:hAnsi="Times New Roman" w:cs="Times New Roman"/>
          <w:b/>
          <w:sz w:val="28"/>
          <w:szCs w:val="28"/>
        </w:rPr>
        <w:t>.</w:t>
      </w:r>
      <w:r w:rsidR="007D5C05">
        <w:rPr>
          <w:rFonts w:ascii="Times New Roman" w:hAnsi="Times New Roman" w:cs="Times New Roman"/>
          <w:sz w:val="28"/>
          <w:szCs w:val="28"/>
        </w:rPr>
        <w:t xml:space="preserve"> Частично визуальное незавершенное </w:t>
      </w:r>
      <w:r w:rsidR="00334BC6">
        <w:rPr>
          <w:rFonts w:ascii="Times New Roman" w:hAnsi="Times New Roman" w:cs="Times New Roman"/>
          <w:sz w:val="28"/>
          <w:szCs w:val="28"/>
        </w:rPr>
        <w:t xml:space="preserve">стихотворение Гофмансталя </w:t>
      </w:r>
      <w:r w:rsidR="00334BC6">
        <w:rPr>
          <w:rFonts w:ascii="Times New Roman" w:hAnsi="Times New Roman" w:cs="Times New Roman"/>
          <w:bCs/>
          <w:sz w:val="28"/>
          <w:szCs w:val="28"/>
        </w:rPr>
        <w:t>«Пирамида жизни» (</w:t>
      </w:r>
      <w:r w:rsidR="00334BC6">
        <w:rPr>
          <w:rFonts w:ascii="Times New Roman" w:hAnsi="Times New Roman" w:cs="Times New Roman"/>
          <w:bCs/>
          <w:sz w:val="28"/>
          <w:szCs w:val="28"/>
          <w:lang w:val="de-DE"/>
        </w:rPr>
        <w:t>Lebenspyramide</w:t>
      </w:r>
      <w:r w:rsidR="00334BC6" w:rsidRPr="00A85B70">
        <w:rPr>
          <w:rFonts w:ascii="Times New Roman" w:hAnsi="Times New Roman" w:cs="Times New Roman"/>
          <w:bCs/>
          <w:sz w:val="28"/>
          <w:szCs w:val="28"/>
        </w:rPr>
        <w:t>, 1912).</w:t>
      </w:r>
    </w:p>
    <w:p w14:paraId="086AADE8" w14:textId="77777777" w:rsidR="00EE154C" w:rsidRDefault="00EE154C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7F9E6369" w14:textId="77777777" w:rsidR="009D021D" w:rsidRDefault="009D021D" w:rsidP="00947C54">
      <w:pPr>
        <w:ind w:left="-709"/>
        <w:rPr>
          <w:rFonts w:ascii="Times New Roman" w:hAnsi="Times New Roman" w:cs="Times New Roman"/>
          <w:sz w:val="28"/>
          <w:szCs w:val="28"/>
        </w:rPr>
      </w:pPr>
      <w:r w:rsidRPr="009D02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01591A" wp14:editId="0EC4242C">
            <wp:extent cx="6760135" cy="5153125"/>
            <wp:effectExtent l="0" t="0" r="3175" b="0"/>
            <wp:docPr id="6" name="Рисунок 6" descr="ÐÐ¶Ð¾ÑÐ´Ð¶Ð¾Ð½Ðµ   Ð¡ÐµÐ»ÑÑÐºÐ¸Ð¹ ÐºÐ¾Ð½ÑÐµÑÑ   1509-10   ÐÐ°ÑÐ¸Ð¶, ÐÑÐ²Ñ   110 Ñ 138   ÑÐ¾Ð»ÑÑ,Ð¼Ð°ÑÐ»Ð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¶Ð¾ÑÐ´Ð¶Ð¾Ð½Ðµ   Ð¡ÐµÐ»ÑÑÐºÐ¸Ð¹ ÐºÐ¾Ð½ÑÐµÑÑ   1509-10   ÐÐ°ÑÐ¸Ð¶, ÐÑÐ²Ñ   110 Ñ 138   ÑÐ¾Ð»ÑÑ,Ð¼Ð°ÑÐ»Ð¾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24" cy="515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B3F1" w14:textId="77777777" w:rsidR="00947C54" w:rsidRDefault="00947C54" w:rsidP="00F17260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14:paraId="37FC2E0C" w14:textId="2EC47351" w:rsidR="009D021D" w:rsidRDefault="009D021D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947C54">
        <w:rPr>
          <w:rFonts w:ascii="Times New Roman" w:hAnsi="Times New Roman" w:cs="Times New Roman"/>
          <w:b/>
          <w:sz w:val="28"/>
          <w:szCs w:val="28"/>
        </w:rPr>
        <w:t>Изображение 7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D021D">
        <w:rPr>
          <w:rFonts w:ascii="Times New Roman" w:hAnsi="Times New Roman" w:cs="Times New Roman"/>
          <w:sz w:val="28"/>
          <w:szCs w:val="28"/>
        </w:rPr>
        <w:t xml:space="preserve">Джорджоне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D021D">
        <w:rPr>
          <w:rFonts w:ascii="Times New Roman" w:hAnsi="Times New Roman" w:cs="Times New Roman"/>
          <w:sz w:val="28"/>
          <w:szCs w:val="28"/>
        </w:rPr>
        <w:t>Сельский концерт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0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C25CA" w:rsidRPr="00AC25CA">
        <w:rPr>
          <w:rFonts w:ascii="Times New Roman" w:hAnsi="Times New Roman" w:cs="Times New Roman"/>
          <w:sz w:val="28"/>
          <w:szCs w:val="28"/>
        </w:rPr>
        <w:t>Concerto</w:t>
      </w:r>
      <w:proofErr w:type="spellEnd"/>
      <w:r w:rsidR="00AC25CA" w:rsidRPr="00AC2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25CA" w:rsidRPr="00AC25CA">
        <w:rPr>
          <w:rFonts w:ascii="Times New Roman" w:hAnsi="Times New Roman" w:cs="Times New Roman"/>
          <w:sz w:val="28"/>
          <w:szCs w:val="28"/>
        </w:rPr>
        <w:t>campestre</w:t>
      </w:r>
      <w:proofErr w:type="spellEnd"/>
      <w:r w:rsidR="00AC25CA">
        <w:rPr>
          <w:rFonts w:ascii="Times New Roman" w:hAnsi="Times New Roman" w:cs="Times New Roman"/>
          <w:sz w:val="28"/>
          <w:szCs w:val="28"/>
        </w:rPr>
        <w:t xml:space="preserve">, </w:t>
      </w:r>
      <w:r w:rsidRPr="009D021D">
        <w:rPr>
          <w:rFonts w:ascii="Times New Roman" w:hAnsi="Times New Roman" w:cs="Times New Roman"/>
          <w:sz w:val="28"/>
          <w:szCs w:val="28"/>
        </w:rPr>
        <w:t>1509-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9D021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07F41D2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D0D0FBA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920FE67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1CC993A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711EF772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C07C527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1234301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0CE7567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B7AA372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ADD1AA4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F53D155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947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C6AC7" wp14:editId="12891004">
            <wp:extent cx="6835984" cy="3546368"/>
            <wp:effectExtent l="0" t="0" r="3175" b="0"/>
            <wp:docPr id="7" name="Рисунок 7" descr="https://upload.wikimedia.org/wikipedia/commons/e/ed/Tiziano_-_Amor_Sacro_y_Amor_Profano_%28Galer%C3%ADa_Borghese%2C_Roma%2C_151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d/Tiziano_-_Amor_Sacro_y_Amor_Profano_%28Galer%C3%ADa_Borghese%2C_Roma%2C_1514%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964" cy="35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75DB" w14:textId="77777777" w:rsidR="00947C54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6C03371" w14:textId="77777777" w:rsidR="00947C54" w:rsidRPr="00D42319" w:rsidRDefault="00947C54" w:rsidP="00F17260">
      <w:pPr>
        <w:ind w:left="-709"/>
        <w:rPr>
          <w:rFonts w:ascii="Times New Roman" w:hAnsi="Times New Roman" w:cs="Times New Roman"/>
          <w:sz w:val="28"/>
          <w:szCs w:val="28"/>
        </w:rPr>
      </w:pPr>
      <w:r w:rsidRPr="008375D4">
        <w:rPr>
          <w:rFonts w:ascii="Times New Roman" w:hAnsi="Times New Roman" w:cs="Times New Roman"/>
          <w:b/>
          <w:sz w:val="28"/>
          <w:szCs w:val="28"/>
        </w:rPr>
        <w:t xml:space="preserve">Изображение 8. </w:t>
      </w:r>
      <w:r w:rsidR="008375D4">
        <w:rPr>
          <w:rFonts w:ascii="Times New Roman" w:hAnsi="Times New Roman" w:cs="Times New Roman"/>
          <w:sz w:val="28"/>
          <w:szCs w:val="28"/>
        </w:rPr>
        <w:t xml:space="preserve">Тициан, </w:t>
      </w:r>
      <w:r w:rsidR="008375D4" w:rsidRPr="008375D4">
        <w:rPr>
          <w:rFonts w:ascii="Times New Roman" w:hAnsi="Times New Roman" w:cs="Times New Roman"/>
          <w:sz w:val="28"/>
          <w:szCs w:val="28"/>
        </w:rPr>
        <w:t>«Любовь небесная и Любовь земная» (</w:t>
      </w:r>
      <w:proofErr w:type="spellStart"/>
      <w:r w:rsidR="008375D4" w:rsidRPr="008375D4">
        <w:rPr>
          <w:rFonts w:ascii="Times New Roman" w:hAnsi="Times New Roman" w:cs="Times New Roman"/>
          <w:sz w:val="28"/>
          <w:szCs w:val="28"/>
        </w:rPr>
        <w:t>Amor</w:t>
      </w:r>
      <w:proofErr w:type="spellEnd"/>
      <w:r w:rsidR="008375D4" w:rsidRPr="00837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5D4" w:rsidRPr="008375D4">
        <w:rPr>
          <w:rFonts w:ascii="Times New Roman" w:hAnsi="Times New Roman" w:cs="Times New Roman"/>
          <w:sz w:val="28"/>
          <w:szCs w:val="28"/>
        </w:rPr>
        <w:t>sacro</w:t>
      </w:r>
      <w:proofErr w:type="spellEnd"/>
      <w:r w:rsidR="008375D4" w:rsidRPr="008375D4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8375D4">
        <w:rPr>
          <w:rFonts w:ascii="Times New Roman" w:hAnsi="Times New Roman" w:cs="Times New Roman"/>
          <w:sz w:val="28"/>
          <w:szCs w:val="28"/>
        </w:rPr>
        <w:t>Amor</w:t>
      </w:r>
      <w:proofErr w:type="spellEnd"/>
      <w:r w:rsidR="008375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75D4">
        <w:rPr>
          <w:rFonts w:ascii="Times New Roman" w:hAnsi="Times New Roman" w:cs="Times New Roman"/>
          <w:sz w:val="28"/>
          <w:szCs w:val="28"/>
        </w:rPr>
        <w:t>profano</w:t>
      </w:r>
      <w:proofErr w:type="spellEnd"/>
      <w:r w:rsidR="00837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375D4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8375D4">
        <w:rPr>
          <w:rFonts w:ascii="Times New Roman" w:hAnsi="Times New Roman" w:cs="Times New Roman"/>
          <w:sz w:val="28"/>
          <w:szCs w:val="28"/>
        </w:rPr>
        <w:t>. 1514).</w:t>
      </w:r>
    </w:p>
    <w:sectPr w:rsidR="00947C54" w:rsidRPr="00D42319" w:rsidSect="00CE1B11">
      <w:footerReference w:type="default" r:id="rId17"/>
      <w:pgSz w:w="11906" w:h="16838"/>
      <w:pgMar w:top="1134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F9FDF" w14:textId="77777777" w:rsidR="00CE1B11" w:rsidRDefault="00CE1B11" w:rsidP="00F34FA7">
      <w:pPr>
        <w:spacing w:after="0" w:line="240" w:lineRule="auto"/>
      </w:pPr>
      <w:r>
        <w:separator/>
      </w:r>
    </w:p>
  </w:endnote>
  <w:endnote w:type="continuationSeparator" w:id="0">
    <w:p w14:paraId="53A9A162" w14:textId="77777777" w:rsidR="00CE1B11" w:rsidRDefault="00CE1B11" w:rsidP="00F3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5576301"/>
      <w:docPartObj>
        <w:docPartGallery w:val="Page Numbers (Bottom of Page)"/>
        <w:docPartUnique/>
      </w:docPartObj>
    </w:sdtPr>
    <w:sdtContent>
      <w:p w14:paraId="064CF42B" w14:textId="77777777" w:rsidR="00CE1B11" w:rsidRDefault="00CE1B1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26E">
          <w:rPr>
            <w:noProof/>
          </w:rPr>
          <w:t>6</w:t>
        </w:r>
        <w:r>
          <w:fldChar w:fldCharType="end"/>
        </w:r>
      </w:p>
    </w:sdtContent>
  </w:sdt>
  <w:p w14:paraId="513FB850" w14:textId="77777777" w:rsidR="00CE1B11" w:rsidRDefault="00CE1B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F302E" w14:textId="77777777" w:rsidR="00CE1B11" w:rsidRDefault="00CE1B11" w:rsidP="00F34FA7">
      <w:pPr>
        <w:spacing w:after="0" w:line="240" w:lineRule="auto"/>
      </w:pPr>
      <w:r>
        <w:separator/>
      </w:r>
    </w:p>
  </w:footnote>
  <w:footnote w:type="continuationSeparator" w:id="0">
    <w:p w14:paraId="185BDDD5" w14:textId="77777777" w:rsidR="00CE1B11" w:rsidRDefault="00CE1B11" w:rsidP="00F34FA7">
      <w:pPr>
        <w:spacing w:after="0" w:line="240" w:lineRule="auto"/>
      </w:pPr>
      <w:r>
        <w:continuationSeparator/>
      </w:r>
    </w:p>
  </w:footnote>
  <w:footnote w:id="1">
    <w:p w14:paraId="4A5C83AB" w14:textId="63FB0CFA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Лессинг Г</w:t>
      </w:r>
      <w:r>
        <w:rPr>
          <w:rFonts w:ascii="Times New Roman" w:hAnsi="Times New Roman" w:cs="Times New Roman"/>
        </w:rPr>
        <w:t>.</w:t>
      </w:r>
      <w:r w:rsidRPr="00B317DE">
        <w:rPr>
          <w:rFonts w:ascii="Times New Roman" w:hAnsi="Times New Roman" w:cs="Times New Roman"/>
        </w:rPr>
        <w:t xml:space="preserve"> Э.. Лаокоон, или о границах живописи и поэзии // </w:t>
      </w:r>
      <w:r>
        <w:rPr>
          <w:rFonts w:ascii="Times New Roman" w:hAnsi="Times New Roman" w:cs="Times New Roman"/>
        </w:rPr>
        <w:t xml:space="preserve">Лессинг Г. Э. </w:t>
      </w:r>
      <w:r w:rsidRPr="00B317DE">
        <w:rPr>
          <w:rFonts w:ascii="Times New Roman" w:hAnsi="Times New Roman" w:cs="Times New Roman"/>
        </w:rPr>
        <w:t xml:space="preserve">Избранное. – М.: </w:t>
      </w:r>
      <w:proofErr w:type="spellStart"/>
      <w:r w:rsidRPr="00B317DE">
        <w:rPr>
          <w:rFonts w:ascii="Times New Roman" w:hAnsi="Times New Roman" w:cs="Times New Roman"/>
        </w:rPr>
        <w:t>Худож</w:t>
      </w:r>
      <w:proofErr w:type="spellEnd"/>
      <w:r w:rsidRPr="00B317DE">
        <w:rPr>
          <w:rFonts w:ascii="Times New Roman" w:hAnsi="Times New Roman" w:cs="Times New Roman"/>
        </w:rPr>
        <w:t>. лит</w:t>
      </w:r>
      <w:proofErr w:type="gramStart"/>
      <w:r w:rsidRPr="00B317DE">
        <w:rPr>
          <w:rFonts w:ascii="Times New Roman" w:hAnsi="Times New Roman" w:cs="Times New Roman"/>
        </w:rPr>
        <w:t xml:space="preserve">., </w:t>
      </w:r>
      <w:proofErr w:type="gramEnd"/>
      <w:r w:rsidRPr="00B317DE">
        <w:rPr>
          <w:rFonts w:ascii="Times New Roman" w:hAnsi="Times New Roman" w:cs="Times New Roman"/>
        </w:rPr>
        <w:t>1980. – С. 379.</w:t>
      </w:r>
    </w:p>
    <w:p w14:paraId="5A341874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</w:p>
  </w:footnote>
  <w:footnote w:id="2">
    <w:p w14:paraId="6E0D1E91" w14:textId="76CAF5E3" w:rsidR="00CE1B11" w:rsidRPr="00E83448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Гофмансталь Г.</w:t>
      </w:r>
      <w:r w:rsidRPr="00B317DE">
        <w:rPr>
          <w:rFonts w:ascii="Times New Roman" w:hAnsi="Times New Roman" w:cs="Times New Roman"/>
        </w:rPr>
        <w:t xml:space="preserve"> фон. </w:t>
      </w:r>
      <w:proofErr w:type="spellStart"/>
      <w:r w:rsidRPr="00B317DE">
        <w:rPr>
          <w:rFonts w:ascii="Times New Roman" w:hAnsi="Times New Roman" w:cs="Times New Roman"/>
        </w:rPr>
        <w:t>Готхольд</w:t>
      </w:r>
      <w:proofErr w:type="spellEnd"/>
      <w:r w:rsidRPr="00B317DE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Эфраим</w:t>
      </w:r>
      <w:proofErr w:type="spellEnd"/>
      <w:r w:rsidRPr="00B317DE">
        <w:rPr>
          <w:rFonts w:ascii="Times New Roman" w:hAnsi="Times New Roman" w:cs="Times New Roman"/>
        </w:rPr>
        <w:t xml:space="preserve"> Лессинг // Гофмансталь Г. фон. Избранное</w:t>
      </w:r>
      <w:r w:rsidRPr="00E83448">
        <w:rPr>
          <w:rFonts w:ascii="Times New Roman" w:hAnsi="Times New Roman" w:cs="Times New Roman"/>
          <w:lang w:val="de-DE"/>
        </w:rPr>
        <w:t xml:space="preserve">. – </w:t>
      </w:r>
      <w:r w:rsidRPr="00B317DE">
        <w:rPr>
          <w:rFonts w:ascii="Times New Roman" w:hAnsi="Times New Roman" w:cs="Times New Roman"/>
        </w:rPr>
        <w:t>М</w:t>
      </w:r>
      <w:r w:rsidRPr="00E83448">
        <w:rPr>
          <w:rFonts w:ascii="Times New Roman" w:hAnsi="Times New Roman" w:cs="Times New Roman"/>
          <w:lang w:val="de-DE"/>
        </w:rPr>
        <w:t xml:space="preserve">.: </w:t>
      </w:r>
      <w:r w:rsidRPr="00B317DE">
        <w:rPr>
          <w:rFonts w:ascii="Times New Roman" w:hAnsi="Times New Roman" w:cs="Times New Roman"/>
        </w:rPr>
        <w:t>Искусство</w:t>
      </w:r>
      <w:r w:rsidRPr="00E83448">
        <w:rPr>
          <w:rFonts w:ascii="Times New Roman" w:hAnsi="Times New Roman" w:cs="Times New Roman"/>
          <w:lang w:val="de-DE"/>
        </w:rPr>
        <w:t xml:space="preserve">, 1995. – </w:t>
      </w:r>
      <w:r w:rsidRPr="00B317DE">
        <w:rPr>
          <w:rFonts w:ascii="Times New Roman" w:hAnsi="Times New Roman" w:cs="Times New Roman"/>
        </w:rPr>
        <w:t>С</w:t>
      </w:r>
      <w:r w:rsidRPr="00E83448">
        <w:rPr>
          <w:rFonts w:ascii="Times New Roman" w:hAnsi="Times New Roman" w:cs="Times New Roman"/>
          <w:lang w:val="de-DE"/>
        </w:rPr>
        <w:t>. 707.</w:t>
      </w:r>
    </w:p>
  </w:footnote>
  <w:footnote w:id="3">
    <w:p w14:paraId="2246D917" w14:textId="068A5819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E83448">
        <w:rPr>
          <w:rFonts w:ascii="Times New Roman" w:hAnsi="Times New Roman" w:cs="Times New Roman"/>
          <w:lang w:val="de-DE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Kindlers Literatur Lexikon, 3. Auflage</w:t>
      </w:r>
      <w:r w:rsidRPr="0015308E">
        <w:rPr>
          <w:rFonts w:ascii="Times New Roman" w:hAnsi="Times New Roman" w:cs="Times New Roman"/>
          <w:lang w:val="de-DE"/>
        </w:rPr>
        <w:t>,</w:t>
      </w:r>
      <w:r w:rsidRPr="00B317DE">
        <w:rPr>
          <w:rFonts w:ascii="Times New Roman" w:hAnsi="Times New Roman" w:cs="Times New Roman"/>
          <w:lang w:val="de-DE"/>
        </w:rPr>
        <w:t xml:space="preserve"> 2009. – Bd. 11. –  S. 490.</w:t>
      </w:r>
    </w:p>
    <w:p w14:paraId="130314AF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4">
    <w:p w14:paraId="085AA321" w14:textId="63480F68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Гофмансталь Г.</w:t>
      </w:r>
      <w:r w:rsidRPr="00B317DE">
        <w:rPr>
          <w:rFonts w:ascii="Times New Roman" w:hAnsi="Times New Roman" w:cs="Times New Roman"/>
        </w:rPr>
        <w:t xml:space="preserve"> фон. «Бабье лето»  </w:t>
      </w:r>
      <w:proofErr w:type="spellStart"/>
      <w:r w:rsidRPr="00B317DE">
        <w:rPr>
          <w:rFonts w:ascii="Times New Roman" w:hAnsi="Times New Roman" w:cs="Times New Roman"/>
        </w:rPr>
        <w:t>Штифтера</w:t>
      </w:r>
      <w:proofErr w:type="spellEnd"/>
      <w:r w:rsidRPr="00B317DE">
        <w:rPr>
          <w:rFonts w:ascii="Times New Roman" w:hAnsi="Times New Roman" w:cs="Times New Roman"/>
        </w:rPr>
        <w:t xml:space="preserve"> //</w:t>
      </w:r>
      <w:r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Гофмансталь Г.</w:t>
      </w:r>
      <w:r w:rsidRPr="00B317DE">
        <w:rPr>
          <w:rFonts w:ascii="Times New Roman" w:hAnsi="Times New Roman" w:cs="Times New Roman"/>
        </w:rPr>
        <w:t xml:space="preserve"> фон. Избранное.</w:t>
      </w:r>
      <w:r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– С. 694.</w:t>
      </w:r>
    </w:p>
  </w:footnote>
  <w:footnote w:id="5">
    <w:p w14:paraId="612A7364" w14:textId="77777777" w:rsidR="00CE1B11" w:rsidRPr="00D04B51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Цветков Ю. Л.  Литература венского модерна.  </w:t>
      </w:r>
      <w:r w:rsidRPr="00D04B51">
        <w:rPr>
          <w:rFonts w:ascii="Times New Roman" w:hAnsi="Times New Roman" w:cs="Times New Roman"/>
        </w:rPr>
        <w:t xml:space="preserve">- </w:t>
      </w:r>
      <w:r w:rsidRPr="0027609F">
        <w:rPr>
          <w:rFonts w:ascii="Times New Roman" w:hAnsi="Times New Roman" w:cs="Times New Roman"/>
        </w:rPr>
        <w:t>М</w:t>
      </w:r>
      <w:r w:rsidRPr="00D04B51">
        <w:rPr>
          <w:rFonts w:ascii="Times New Roman" w:hAnsi="Times New Roman" w:cs="Times New Roman"/>
        </w:rPr>
        <w:t xml:space="preserve">.: </w:t>
      </w:r>
      <w:r w:rsidRPr="0027609F">
        <w:rPr>
          <w:rFonts w:ascii="Times New Roman" w:hAnsi="Times New Roman" w:cs="Times New Roman"/>
        </w:rPr>
        <w:t>МПГУ</w:t>
      </w:r>
      <w:r w:rsidRPr="00D04B51">
        <w:rPr>
          <w:rFonts w:ascii="Times New Roman" w:hAnsi="Times New Roman" w:cs="Times New Roman"/>
        </w:rPr>
        <w:t xml:space="preserve">, 2003. – </w:t>
      </w:r>
      <w:r w:rsidRPr="00B317DE">
        <w:rPr>
          <w:rFonts w:ascii="Times New Roman" w:hAnsi="Times New Roman" w:cs="Times New Roman"/>
        </w:rPr>
        <w:t>С</w:t>
      </w:r>
      <w:r w:rsidRPr="00D04B51">
        <w:rPr>
          <w:rFonts w:ascii="Times New Roman" w:hAnsi="Times New Roman" w:cs="Times New Roman"/>
        </w:rPr>
        <w:t>. 226.</w:t>
      </w:r>
    </w:p>
    <w:p w14:paraId="34999FDE" w14:textId="77777777" w:rsidR="00CE1B11" w:rsidRPr="00D04B51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</w:p>
  </w:footnote>
  <w:footnote w:id="6">
    <w:p w14:paraId="2AF8B1E0" w14:textId="5E83F20E" w:rsidR="00CE1B11" w:rsidRPr="008220C0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E83448">
        <w:rPr>
          <w:rFonts w:ascii="Times New Roman" w:hAnsi="Times New Roman" w:cs="Times New Roman"/>
          <w:lang w:val="de-DE"/>
        </w:rPr>
        <w:t xml:space="preserve">  </w:t>
      </w:r>
      <w:r>
        <w:rPr>
          <w:rFonts w:ascii="Times New Roman" w:hAnsi="Times New Roman" w:cs="Times New Roman"/>
          <w:lang w:val="de-DE"/>
        </w:rPr>
        <w:t>Hofmannsthal</w:t>
      </w:r>
      <w:r w:rsidRPr="00E83448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H</w:t>
      </w:r>
      <w:r w:rsidRPr="00E83448">
        <w:rPr>
          <w:rFonts w:ascii="Times New Roman" w:hAnsi="Times New Roman" w:cs="Times New Roman"/>
          <w:lang w:val="de-DE"/>
        </w:rPr>
        <w:t xml:space="preserve">. </w:t>
      </w:r>
      <w:r w:rsidRPr="00B317DE">
        <w:rPr>
          <w:rFonts w:ascii="Times New Roman" w:hAnsi="Times New Roman" w:cs="Times New Roman"/>
          <w:lang w:val="de-DE"/>
        </w:rPr>
        <w:t>von</w:t>
      </w:r>
      <w:r w:rsidRPr="00E83448">
        <w:rPr>
          <w:rFonts w:ascii="Times New Roman" w:hAnsi="Times New Roman" w:cs="Times New Roman"/>
          <w:lang w:val="de-DE"/>
        </w:rPr>
        <w:t xml:space="preserve">. </w:t>
      </w:r>
      <w:r>
        <w:rPr>
          <w:rFonts w:ascii="Times New Roman" w:hAnsi="Times New Roman" w:cs="Times New Roman"/>
          <w:lang w:val="de-DE"/>
        </w:rPr>
        <w:t>Aufzeichnungen //</w:t>
      </w:r>
      <w:r w:rsidRPr="00E83448">
        <w:rPr>
          <w:rFonts w:ascii="Times New Roman" w:hAnsi="Times New Roman" w:cs="Times New Roman"/>
          <w:lang w:val="de-DE"/>
        </w:rPr>
        <w:t xml:space="preserve"> </w:t>
      </w:r>
      <w:r w:rsidRPr="008220C0">
        <w:rPr>
          <w:rFonts w:ascii="Times New Roman" w:hAnsi="Times New Roman" w:cs="Times New Roman"/>
          <w:lang w:val="de-DE"/>
        </w:rPr>
        <w:t xml:space="preserve">Hofmannsthal H. von. </w:t>
      </w:r>
      <w:r>
        <w:rPr>
          <w:rFonts w:ascii="Times New Roman" w:hAnsi="Times New Roman" w:cs="Times New Roman"/>
          <w:lang w:val="de-DE"/>
        </w:rPr>
        <w:t>S</w:t>
      </w:r>
      <w:r w:rsidRPr="00E83448">
        <w:rPr>
          <w:rFonts w:ascii="Times New Roman" w:hAnsi="Times New Roman" w:cs="Times New Roman"/>
          <w:lang w:val="de-DE"/>
        </w:rPr>
        <w:t>ä</w:t>
      </w:r>
      <w:r>
        <w:rPr>
          <w:rFonts w:ascii="Times New Roman" w:hAnsi="Times New Roman" w:cs="Times New Roman"/>
          <w:lang w:val="de-DE"/>
        </w:rPr>
        <w:t>mtliche</w:t>
      </w:r>
      <w:r w:rsidRPr="00E83448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Werke.</w:t>
      </w:r>
      <w:r w:rsidRPr="00E83448">
        <w:rPr>
          <w:rFonts w:ascii="Times New Roman" w:hAnsi="Times New Roman" w:cs="Times New Roman"/>
          <w:lang w:val="de-DE"/>
        </w:rPr>
        <w:t xml:space="preserve">  </w:t>
      </w:r>
      <w:r w:rsidRPr="008220C0">
        <w:rPr>
          <w:rFonts w:ascii="Times New Roman" w:hAnsi="Times New Roman" w:cs="Times New Roman"/>
          <w:lang w:val="de-DE"/>
        </w:rPr>
        <w:t>Kritische Ausgabe. – Frankfurt a. M.: S. Fischer Verlag, 2013 – Bd. XXXVIII. – S. 280.</w:t>
      </w:r>
    </w:p>
  </w:footnote>
  <w:footnote w:id="7">
    <w:p w14:paraId="21CCB093" w14:textId="06E9E4CC" w:rsidR="00CE1B11" w:rsidRPr="008220C0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8220C0">
        <w:rPr>
          <w:rStyle w:val="a5"/>
          <w:rFonts w:ascii="Times New Roman" w:hAnsi="Times New Roman" w:cs="Times New Roman"/>
        </w:rPr>
        <w:footnoteRef/>
      </w:r>
      <w:r w:rsidRPr="008220C0">
        <w:rPr>
          <w:rFonts w:ascii="Times New Roman" w:hAnsi="Times New Roman" w:cs="Times New Roman"/>
          <w:lang w:val="de-DE"/>
        </w:rPr>
        <w:t xml:space="preserve"> Renner U. Die Zauberschrift der Bilder: Bildende Kunst in Hofmannsthals Texten. – Freiburg: Rombach, 2000. –  S. </w:t>
      </w:r>
      <w:r>
        <w:rPr>
          <w:rFonts w:ascii="Times New Roman" w:hAnsi="Times New Roman" w:cs="Times New Roman"/>
          <w:lang w:val="de-DE"/>
        </w:rPr>
        <w:t>5</w:t>
      </w:r>
      <w:r w:rsidRPr="008220C0">
        <w:rPr>
          <w:rFonts w:ascii="Times New Roman" w:hAnsi="Times New Roman" w:cs="Times New Roman"/>
          <w:lang w:val="de-DE"/>
        </w:rPr>
        <w:t>08</w:t>
      </w:r>
      <w:r>
        <w:rPr>
          <w:rFonts w:ascii="Times New Roman" w:hAnsi="Times New Roman" w:cs="Times New Roman"/>
          <w:lang w:val="de-DE"/>
        </w:rPr>
        <w:t>.</w:t>
      </w:r>
    </w:p>
  </w:footnote>
  <w:footnote w:id="8">
    <w:p w14:paraId="4DBE987C" w14:textId="17441C27" w:rsidR="00CE1B11" w:rsidRPr="008220C0" w:rsidRDefault="00CE1B11" w:rsidP="0015308E">
      <w:pPr>
        <w:pStyle w:val="a3"/>
        <w:spacing w:line="276" w:lineRule="auto"/>
        <w:rPr>
          <w:lang w:val="de-DE"/>
        </w:rPr>
      </w:pPr>
      <w:r w:rsidRPr="008220C0">
        <w:rPr>
          <w:rStyle w:val="a5"/>
          <w:rFonts w:ascii="Times New Roman" w:hAnsi="Times New Roman" w:cs="Times New Roman"/>
        </w:rPr>
        <w:footnoteRef/>
      </w:r>
      <w:r w:rsidRPr="008220C0">
        <w:rPr>
          <w:rFonts w:ascii="Times New Roman" w:hAnsi="Times New Roman" w:cs="Times New Roman"/>
          <w:lang w:val="de-DE"/>
        </w:rPr>
        <w:t xml:space="preserve"> Schneider S. Verheißung der Bilder: das andere Medium in der Literatur um 1900.  – Tübingen: Niemeyer, 2006. –  S. </w:t>
      </w:r>
      <w:r>
        <w:rPr>
          <w:rFonts w:ascii="Times New Roman" w:hAnsi="Times New Roman" w:cs="Times New Roman"/>
          <w:lang w:val="de-DE"/>
        </w:rPr>
        <w:t>2</w:t>
      </w:r>
      <w:r w:rsidRPr="008220C0">
        <w:rPr>
          <w:rFonts w:ascii="Times New Roman" w:hAnsi="Times New Roman" w:cs="Times New Roman"/>
          <w:lang w:val="de-DE"/>
        </w:rPr>
        <w:t>11</w:t>
      </w:r>
      <w:r>
        <w:rPr>
          <w:rFonts w:ascii="Times New Roman" w:hAnsi="Times New Roman" w:cs="Times New Roman"/>
          <w:lang w:val="de-DE"/>
        </w:rPr>
        <w:t>.</w:t>
      </w:r>
    </w:p>
  </w:footnote>
  <w:footnote w:id="9">
    <w:p w14:paraId="65232CBD" w14:textId="55FB1430" w:rsidR="00CE1B11" w:rsidRPr="002C6276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Bernd L. Metzler Autoren Lexikon: deutschsprachige Dichter und Schriftsteller.  </w:t>
      </w:r>
      <w:r w:rsidRPr="002C6276">
        <w:rPr>
          <w:rFonts w:ascii="Times New Roman" w:hAnsi="Times New Roman" w:cs="Times New Roman"/>
          <w:lang w:val="de-DE"/>
        </w:rPr>
        <w:t xml:space="preserve">– </w:t>
      </w:r>
      <w:r w:rsidRPr="00B317DE">
        <w:rPr>
          <w:rFonts w:ascii="Times New Roman" w:hAnsi="Times New Roman" w:cs="Times New Roman"/>
          <w:lang w:val="de-DE"/>
        </w:rPr>
        <w:t>Stuttgart</w:t>
      </w:r>
      <w:r w:rsidRPr="002C6276">
        <w:rPr>
          <w:rFonts w:ascii="Times New Roman" w:hAnsi="Times New Roman" w:cs="Times New Roman"/>
          <w:lang w:val="de-DE"/>
        </w:rPr>
        <w:t xml:space="preserve">: </w:t>
      </w:r>
      <w:r w:rsidRPr="00B317DE">
        <w:rPr>
          <w:rFonts w:ascii="Times New Roman" w:hAnsi="Times New Roman" w:cs="Times New Roman"/>
          <w:lang w:val="de-DE"/>
        </w:rPr>
        <w:t>J</w:t>
      </w:r>
      <w:r w:rsidRPr="002C6276">
        <w:rPr>
          <w:rFonts w:ascii="Times New Roman" w:hAnsi="Times New Roman" w:cs="Times New Roman"/>
          <w:lang w:val="de-DE"/>
        </w:rPr>
        <w:t xml:space="preserve">. </w:t>
      </w:r>
      <w:r w:rsidRPr="00B317DE">
        <w:rPr>
          <w:rFonts w:ascii="Times New Roman" w:hAnsi="Times New Roman" w:cs="Times New Roman"/>
          <w:lang w:val="de-DE"/>
        </w:rPr>
        <w:t>B</w:t>
      </w:r>
      <w:r w:rsidRPr="002C6276">
        <w:rPr>
          <w:rFonts w:ascii="Times New Roman" w:hAnsi="Times New Roman" w:cs="Times New Roman"/>
          <w:lang w:val="de-DE"/>
        </w:rPr>
        <w:t xml:space="preserve">. </w:t>
      </w:r>
      <w:r w:rsidRPr="00B317DE">
        <w:rPr>
          <w:rFonts w:ascii="Times New Roman" w:hAnsi="Times New Roman" w:cs="Times New Roman"/>
          <w:lang w:val="de-DE"/>
        </w:rPr>
        <w:t>Metzler</w:t>
      </w:r>
      <w:r w:rsidRPr="002C6276">
        <w:rPr>
          <w:rFonts w:ascii="Times New Roman" w:hAnsi="Times New Roman" w:cs="Times New Roman"/>
          <w:lang w:val="de-DE"/>
        </w:rPr>
        <w:t xml:space="preserve">, 2004. - </w:t>
      </w:r>
      <w:r w:rsidRPr="00B317DE">
        <w:rPr>
          <w:rFonts w:ascii="Times New Roman" w:hAnsi="Times New Roman" w:cs="Times New Roman"/>
          <w:lang w:val="de-DE"/>
        </w:rPr>
        <w:t>S</w:t>
      </w:r>
      <w:r w:rsidRPr="002C6276">
        <w:rPr>
          <w:rFonts w:ascii="Times New Roman" w:hAnsi="Times New Roman" w:cs="Times New Roman"/>
          <w:lang w:val="de-DE"/>
        </w:rPr>
        <w:t>. 380.</w:t>
      </w:r>
    </w:p>
  </w:footnote>
  <w:footnote w:id="10">
    <w:p w14:paraId="11783517" w14:textId="77F74410" w:rsidR="00CE1B11" w:rsidRPr="00DC45EF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3252F9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3252F9">
        <w:rPr>
          <w:rFonts w:ascii="Times New Roman" w:hAnsi="Times New Roman" w:cs="Times New Roman"/>
          <w:lang w:val="de-DE"/>
        </w:rPr>
        <w:t>Ebd</w:t>
      </w:r>
      <w:r w:rsidRPr="00DC45EF">
        <w:rPr>
          <w:rFonts w:ascii="Times New Roman" w:hAnsi="Times New Roman" w:cs="Times New Roman"/>
          <w:lang w:val="de-DE"/>
        </w:rPr>
        <w:t xml:space="preserve">. –  </w:t>
      </w:r>
      <w:r w:rsidRPr="003252F9">
        <w:rPr>
          <w:rFonts w:ascii="Times New Roman" w:hAnsi="Times New Roman" w:cs="Times New Roman"/>
          <w:lang w:val="de-DE"/>
        </w:rPr>
        <w:t>S</w:t>
      </w:r>
      <w:r w:rsidRPr="00DC45EF">
        <w:rPr>
          <w:rFonts w:ascii="Times New Roman" w:hAnsi="Times New Roman" w:cs="Times New Roman"/>
          <w:lang w:val="de-DE"/>
        </w:rPr>
        <w:t>. 381.</w:t>
      </w:r>
    </w:p>
    <w:p w14:paraId="4B997272" w14:textId="77777777" w:rsidR="00CE1B11" w:rsidRPr="00DC45EF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11">
    <w:p w14:paraId="18BEA82B" w14:textId="1E4428F0" w:rsidR="00CE1B11" w:rsidRPr="00DC45EF" w:rsidRDefault="00CE1B11" w:rsidP="0015308E">
      <w:pPr>
        <w:spacing w:after="0"/>
        <w:rPr>
          <w:rFonts w:ascii="Times New Roman" w:hAnsi="Times New Roman" w:cs="Times New Roman"/>
          <w:sz w:val="20"/>
          <w:szCs w:val="20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15308E">
        <w:rPr>
          <w:rFonts w:ascii="Times New Roman" w:hAnsi="Times New Roman" w:cs="Times New Roman"/>
          <w:sz w:val="20"/>
          <w:szCs w:val="20"/>
        </w:rPr>
        <w:t>Гофмансталь</w:t>
      </w:r>
      <w:r w:rsidRPr="00DC45EF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Pr="0015308E">
        <w:rPr>
          <w:rFonts w:ascii="Times New Roman" w:hAnsi="Times New Roman" w:cs="Times New Roman"/>
          <w:sz w:val="20"/>
          <w:szCs w:val="20"/>
        </w:rPr>
        <w:t>Г</w:t>
      </w:r>
      <w:r w:rsidRPr="00DC45EF">
        <w:rPr>
          <w:rFonts w:ascii="Times New Roman" w:hAnsi="Times New Roman" w:cs="Times New Roman"/>
          <w:sz w:val="20"/>
          <w:szCs w:val="20"/>
          <w:lang w:val="de-DE"/>
        </w:rPr>
        <w:t xml:space="preserve">.  </w:t>
      </w:r>
      <w:r w:rsidRPr="0015308E">
        <w:rPr>
          <w:rFonts w:ascii="Times New Roman" w:hAnsi="Times New Roman" w:cs="Times New Roman"/>
          <w:sz w:val="20"/>
          <w:szCs w:val="20"/>
        </w:rPr>
        <w:t>фон</w:t>
      </w:r>
      <w:r w:rsidRPr="00DC45EF">
        <w:rPr>
          <w:rFonts w:ascii="Times New Roman" w:hAnsi="Times New Roman" w:cs="Times New Roman"/>
          <w:sz w:val="20"/>
          <w:szCs w:val="20"/>
          <w:lang w:val="de-DE"/>
        </w:rPr>
        <w:t xml:space="preserve">.  </w:t>
      </w:r>
      <w:r w:rsidRPr="0015308E">
        <w:rPr>
          <w:rFonts w:ascii="Times New Roman" w:hAnsi="Times New Roman" w:cs="Times New Roman"/>
          <w:sz w:val="20"/>
          <w:szCs w:val="20"/>
        </w:rPr>
        <w:t>Из дневниковых записей //  Гофмансталь Г. фон. Избранное</w:t>
      </w:r>
      <w:r w:rsidRPr="00DC45EF">
        <w:rPr>
          <w:rFonts w:ascii="Times New Roman" w:hAnsi="Times New Roman" w:cs="Times New Roman"/>
          <w:sz w:val="20"/>
          <w:szCs w:val="20"/>
          <w:lang w:val="de-DE"/>
        </w:rPr>
        <w:t xml:space="preserve">. – </w:t>
      </w:r>
      <w:r w:rsidRPr="0015308E">
        <w:rPr>
          <w:rFonts w:ascii="Times New Roman" w:hAnsi="Times New Roman" w:cs="Times New Roman"/>
          <w:sz w:val="20"/>
          <w:szCs w:val="20"/>
        </w:rPr>
        <w:t>С</w:t>
      </w:r>
      <w:r w:rsidRPr="00DC45EF">
        <w:rPr>
          <w:rFonts w:ascii="Times New Roman" w:hAnsi="Times New Roman" w:cs="Times New Roman"/>
          <w:sz w:val="20"/>
          <w:szCs w:val="20"/>
          <w:lang w:val="de-DE"/>
        </w:rPr>
        <w:t>. 715.</w:t>
      </w:r>
    </w:p>
  </w:footnote>
  <w:footnote w:id="12">
    <w:p w14:paraId="51735BC9" w14:textId="1C426A7A" w:rsidR="00CE1B11" w:rsidRPr="0015308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15308E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15308E">
        <w:rPr>
          <w:rFonts w:ascii="Times New Roman" w:hAnsi="Times New Roman" w:cs="Times New Roman"/>
          <w:lang w:val="de-DE"/>
        </w:rPr>
        <w:t>Brakenburg</w:t>
      </w:r>
      <w:proofErr w:type="spellEnd"/>
      <w:r w:rsidRPr="00DC45EF">
        <w:rPr>
          <w:rFonts w:ascii="Times New Roman" w:hAnsi="Times New Roman" w:cs="Times New Roman"/>
          <w:lang w:val="de-DE"/>
        </w:rPr>
        <w:t xml:space="preserve"> </w:t>
      </w:r>
      <w:r w:rsidRPr="0015308E">
        <w:rPr>
          <w:rFonts w:ascii="Times New Roman" w:hAnsi="Times New Roman" w:cs="Times New Roman"/>
          <w:lang w:val="de-DE"/>
        </w:rPr>
        <w:t>J</w:t>
      </w:r>
      <w:r w:rsidRPr="00DC45EF">
        <w:rPr>
          <w:rFonts w:ascii="Times New Roman" w:hAnsi="Times New Roman" w:cs="Times New Roman"/>
          <w:lang w:val="de-DE"/>
        </w:rPr>
        <w:t xml:space="preserve">. </w:t>
      </w:r>
      <w:r w:rsidRPr="0015308E">
        <w:rPr>
          <w:rFonts w:ascii="Times New Roman" w:hAnsi="Times New Roman" w:cs="Times New Roman"/>
          <w:lang w:val="de-DE"/>
        </w:rPr>
        <w:t>Karl</w:t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15308E">
        <w:rPr>
          <w:rFonts w:ascii="Times New Roman" w:hAnsi="Times New Roman" w:cs="Times New Roman"/>
          <w:lang w:val="de-DE"/>
        </w:rPr>
        <w:t>Kraus</w:t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15308E">
        <w:rPr>
          <w:rFonts w:ascii="Times New Roman" w:hAnsi="Times New Roman" w:cs="Times New Roman"/>
          <w:lang w:val="de-DE"/>
        </w:rPr>
        <w:t>Fr</w:t>
      </w:r>
      <w:r w:rsidRPr="00DC45EF">
        <w:rPr>
          <w:rFonts w:ascii="Times New Roman" w:hAnsi="Times New Roman" w:cs="Times New Roman"/>
          <w:lang w:val="de-DE"/>
        </w:rPr>
        <w:t>ü</w:t>
      </w:r>
      <w:r w:rsidRPr="0015308E">
        <w:rPr>
          <w:rFonts w:ascii="Times New Roman" w:hAnsi="Times New Roman" w:cs="Times New Roman"/>
          <w:lang w:val="de-DE"/>
        </w:rPr>
        <w:t>he</w:t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15308E">
        <w:rPr>
          <w:rFonts w:ascii="Times New Roman" w:hAnsi="Times New Roman" w:cs="Times New Roman"/>
          <w:lang w:val="de-DE"/>
        </w:rPr>
        <w:t xml:space="preserve">Schriften 1892-1900. –  München: </w:t>
      </w:r>
      <w:proofErr w:type="spellStart"/>
      <w:r w:rsidRPr="0015308E">
        <w:rPr>
          <w:rFonts w:ascii="Times New Roman" w:hAnsi="Times New Roman" w:cs="Times New Roman"/>
          <w:lang w:val="de-DE"/>
        </w:rPr>
        <w:t>Kösel</w:t>
      </w:r>
      <w:proofErr w:type="spellEnd"/>
      <w:r w:rsidRPr="0015308E">
        <w:rPr>
          <w:rFonts w:ascii="Times New Roman" w:hAnsi="Times New Roman" w:cs="Times New Roman"/>
          <w:lang w:val="de-DE"/>
        </w:rPr>
        <w:t xml:space="preserve">, 1979. – Bd. 1. – S. 269. </w:t>
      </w:r>
    </w:p>
  </w:footnote>
  <w:footnote w:id="13">
    <w:p w14:paraId="519516B2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15308E">
        <w:rPr>
          <w:rStyle w:val="a5"/>
          <w:rFonts w:ascii="Times New Roman" w:hAnsi="Times New Roman" w:cs="Times New Roman"/>
        </w:rPr>
        <w:footnoteRef/>
      </w:r>
      <w:r w:rsidRPr="0015308E">
        <w:rPr>
          <w:rFonts w:ascii="Times New Roman" w:hAnsi="Times New Roman" w:cs="Times New Roman"/>
          <w:lang w:val="de-DE"/>
        </w:rPr>
        <w:t xml:space="preserve"> Die Fackel. Heft</w:t>
      </w:r>
      <w:r w:rsidRPr="00B317DE">
        <w:rPr>
          <w:rFonts w:ascii="Times New Roman" w:hAnsi="Times New Roman" w:cs="Times New Roman"/>
          <w:lang w:val="de-DE"/>
        </w:rPr>
        <w:t xml:space="preserve"> 1. April 1899. – S. 15.</w:t>
      </w:r>
    </w:p>
    <w:p w14:paraId="5F947AFC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14">
    <w:p w14:paraId="5E3F0AF5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Шорске</w:t>
      </w:r>
      <w:proofErr w:type="spellEnd"/>
      <w:r w:rsidRPr="00B317DE">
        <w:rPr>
          <w:rFonts w:ascii="Times New Roman" w:hAnsi="Times New Roman" w:cs="Times New Roman"/>
        </w:rPr>
        <w:t xml:space="preserve"> К. Э. Вена на рубеже веков: Политика и душа. –  СПб</w:t>
      </w:r>
      <w:proofErr w:type="gramStart"/>
      <w:r w:rsidRPr="00B317DE">
        <w:rPr>
          <w:rFonts w:ascii="Times New Roman" w:hAnsi="Times New Roman" w:cs="Times New Roman"/>
        </w:rPr>
        <w:t xml:space="preserve">.: </w:t>
      </w:r>
      <w:proofErr w:type="gramEnd"/>
      <w:r w:rsidRPr="00B317DE">
        <w:rPr>
          <w:rFonts w:ascii="Times New Roman" w:hAnsi="Times New Roman" w:cs="Times New Roman"/>
        </w:rPr>
        <w:t>Изд-во им. Н.И. Новикова, 2001. – С. 42-49.</w:t>
      </w:r>
    </w:p>
  </w:footnote>
  <w:footnote w:id="15">
    <w:p w14:paraId="5B0FD05E" w14:textId="4A8F95AF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color w:val="000000" w:themeColor="text1"/>
        </w:rPr>
        <w:t xml:space="preserve">Грабарь И. Э. Моя жизнь. </w:t>
      </w:r>
      <w:proofErr w:type="spellStart"/>
      <w:r w:rsidRPr="00B317DE">
        <w:rPr>
          <w:rFonts w:ascii="Times New Roman" w:hAnsi="Times New Roman" w:cs="Times New Roman"/>
          <w:color w:val="000000" w:themeColor="text1"/>
        </w:rPr>
        <w:t>Автомонография</w:t>
      </w:r>
      <w:proofErr w:type="spellEnd"/>
      <w:r w:rsidRPr="00B317DE">
        <w:rPr>
          <w:rFonts w:ascii="Times New Roman" w:hAnsi="Times New Roman" w:cs="Times New Roman"/>
          <w:color w:val="000000" w:themeColor="text1"/>
        </w:rPr>
        <w:t>. Этюды о художниках. – М.: Республика, 2001. – С. 461.</w:t>
      </w:r>
    </w:p>
  </w:footnote>
  <w:footnote w:id="16">
    <w:p w14:paraId="511C2B50" w14:textId="016E2C53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lang w:val="de-DE"/>
        </w:rPr>
      </w:pPr>
      <w:r w:rsidRPr="00B317DE">
        <w:rPr>
          <w:rStyle w:val="a5"/>
          <w:rFonts w:ascii="Times New Roman" w:hAnsi="Times New Roman" w:cs="Times New Roman"/>
          <w:color w:val="000000" w:themeColor="text1"/>
        </w:rPr>
        <w:footnoteRef/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 xml:space="preserve"> Renner U. Hugo von Hofmannsthal und Julius Meier-Graefe: Briefwechsel. – Freiburg: Rombach, 1996. – S.52.</w:t>
      </w:r>
    </w:p>
  </w:footnote>
  <w:footnote w:id="17">
    <w:p w14:paraId="40B6753A" w14:textId="17DAE623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lang w:val="de-DE"/>
        </w:rPr>
      </w:pPr>
      <w:r w:rsidRPr="00B317DE">
        <w:rPr>
          <w:rStyle w:val="a5"/>
          <w:rFonts w:ascii="Times New Roman" w:hAnsi="Times New Roman" w:cs="Times New Roman"/>
          <w:color w:val="000000" w:themeColor="text1"/>
        </w:rPr>
        <w:footnoteRef/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С</w:t>
      </w:r>
      <w:r w:rsidRPr="00B317DE">
        <w:rPr>
          <w:rFonts w:ascii="Times New Roman" w:hAnsi="Times New Roman" w:cs="Times New Roman"/>
          <w:color w:val="000000" w:themeColor="text1"/>
        </w:rPr>
        <w:t>м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>.</w:t>
      </w:r>
      <w:r w:rsidRPr="00E83448">
        <w:rPr>
          <w:rFonts w:ascii="Times New Roman" w:hAnsi="Times New Roman" w:cs="Times New Roman"/>
          <w:color w:val="000000" w:themeColor="text1"/>
          <w:lang w:val="de-DE"/>
        </w:rPr>
        <w:t>:</w:t>
      </w:r>
      <w:r>
        <w:rPr>
          <w:rFonts w:ascii="Times New Roman" w:hAnsi="Times New Roman" w:cs="Times New Roman"/>
          <w:color w:val="000000" w:themeColor="text1"/>
          <w:lang w:val="de-DE"/>
        </w:rPr>
        <w:t xml:space="preserve"> Hofmannsthal H</w:t>
      </w:r>
      <w:r w:rsidRPr="00E83448">
        <w:rPr>
          <w:rFonts w:ascii="Times New Roman" w:hAnsi="Times New Roman" w:cs="Times New Roman"/>
          <w:color w:val="000000" w:themeColor="text1"/>
          <w:lang w:val="de-DE"/>
        </w:rPr>
        <w:t>.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 xml:space="preserve"> von. </w:t>
      </w:r>
      <w:r w:rsidRPr="00344272">
        <w:rPr>
          <w:rFonts w:ascii="Times New Roman" w:hAnsi="Times New Roman" w:cs="Times New Roman"/>
          <w:color w:val="000000" w:themeColor="text1"/>
          <w:lang w:val="de-DE"/>
        </w:rPr>
        <w:t xml:space="preserve">Gesammelte Werke in 10 </w:t>
      </w:r>
      <w:proofErr w:type="spellStart"/>
      <w:r w:rsidRPr="00344272">
        <w:rPr>
          <w:rFonts w:ascii="Times New Roman" w:hAnsi="Times New Roman" w:cs="Times New Roman"/>
          <w:color w:val="000000" w:themeColor="text1"/>
          <w:lang w:val="de-DE"/>
        </w:rPr>
        <w:t>Bdn</w:t>
      </w:r>
      <w:proofErr w:type="spellEnd"/>
      <w:r w:rsidRPr="00344272">
        <w:rPr>
          <w:rFonts w:ascii="Times New Roman" w:hAnsi="Times New Roman" w:cs="Times New Roman"/>
          <w:color w:val="000000" w:themeColor="text1"/>
          <w:lang w:val="de-DE"/>
        </w:rPr>
        <w:t>. – Frankfurt a. M.: S. Fischer Verlag, 1979. – Bd. I. Reden und Aufsätze. –</w:t>
      </w:r>
      <w:r>
        <w:rPr>
          <w:rFonts w:ascii="Times New Roman" w:hAnsi="Times New Roman" w:cs="Times New Roman"/>
          <w:color w:val="000000" w:themeColor="text1"/>
          <w:lang w:val="de-DE"/>
        </w:rPr>
        <w:t xml:space="preserve"> 688 S.</w:t>
      </w:r>
    </w:p>
    <w:p w14:paraId="32BC11C1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lang w:val="de-DE"/>
        </w:rPr>
      </w:pPr>
    </w:p>
  </w:footnote>
  <w:footnote w:id="18">
    <w:p w14:paraId="09902F4A" w14:textId="7B03831D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 xml:space="preserve">Ebd. – </w:t>
      </w:r>
      <w:r w:rsidRPr="00B317DE">
        <w:rPr>
          <w:rFonts w:ascii="Times New Roman" w:hAnsi="Times New Roman" w:cs="Times New Roman"/>
          <w:lang w:val="de-DE"/>
        </w:rPr>
        <w:t xml:space="preserve">S. </w:t>
      </w:r>
      <w:r>
        <w:rPr>
          <w:rFonts w:ascii="Times New Roman" w:hAnsi="Times New Roman" w:cs="Times New Roman"/>
          <w:lang w:val="de-DE"/>
        </w:rPr>
        <w:t>20-26.</w:t>
      </w:r>
    </w:p>
  </w:footnote>
  <w:footnote w:id="19">
    <w:p w14:paraId="03494594" w14:textId="6DB95BCC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Renner  U. Die Zauberschrift der Bilder</w:t>
      </w:r>
      <w:r w:rsidRPr="00344272">
        <w:rPr>
          <w:rFonts w:ascii="Times New Roman" w:hAnsi="Times New Roman" w:cs="Times New Roman"/>
          <w:lang w:val="de-DE"/>
        </w:rPr>
        <w:t xml:space="preserve">. </w:t>
      </w:r>
      <w:r w:rsidRPr="00B317DE">
        <w:rPr>
          <w:rFonts w:ascii="Times New Roman" w:hAnsi="Times New Roman" w:cs="Times New Roman"/>
          <w:lang w:val="de-DE"/>
        </w:rPr>
        <w:t>–  S. 41</w:t>
      </w:r>
      <w:r>
        <w:rPr>
          <w:rFonts w:ascii="Times New Roman" w:hAnsi="Times New Roman" w:cs="Times New Roman"/>
          <w:lang w:val="de-DE"/>
        </w:rPr>
        <w:t>.</w:t>
      </w:r>
    </w:p>
  </w:footnote>
  <w:footnote w:id="20">
    <w:p w14:paraId="2CFEE475" w14:textId="2773B414" w:rsidR="00CE1B11" w:rsidRPr="008122A8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</w:rPr>
        <w:t>Цит</w:t>
      </w:r>
      <w:proofErr w:type="spellEnd"/>
      <w:r w:rsidRPr="008122A8">
        <w:rPr>
          <w:rFonts w:ascii="Times New Roman" w:hAnsi="Times New Roman" w:cs="Times New Roman"/>
          <w:lang w:val="de-DE"/>
        </w:rPr>
        <w:t xml:space="preserve">. </w:t>
      </w:r>
      <w:r>
        <w:rPr>
          <w:rFonts w:ascii="Times New Roman" w:hAnsi="Times New Roman" w:cs="Times New Roman"/>
        </w:rPr>
        <w:t>по</w:t>
      </w:r>
      <w:r w:rsidRPr="008122A8">
        <w:rPr>
          <w:rFonts w:ascii="Times New Roman" w:hAnsi="Times New Roman" w:cs="Times New Roman"/>
          <w:lang w:val="de-DE"/>
        </w:rPr>
        <w:t xml:space="preserve">: </w:t>
      </w:r>
      <w:r>
        <w:rPr>
          <w:rFonts w:ascii="Times New Roman" w:hAnsi="Times New Roman" w:cs="Times New Roman"/>
          <w:lang w:val="de-DE"/>
        </w:rPr>
        <w:t xml:space="preserve">Renner U. Kunst und Kunstwerke // Hofmannsthal Handbuch: </w:t>
      </w:r>
      <w:r w:rsidRPr="008122A8">
        <w:rPr>
          <w:rFonts w:ascii="Times New Roman" w:hAnsi="Times New Roman" w:cs="Times New Roman"/>
          <w:lang w:val="de-DE"/>
        </w:rPr>
        <w:t>Leben – Werk – Wirkung. – Stuttgart: J. B. Metzler, 2016. – S.</w:t>
      </w:r>
      <w:r>
        <w:rPr>
          <w:rFonts w:ascii="Times New Roman" w:hAnsi="Times New Roman" w:cs="Times New Roman"/>
          <w:lang w:val="de-DE"/>
        </w:rPr>
        <w:t>121.</w:t>
      </w:r>
    </w:p>
    <w:p w14:paraId="498F1DFE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21">
    <w:p w14:paraId="1A1B39CD" w14:textId="50C9DFDA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 xml:space="preserve"> Hofmannsthal H</w:t>
      </w:r>
      <w:r w:rsidRPr="0027609F"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von </w:t>
      </w:r>
      <w:r w:rsidRPr="0027609F"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Edgar Karg von Bebenbur</w:t>
      </w:r>
      <w:r>
        <w:rPr>
          <w:rFonts w:ascii="Times New Roman" w:hAnsi="Times New Roman" w:cs="Times New Roman"/>
          <w:lang w:val="de-DE"/>
        </w:rPr>
        <w:t>g: Briefwechsel. – Frankfurt a. M.</w:t>
      </w:r>
      <w:r w:rsidRPr="00B317DE">
        <w:rPr>
          <w:rFonts w:ascii="Times New Roman" w:hAnsi="Times New Roman" w:cs="Times New Roman"/>
          <w:lang w:val="de-DE"/>
        </w:rPr>
        <w:t>: Mary E. Gilbert, 1966. – S. 36</w:t>
      </w:r>
      <w:r>
        <w:rPr>
          <w:rFonts w:ascii="Times New Roman" w:hAnsi="Times New Roman" w:cs="Times New Roman"/>
          <w:lang w:val="de-DE"/>
        </w:rPr>
        <w:t>.</w:t>
      </w:r>
    </w:p>
  </w:footnote>
  <w:footnote w:id="22">
    <w:p w14:paraId="0E6FD7DF" w14:textId="6B9D92D2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Hofmannsthal H. von. </w:t>
      </w:r>
      <w:r>
        <w:rPr>
          <w:rFonts w:ascii="Times New Roman" w:hAnsi="Times New Roman" w:cs="Times New Roman"/>
          <w:lang w:val="de-DE"/>
        </w:rPr>
        <w:t>Die Malerei in Wien</w:t>
      </w:r>
      <w:r w:rsidRPr="007F1039">
        <w:rPr>
          <w:rFonts w:ascii="Times New Roman" w:hAnsi="Times New Roman" w:cs="Times New Roman"/>
          <w:lang w:val="de-DE"/>
        </w:rPr>
        <w:t xml:space="preserve"> // </w:t>
      </w:r>
      <w:r w:rsidRPr="007F1039">
        <w:rPr>
          <w:lang w:val="de-DE"/>
        </w:rPr>
        <w:t xml:space="preserve"> </w:t>
      </w:r>
      <w:r w:rsidRPr="007F1039">
        <w:rPr>
          <w:rFonts w:ascii="Times New Roman" w:hAnsi="Times New Roman" w:cs="Times New Roman"/>
          <w:lang w:val="de-DE"/>
        </w:rPr>
        <w:t xml:space="preserve">Hofmannsthal H. </w:t>
      </w:r>
      <w:r>
        <w:rPr>
          <w:rFonts w:ascii="Times New Roman" w:hAnsi="Times New Roman" w:cs="Times New Roman"/>
          <w:lang w:val="de-DE"/>
        </w:rPr>
        <w:t xml:space="preserve">von. Gesammelte Werke in 10 </w:t>
      </w:r>
      <w:proofErr w:type="spellStart"/>
      <w:r>
        <w:rPr>
          <w:rFonts w:ascii="Times New Roman" w:hAnsi="Times New Roman" w:cs="Times New Roman"/>
          <w:lang w:val="de-DE"/>
        </w:rPr>
        <w:t>Bdn</w:t>
      </w:r>
      <w:proofErr w:type="spellEnd"/>
      <w:r>
        <w:rPr>
          <w:rFonts w:ascii="Times New Roman" w:hAnsi="Times New Roman" w:cs="Times New Roman"/>
          <w:lang w:val="de-DE"/>
        </w:rPr>
        <w:t xml:space="preserve">. – Bd. I. Reden und Aufsätze. </w:t>
      </w:r>
      <w:r w:rsidRPr="00B317DE">
        <w:rPr>
          <w:rFonts w:ascii="Times New Roman" w:hAnsi="Times New Roman" w:cs="Times New Roman"/>
          <w:lang w:val="de-DE"/>
        </w:rPr>
        <w:t>– S. 525-528.</w:t>
      </w:r>
    </w:p>
  </w:footnote>
  <w:footnote w:id="23">
    <w:p w14:paraId="23F920EC" w14:textId="17168052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Renner U. Essays zur bildenden Kunst //</w:t>
      </w:r>
      <w:r w:rsidRPr="00B317DE">
        <w:rPr>
          <w:rFonts w:ascii="Times New Roman" w:hAnsi="Times New Roman" w:cs="Times New Roman"/>
          <w:lang w:val="de-DE"/>
        </w:rPr>
        <w:t xml:space="preserve"> Hofmannsthal Handbuch: Leben – Werk – Wirkung.</w:t>
      </w:r>
      <w:r>
        <w:rPr>
          <w:rFonts w:ascii="Times New Roman" w:hAnsi="Times New Roman" w:cs="Times New Roman"/>
          <w:lang w:val="de-DE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– S. 357-358</w:t>
      </w:r>
      <w:r>
        <w:rPr>
          <w:rFonts w:ascii="Times New Roman" w:hAnsi="Times New Roman" w:cs="Times New Roman"/>
          <w:lang w:val="de-DE"/>
        </w:rPr>
        <w:t>.</w:t>
      </w:r>
    </w:p>
  </w:footnote>
  <w:footnote w:id="24">
    <w:p w14:paraId="2770B21C" w14:textId="72CFE912" w:rsidR="00CE1B11" w:rsidRPr="002C6276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Hofmannsthal H. von. </w:t>
      </w:r>
      <w:r>
        <w:rPr>
          <w:rFonts w:ascii="Times New Roman" w:hAnsi="Times New Roman" w:cs="Times New Roman"/>
          <w:lang w:val="de-DE"/>
        </w:rPr>
        <w:t xml:space="preserve">Die </w:t>
      </w:r>
      <w:r w:rsidRPr="00B317DE">
        <w:rPr>
          <w:rFonts w:ascii="Times New Roman" w:hAnsi="Times New Roman" w:cs="Times New Roman"/>
          <w:lang w:val="de-DE"/>
        </w:rPr>
        <w:t>Malerei in Wien</w:t>
      </w:r>
      <w:r w:rsidRPr="002C6276">
        <w:rPr>
          <w:rFonts w:ascii="Times New Roman" w:hAnsi="Times New Roman" w:cs="Times New Roman"/>
          <w:lang w:val="de-DE"/>
        </w:rPr>
        <w:t xml:space="preserve">. – </w:t>
      </w:r>
      <w:r w:rsidRPr="00B317DE">
        <w:rPr>
          <w:rFonts w:ascii="Times New Roman" w:hAnsi="Times New Roman" w:cs="Times New Roman"/>
          <w:lang w:val="de-DE"/>
        </w:rPr>
        <w:t>S</w:t>
      </w:r>
      <w:r w:rsidRPr="002C6276">
        <w:rPr>
          <w:rFonts w:ascii="Times New Roman" w:hAnsi="Times New Roman" w:cs="Times New Roman"/>
          <w:lang w:val="de-DE"/>
        </w:rPr>
        <w:t>. 527.</w:t>
      </w:r>
    </w:p>
  </w:footnote>
  <w:footnote w:id="25">
    <w:p w14:paraId="508DB9C0" w14:textId="1BCE2ACB" w:rsidR="00CE1B11" w:rsidRPr="00DC45EF" w:rsidRDefault="00CE1B11" w:rsidP="0015308E">
      <w:pPr>
        <w:pStyle w:val="a3"/>
        <w:keepNext/>
        <w:keepLines/>
        <w:pageBreakBefore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E4710E">
        <w:rPr>
          <w:rFonts w:ascii="Times New Roman" w:hAnsi="Times New Roman" w:cs="Times New Roman"/>
          <w:lang w:val="de-DE"/>
        </w:rPr>
        <w:t xml:space="preserve"> Hofmannsthal H. von. Das Märchen der 672. Nacht // Hofmannsthal H. von.  Sämtliche Werke. Kritische Ausgabe. – Frankfurt a. M.: S. Fis</w:t>
      </w:r>
      <w:r>
        <w:rPr>
          <w:rFonts w:ascii="Times New Roman" w:hAnsi="Times New Roman" w:cs="Times New Roman"/>
          <w:lang w:val="de-DE"/>
        </w:rPr>
        <w:t>cher Verlag, 1975. – Bd. XXVIII</w:t>
      </w:r>
      <w:r w:rsidRPr="007F1039">
        <w:rPr>
          <w:rFonts w:ascii="Times New Roman" w:hAnsi="Times New Roman" w:cs="Times New Roman"/>
          <w:lang w:val="de-DE"/>
        </w:rPr>
        <w:t xml:space="preserve">. </w:t>
      </w:r>
      <w:r>
        <w:rPr>
          <w:rFonts w:ascii="Times New Roman" w:hAnsi="Times New Roman" w:cs="Times New Roman"/>
          <w:lang w:val="de-DE"/>
        </w:rPr>
        <w:t>Erzählungen. – S. 1</w:t>
      </w:r>
      <w:r w:rsidRPr="00DC45EF">
        <w:rPr>
          <w:rFonts w:ascii="Times New Roman" w:hAnsi="Times New Roman" w:cs="Times New Roman"/>
          <w:lang w:val="de-DE"/>
        </w:rPr>
        <w:t>8</w:t>
      </w:r>
      <w:r w:rsidRPr="007F1039">
        <w:rPr>
          <w:rFonts w:ascii="Times New Roman" w:hAnsi="Times New Roman" w:cs="Times New Roman"/>
          <w:lang w:val="de-DE"/>
        </w:rPr>
        <w:t>.</w:t>
      </w:r>
    </w:p>
  </w:footnote>
  <w:footnote w:id="26">
    <w:p w14:paraId="64E8A416" w14:textId="716A1EAE" w:rsidR="00CE1B11" w:rsidRPr="00DC45EF" w:rsidRDefault="00CE1B11" w:rsidP="0015308E">
      <w:pPr>
        <w:pStyle w:val="a3"/>
        <w:keepNext/>
        <w:keepLines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D04B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Гофмансталь</w:t>
      </w:r>
      <w:r w:rsidRPr="00D04B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D04B5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фон</w:t>
      </w:r>
      <w:r w:rsidRPr="00D04B5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Габриэль</w:t>
      </w:r>
      <w:proofErr w:type="gramStart"/>
      <w:r w:rsidRPr="00D04B5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</w:t>
      </w:r>
      <w:proofErr w:type="gramEnd"/>
      <w:r w:rsidRPr="00D04B51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>Аннунцио</w:t>
      </w:r>
      <w:proofErr w:type="spellEnd"/>
      <w:r w:rsidRPr="00D04B51">
        <w:rPr>
          <w:rFonts w:ascii="Times New Roman" w:hAnsi="Times New Roman" w:cs="Times New Roman"/>
        </w:rPr>
        <w:t xml:space="preserve"> // </w:t>
      </w:r>
      <w:r w:rsidRPr="007F1039">
        <w:rPr>
          <w:rFonts w:ascii="Times New Roman" w:hAnsi="Times New Roman" w:cs="Times New Roman"/>
        </w:rPr>
        <w:t>Гофма</w:t>
      </w:r>
      <w:r>
        <w:rPr>
          <w:rFonts w:ascii="Times New Roman" w:hAnsi="Times New Roman" w:cs="Times New Roman"/>
        </w:rPr>
        <w:t>нсталь</w:t>
      </w:r>
      <w:r w:rsidRPr="00D04B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D04B5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фон</w:t>
      </w:r>
      <w:r w:rsidRPr="00D04B5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Избранное</w:t>
      </w:r>
      <w:r w:rsidRPr="00DC45EF">
        <w:rPr>
          <w:rFonts w:ascii="Times New Roman" w:hAnsi="Times New Roman" w:cs="Times New Roman"/>
          <w:lang w:val="de-DE"/>
        </w:rPr>
        <w:t xml:space="preserve">. – </w:t>
      </w:r>
      <w:r>
        <w:rPr>
          <w:rFonts w:ascii="Times New Roman" w:hAnsi="Times New Roman" w:cs="Times New Roman"/>
        </w:rPr>
        <w:t>С</w:t>
      </w:r>
      <w:r w:rsidRPr="00DC45EF">
        <w:rPr>
          <w:rFonts w:ascii="Times New Roman" w:hAnsi="Times New Roman" w:cs="Times New Roman"/>
          <w:lang w:val="de-DE"/>
        </w:rPr>
        <w:t>. 488.</w:t>
      </w:r>
    </w:p>
  </w:footnote>
  <w:footnote w:id="27">
    <w:p w14:paraId="4BEBCE36" w14:textId="413F1F31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Renner U. Kunst und Kunstwerke // Hofmannsthal Handbuch: Leben – Werk – Wirkung. – Stuttgart: J. B. Metzler, 2016 – S.123.</w:t>
      </w:r>
    </w:p>
    <w:p w14:paraId="3052CEE0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28">
    <w:p w14:paraId="229A7BEA" w14:textId="55459132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 Словарь иностранных слов русского языка.</w:t>
      </w:r>
      <w:proofErr w:type="gramStart"/>
      <w:r w:rsidRPr="00B317DE">
        <w:rPr>
          <w:rFonts w:ascii="Times New Roman" w:hAnsi="Times New Roman" w:cs="Times New Roman"/>
        </w:rPr>
        <w:t xml:space="preserve"> .</w:t>
      </w:r>
      <w:proofErr w:type="gramEnd"/>
      <w:r w:rsidRPr="00B317DE">
        <w:rPr>
          <w:rFonts w:ascii="Times New Roman" w:hAnsi="Times New Roman" w:cs="Times New Roman"/>
        </w:rPr>
        <w:t xml:space="preserve"> –  [Электронный ресурс]. – URL: </w:t>
      </w:r>
      <w:hyperlink r:id="rId1" w:history="1">
        <w:r w:rsidRPr="00B317DE">
          <w:rPr>
            <w:rStyle w:val="a6"/>
            <w:rFonts w:ascii="Times New Roman" w:hAnsi="Times New Roman" w:cs="Times New Roman"/>
          </w:rPr>
          <w:t>https://dic.academic.ru/dic.nsf/dic_fwords/16737/%D0%98%D0%94%D0%98%D0%9B%D0%9B%D0%98%D0%AF</w:t>
        </w:r>
      </w:hyperlink>
    </w:p>
  </w:footnote>
  <w:footnote w:id="29">
    <w:p w14:paraId="137C81C0" w14:textId="68E008F9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Christos</w:t>
      </w:r>
      <w:r w:rsidRPr="00B317DE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G</w:t>
      </w:r>
      <w:r w:rsidRPr="00B317DE">
        <w:rPr>
          <w:rFonts w:ascii="Times New Roman" w:hAnsi="Times New Roman" w:cs="Times New Roman"/>
        </w:rPr>
        <w:t xml:space="preserve">. </w:t>
      </w:r>
      <w:r w:rsidRPr="00B317DE">
        <w:rPr>
          <w:rFonts w:ascii="Times New Roman" w:hAnsi="Times New Roman" w:cs="Times New Roman"/>
          <w:lang w:val="de-DE"/>
        </w:rPr>
        <w:t>Griechische</w:t>
      </w:r>
      <w:r w:rsidRPr="00B317DE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Vasenmalerei</w:t>
      </w:r>
      <w:r w:rsidRPr="00B317DE">
        <w:rPr>
          <w:rFonts w:ascii="Times New Roman" w:hAnsi="Times New Roman" w:cs="Times New Roman"/>
        </w:rPr>
        <w:t xml:space="preserve">. –  [Электронный ресурс]. – </w:t>
      </w:r>
      <w:r w:rsidRPr="00B317DE">
        <w:rPr>
          <w:rFonts w:ascii="Times New Roman" w:hAnsi="Times New Roman" w:cs="Times New Roman"/>
          <w:lang w:val="de-DE"/>
        </w:rPr>
        <w:t>URL</w:t>
      </w:r>
      <w:r w:rsidRPr="00B317DE">
        <w:rPr>
          <w:rFonts w:ascii="Times New Roman" w:hAnsi="Times New Roman" w:cs="Times New Roman"/>
        </w:rPr>
        <w:t xml:space="preserve">:  </w:t>
      </w:r>
      <w:hyperlink r:id="rId2" w:history="1">
        <w:r w:rsidRPr="00B317DE">
          <w:rPr>
            <w:rStyle w:val="a6"/>
            <w:rFonts w:ascii="Times New Roman" w:hAnsi="Times New Roman" w:cs="Times New Roman"/>
            <w:lang w:val="de-DE"/>
          </w:rPr>
          <w:t>http</w:t>
        </w:r>
        <w:r w:rsidRPr="00B317DE">
          <w:rPr>
            <w:rStyle w:val="a6"/>
            <w:rFonts w:ascii="Times New Roman" w:hAnsi="Times New Roman" w:cs="Times New Roman"/>
          </w:rPr>
          <w:t>://</w:t>
        </w:r>
        <w:r w:rsidRPr="00B317DE">
          <w:rPr>
            <w:rStyle w:val="a6"/>
            <w:rFonts w:ascii="Times New Roman" w:hAnsi="Times New Roman" w:cs="Times New Roman"/>
            <w:lang w:val="de-DE"/>
          </w:rPr>
          <w:t>www</w:t>
        </w:r>
        <w:r w:rsidRPr="00B317DE">
          <w:rPr>
            <w:rStyle w:val="a6"/>
            <w:rFonts w:ascii="Times New Roman" w:hAnsi="Times New Roman" w:cs="Times New Roman"/>
          </w:rPr>
          <w:t>.</w:t>
        </w:r>
        <w:r w:rsidRPr="00B317DE">
          <w:rPr>
            <w:rStyle w:val="a6"/>
            <w:rFonts w:ascii="Times New Roman" w:hAnsi="Times New Roman" w:cs="Times New Roman"/>
            <w:lang w:val="de-DE"/>
          </w:rPr>
          <w:t>gottwein</w:t>
        </w:r>
        <w:r w:rsidRPr="00B317DE">
          <w:rPr>
            <w:rStyle w:val="a6"/>
            <w:rFonts w:ascii="Times New Roman" w:hAnsi="Times New Roman" w:cs="Times New Roman"/>
          </w:rPr>
          <w:t>.</w:t>
        </w:r>
        <w:r w:rsidRPr="00B317DE">
          <w:rPr>
            <w:rStyle w:val="a6"/>
            <w:rFonts w:ascii="Times New Roman" w:hAnsi="Times New Roman" w:cs="Times New Roman"/>
            <w:lang w:val="de-DE"/>
          </w:rPr>
          <w:t>de</w:t>
        </w:r>
        <w:r w:rsidRPr="00B317DE">
          <w:rPr>
            <w:rStyle w:val="a6"/>
            <w:rFonts w:ascii="Times New Roman" w:hAnsi="Times New Roman" w:cs="Times New Roman"/>
          </w:rPr>
          <w:t>/</w:t>
        </w:r>
        <w:r w:rsidRPr="00B317DE">
          <w:rPr>
            <w:rStyle w:val="a6"/>
            <w:rFonts w:ascii="Times New Roman" w:hAnsi="Times New Roman" w:cs="Times New Roman"/>
            <w:lang w:val="de-DE"/>
          </w:rPr>
          <w:t>Hell</w:t>
        </w:r>
        <w:r w:rsidRPr="00B317DE">
          <w:rPr>
            <w:rStyle w:val="a6"/>
            <w:rFonts w:ascii="Times New Roman" w:hAnsi="Times New Roman" w:cs="Times New Roman"/>
          </w:rPr>
          <w:t>2000/</w:t>
        </w:r>
        <w:r w:rsidRPr="00B317DE">
          <w:rPr>
            <w:rStyle w:val="a6"/>
            <w:rFonts w:ascii="Times New Roman" w:hAnsi="Times New Roman" w:cs="Times New Roman"/>
            <w:lang w:val="de-DE"/>
          </w:rPr>
          <w:t>vas</w:t>
        </w:r>
        <w:r w:rsidRPr="00B317DE">
          <w:rPr>
            <w:rStyle w:val="a6"/>
            <w:rFonts w:ascii="Times New Roman" w:hAnsi="Times New Roman" w:cs="Times New Roman"/>
          </w:rPr>
          <w:t>01.</w:t>
        </w:r>
        <w:proofErr w:type="spellStart"/>
        <w:r w:rsidRPr="00B317DE">
          <w:rPr>
            <w:rStyle w:val="a6"/>
            <w:rFonts w:ascii="Times New Roman" w:hAnsi="Times New Roman" w:cs="Times New Roman"/>
            <w:lang w:val="de-DE"/>
          </w:rPr>
          <w:t>php</w:t>
        </w:r>
        <w:proofErr w:type="spellEnd"/>
      </w:hyperlink>
    </w:p>
  </w:footnote>
  <w:footnote w:id="30">
    <w:p w14:paraId="2A8A680F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Renner U. Die Zauberschrift der Bilder. – S. 468.</w:t>
      </w:r>
    </w:p>
  </w:footnote>
  <w:footnote w:id="31">
    <w:p w14:paraId="1127DFD4" w14:textId="526CEF21" w:rsidR="00CE1B11" w:rsidRPr="00983E8E" w:rsidRDefault="00CE1B11">
      <w:pPr>
        <w:pStyle w:val="a3"/>
        <w:rPr>
          <w:rFonts w:ascii="Times New Roman" w:hAnsi="Times New Roman" w:cs="Times New Roman"/>
          <w:lang w:val="de-DE"/>
        </w:rPr>
      </w:pPr>
      <w:r w:rsidRPr="00983E8E">
        <w:rPr>
          <w:rStyle w:val="a5"/>
          <w:rFonts w:ascii="Times New Roman" w:hAnsi="Times New Roman" w:cs="Times New Roman"/>
        </w:rPr>
        <w:footnoteRef/>
      </w:r>
      <w:r w:rsidRPr="00983E8E">
        <w:rPr>
          <w:rFonts w:ascii="Times New Roman" w:hAnsi="Times New Roman" w:cs="Times New Roman"/>
          <w:lang w:val="de-DE"/>
        </w:rPr>
        <w:t xml:space="preserve"> Schneider S. Verheißung der Bilder. – S. 160-167.</w:t>
      </w:r>
    </w:p>
  </w:footnote>
  <w:footnote w:id="32">
    <w:p w14:paraId="5AD78464" w14:textId="08F47D46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Данное состояние искусства, в рамки которого можно заключить и «Смерть Тициана», характеризуется </w:t>
      </w:r>
      <w:proofErr w:type="spellStart"/>
      <w:r w:rsidRPr="00B317DE">
        <w:rPr>
          <w:rFonts w:ascii="Times New Roman" w:hAnsi="Times New Roman" w:cs="Times New Roman"/>
        </w:rPr>
        <w:t>абстрагированностью</w:t>
      </w:r>
      <w:proofErr w:type="spellEnd"/>
      <w:r w:rsidRPr="00B317DE">
        <w:rPr>
          <w:rFonts w:ascii="Times New Roman" w:hAnsi="Times New Roman" w:cs="Times New Roman"/>
        </w:rPr>
        <w:t xml:space="preserve"> от жизни и зацикленностью на самом искусстве как таковом. Интересно высказывание Кандинского относительно этого явления:  </w:t>
      </w:r>
      <w:r w:rsidRPr="00B317DE">
        <w:rPr>
          <w:rFonts w:ascii="Times New Roman" w:hAnsi="Times New Roman" w:cs="Times New Roman"/>
          <w:i/>
        </w:rPr>
        <w:t xml:space="preserve">«Голодные души уходят голодными. Толпа бродит по залам и находит, что полотна "милы" и "великолепны". Человек, который мог бы сказать что-то, ничего человеку не сказал, и тот, кто мог бы слышать, ничего не услышал. Это состояние, искусства называется </w:t>
      </w:r>
      <w:proofErr w:type="spellStart"/>
      <w:r w:rsidRPr="00B317DE">
        <w:rPr>
          <w:rFonts w:ascii="Times New Roman" w:hAnsi="Times New Roman" w:cs="Times New Roman"/>
          <w:i/>
        </w:rPr>
        <w:t>I'art</w:t>
      </w:r>
      <w:proofErr w:type="spellEnd"/>
      <w:r w:rsidRPr="00B317DE">
        <w:rPr>
          <w:rFonts w:ascii="Times New Roman" w:hAnsi="Times New Roman" w:cs="Times New Roman"/>
          <w:i/>
        </w:rPr>
        <w:t xml:space="preserve"> </w:t>
      </w:r>
      <w:proofErr w:type="spellStart"/>
      <w:r w:rsidRPr="00B317DE">
        <w:rPr>
          <w:rFonts w:ascii="Times New Roman" w:hAnsi="Times New Roman" w:cs="Times New Roman"/>
          <w:i/>
        </w:rPr>
        <w:t>pour</w:t>
      </w:r>
      <w:proofErr w:type="spellEnd"/>
      <w:r w:rsidRPr="00B317DE">
        <w:rPr>
          <w:rFonts w:ascii="Times New Roman" w:hAnsi="Times New Roman" w:cs="Times New Roman"/>
          <w:i/>
        </w:rPr>
        <w:t xml:space="preserve"> </w:t>
      </w:r>
      <w:proofErr w:type="spellStart"/>
      <w:r w:rsidRPr="00B317DE">
        <w:rPr>
          <w:rFonts w:ascii="Times New Roman" w:hAnsi="Times New Roman" w:cs="Times New Roman"/>
          <w:i/>
        </w:rPr>
        <w:t>l'art</w:t>
      </w:r>
      <w:proofErr w:type="spellEnd"/>
      <w:r w:rsidRPr="00B317DE">
        <w:rPr>
          <w:rFonts w:ascii="Times New Roman" w:hAnsi="Times New Roman" w:cs="Times New Roman"/>
          <w:i/>
        </w:rPr>
        <w:t xml:space="preserve">.» </w:t>
      </w:r>
      <w:r w:rsidRPr="00B317DE">
        <w:rPr>
          <w:rFonts w:ascii="Times New Roman" w:hAnsi="Times New Roman" w:cs="Times New Roman"/>
        </w:rPr>
        <w:t xml:space="preserve">Кандинский В. </w:t>
      </w:r>
      <w:proofErr w:type="gramStart"/>
      <w:r w:rsidRPr="00B317DE">
        <w:rPr>
          <w:rFonts w:ascii="Times New Roman" w:hAnsi="Times New Roman" w:cs="Times New Roman"/>
        </w:rPr>
        <w:t>О</w:t>
      </w:r>
      <w:proofErr w:type="gramEnd"/>
      <w:r w:rsidRPr="00B317DE">
        <w:rPr>
          <w:rFonts w:ascii="Times New Roman" w:hAnsi="Times New Roman" w:cs="Times New Roman"/>
        </w:rPr>
        <w:t xml:space="preserve"> духовном в искусств</w:t>
      </w:r>
      <w:r>
        <w:rPr>
          <w:rFonts w:ascii="Times New Roman" w:hAnsi="Times New Roman" w:cs="Times New Roman"/>
        </w:rPr>
        <w:t>е. – М.: Архимед, 1992. – С. 10.</w:t>
      </w:r>
      <w:r w:rsidRPr="00B317DE">
        <w:rPr>
          <w:rFonts w:ascii="Times New Roman" w:hAnsi="Times New Roman" w:cs="Times New Roman"/>
        </w:rPr>
        <w:tab/>
      </w:r>
    </w:p>
  </w:footnote>
  <w:footnote w:id="33">
    <w:p w14:paraId="18FECAFE" w14:textId="022155D4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Запись в дневнике, датированная 21 декабря 1890 года: «</w:t>
      </w:r>
      <w:proofErr w:type="spellStart"/>
      <w:r w:rsidRPr="00B317DE">
        <w:rPr>
          <w:rFonts w:ascii="Times New Roman" w:hAnsi="Times New Roman" w:cs="Times New Roman"/>
        </w:rPr>
        <w:t>Бодлер</w:t>
      </w:r>
      <w:proofErr w:type="spellEnd"/>
      <w:r w:rsidRPr="00B317DE">
        <w:rPr>
          <w:rFonts w:ascii="Times New Roman" w:hAnsi="Times New Roman" w:cs="Times New Roman"/>
        </w:rPr>
        <w:t xml:space="preserve"> Верлен </w:t>
      </w:r>
      <w:proofErr w:type="spellStart"/>
      <w:r w:rsidRPr="00B317DE">
        <w:rPr>
          <w:rFonts w:ascii="Times New Roman" w:hAnsi="Times New Roman" w:cs="Times New Roman"/>
        </w:rPr>
        <w:t>Малларме</w:t>
      </w:r>
      <w:proofErr w:type="spellEnd"/>
      <w:proofErr w:type="gramStart"/>
      <w:r w:rsidRPr="00B317DE">
        <w:rPr>
          <w:rFonts w:ascii="Times New Roman" w:hAnsi="Times New Roman" w:cs="Times New Roman"/>
        </w:rPr>
        <w:t xml:space="preserve"> П</w:t>
      </w:r>
      <w:proofErr w:type="gramEnd"/>
      <w:r w:rsidRPr="00B317DE">
        <w:rPr>
          <w:rFonts w:ascii="Times New Roman" w:hAnsi="Times New Roman" w:cs="Times New Roman"/>
        </w:rPr>
        <w:t xml:space="preserve">о </w:t>
      </w:r>
      <w:proofErr w:type="spellStart"/>
      <w:r w:rsidRPr="00B317DE">
        <w:rPr>
          <w:rFonts w:ascii="Times New Roman" w:hAnsi="Times New Roman" w:cs="Times New Roman"/>
        </w:rPr>
        <w:t>Суинберн</w:t>
      </w:r>
      <w:proofErr w:type="spellEnd"/>
      <w:r w:rsidRPr="00B317DE">
        <w:rPr>
          <w:rFonts w:ascii="Times New Roman" w:hAnsi="Times New Roman" w:cs="Times New Roman"/>
        </w:rPr>
        <w:t>. Наши классики были всего лишь скульпторами стиля, но еще не живописцами и не музыкантами».  Гофмансталь</w:t>
      </w:r>
      <w:r w:rsidRPr="00B317DE">
        <w:rPr>
          <w:rFonts w:ascii="Times New Roman" w:hAnsi="Times New Roman" w:cs="Times New Roman"/>
          <w:lang w:val="de-DE"/>
        </w:rPr>
        <w:t xml:space="preserve">, </w:t>
      </w:r>
      <w:r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B317DE">
        <w:rPr>
          <w:rFonts w:ascii="Times New Roman" w:hAnsi="Times New Roman" w:cs="Times New Roman"/>
        </w:rPr>
        <w:t>фон</w:t>
      </w:r>
      <w:r w:rsidRPr="00B317DE">
        <w:rPr>
          <w:rFonts w:ascii="Times New Roman" w:hAnsi="Times New Roman" w:cs="Times New Roman"/>
          <w:lang w:val="de-DE"/>
        </w:rPr>
        <w:t xml:space="preserve">. </w:t>
      </w:r>
      <w:r w:rsidRPr="00B317DE">
        <w:rPr>
          <w:rFonts w:ascii="Times New Roman" w:hAnsi="Times New Roman" w:cs="Times New Roman"/>
        </w:rPr>
        <w:t>Избранное</w:t>
      </w:r>
      <w:r w:rsidRPr="00B317DE">
        <w:rPr>
          <w:rFonts w:ascii="Times New Roman" w:hAnsi="Times New Roman" w:cs="Times New Roman"/>
          <w:lang w:val="de-DE"/>
        </w:rPr>
        <w:t xml:space="preserve">. – </w:t>
      </w:r>
      <w:r w:rsidRPr="00B317DE">
        <w:rPr>
          <w:rFonts w:ascii="Times New Roman" w:hAnsi="Times New Roman" w:cs="Times New Roman"/>
        </w:rPr>
        <w:t>С</w:t>
      </w:r>
      <w:r w:rsidRPr="00B317DE">
        <w:rPr>
          <w:rFonts w:ascii="Times New Roman" w:hAnsi="Times New Roman" w:cs="Times New Roman"/>
          <w:lang w:val="de-DE"/>
        </w:rPr>
        <w:t>. 791.</w:t>
      </w:r>
    </w:p>
  </w:footnote>
  <w:footnote w:id="34">
    <w:p w14:paraId="7B3E946E" w14:textId="1A400C4A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color w:val="FF0000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May M</w:t>
      </w:r>
      <w:r w:rsidRPr="002C6276">
        <w:rPr>
          <w:rFonts w:ascii="Times New Roman" w:hAnsi="Times New Roman" w:cs="Times New Roman"/>
          <w:lang w:val="de-DE"/>
        </w:rPr>
        <w:t xml:space="preserve">. Der Tod des Tizian // </w:t>
      </w:r>
      <w:r w:rsidRPr="002C6276">
        <w:rPr>
          <w:rFonts w:ascii="Times New Roman" w:eastAsia="Times New Roman" w:hAnsi="Times New Roman" w:cs="Times New Roman"/>
          <w:lang w:val="de-DE" w:eastAsia="ru-RU"/>
        </w:rPr>
        <w:t>Hauptwerke der österreichischen Literatur. – München: Kindler, 1997. – S. 232.</w:t>
      </w:r>
    </w:p>
  </w:footnote>
  <w:footnote w:id="35">
    <w:p w14:paraId="2AD138AD" w14:textId="6861B5C9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 xml:space="preserve">Ebd. – S. </w:t>
      </w:r>
      <w:r w:rsidRPr="00B317DE">
        <w:rPr>
          <w:rFonts w:ascii="Times New Roman" w:hAnsi="Times New Roman" w:cs="Times New Roman"/>
          <w:lang w:val="de-DE"/>
        </w:rPr>
        <w:t>233.</w:t>
      </w:r>
    </w:p>
    <w:p w14:paraId="377800DE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36">
    <w:p w14:paraId="11C60B16" w14:textId="102D1E1A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Vogel J. Schattenland des </w:t>
      </w:r>
      <w:proofErr w:type="spellStart"/>
      <w:r w:rsidRPr="00B317DE">
        <w:rPr>
          <w:rFonts w:ascii="Times New Roman" w:hAnsi="Times New Roman" w:cs="Times New Roman"/>
          <w:lang w:val="de-DE"/>
        </w:rPr>
        <w:t>ungelebten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 Lebens. Zur Kunst des Prologs bei Hugo von Hofmannsthal  // </w:t>
      </w:r>
      <w:r w:rsidRPr="00F81A94">
        <w:rPr>
          <w:rFonts w:ascii="Times New Roman" w:hAnsi="Times New Roman" w:cs="Times New Roman"/>
          <w:lang w:val="de-DE"/>
        </w:rPr>
        <w:t>Hofmannsthal-Jahrbuch</w:t>
      </w:r>
      <w:r w:rsidRPr="00CA12E4">
        <w:rPr>
          <w:lang w:val="de-DE"/>
        </w:rPr>
        <w:t xml:space="preserve"> </w:t>
      </w:r>
      <w:r w:rsidRPr="00CA12E4">
        <w:rPr>
          <w:rFonts w:ascii="Times New Roman" w:hAnsi="Times New Roman" w:cs="Times New Roman"/>
          <w:lang w:val="de-DE"/>
        </w:rPr>
        <w:t>zur Europäischen Moderne</w:t>
      </w:r>
      <w:r>
        <w:rPr>
          <w:rFonts w:ascii="Times New Roman" w:hAnsi="Times New Roman" w:cs="Times New Roman"/>
          <w:lang w:val="de-DE"/>
        </w:rPr>
        <w:t xml:space="preserve">. – </w:t>
      </w:r>
      <w:r w:rsidRPr="00F81A94">
        <w:rPr>
          <w:rFonts w:ascii="Times New Roman" w:hAnsi="Times New Roman" w:cs="Times New Roman"/>
          <w:lang w:val="de-DE"/>
        </w:rPr>
        <w:t xml:space="preserve"> 1993. – Band I. – S. 165-183.</w:t>
      </w:r>
    </w:p>
    <w:p w14:paraId="75A3F493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37">
    <w:p w14:paraId="1DAF57AD" w14:textId="18492EA8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Renner U. Zauberschrift der Bilder. S. 162-165</w:t>
      </w:r>
      <w:r w:rsidRPr="00DC45EF">
        <w:rPr>
          <w:rFonts w:ascii="Times New Roman" w:hAnsi="Times New Roman" w:cs="Times New Roman"/>
          <w:lang w:val="de-DE"/>
        </w:rPr>
        <w:t>.</w:t>
      </w:r>
    </w:p>
  </w:footnote>
  <w:footnote w:id="38">
    <w:p w14:paraId="6AC358EB" w14:textId="171A67F9" w:rsidR="00CE1B11" w:rsidRPr="002C1A57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15308E">
        <w:rPr>
          <w:rStyle w:val="a5"/>
          <w:rFonts w:ascii="Times New Roman" w:hAnsi="Times New Roman" w:cs="Times New Roman"/>
        </w:rPr>
        <w:footnoteRef/>
      </w:r>
      <w:r w:rsidRPr="0015308E">
        <w:rPr>
          <w:rFonts w:ascii="Times New Roman" w:hAnsi="Times New Roman" w:cs="Times New Roman"/>
          <w:lang w:val="de-DE"/>
        </w:rPr>
        <w:t xml:space="preserve"> Hofmannsthal H. von. Der Tod des Tizian. // Hofmannsthal H. von.  Sämtliche Werke. Kritische Ausgabe. –1982</w:t>
      </w:r>
      <w:r>
        <w:rPr>
          <w:rFonts w:ascii="Times New Roman" w:hAnsi="Times New Roman" w:cs="Times New Roman"/>
          <w:lang w:val="de-DE"/>
        </w:rPr>
        <w:t xml:space="preserve">. – </w:t>
      </w:r>
      <w:r w:rsidRPr="0015308E">
        <w:rPr>
          <w:rFonts w:ascii="Times New Roman" w:hAnsi="Times New Roman" w:cs="Times New Roman"/>
          <w:lang w:val="de-DE"/>
        </w:rPr>
        <w:t xml:space="preserve"> Bd. III. Dramen. – S. 22</w:t>
      </w:r>
      <w:r>
        <w:rPr>
          <w:rFonts w:ascii="Times New Roman" w:hAnsi="Times New Roman" w:cs="Times New Roman"/>
          <w:lang w:val="de-DE"/>
        </w:rPr>
        <w:t>3</w:t>
      </w:r>
      <w:r w:rsidRPr="0015308E">
        <w:rPr>
          <w:rFonts w:ascii="Times New Roman" w:hAnsi="Times New Roman" w:cs="Times New Roman"/>
          <w:lang w:val="de-DE"/>
        </w:rPr>
        <w:t>.</w:t>
      </w:r>
    </w:p>
    <w:p w14:paraId="63371DBD" w14:textId="77777777" w:rsidR="00CE1B11" w:rsidRPr="002C1A57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39">
    <w:p w14:paraId="6A329CFE" w14:textId="6B8E98C4" w:rsidR="00CE1B11" w:rsidRPr="00876CD4" w:rsidRDefault="00CE1B11" w:rsidP="0015308E">
      <w:pPr>
        <w:pStyle w:val="a3"/>
        <w:spacing w:line="276" w:lineRule="auto"/>
        <w:rPr>
          <w:lang w:val="de-DE"/>
        </w:rPr>
      </w:pPr>
      <w:r w:rsidRPr="00876CD4">
        <w:rPr>
          <w:rStyle w:val="a5"/>
          <w:rFonts w:ascii="Times New Roman" w:hAnsi="Times New Roman" w:cs="Times New Roman"/>
        </w:rPr>
        <w:footnoteRef/>
      </w:r>
      <w:r w:rsidRPr="00876CD4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876CD4">
        <w:rPr>
          <w:rFonts w:ascii="Times New Roman" w:hAnsi="Times New Roman" w:cs="Times New Roman"/>
        </w:rPr>
        <w:t>Цит</w:t>
      </w:r>
      <w:proofErr w:type="spellEnd"/>
      <w:r w:rsidRPr="00876CD4">
        <w:rPr>
          <w:rFonts w:ascii="Times New Roman" w:hAnsi="Times New Roman" w:cs="Times New Roman"/>
          <w:lang w:val="de-DE"/>
        </w:rPr>
        <w:t xml:space="preserve">. </w:t>
      </w:r>
      <w:r w:rsidRPr="00876CD4">
        <w:rPr>
          <w:rFonts w:ascii="Times New Roman" w:hAnsi="Times New Roman" w:cs="Times New Roman"/>
        </w:rPr>
        <w:t>по</w:t>
      </w:r>
      <w:r w:rsidRPr="00876CD4">
        <w:rPr>
          <w:rFonts w:ascii="Times New Roman" w:hAnsi="Times New Roman" w:cs="Times New Roman"/>
          <w:lang w:val="de-DE"/>
        </w:rPr>
        <w:t xml:space="preserve">: </w:t>
      </w:r>
      <w:r w:rsidRPr="00876CD4">
        <w:rPr>
          <w:rFonts w:ascii="Times New Roman" w:hAnsi="Times New Roman" w:cs="Times New Roman"/>
        </w:rPr>
        <w:t>Венгерова</w:t>
      </w:r>
      <w:r w:rsidRPr="00876CD4">
        <w:rPr>
          <w:rFonts w:ascii="Times New Roman" w:hAnsi="Times New Roman" w:cs="Times New Roman"/>
          <w:lang w:val="de-DE"/>
        </w:rPr>
        <w:t xml:space="preserve"> </w:t>
      </w:r>
      <w:r w:rsidRPr="00876CD4">
        <w:rPr>
          <w:rFonts w:ascii="Times New Roman" w:hAnsi="Times New Roman" w:cs="Times New Roman"/>
        </w:rPr>
        <w:t>Э</w:t>
      </w:r>
      <w:r w:rsidRPr="00876CD4">
        <w:rPr>
          <w:rFonts w:ascii="Times New Roman" w:hAnsi="Times New Roman" w:cs="Times New Roman"/>
          <w:lang w:val="de-DE"/>
        </w:rPr>
        <w:t xml:space="preserve">. </w:t>
      </w:r>
      <w:r w:rsidRPr="00876CD4">
        <w:rPr>
          <w:rFonts w:ascii="Times New Roman" w:hAnsi="Times New Roman" w:cs="Times New Roman"/>
        </w:rPr>
        <w:t>Комментарий</w:t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876CD4">
        <w:rPr>
          <w:rFonts w:ascii="Times New Roman" w:hAnsi="Times New Roman" w:cs="Times New Roman"/>
        </w:rPr>
        <w:t>к</w:t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876CD4">
        <w:rPr>
          <w:rFonts w:ascii="Times New Roman" w:hAnsi="Times New Roman" w:cs="Times New Roman"/>
        </w:rPr>
        <w:t>драме</w:t>
      </w:r>
      <w:r w:rsidRPr="00DC45EF">
        <w:rPr>
          <w:rFonts w:ascii="Times New Roman" w:hAnsi="Times New Roman" w:cs="Times New Roman"/>
          <w:lang w:val="de-DE"/>
        </w:rPr>
        <w:t xml:space="preserve"> «</w:t>
      </w:r>
      <w:r w:rsidRPr="00876CD4">
        <w:rPr>
          <w:rFonts w:ascii="Times New Roman" w:hAnsi="Times New Roman" w:cs="Times New Roman"/>
        </w:rPr>
        <w:t>Смерть</w:t>
      </w:r>
      <w:r w:rsidRPr="00DC45EF">
        <w:rPr>
          <w:rFonts w:ascii="Times New Roman" w:hAnsi="Times New Roman" w:cs="Times New Roman"/>
          <w:lang w:val="de-DE"/>
        </w:rPr>
        <w:t xml:space="preserve"> </w:t>
      </w:r>
      <w:r w:rsidRPr="00876CD4">
        <w:rPr>
          <w:rFonts w:ascii="Times New Roman" w:hAnsi="Times New Roman" w:cs="Times New Roman"/>
        </w:rPr>
        <w:t>Тициана</w:t>
      </w:r>
      <w:r w:rsidRPr="00DC45EF">
        <w:rPr>
          <w:rFonts w:ascii="Times New Roman" w:hAnsi="Times New Roman" w:cs="Times New Roman"/>
          <w:lang w:val="de-DE"/>
        </w:rPr>
        <w:t xml:space="preserve">» // </w:t>
      </w:r>
      <w:r w:rsidRPr="00876CD4">
        <w:rPr>
          <w:rFonts w:ascii="Times New Roman" w:hAnsi="Times New Roman" w:cs="Times New Roman"/>
        </w:rPr>
        <w:t>Гофмансталь</w:t>
      </w:r>
      <w:r w:rsidRPr="00DC45EF">
        <w:rPr>
          <w:rFonts w:ascii="Times New Roman" w:hAnsi="Times New Roman" w:cs="Times New Roman"/>
          <w:lang w:val="de-DE"/>
        </w:rPr>
        <w:t xml:space="preserve">  </w:t>
      </w:r>
      <w:r w:rsidRPr="00876CD4">
        <w:rPr>
          <w:rFonts w:ascii="Times New Roman" w:hAnsi="Times New Roman" w:cs="Times New Roman"/>
        </w:rPr>
        <w:t>Г</w:t>
      </w:r>
      <w:r w:rsidRPr="00DC45EF">
        <w:rPr>
          <w:rFonts w:ascii="Times New Roman" w:hAnsi="Times New Roman" w:cs="Times New Roman"/>
          <w:lang w:val="de-DE"/>
        </w:rPr>
        <w:t xml:space="preserve">. </w:t>
      </w:r>
      <w:r w:rsidRPr="00876CD4">
        <w:rPr>
          <w:rFonts w:ascii="Times New Roman" w:hAnsi="Times New Roman" w:cs="Times New Roman"/>
        </w:rPr>
        <w:t>фон</w:t>
      </w:r>
      <w:r w:rsidRPr="00DC45EF">
        <w:rPr>
          <w:rFonts w:ascii="Times New Roman" w:hAnsi="Times New Roman" w:cs="Times New Roman"/>
          <w:lang w:val="de-DE"/>
        </w:rPr>
        <w:t xml:space="preserve">. </w:t>
      </w:r>
      <w:r w:rsidRPr="00876CD4">
        <w:rPr>
          <w:rFonts w:ascii="Times New Roman" w:hAnsi="Times New Roman" w:cs="Times New Roman"/>
        </w:rPr>
        <w:t>Избранное</w:t>
      </w:r>
      <w:r w:rsidRPr="00876CD4">
        <w:rPr>
          <w:rFonts w:ascii="Times New Roman" w:hAnsi="Times New Roman" w:cs="Times New Roman"/>
          <w:lang w:val="de-DE"/>
        </w:rPr>
        <w:t xml:space="preserve">. – </w:t>
      </w:r>
      <w:r w:rsidRPr="00876CD4">
        <w:rPr>
          <w:rFonts w:ascii="Times New Roman" w:hAnsi="Times New Roman" w:cs="Times New Roman"/>
        </w:rPr>
        <w:t>С</w:t>
      </w:r>
      <w:r w:rsidRPr="00876CD4">
        <w:rPr>
          <w:rFonts w:ascii="Times New Roman" w:hAnsi="Times New Roman" w:cs="Times New Roman"/>
          <w:lang w:val="de-DE"/>
        </w:rPr>
        <w:t>. 792.</w:t>
      </w:r>
    </w:p>
  </w:footnote>
  <w:footnote w:id="40">
    <w:p w14:paraId="527EFC50" w14:textId="34604046" w:rsidR="00CE1B11" w:rsidRPr="002F7161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2F7161">
        <w:rPr>
          <w:rStyle w:val="a5"/>
          <w:rFonts w:ascii="Times New Roman" w:hAnsi="Times New Roman" w:cs="Times New Roman"/>
        </w:rPr>
        <w:footnoteRef/>
      </w:r>
      <w:r w:rsidRPr="002F7161">
        <w:rPr>
          <w:rFonts w:ascii="Times New Roman" w:hAnsi="Times New Roman" w:cs="Times New Roman"/>
          <w:lang w:val="de-DE"/>
        </w:rPr>
        <w:t>Hofmannsthal</w:t>
      </w:r>
      <w:r w:rsidRPr="00D77A63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H</w:t>
      </w:r>
      <w:r w:rsidRPr="00E83448">
        <w:rPr>
          <w:rFonts w:ascii="Times New Roman" w:hAnsi="Times New Roman" w:cs="Times New Roman"/>
          <w:lang w:val="de-DE"/>
        </w:rPr>
        <w:t>.</w:t>
      </w:r>
      <w:r w:rsidRPr="00D77A63">
        <w:rPr>
          <w:rFonts w:ascii="Times New Roman" w:hAnsi="Times New Roman" w:cs="Times New Roman"/>
          <w:lang w:val="de-DE"/>
        </w:rPr>
        <w:t xml:space="preserve"> </w:t>
      </w:r>
      <w:r w:rsidRPr="002F7161">
        <w:rPr>
          <w:rFonts w:ascii="Times New Roman" w:hAnsi="Times New Roman" w:cs="Times New Roman"/>
          <w:lang w:val="de-DE"/>
        </w:rPr>
        <w:t>von</w:t>
      </w:r>
      <w:r w:rsidRPr="00D77A63">
        <w:rPr>
          <w:rFonts w:ascii="Times New Roman" w:hAnsi="Times New Roman" w:cs="Times New Roman"/>
          <w:lang w:val="de-DE"/>
        </w:rPr>
        <w:t xml:space="preserve">. </w:t>
      </w:r>
      <w:r w:rsidRPr="002F7161">
        <w:rPr>
          <w:rFonts w:ascii="Times New Roman" w:hAnsi="Times New Roman" w:cs="Times New Roman"/>
          <w:lang w:val="de-DE"/>
        </w:rPr>
        <w:t xml:space="preserve">Der Tod des Tizian. – S. </w:t>
      </w:r>
      <w:r>
        <w:rPr>
          <w:rFonts w:ascii="Times New Roman" w:hAnsi="Times New Roman" w:cs="Times New Roman"/>
          <w:lang w:val="de-DE"/>
        </w:rPr>
        <w:t>229</w:t>
      </w:r>
      <w:r w:rsidRPr="002F7161">
        <w:rPr>
          <w:rFonts w:ascii="Times New Roman" w:hAnsi="Times New Roman" w:cs="Times New Roman"/>
          <w:lang w:val="de-DE"/>
        </w:rPr>
        <w:t>.</w:t>
      </w:r>
    </w:p>
  </w:footnote>
  <w:footnote w:id="41">
    <w:p w14:paraId="6CA27136" w14:textId="78F043A6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2F7161">
        <w:rPr>
          <w:rStyle w:val="a5"/>
          <w:rFonts w:ascii="Times New Roman" w:hAnsi="Times New Roman" w:cs="Times New Roman"/>
        </w:rPr>
        <w:footnoteRef/>
      </w:r>
      <w:r w:rsidRPr="002F7161">
        <w:rPr>
          <w:rFonts w:ascii="Times New Roman" w:hAnsi="Times New Roman" w:cs="Times New Roman"/>
          <w:lang w:val="de-DE"/>
        </w:rPr>
        <w:t xml:space="preserve"> Schneider S. Verheißung der Bilder. –  S. 184-1</w:t>
      </w:r>
      <w:r w:rsidRPr="00B317DE">
        <w:rPr>
          <w:rFonts w:ascii="Times New Roman" w:hAnsi="Times New Roman" w:cs="Times New Roman"/>
          <w:lang w:val="de-DE"/>
        </w:rPr>
        <w:t>87.</w:t>
      </w:r>
    </w:p>
    <w:p w14:paraId="2EDE10E4" w14:textId="77777777" w:rsidR="00CE1B11" w:rsidRPr="00B317DE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</w:p>
  </w:footnote>
  <w:footnote w:id="42">
    <w:p w14:paraId="17FDC370" w14:textId="617288DC" w:rsidR="00CE1B11" w:rsidRPr="002F7161" w:rsidRDefault="00CE1B11" w:rsidP="0015308E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Zanetti S. Lyrisch aus der Kulisse der Historie: Vergangenheit und Vergänglichkeit in Hofmannsthals „Der Tod des Tizian“// Hofmannsthal-Jahrb</w:t>
      </w:r>
      <w:r>
        <w:rPr>
          <w:rFonts w:ascii="Times New Roman" w:hAnsi="Times New Roman" w:cs="Times New Roman"/>
          <w:lang w:val="de-DE"/>
        </w:rPr>
        <w:t xml:space="preserve">uch zur Europäischen Moderne. – </w:t>
      </w:r>
      <w:r w:rsidRPr="00B317DE">
        <w:rPr>
          <w:rFonts w:ascii="Times New Roman" w:hAnsi="Times New Roman" w:cs="Times New Roman"/>
          <w:lang w:val="de-DE"/>
        </w:rPr>
        <w:t xml:space="preserve">  </w:t>
      </w:r>
      <w:r>
        <w:rPr>
          <w:rFonts w:ascii="Times New Roman" w:hAnsi="Times New Roman" w:cs="Times New Roman"/>
          <w:lang w:val="de-DE"/>
        </w:rPr>
        <w:t xml:space="preserve">2012. – Band XX. – S. 219-238. </w:t>
      </w:r>
    </w:p>
  </w:footnote>
  <w:footnote w:id="43">
    <w:p w14:paraId="71575665" w14:textId="564B6469" w:rsidR="00CE1B11" w:rsidRPr="00CA12E4" w:rsidRDefault="00CE1B11" w:rsidP="0015308E">
      <w:pPr>
        <w:pStyle w:val="a3"/>
        <w:spacing w:line="276" w:lineRule="auto"/>
      </w:pPr>
      <w:r>
        <w:rPr>
          <w:rStyle w:val="a5"/>
        </w:rPr>
        <w:footnoteRef/>
      </w:r>
      <w:r>
        <w:t xml:space="preserve">  </w:t>
      </w:r>
      <w:proofErr w:type="spellStart"/>
      <w:r w:rsidRPr="00981F30">
        <w:rPr>
          <w:rFonts w:ascii="Times New Roman" w:hAnsi="Times New Roman" w:cs="Times New Roman"/>
          <w:lang w:val="de-DE"/>
        </w:rPr>
        <w:t>Ebd</w:t>
      </w:r>
      <w:proofErr w:type="spellEnd"/>
      <w:r w:rsidRPr="00981F30">
        <w:rPr>
          <w:rFonts w:ascii="Times New Roman" w:hAnsi="Times New Roman" w:cs="Times New Roman"/>
        </w:rPr>
        <w:t>.</w:t>
      </w:r>
      <w:r>
        <w:t xml:space="preserve"> </w:t>
      </w:r>
    </w:p>
  </w:footnote>
  <w:footnote w:id="44">
    <w:p w14:paraId="1632D0F5" w14:textId="6DFC592F" w:rsidR="00CE1B11" w:rsidRPr="00DB2292" w:rsidRDefault="00CE1B11" w:rsidP="0015308E">
      <w:pPr>
        <w:pStyle w:val="a3"/>
        <w:spacing w:line="276" w:lineRule="auto"/>
        <w:rPr>
          <w:lang w:val="de-DE"/>
        </w:rPr>
      </w:pPr>
      <w:r w:rsidRPr="002F7161">
        <w:rPr>
          <w:rStyle w:val="a5"/>
          <w:rFonts w:ascii="Times New Roman" w:hAnsi="Times New Roman" w:cs="Times New Roman"/>
        </w:rPr>
        <w:footnoteRef/>
      </w:r>
      <w:r w:rsidRPr="002F7161">
        <w:rPr>
          <w:rFonts w:ascii="Times New Roman" w:hAnsi="Times New Roman" w:cs="Times New Roman"/>
        </w:rPr>
        <w:t xml:space="preserve"> Гофмансталь Г. </w:t>
      </w:r>
      <w:r>
        <w:rPr>
          <w:rFonts w:ascii="Times New Roman" w:hAnsi="Times New Roman" w:cs="Times New Roman"/>
        </w:rPr>
        <w:t xml:space="preserve">фон. </w:t>
      </w:r>
      <w:r w:rsidRPr="002F7161">
        <w:rPr>
          <w:rFonts w:ascii="Times New Roman" w:hAnsi="Times New Roman" w:cs="Times New Roman"/>
        </w:rPr>
        <w:t>Смерть Тициана //</w:t>
      </w:r>
      <w:r>
        <w:rPr>
          <w:rFonts w:ascii="Times New Roman" w:hAnsi="Times New Roman" w:cs="Times New Roman"/>
        </w:rPr>
        <w:t xml:space="preserve"> </w:t>
      </w:r>
      <w:r w:rsidRPr="002F7161">
        <w:rPr>
          <w:rFonts w:ascii="Times New Roman" w:hAnsi="Times New Roman" w:cs="Times New Roman"/>
        </w:rPr>
        <w:t>Гофмансталь</w:t>
      </w:r>
      <w:r w:rsidRPr="00981F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CA12E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фон</w:t>
      </w:r>
      <w:r w:rsidRPr="002F7161">
        <w:rPr>
          <w:rFonts w:ascii="Times New Roman" w:hAnsi="Times New Roman" w:cs="Times New Roman"/>
        </w:rPr>
        <w:t>.  Избранное</w:t>
      </w:r>
      <w:r w:rsidRPr="00DB2292">
        <w:rPr>
          <w:rFonts w:ascii="Times New Roman" w:hAnsi="Times New Roman" w:cs="Times New Roman"/>
          <w:lang w:val="de-DE"/>
        </w:rPr>
        <w:t xml:space="preserve">. – </w:t>
      </w:r>
      <w:r w:rsidRPr="002F7161">
        <w:rPr>
          <w:rFonts w:ascii="Times New Roman" w:hAnsi="Times New Roman" w:cs="Times New Roman"/>
        </w:rPr>
        <w:t>С</w:t>
      </w:r>
      <w:r w:rsidRPr="00DB2292">
        <w:rPr>
          <w:rFonts w:ascii="Times New Roman" w:hAnsi="Times New Roman" w:cs="Times New Roman"/>
          <w:lang w:val="de-DE"/>
        </w:rPr>
        <w:t>. 54.</w:t>
      </w:r>
    </w:p>
  </w:footnote>
  <w:footnote w:id="45">
    <w:p w14:paraId="17ED6432" w14:textId="6FB0D586" w:rsidR="00CE1B11" w:rsidRPr="00D77A63" w:rsidRDefault="00CE1B1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proofErr w:type="spellStart"/>
      <w:r>
        <w:rPr>
          <w:rFonts w:ascii="Times New Roman" w:hAnsi="Times New Roman" w:cs="Times New Roman"/>
        </w:rPr>
        <w:t>Цит</w:t>
      </w:r>
      <w:proofErr w:type="spellEnd"/>
      <w:r w:rsidRPr="00DB2292">
        <w:rPr>
          <w:rFonts w:ascii="Times New Roman" w:hAnsi="Times New Roman" w:cs="Times New Roman"/>
          <w:lang w:val="de-DE"/>
        </w:rPr>
        <w:t xml:space="preserve">. </w:t>
      </w:r>
      <w:r>
        <w:rPr>
          <w:rFonts w:ascii="Times New Roman" w:hAnsi="Times New Roman" w:cs="Times New Roman"/>
        </w:rPr>
        <w:t>по</w:t>
      </w:r>
      <w:r w:rsidRPr="0031551F">
        <w:rPr>
          <w:rFonts w:ascii="Times New Roman" w:hAnsi="Times New Roman" w:cs="Times New Roman"/>
          <w:lang w:val="de-DE"/>
        </w:rPr>
        <w:t>:</w:t>
      </w:r>
      <w:r w:rsidRPr="00B317DE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 xml:space="preserve">Schneider S. Verheißung der Bilder. </w:t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D77A63">
        <w:rPr>
          <w:rFonts w:ascii="Times New Roman" w:hAnsi="Times New Roman" w:cs="Times New Roman"/>
        </w:rPr>
        <w:t xml:space="preserve">– </w:t>
      </w:r>
      <w:r w:rsidRPr="00B317DE">
        <w:rPr>
          <w:rFonts w:ascii="Times New Roman" w:hAnsi="Times New Roman" w:cs="Times New Roman"/>
          <w:lang w:val="de-DE"/>
        </w:rPr>
        <w:t>S</w:t>
      </w:r>
      <w:r w:rsidRPr="00D77A63">
        <w:rPr>
          <w:rFonts w:ascii="Times New Roman" w:hAnsi="Times New Roman" w:cs="Times New Roman"/>
        </w:rPr>
        <w:t>. 183-186.</w:t>
      </w:r>
    </w:p>
  </w:footnote>
  <w:footnote w:id="46">
    <w:p w14:paraId="1B659A51" w14:textId="3402EFA8" w:rsidR="00CE1B11" w:rsidRPr="00DC45EF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D77A63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Шорске</w:t>
      </w:r>
      <w:proofErr w:type="spellEnd"/>
      <w:r w:rsidRPr="00D77A63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К</w:t>
      </w:r>
      <w:r w:rsidRPr="00D77A63">
        <w:rPr>
          <w:rFonts w:ascii="Times New Roman" w:hAnsi="Times New Roman" w:cs="Times New Roman"/>
        </w:rPr>
        <w:t xml:space="preserve">. </w:t>
      </w:r>
      <w:r w:rsidRPr="00B317DE">
        <w:rPr>
          <w:rFonts w:ascii="Times New Roman" w:hAnsi="Times New Roman" w:cs="Times New Roman"/>
        </w:rPr>
        <w:t>Э</w:t>
      </w:r>
      <w:r w:rsidRPr="00D77A63">
        <w:rPr>
          <w:rFonts w:ascii="Times New Roman" w:hAnsi="Times New Roman" w:cs="Times New Roman"/>
        </w:rPr>
        <w:t xml:space="preserve">. </w:t>
      </w:r>
      <w:r w:rsidRPr="00B317DE">
        <w:rPr>
          <w:rFonts w:ascii="Times New Roman" w:hAnsi="Times New Roman" w:cs="Times New Roman"/>
        </w:rPr>
        <w:t>Вена</w:t>
      </w:r>
      <w:r w:rsidRPr="00D77A63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на</w:t>
      </w:r>
      <w:r w:rsidRPr="00D77A63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рубеже</w:t>
      </w:r>
      <w:r w:rsidRPr="00D77A63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веков</w:t>
      </w:r>
      <w:r w:rsidRPr="00D77A63">
        <w:rPr>
          <w:rFonts w:ascii="Times New Roman" w:hAnsi="Times New Roman" w:cs="Times New Roman"/>
        </w:rPr>
        <w:t xml:space="preserve">. </w:t>
      </w:r>
      <w:r w:rsidRPr="00D77A63">
        <w:rPr>
          <w:rFonts w:ascii="Times New Roman" w:hAnsi="Times New Roman" w:cs="Times New Roman"/>
          <w:color w:val="FF0000"/>
        </w:rPr>
        <w:t xml:space="preserve"> </w:t>
      </w:r>
      <w:r w:rsidRPr="00DC45EF">
        <w:rPr>
          <w:rFonts w:ascii="Times New Roman" w:hAnsi="Times New Roman" w:cs="Times New Roman"/>
          <w:lang w:val="de-DE"/>
        </w:rPr>
        <w:t xml:space="preserve">– </w:t>
      </w:r>
      <w:r w:rsidRPr="00B317DE">
        <w:rPr>
          <w:rFonts w:ascii="Times New Roman" w:hAnsi="Times New Roman" w:cs="Times New Roman"/>
        </w:rPr>
        <w:t>С</w:t>
      </w:r>
      <w:r w:rsidRPr="00DC45EF">
        <w:rPr>
          <w:rFonts w:ascii="Times New Roman" w:hAnsi="Times New Roman" w:cs="Times New Roman"/>
          <w:lang w:val="de-DE"/>
        </w:rPr>
        <w:t xml:space="preserve">. 44-45. </w:t>
      </w:r>
    </w:p>
  </w:footnote>
  <w:footnote w:id="47">
    <w:p w14:paraId="23DDE706" w14:textId="504CE31C" w:rsidR="00CE1B11" w:rsidRPr="00B317DE" w:rsidRDefault="00CE1B11" w:rsidP="001E70EA">
      <w:pPr>
        <w:pStyle w:val="a3"/>
        <w:rPr>
          <w:rFonts w:ascii="Times New Roman" w:hAnsi="Times New Roman" w:cs="Times New Roman"/>
          <w:lang w:val="de-DE"/>
        </w:rPr>
      </w:pPr>
      <w:r w:rsidRPr="003377CA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>Hofmannsthal H.</w:t>
      </w:r>
      <w:r w:rsidRPr="003377CA">
        <w:rPr>
          <w:rFonts w:ascii="Times New Roman" w:hAnsi="Times New Roman" w:cs="Times New Roman"/>
          <w:lang w:val="de-DE"/>
        </w:rPr>
        <w:t xml:space="preserve"> von. Der Tod des Tizian. – S. </w:t>
      </w:r>
      <w:r>
        <w:rPr>
          <w:rFonts w:ascii="Times New Roman" w:hAnsi="Times New Roman" w:cs="Times New Roman"/>
          <w:lang w:val="de-DE"/>
        </w:rPr>
        <w:t>233</w:t>
      </w:r>
      <w:r w:rsidRPr="003377CA">
        <w:rPr>
          <w:rFonts w:ascii="Times New Roman" w:hAnsi="Times New Roman" w:cs="Times New Roman"/>
          <w:lang w:val="de-DE"/>
        </w:rPr>
        <w:t>.</w:t>
      </w:r>
    </w:p>
    <w:p w14:paraId="12F4A39B" w14:textId="77777777" w:rsidR="00CE1B11" w:rsidRPr="00B317DE" w:rsidRDefault="00CE1B11" w:rsidP="001E70EA">
      <w:pPr>
        <w:pStyle w:val="a3"/>
        <w:rPr>
          <w:rFonts w:ascii="Times New Roman" w:hAnsi="Times New Roman" w:cs="Times New Roman"/>
          <w:lang w:val="de-DE"/>
        </w:rPr>
      </w:pPr>
    </w:p>
  </w:footnote>
  <w:footnote w:id="48">
    <w:p w14:paraId="66B1919F" w14:textId="132D70F5" w:rsidR="00CE1B11" w:rsidRPr="00B317DE" w:rsidRDefault="00CE1B11" w:rsidP="003377C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B317DE">
        <w:rPr>
          <w:rFonts w:ascii="Times New Roman" w:hAnsi="Times New Roman" w:cs="Times New Roman"/>
          <w:lang w:val="de-DE"/>
        </w:rPr>
        <w:t>Knápek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 P. Zur Kunstauffassung und Künstlerproblematik im Werk von Hugo von Hofmannsthal und Henrik Ibsen. – Brno: </w:t>
      </w:r>
      <w:proofErr w:type="spellStart"/>
      <w:r w:rsidRPr="00B317DE">
        <w:rPr>
          <w:rFonts w:ascii="Times New Roman" w:hAnsi="Times New Roman" w:cs="Times New Roman"/>
          <w:lang w:val="de-DE"/>
        </w:rPr>
        <w:t>Mazaryk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 University, 2010. – S. 8-11.</w:t>
      </w:r>
    </w:p>
  </w:footnote>
  <w:footnote w:id="49">
    <w:p w14:paraId="55CFA740" w14:textId="74769A2D" w:rsidR="00CE1B11" w:rsidRPr="00B317DE" w:rsidRDefault="00CE1B11" w:rsidP="00786EF0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Гофмансталь Г. </w:t>
      </w:r>
      <w:r>
        <w:rPr>
          <w:rFonts w:ascii="Times New Roman" w:hAnsi="Times New Roman" w:cs="Times New Roman"/>
        </w:rPr>
        <w:t xml:space="preserve">фон. </w:t>
      </w:r>
      <w:r w:rsidRPr="00B317DE">
        <w:rPr>
          <w:rFonts w:ascii="Times New Roman" w:hAnsi="Times New Roman" w:cs="Times New Roman"/>
        </w:rPr>
        <w:t xml:space="preserve">Поэзия и жизнь // </w:t>
      </w:r>
      <w:r>
        <w:rPr>
          <w:rFonts w:ascii="Times New Roman" w:hAnsi="Times New Roman" w:cs="Times New Roman"/>
        </w:rPr>
        <w:t>Гофмансталь</w:t>
      </w:r>
      <w:r w:rsidRPr="00981F30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. фон. Избранное. – </w:t>
      </w:r>
      <w:r w:rsidRPr="00B317DE">
        <w:rPr>
          <w:rFonts w:ascii="Times New Roman" w:hAnsi="Times New Roman" w:cs="Times New Roman"/>
        </w:rPr>
        <w:t>С. 504.</w:t>
      </w:r>
    </w:p>
  </w:footnote>
  <w:footnote w:id="50">
    <w:p w14:paraId="53642F61" w14:textId="4B85238A" w:rsidR="00CE1B11" w:rsidRPr="00671B1E" w:rsidRDefault="00CE1B11" w:rsidP="003377CA">
      <w:pPr>
        <w:pStyle w:val="a3"/>
        <w:spacing w:line="276" w:lineRule="auto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</w:t>
      </w:r>
      <w:r w:rsidRPr="00671B1E">
        <w:rPr>
          <w:rFonts w:ascii="Times New Roman" w:hAnsi="Times New Roman" w:cs="Times New Roman"/>
        </w:rPr>
        <w:t>Цветков, Ю. Л.  Литература венского модерна. – С. 126.</w:t>
      </w:r>
    </w:p>
  </w:footnote>
  <w:footnote w:id="51">
    <w:p w14:paraId="383C9519" w14:textId="588B4DAB" w:rsidR="00CE1B11" w:rsidRPr="00671B1E" w:rsidRDefault="00CE1B11" w:rsidP="003377C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671B1E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</w:rPr>
        <w:t xml:space="preserve"> </w:t>
      </w:r>
      <w:r w:rsidRPr="00671B1E">
        <w:rPr>
          <w:rFonts w:ascii="Times New Roman" w:hAnsi="Times New Roman" w:cs="Times New Roman"/>
          <w:lang w:val="de-DE"/>
        </w:rPr>
        <w:t>Hofmannsthal</w:t>
      </w:r>
      <w:r w:rsidRPr="00DC4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H</w:t>
      </w:r>
      <w:r w:rsidRPr="00DC45EF">
        <w:rPr>
          <w:rFonts w:ascii="Times New Roman" w:hAnsi="Times New Roman" w:cs="Times New Roman"/>
        </w:rPr>
        <w:t xml:space="preserve">. </w:t>
      </w:r>
      <w:r w:rsidRPr="00671B1E">
        <w:rPr>
          <w:rFonts w:ascii="Times New Roman" w:hAnsi="Times New Roman" w:cs="Times New Roman"/>
          <w:lang w:val="de-DE"/>
        </w:rPr>
        <w:t>von</w:t>
      </w:r>
      <w:r w:rsidRPr="00DC45EF">
        <w:rPr>
          <w:rFonts w:ascii="Times New Roman" w:hAnsi="Times New Roman" w:cs="Times New Roman"/>
        </w:rPr>
        <w:t xml:space="preserve">. </w:t>
      </w:r>
      <w:r w:rsidRPr="00671B1E">
        <w:rPr>
          <w:rFonts w:ascii="Times New Roman" w:hAnsi="Times New Roman" w:cs="Times New Roman"/>
          <w:lang w:val="de-DE"/>
        </w:rPr>
        <w:t xml:space="preserve">Der Tod des Tizian. – S. </w:t>
      </w:r>
      <w:r>
        <w:rPr>
          <w:rFonts w:ascii="Times New Roman" w:hAnsi="Times New Roman" w:cs="Times New Roman"/>
          <w:lang w:val="de-DE"/>
        </w:rPr>
        <w:t>240.</w:t>
      </w:r>
    </w:p>
  </w:footnote>
  <w:footnote w:id="52">
    <w:p w14:paraId="27611B61" w14:textId="14666BA7" w:rsidR="00CE1B11" w:rsidRPr="00D77A63" w:rsidRDefault="00CE1B11" w:rsidP="003377C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671B1E">
        <w:rPr>
          <w:rStyle w:val="a5"/>
          <w:rFonts w:ascii="Times New Roman" w:hAnsi="Times New Roman" w:cs="Times New Roman"/>
        </w:rPr>
        <w:footnoteRef/>
      </w:r>
      <w:r w:rsidRPr="00D77A63">
        <w:rPr>
          <w:rFonts w:ascii="Times New Roman" w:hAnsi="Times New Roman" w:cs="Times New Roman"/>
          <w:lang w:val="de-DE"/>
        </w:rPr>
        <w:t xml:space="preserve"> </w:t>
      </w:r>
      <w:r w:rsidRPr="00671B1E">
        <w:rPr>
          <w:rFonts w:ascii="Times New Roman" w:hAnsi="Times New Roman" w:cs="Times New Roman"/>
          <w:lang w:val="de-DE"/>
        </w:rPr>
        <w:t>Ebd</w:t>
      </w:r>
      <w:r w:rsidRPr="00D77A63">
        <w:rPr>
          <w:rFonts w:ascii="Times New Roman" w:hAnsi="Times New Roman" w:cs="Times New Roman"/>
          <w:lang w:val="de-DE"/>
        </w:rPr>
        <w:t>.</w:t>
      </w:r>
    </w:p>
  </w:footnote>
  <w:footnote w:id="53">
    <w:p w14:paraId="4F3C61CA" w14:textId="49BC7F94" w:rsidR="00CE1B11" w:rsidRPr="003377CA" w:rsidRDefault="00CE1B11">
      <w:pPr>
        <w:pStyle w:val="a3"/>
        <w:rPr>
          <w:rFonts w:ascii="Times New Roman" w:hAnsi="Times New Roman" w:cs="Times New Roman"/>
          <w:lang w:val="de-DE"/>
        </w:rPr>
      </w:pPr>
      <w:r w:rsidRPr="003377CA">
        <w:rPr>
          <w:rStyle w:val="a5"/>
          <w:rFonts w:ascii="Times New Roman" w:hAnsi="Times New Roman" w:cs="Times New Roman"/>
        </w:rPr>
        <w:footnoteRef/>
      </w:r>
      <w:r w:rsidRPr="003377CA">
        <w:rPr>
          <w:rFonts w:ascii="Times New Roman" w:hAnsi="Times New Roman" w:cs="Times New Roman"/>
          <w:lang w:val="de-DE"/>
        </w:rPr>
        <w:t>Ebd. – S. 24</w:t>
      </w:r>
      <w:r w:rsidRPr="00DC45EF">
        <w:rPr>
          <w:rFonts w:ascii="Times New Roman" w:hAnsi="Times New Roman" w:cs="Times New Roman"/>
          <w:lang w:val="de-DE"/>
        </w:rPr>
        <w:t>1.</w:t>
      </w:r>
    </w:p>
  </w:footnote>
  <w:footnote w:id="54">
    <w:p w14:paraId="5A8066EF" w14:textId="69575DB5" w:rsidR="00CE1B11" w:rsidRPr="003377CA" w:rsidRDefault="00CE1B11">
      <w:pPr>
        <w:pStyle w:val="a3"/>
        <w:rPr>
          <w:rFonts w:ascii="Times New Roman" w:hAnsi="Times New Roman" w:cs="Times New Roman"/>
          <w:lang w:val="de-DE"/>
        </w:rPr>
      </w:pPr>
      <w:r w:rsidRPr="003377CA">
        <w:rPr>
          <w:rStyle w:val="a5"/>
          <w:rFonts w:ascii="Times New Roman" w:hAnsi="Times New Roman" w:cs="Times New Roman"/>
        </w:rPr>
        <w:footnoteRef/>
      </w:r>
      <w:r w:rsidRPr="003377CA">
        <w:rPr>
          <w:rFonts w:ascii="Times New Roman" w:hAnsi="Times New Roman" w:cs="Times New Roman"/>
          <w:lang w:val="de-DE"/>
        </w:rPr>
        <w:t>Ebd.</w:t>
      </w:r>
    </w:p>
  </w:footnote>
  <w:footnote w:id="55">
    <w:p w14:paraId="573CE74D" w14:textId="22D09E2F" w:rsidR="00CE1B11" w:rsidRPr="008F412B" w:rsidRDefault="00CE1B11">
      <w:pPr>
        <w:pStyle w:val="a3"/>
        <w:rPr>
          <w:lang w:val="de-DE"/>
        </w:rPr>
      </w:pPr>
      <w:r w:rsidRPr="003377CA">
        <w:rPr>
          <w:rStyle w:val="a5"/>
          <w:rFonts w:ascii="Times New Roman" w:hAnsi="Times New Roman" w:cs="Times New Roman"/>
        </w:rPr>
        <w:footnoteRef/>
      </w:r>
      <w:r w:rsidRPr="003377CA">
        <w:rPr>
          <w:rFonts w:ascii="Times New Roman" w:hAnsi="Times New Roman" w:cs="Times New Roman"/>
          <w:lang w:val="de-DE"/>
        </w:rPr>
        <w:t>Renner U. Die Zauberschrift der Bilder</w:t>
      </w:r>
      <w:r w:rsidRPr="008F412B">
        <w:rPr>
          <w:rFonts w:ascii="Times New Roman" w:hAnsi="Times New Roman" w:cs="Times New Roman"/>
          <w:lang w:val="de-DE"/>
        </w:rPr>
        <w:t xml:space="preserve">. </w:t>
      </w:r>
      <w:r>
        <w:rPr>
          <w:rFonts w:ascii="Times New Roman" w:hAnsi="Times New Roman" w:cs="Times New Roman"/>
          <w:lang w:val="de-DE"/>
        </w:rPr>
        <w:t>–</w:t>
      </w:r>
      <w:r w:rsidRPr="008F412B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S. 173.</w:t>
      </w:r>
    </w:p>
  </w:footnote>
  <w:footnote w:id="56">
    <w:p w14:paraId="242B1459" w14:textId="48B15C31" w:rsidR="00CE1B11" w:rsidRPr="00DC45EF" w:rsidRDefault="00CE1B11">
      <w:pPr>
        <w:pStyle w:val="a3"/>
        <w:rPr>
          <w:rFonts w:ascii="Times New Roman" w:hAnsi="Times New Roman" w:cs="Times New Roman"/>
        </w:rPr>
      </w:pPr>
      <w:r w:rsidRPr="0008367D">
        <w:rPr>
          <w:rStyle w:val="a5"/>
          <w:rFonts w:ascii="Times New Roman" w:hAnsi="Times New Roman" w:cs="Times New Roman"/>
        </w:rPr>
        <w:footnoteRef/>
      </w:r>
      <w:r w:rsidRPr="0008367D">
        <w:rPr>
          <w:rFonts w:ascii="Times New Roman" w:hAnsi="Times New Roman" w:cs="Times New Roman"/>
          <w:lang w:val="de-DE"/>
        </w:rPr>
        <w:t xml:space="preserve"> Schneider S. Verheißung der Bilder.  </w:t>
      </w:r>
      <w:r w:rsidRPr="00DC45EF">
        <w:rPr>
          <w:rFonts w:ascii="Times New Roman" w:hAnsi="Times New Roman" w:cs="Times New Roman"/>
        </w:rPr>
        <w:t xml:space="preserve">– </w:t>
      </w:r>
      <w:r w:rsidRPr="0008367D">
        <w:rPr>
          <w:rFonts w:ascii="Times New Roman" w:hAnsi="Times New Roman" w:cs="Times New Roman"/>
          <w:lang w:val="de-DE"/>
        </w:rPr>
        <w:t>S</w:t>
      </w:r>
      <w:r w:rsidRPr="00DC45EF">
        <w:rPr>
          <w:rFonts w:ascii="Times New Roman" w:hAnsi="Times New Roman" w:cs="Times New Roman"/>
        </w:rPr>
        <w:t>. 190.</w:t>
      </w:r>
    </w:p>
  </w:footnote>
  <w:footnote w:id="57">
    <w:p w14:paraId="3A01C0C5" w14:textId="2FDAD1F2" w:rsidR="00CE1B11" w:rsidRPr="00DC45EF" w:rsidRDefault="00CE1B11">
      <w:pPr>
        <w:pStyle w:val="a3"/>
        <w:rPr>
          <w:rFonts w:ascii="Times New Roman" w:hAnsi="Times New Roman" w:cs="Times New Roman"/>
        </w:rPr>
      </w:pPr>
      <w:r w:rsidRPr="0008367D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</w:rPr>
        <w:t xml:space="preserve"> </w:t>
      </w:r>
      <w:proofErr w:type="spellStart"/>
      <w:r w:rsidRPr="0008367D">
        <w:rPr>
          <w:rFonts w:ascii="Times New Roman" w:hAnsi="Times New Roman" w:cs="Times New Roman"/>
          <w:lang w:val="de-DE"/>
        </w:rPr>
        <w:t>Ebd</w:t>
      </w:r>
      <w:proofErr w:type="spellEnd"/>
      <w:r w:rsidRPr="00DC45E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– </w:t>
      </w:r>
      <w:r w:rsidRPr="0008367D">
        <w:rPr>
          <w:rFonts w:ascii="Times New Roman" w:hAnsi="Times New Roman" w:cs="Times New Roman"/>
          <w:lang w:val="de-DE"/>
        </w:rPr>
        <w:t>S</w:t>
      </w:r>
      <w:r w:rsidRPr="00DC45EF">
        <w:rPr>
          <w:rFonts w:ascii="Times New Roman" w:hAnsi="Times New Roman" w:cs="Times New Roman"/>
        </w:rPr>
        <w:t>. 190-191.</w:t>
      </w:r>
    </w:p>
  </w:footnote>
  <w:footnote w:id="58">
    <w:p w14:paraId="007DCA0E" w14:textId="6875D9BC" w:rsidR="00CE1B11" w:rsidRPr="0022326E" w:rsidRDefault="00CE1B11" w:rsidP="000C423A">
      <w:pPr>
        <w:pStyle w:val="a3"/>
        <w:rPr>
          <w:rFonts w:ascii="Times New Roman" w:hAnsi="Times New Roman" w:cs="Times New Roman"/>
        </w:rPr>
      </w:pPr>
      <w:r w:rsidRPr="00703DA1">
        <w:rPr>
          <w:rStyle w:val="a5"/>
          <w:rFonts w:ascii="Times New Roman" w:hAnsi="Times New Roman" w:cs="Times New Roman"/>
        </w:rPr>
        <w:footnoteRef/>
      </w:r>
      <w:r w:rsidRPr="008911DA">
        <w:rPr>
          <w:rFonts w:ascii="Times New Roman" w:hAnsi="Times New Roman" w:cs="Times New Roman"/>
        </w:rPr>
        <w:t xml:space="preserve"> </w:t>
      </w:r>
      <w:r w:rsidRPr="00703DA1">
        <w:rPr>
          <w:rFonts w:ascii="Times New Roman" w:hAnsi="Times New Roman" w:cs="Times New Roman"/>
        </w:rPr>
        <w:t>Цит</w:t>
      </w:r>
      <w:r w:rsidRPr="008911DA">
        <w:rPr>
          <w:rFonts w:ascii="Times New Roman" w:hAnsi="Times New Roman" w:cs="Times New Roman"/>
        </w:rPr>
        <w:t xml:space="preserve">. </w:t>
      </w:r>
      <w:r w:rsidRPr="00703DA1">
        <w:rPr>
          <w:rFonts w:ascii="Times New Roman" w:hAnsi="Times New Roman" w:cs="Times New Roman"/>
        </w:rPr>
        <w:t>по</w:t>
      </w:r>
      <w:r w:rsidRPr="008911DA">
        <w:rPr>
          <w:rFonts w:ascii="Times New Roman" w:hAnsi="Times New Roman" w:cs="Times New Roman"/>
        </w:rPr>
        <w:t xml:space="preserve">: </w:t>
      </w:r>
      <w:r w:rsidRPr="00703DA1">
        <w:rPr>
          <w:rFonts w:ascii="Times New Roman" w:hAnsi="Times New Roman" w:cs="Times New Roman"/>
        </w:rPr>
        <w:t>Венгерова</w:t>
      </w:r>
      <w:r w:rsidRPr="008911DA">
        <w:rPr>
          <w:rFonts w:ascii="Times New Roman" w:hAnsi="Times New Roman" w:cs="Times New Roman"/>
        </w:rPr>
        <w:t xml:space="preserve"> </w:t>
      </w:r>
      <w:r w:rsidRPr="00703DA1">
        <w:rPr>
          <w:rFonts w:ascii="Times New Roman" w:hAnsi="Times New Roman" w:cs="Times New Roman"/>
        </w:rPr>
        <w:t>Э</w:t>
      </w:r>
      <w:r w:rsidRPr="008911DA">
        <w:rPr>
          <w:rFonts w:ascii="Times New Roman" w:hAnsi="Times New Roman" w:cs="Times New Roman"/>
        </w:rPr>
        <w:t xml:space="preserve">. </w:t>
      </w:r>
      <w:r w:rsidRPr="00703DA1">
        <w:rPr>
          <w:rFonts w:ascii="Times New Roman" w:hAnsi="Times New Roman" w:cs="Times New Roman"/>
        </w:rPr>
        <w:t>Комментарий</w:t>
      </w:r>
      <w:r w:rsidRPr="008911DA">
        <w:rPr>
          <w:rFonts w:ascii="Times New Roman" w:hAnsi="Times New Roman" w:cs="Times New Roman"/>
        </w:rPr>
        <w:t xml:space="preserve"> </w:t>
      </w:r>
      <w:r w:rsidRPr="00703DA1">
        <w:rPr>
          <w:rFonts w:ascii="Times New Roman" w:hAnsi="Times New Roman" w:cs="Times New Roman"/>
        </w:rPr>
        <w:t>к</w:t>
      </w:r>
      <w:r w:rsidRPr="008911DA">
        <w:rPr>
          <w:rFonts w:ascii="Times New Roman" w:hAnsi="Times New Roman" w:cs="Times New Roman"/>
        </w:rPr>
        <w:t xml:space="preserve"> </w:t>
      </w:r>
      <w:r w:rsidRPr="00703DA1">
        <w:rPr>
          <w:rFonts w:ascii="Times New Roman" w:hAnsi="Times New Roman" w:cs="Times New Roman"/>
        </w:rPr>
        <w:t>драме</w:t>
      </w:r>
      <w:r w:rsidRPr="008911DA">
        <w:rPr>
          <w:rFonts w:ascii="Times New Roman" w:hAnsi="Times New Roman" w:cs="Times New Roman"/>
        </w:rPr>
        <w:t xml:space="preserve"> «</w:t>
      </w:r>
      <w:r w:rsidRPr="00703DA1">
        <w:rPr>
          <w:rFonts w:ascii="Times New Roman" w:hAnsi="Times New Roman" w:cs="Times New Roman"/>
        </w:rPr>
        <w:t>Смерть Тициана» // Гофмансталь</w:t>
      </w:r>
      <w:r w:rsidRPr="002C1A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Г.</w:t>
      </w:r>
      <w:r w:rsidRPr="00703DA1">
        <w:rPr>
          <w:rFonts w:ascii="Times New Roman" w:hAnsi="Times New Roman" w:cs="Times New Roman"/>
        </w:rPr>
        <w:t xml:space="preserve"> фон. Избранное</w:t>
      </w:r>
      <w:r w:rsidRPr="00A548E1">
        <w:rPr>
          <w:rFonts w:ascii="Times New Roman" w:hAnsi="Times New Roman" w:cs="Times New Roman"/>
          <w:lang w:val="de-DE"/>
        </w:rPr>
        <w:t xml:space="preserve">. – </w:t>
      </w:r>
      <w:r w:rsidRPr="00703DA1">
        <w:rPr>
          <w:rFonts w:ascii="Times New Roman" w:hAnsi="Times New Roman" w:cs="Times New Roman"/>
        </w:rPr>
        <w:t>С</w:t>
      </w:r>
      <w:r w:rsidR="0022326E">
        <w:rPr>
          <w:rFonts w:ascii="Times New Roman" w:hAnsi="Times New Roman" w:cs="Times New Roman"/>
          <w:lang w:val="de-DE"/>
        </w:rPr>
        <w:t xml:space="preserve">. </w:t>
      </w:r>
      <w:r w:rsidR="0022326E">
        <w:rPr>
          <w:rFonts w:ascii="Times New Roman" w:hAnsi="Times New Roman" w:cs="Times New Roman"/>
          <w:lang w:val="de-DE"/>
        </w:rPr>
        <w:t>793.</w:t>
      </w:r>
      <w:bookmarkStart w:id="3" w:name="_GoBack"/>
      <w:bookmarkEnd w:id="3"/>
    </w:p>
  </w:footnote>
  <w:footnote w:id="59">
    <w:p w14:paraId="39835316" w14:textId="4AD96C6B" w:rsidR="00CE1B11" w:rsidRPr="0008367D" w:rsidRDefault="00CE1B11" w:rsidP="008911DA">
      <w:pPr>
        <w:pStyle w:val="a3"/>
        <w:spacing w:line="276" w:lineRule="auto"/>
        <w:rPr>
          <w:lang w:val="de-DE"/>
        </w:rPr>
      </w:pPr>
      <w:r w:rsidRPr="0008367D">
        <w:rPr>
          <w:rStyle w:val="a5"/>
          <w:rFonts w:ascii="Times New Roman" w:hAnsi="Times New Roman" w:cs="Times New Roman"/>
        </w:rPr>
        <w:footnoteRef/>
      </w:r>
      <w:r w:rsidRPr="0008367D">
        <w:rPr>
          <w:rFonts w:ascii="Times New Roman" w:hAnsi="Times New Roman" w:cs="Times New Roman"/>
          <w:lang w:val="de-DE"/>
        </w:rPr>
        <w:t xml:space="preserve"> Renner U. Zauberschrift der Bilder. </w:t>
      </w:r>
      <w:r w:rsidRPr="004B22BA">
        <w:rPr>
          <w:rFonts w:ascii="Times New Roman" w:hAnsi="Times New Roman" w:cs="Times New Roman"/>
          <w:lang w:val="de-DE"/>
        </w:rPr>
        <w:t xml:space="preserve">– </w:t>
      </w:r>
      <w:r w:rsidRPr="0008367D">
        <w:rPr>
          <w:rFonts w:ascii="Times New Roman" w:hAnsi="Times New Roman" w:cs="Times New Roman"/>
          <w:lang w:val="de-DE"/>
        </w:rPr>
        <w:t>S. 223.</w:t>
      </w:r>
    </w:p>
  </w:footnote>
  <w:footnote w:id="60">
    <w:p w14:paraId="62C9C692" w14:textId="34BD057C" w:rsidR="00CE1B11" w:rsidRPr="00703DA1" w:rsidRDefault="00CE1B11" w:rsidP="008911D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703DA1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 xml:space="preserve"> Hofmannsthal H</w:t>
      </w:r>
      <w:r w:rsidRPr="00E83448">
        <w:rPr>
          <w:rFonts w:ascii="Times New Roman" w:hAnsi="Times New Roman" w:cs="Times New Roman"/>
          <w:lang w:val="de-DE"/>
        </w:rPr>
        <w:t>.</w:t>
      </w:r>
      <w:r w:rsidRPr="00703DA1">
        <w:rPr>
          <w:rFonts w:ascii="Times New Roman" w:hAnsi="Times New Roman" w:cs="Times New Roman"/>
          <w:lang w:val="de-DE"/>
        </w:rPr>
        <w:t xml:space="preserve"> von. Der Tod des Tizian. – S. </w:t>
      </w:r>
      <w:r w:rsidRPr="004B22BA">
        <w:rPr>
          <w:rFonts w:ascii="Times New Roman" w:hAnsi="Times New Roman" w:cs="Times New Roman"/>
          <w:lang w:val="de-DE"/>
        </w:rPr>
        <w:t>228</w:t>
      </w:r>
      <w:r w:rsidRPr="00703DA1">
        <w:rPr>
          <w:rFonts w:ascii="Times New Roman" w:hAnsi="Times New Roman" w:cs="Times New Roman"/>
          <w:lang w:val="de-DE"/>
        </w:rPr>
        <w:t>.</w:t>
      </w:r>
    </w:p>
    <w:p w14:paraId="47EAC731" w14:textId="77777777" w:rsidR="00CE1B11" w:rsidRPr="00703DA1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61">
    <w:p w14:paraId="0D3E7C72" w14:textId="1C8A9278" w:rsidR="00CE1B11" w:rsidRPr="00703DA1" w:rsidRDefault="00CE1B11">
      <w:pPr>
        <w:pStyle w:val="a3"/>
        <w:rPr>
          <w:rFonts w:ascii="Times New Roman" w:hAnsi="Times New Roman" w:cs="Times New Roman"/>
          <w:lang w:val="de-DE"/>
        </w:rPr>
      </w:pPr>
      <w:r w:rsidRPr="00703DA1">
        <w:rPr>
          <w:rStyle w:val="a5"/>
          <w:rFonts w:ascii="Times New Roman" w:hAnsi="Times New Roman" w:cs="Times New Roman"/>
        </w:rPr>
        <w:footnoteRef/>
      </w:r>
      <w:r w:rsidRPr="00703DA1">
        <w:rPr>
          <w:rFonts w:ascii="Times New Roman" w:hAnsi="Times New Roman" w:cs="Times New Roman"/>
        </w:rPr>
        <w:t xml:space="preserve">. </w:t>
      </w:r>
      <w:r w:rsidRPr="00401996">
        <w:rPr>
          <w:rFonts w:ascii="Times New Roman" w:hAnsi="Times New Roman" w:cs="Times New Roman"/>
        </w:rPr>
        <w:t>Венгерова Э. Комментарий к драме «Смерть Тициана» // Г</w:t>
      </w:r>
      <w:r>
        <w:rPr>
          <w:rFonts w:ascii="Times New Roman" w:hAnsi="Times New Roman" w:cs="Times New Roman"/>
        </w:rPr>
        <w:t>офмансталь</w:t>
      </w:r>
      <w:r w:rsidRPr="008911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Г.</w:t>
      </w:r>
      <w:r w:rsidRPr="00401996">
        <w:rPr>
          <w:rFonts w:ascii="Times New Roman" w:hAnsi="Times New Roman" w:cs="Times New Roman"/>
        </w:rPr>
        <w:t xml:space="preserve"> фон</w:t>
      </w:r>
      <w:r>
        <w:rPr>
          <w:rFonts w:ascii="Times New Roman" w:hAnsi="Times New Roman" w:cs="Times New Roman"/>
        </w:rPr>
        <w:t>. Избранное</w:t>
      </w:r>
      <w:r w:rsidRPr="00401996">
        <w:rPr>
          <w:rFonts w:ascii="Times New Roman" w:hAnsi="Times New Roman" w:cs="Times New Roman"/>
          <w:lang w:val="de-DE"/>
        </w:rPr>
        <w:t xml:space="preserve">. – </w:t>
      </w:r>
      <w:r w:rsidRPr="00703DA1">
        <w:rPr>
          <w:rFonts w:ascii="Times New Roman" w:hAnsi="Times New Roman" w:cs="Times New Roman"/>
        </w:rPr>
        <w:t>С</w:t>
      </w:r>
      <w:r w:rsidRPr="00703DA1">
        <w:rPr>
          <w:rFonts w:ascii="Times New Roman" w:hAnsi="Times New Roman" w:cs="Times New Roman"/>
          <w:lang w:val="de-DE"/>
        </w:rPr>
        <w:t>. 791.</w:t>
      </w:r>
    </w:p>
  </w:footnote>
  <w:footnote w:id="62">
    <w:p w14:paraId="2CB31358" w14:textId="736F4EFE" w:rsidR="00CE1B11" w:rsidRPr="004B22BA" w:rsidRDefault="00CE1B11" w:rsidP="004B22BA">
      <w:pPr>
        <w:pStyle w:val="a3"/>
        <w:spacing w:line="276" w:lineRule="auto"/>
        <w:rPr>
          <w:lang w:val="de-DE"/>
        </w:rPr>
      </w:pPr>
      <w:r w:rsidRPr="00173052">
        <w:rPr>
          <w:rStyle w:val="a5"/>
          <w:rFonts w:ascii="Times New Roman" w:hAnsi="Times New Roman" w:cs="Times New Roman"/>
        </w:rPr>
        <w:footnoteRef/>
      </w:r>
      <w:r w:rsidRPr="00173052">
        <w:rPr>
          <w:rFonts w:ascii="Times New Roman" w:hAnsi="Times New Roman" w:cs="Times New Roman"/>
          <w:lang w:val="de-DE"/>
        </w:rPr>
        <w:t xml:space="preserve"> Esslinger E. Die Farben der Prosa. – Freiburg: Rombach, 2016. –</w:t>
      </w:r>
      <w:r>
        <w:rPr>
          <w:rFonts w:ascii="Times New Roman" w:hAnsi="Times New Roman" w:cs="Times New Roman"/>
          <w:lang w:val="de-DE"/>
        </w:rPr>
        <w:t xml:space="preserve"> S. 26-27</w:t>
      </w:r>
      <w:r w:rsidRPr="004B22BA">
        <w:rPr>
          <w:rFonts w:ascii="Times New Roman" w:hAnsi="Times New Roman" w:cs="Times New Roman"/>
          <w:lang w:val="de-DE"/>
        </w:rPr>
        <w:t>.</w:t>
      </w:r>
    </w:p>
  </w:footnote>
  <w:footnote w:id="63">
    <w:p w14:paraId="1117BB0E" w14:textId="10366ECC" w:rsidR="00CE1B11" w:rsidRPr="00173052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173052">
        <w:rPr>
          <w:rFonts w:ascii="Times New Roman" w:hAnsi="Times New Roman" w:cs="Times New Roman"/>
          <w:lang w:val="de-DE"/>
        </w:rPr>
        <w:t xml:space="preserve"> Le Rider J. Farben und Wörter. Geschichte der Farbe von Lessing bis Wittgenstein. – Wien: Böhlau, 2000. –</w:t>
      </w:r>
      <w:r>
        <w:rPr>
          <w:rFonts w:ascii="Times New Roman" w:hAnsi="Times New Roman" w:cs="Times New Roman"/>
          <w:lang w:val="de-DE"/>
        </w:rPr>
        <w:t xml:space="preserve"> S.30.</w:t>
      </w:r>
    </w:p>
  </w:footnote>
  <w:footnote w:id="64">
    <w:p w14:paraId="566FC35A" w14:textId="30F9A689" w:rsidR="00CE1B11" w:rsidRPr="00786EF0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</w:rPr>
        <w:t>Цит</w:t>
      </w:r>
      <w:proofErr w:type="spellEnd"/>
      <w:r w:rsidRPr="00786EF0">
        <w:rPr>
          <w:rFonts w:ascii="Times New Roman" w:hAnsi="Times New Roman" w:cs="Times New Roman"/>
          <w:lang w:val="de-DE"/>
        </w:rPr>
        <w:t xml:space="preserve">. </w:t>
      </w:r>
      <w:r>
        <w:rPr>
          <w:rFonts w:ascii="Times New Roman" w:hAnsi="Times New Roman" w:cs="Times New Roman"/>
        </w:rPr>
        <w:t>по</w:t>
      </w:r>
      <w:r w:rsidRPr="00786EF0">
        <w:rPr>
          <w:rFonts w:ascii="Times New Roman" w:hAnsi="Times New Roman" w:cs="Times New Roman"/>
          <w:lang w:val="de-DE"/>
        </w:rPr>
        <w:t>:</w:t>
      </w:r>
      <w:r w:rsidRPr="00786EF0">
        <w:rPr>
          <w:lang w:val="de-DE"/>
        </w:rPr>
        <w:t xml:space="preserve"> </w:t>
      </w:r>
      <w:r w:rsidRPr="00786EF0">
        <w:rPr>
          <w:rFonts w:ascii="Times New Roman" w:hAnsi="Times New Roman" w:cs="Times New Roman"/>
          <w:lang w:val="de-DE"/>
        </w:rPr>
        <w:t xml:space="preserve">Esslinger E. Die Farben der Prosa. – </w:t>
      </w:r>
      <w:r>
        <w:rPr>
          <w:rFonts w:ascii="Times New Roman" w:hAnsi="Times New Roman" w:cs="Times New Roman"/>
          <w:lang w:val="de-DE"/>
        </w:rPr>
        <w:t>S. 28.</w:t>
      </w:r>
    </w:p>
  </w:footnote>
  <w:footnote w:id="65">
    <w:p w14:paraId="3E132591" w14:textId="105C757D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0739C6">
        <w:rPr>
          <w:rStyle w:val="a5"/>
          <w:rFonts w:ascii="Times New Roman" w:hAnsi="Times New Roman" w:cs="Times New Roman"/>
        </w:rPr>
        <w:footnoteRef/>
      </w:r>
      <w:r w:rsidRPr="000739C6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0739C6">
        <w:rPr>
          <w:rFonts w:ascii="Times New Roman" w:hAnsi="Times New Roman" w:cs="Times New Roman"/>
          <w:lang w:val="de-DE"/>
        </w:rPr>
        <w:t>Цит</w:t>
      </w:r>
      <w:proofErr w:type="spellEnd"/>
      <w:r w:rsidRPr="000739C6">
        <w:rPr>
          <w:rFonts w:ascii="Times New Roman" w:hAnsi="Times New Roman" w:cs="Times New Roman"/>
          <w:lang w:val="de-DE"/>
        </w:rPr>
        <w:t xml:space="preserve">. </w:t>
      </w:r>
      <w:proofErr w:type="spellStart"/>
      <w:r w:rsidRPr="000739C6">
        <w:rPr>
          <w:rFonts w:ascii="Times New Roman" w:hAnsi="Times New Roman" w:cs="Times New Roman"/>
          <w:lang w:val="de-DE"/>
        </w:rPr>
        <w:t>по</w:t>
      </w:r>
      <w:proofErr w:type="spellEnd"/>
      <w:r w:rsidRPr="000739C6">
        <w:rPr>
          <w:rFonts w:ascii="Times New Roman" w:hAnsi="Times New Roman" w:cs="Times New Roman"/>
          <w:lang w:val="de-DE"/>
        </w:rPr>
        <w:t>: Esslinger E. Die Farben der Prosa. –</w:t>
      </w:r>
      <w:r w:rsidRPr="00D727A6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S. 25-27.</w:t>
      </w:r>
    </w:p>
  </w:footnote>
  <w:footnote w:id="66">
    <w:p w14:paraId="7F94FA7F" w14:textId="7F6185B0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Ebd.</w:t>
      </w:r>
    </w:p>
    <w:p w14:paraId="115ADDA4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67">
    <w:p w14:paraId="2FF2782E" w14:textId="43F1527D" w:rsidR="00CE1B11" w:rsidRPr="00F95271" w:rsidRDefault="00CE1B11">
      <w:pPr>
        <w:pStyle w:val="a3"/>
        <w:rPr>
          <w:rFonts w:ascii="Times New Roman" w:hAnsi="Times New Roman" w:cs="Times New Roman"/>
          <w:lang w:val="de-DE"/>
        </w:rPr>
      </w:pPr>
      <w:r w:rsidRPr="00F95271">
        <w:rPr>
          <w:rStyle w:val="a5"/>
          <w:rFonts w:ascii="Times New Roman" w:hAnsi="Times New Roman" w:cs="Times New Roman"/>
        </w:rPr>
        <w:footnoteRef/>
      </w:r>
      <w:r w:rsidRPr="00F95271">
        <w:rPr>
          <w:rFonts w:ascii="Times New Roman" w:hAnsi="Times New Roman" w:cs="Times New Roman"/>
          <w:lang w:val="de-DE"/>
        </w:rPr>
        <w:t xml:space="preserve"> Renner U. Zauberschrift der Bilder. – S. 439-442.</w:t>
      </w:r>
    </w:p>
  </w:footnote>
  <w:footnote w:id="68">
    <w:p w14:paraId="30A0AA1D" w14:textId="52FA2918" w:rsidR="00CE1B11" w:rsidRPr="00B46AD3" w:rsidRDefault="00CE1B11">
      <w:pPr>
        <w:pStyle w:val="a3"/>
        <w:rPr>
          <w:rFonts w:ascii="Times New Roman" w:hAnsi="Times New Roman" w:cs="Times New Roman"/>
          <w:lang w:val="de-DE"/>
        </w:rPr>
      </w:pPr>
      <w:r w:rsidRPr="00F95271">
        <w:rPr>
          <w:rStyle w:val="a5"/>
          <w:rFonts w:ascii="Times New Roman" w:hAnsi="Times New Roman" w:cs="Times New Roman"/>
        </w:rPr>
        <w:footnoteRef/>
      </w:r>
      <w:r w:rsidRPr="00F95271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F95271">
        <w:rPr>
          <w:rFonts w:ascii="Times New Roman" w:hAnsi="Times New Roman" w:cs="Times New Roman"/>
        </w:rPr>
        <w:t>Цит</w:t>
      </w:r>
      <w:proofErr w:type="spellEnd"/>
      <w:r w:rsidRPr="00F95271">
        <w:rPr>
          <w:rFonts w:ascii="Times New Roman" w:hAnsi="Times New Roman" w:cs="Times New Roman"/>
          <w:lang w:val="de-DE"/>
        </w:rPr>
        <w:t xml:space="preserve">. </w:t>
      </w:r>
      <w:r w:rsidRPr="00F95271">
        <w:rPr>
          <w:rFonts w:ascii="Times New Roman" w:hAnsi="Times New Roman" w:cs="Times New Roman"/>
        </w:rPr>
        <w:t>по</w:t>
      </w:r>
      <w:r w:rsidRPr="00F95271">
        <w:rPr>
          <w:rFonts w:ascii="Times New Roman" w:hAnsi="Times New Roman" w:cs="Times New Roman"/>
          <w:lang w:val="de-DE"/>
        </w:rPr>
        <w:t>: Schneider S. „Farbe. Farbe. Mir ist das Wort jetzt armselig“. Eine mediale Reflexionsfigur bei Hofmannsthal // Poetik der Evidenz. – Würzburg</w:t>
      </w:r>
      <w:r w:rsidRPr="00B46AD3">
        <w:rPr>
          <w:rFonts w:ascii="Times New Roman" w:hAnsi="Times New Roman" w:cs="Times New Roman"/>
          <w:lang w:val="de-DE"/>
        </w:rPr>
        <w:t>: Königshausen und Neumann, 2005. – S. 77.</w:t>
      </w:r>
    </w:p>
    <w:p w14:paraId="1EAAE52B" w14:textId="77777777" w:rsidR="00CE1B11" w:rsidRPr="00B46AD3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69">
    <w:p w14:paraId="62435471" w14:textId="384D810C" w:rsidR="00CE1B11" w:rsidRPr="00B317DE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4B22BA">
        <w:rPr>
          <w:rFonts w:ascii="Times New Roman" w:hAnsi="Times New Roman" w:cs="Times New Roman"/>
          <w:lang w:val="de-DE"/>
        </w:rPr>
        <w:t>Hofmannsthal H. von. Die Briefe des Zurückgekehrten // Hofmannsthal H. von.  Sämtliche Werke. Kritische Ausgabe. –</w:t>
      </w:r>
      <w:r>
        <w:rPr>
          <w:rFonts w:ascii="Times New Roman" w:hAnsi="Times New Roman" w:cs="Times New Roman"/>
          <w:lang w:val="de-DE"/>
        </w:rPr>
        <w:t xml:space="preserve">1991. – </w:t>
      </w:r>
      <w:r w:rsidRPr="004B22BA">
        <w:rPr>
          <w:rFonts w:ascii="Times New Roman" w:hAnsi="Times New Roman" w:cs="Times New Roman"/>
          <w:lang w:val="de-DE"/>
        </w:rPr>
        <w:t xml:space="preserve"> Bd. XXXI. Erfundene Gespräche und Briefe </w:t>
      </w:r>
      <w:r w:rsidRPr="00B317DE">
        <w:rPr>
          <w:rFonts w:ascii="Times New Roman" w:hAnsi="Times New Roman" w:cs="Times New Roman"/>
          <w:lang w:val="de-DE"/>
        </w:rPr>
        <w:t xml:space="preserve">–  S. 167. </w:t>
      </w:r>
    </w:p>
  </w:footnote>
  <w:footnote w:id="70">
    <w:p w14:paraId="6CADA92A" w14:textId="15793206" w:rsidR="00CE1B11" w:rsidRPr="00B317DE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Schneider S. „Farbe. Farbe. M</w:t>
      </w:r>
      <w:r>
        <w:rPr>
          <w:rFonts w:ascii="Times New Roman" w:hAnsi="Times New Roman" w:cs="Times New Roman"/>
          <w:lang w:val="de-DE"/>
        </w:rPr>
        <w:t>ir ist das Wort jetzt armselig“</w:t>
      </w:r>
      <w:r w:rsidRPr="00B317DE">
        <w:rPr>
          <w:rFonts w:ascii="Times New Roman" w:hAnsi="Times New Roman" w:cs="Times New Roman"/>
          <w:lang w:val="de-DE"/>
        </w:rPr>
        <w:t xml:space="preserve">. </w:t>
      </w:r>
      <w:r w:rsidRPr="00B46AD3">
        <w:rPr>
          <w:rFonts w:ascii="Times New Roman" w:hAnsi="Times New Roman" w:cs="Times New Roman"/>
          <w:lang w:val="de-DE"/>
        </w:rPr>
        <w:t xml:space="preserve">– </w:t>
      </w:r>
      <w:r>
        <w:rPr>
          <w:rFonts w:ascii="Times New Roman" w:hAnsi="Times New Roman" w:cs="Times New Roman"/>
          <w:lang w:val="de-DE"/>
        </w:rPr>
        <w:t>S.</w:t>
      </w:r>
      <w:r w:rsidRPr="00B46AD3">
        <w:rPr>
          <w:rFonts w:ascii="Times New Roman" w:hAnsi="Times New Roman" w:cs="Times New Roman"/>
          <w:lang w:val="de-DE"/>
        </w:rPr>
        <w:t xml:space="preserve"> 80.</w:t>
      </w:r>
    </w:p>
  </w:footnote>
  <w:footnote w:id="71">
    <w:p w14:paraId="6D7E8657" w14:textId="43FDB409" w:rsidR="00CE1B11" w:rsidRPr="00B317DE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 xml:space="preserve"> Hofmannsthal H</w:t>
      </w:r>
      <w:r w:rsidRPr="00E83448"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von. </w:t>
      </w:r>
      <w:r>
        <w:rPr>
          <w:rFonts w:ascii="Times New Roman" w:hAnsi="Times New Roman" w:cs="Times New Roman"/>
          <w:lang w:val="de-DE"/>
        </w:rPr>
        <w:t xml:space="preserve">Die </w:t>
      </w:r>
      <w:r w:rsidRPr="00B317DE">
        <w:rPr>
          <w:rFonts w:ascii="Times New Roman" w:hAnsi="Times New Roman" w:cs="Times New Roman"/>
          <w:lang w:val="de-DE"/>
        </w:rPr>
        <w:t>Briefe des Zurückgekehrten. –  S. 158</w:t>
      </w:r>
    </w:p>
  </w:footnote>
  <w:footnote w:id="72">
    <w:p w14:paraId="29F499C3" w14:textId="2F416B4D" w:rsidR="00CE1B11" w:rsidRPr="00B317DE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 xml:space="preserve"> Ebd. </w:t>
      </w:r>
      <w:r w:rsidRPr="00786EF0">
        <w:rPr>
          <w:rFonts w:ascii="Times New Roman" w:hAnsi="Times New Roman" w:cs="Times New Roman"/>
          <w:lang w:val="de-DE"/>
        </w:rPr>
        <w:t>–</w:t>
      </w:r>
      <w:r w:rsidRPr="00B317DE">
        <w:rPr>
          <w:rFonts w:ascii="Times New Roman" w:hAnsi="Times New Roman" w:cs="Times New Roman"/>
          <w:lang w:val="de-DE"/>
        </w:rPr>
        <w:t xml:space="preserve">  S. 156.</w:t>
      </w:r>
    </w:p>
    <w:p w14:paraId="27BBA5E2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73">
    <w:p w14:paraId="3D2EBD1E" w14:textId="279EBC5E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Sprengel P.  Geschichte der deutschsprachigen Literatur 1900–1918. Von der Jahrhundertwende bis zum Ende des Ersten Weltkriegs. – München: Beck, 2004. – S. 246</w:t>
      </w:r>
      <w:r>
        <w:rPr>
          <w:rFonts w:ascii="Times New Roman" w:hAnsi="Times New Roman" w:cs="Times New Roman"/>
          <w:lang w:val="de-DE"/>
        </w:rPr>
        <w:t>.</w:t>
      </w:r>
    </w:p>
  </w:footnote>
  <w:footnote w:id="74">
    <w:p w14:paraId="4519ED22" w14:textId="2D2372F4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B317DE">
        <w:rPr>
          <w:rFonts w:ascii="Times New Roman" w:hAnsi="Times New Roman" w:cs="Times New Roman"/>
          <w:color w:val="FF0000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Hofmannsthal H</w:t>
      </w:r>
      <w:r w:rsidRPr="00E83448">
        <w:rPr>
          <w:rFonts w:ascii="Times New Roman" w:hAnsi="Times New Roman" w:cs="Times New Roman"/>
          <w:lang w:val="de-DE"/>
        </w:rPr>
        <w:t>.</w:t>
      </w:r>
      <w:r w:rsidRPr="00853FC2">
        <w:rPr>
          <w:rFonts w:ascii="Times New Roman" w:hAnsi="Times New Roman" w:cs="Times New Roman"/>
          <w:lang w:val="de-DE"/>
        </w:rPr>
        <w:t xml:space="preserve"> von. </w:t>
      </w:r>
      <w:r>
        <w:rPr>
          <w:rFonts w:ascii="Times New Roman" w:hAnsi="Times New Roman" w:cs="Times New Roman"/>
          <w:lang w:val="de-DE"/>
        </w:rPr>
        <w:t xml:space="preserve">Die </w:t>
      </w:r>
      <w:r w:rsidRPr="00853FC2">
        <w:rPr>
          <w:rFonts w:ascii="Times New Roman" w:hAnsi="Times New Roman" w:cs="Times New Roman"/>
          <w:lang w:val="de-DE"/>
        </w:rPr>
        <w:t xml:space="preserve">Briefe des Zurückgekehrten. – </w:t>
      </w:r>
      <w:r w:rsidRPr="00B317DE">
        <w:rPr>
          <w:rFonts w:ascii="Times New Roman" w:hAnsi="Times New Roman" w:cs="Times New Roman"/>
          <w:lang w:val="de-DE"/>
        </w:rPr>
        <w:t>S. 155</w:t>
      </w:r>
      <w:r>
        <w:rPr>
          <w:rFonts w:ascii="Times New Roman" w:hAnsi="Times New Roman" w:cs="Times New Roman"/>
          <w:lang w:val="de-DE"/>
        </w:rPr>
        <w:t>.</w:t>
      </w:r>
    </w:p>
    <w:p w14:paraId="0EAB04E6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75">
    <w:p w14:paraId="40D7C488" w14:textId="0FAD25E3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B317DE">
        <w:rPr>
          <w:rFonts w:ascii="Times New Roman" w:hAnsi="Times New Roman" w:cs="Times New Roman"/>
          <w:lang w:val="de-DE"/>
        </w:rPr>
        <w:t>Scharnowski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 S. Kulturkritik, Psychopathologie und ästhetische Produktion in Hugo von Hofmannsthals „Briefen des Zurückgekehrten“ // Phänomene der </w:t>
      </w:r>
      <w:proofErr w:type="spellStart"/>
      <w:r w:rsidRPr="00B317DE">
        <w:rPr>
          <w:rFonts w:ascii="Times New Roman" w:hAnsi="Times New Roman" w:cs="Times New Roman"/>
          <w:lang w:val="de-DE"/>
        </w:rPr>
        <w:t>Derealisierung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. – Wien: Stephan </w:t>
      </w:r>
      <w:proofErr w:type="spellStart"/>
      <w:r w:rsidRPr="00B317DE">
        <w:rPr>
          <w:rFonts w:ascii="Times New Roman" w:hAnsi="Times New Roman" w:cs="Times New Roman"/>
          <w:lang w:val="de-DE"/>
        </w:rPr>
        <w:t>Porombka</w:t>
      </w:r>
      <w:proofErr w:type="spellEnd"/>
      <w:r w:rsidRPr="00B317DE">
        <w:rPr>
          <w:rFonts w:ascii="Times New Roman" w:hAnsi="Times New Roman" w:cs="Times New Roman"/>
          <w:lang w:val="de-DE"/>
        </w:rPr>
        <w:t>, 1999. – S. 47-63.</w:t>
      </w:r>
    </w:p>
  </w:footnote>
  <w:footnote w:id="76">
    <w:p w14:paraId="309B6A87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Esslinger E. Die Farben der Prosa. –  S. 156.</w:t>
      </w:r>
    </w:p>
  </w:footnote>
  <w:footnote w:id="77">
    <w:p w14:paraId="6CF24771" w14:textId="009330BD" w:rsidR="00CE1B11" w:rsidRPr="00B317DE" w:rsidRDefault="00CE1B11" w:rsidP="00F9527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Цит. по: Дмитриева Н. А. Ван Гог и литература // Литература и живопись. – Ленинград: Наука, 1982. – С. 268-287.</w:t>
      </w:r>
    </w:p>
  </w:footnote>
  <w:footnote w:id="78">
    <w:p w14:paraId="58AD593A" w14:textId="4A36A34C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 xml:space="preserve"> Hofmannsthal H</w:t>
      </w:r>
      <w:r w:rsidRPr="00E83448"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von. </w:t>
      </w:r>
      <w:r>
        <w:rPr>
          <w:rFonts w:ascii="Times New Roman" w:hAnsi="Times New Roman" w:cs="Times New Roman"/>
          <w:lang w:val="de-DE"/>
        </w:rPr>
        <w:t xml:space="preserve">Die </w:t>
      </w:r>
      <w:r w:rsidRPr="00B317DE">
        <w:rPr>
          <w:rFonts w:ascii="Times New Roman" w:hAnsi="Times New Roman" w:cs="Times New Roman"/>
          <w:lang w:val="de-DE"/>
        </w:rPr>
        <w:t>Briefe des Zurückgekehrten. –  S. 158.</w:t>
      </w:r>
    </w:p>
  </w:footnote>
  <w:footnote w:id="79">
    <w:p w14:paraId="0D44E30F" w14:textId="1BD87552" w:rsidR="00CE1B11" w:rsidRPr="00A548E1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A548E1">
        <w:rPr>
          <w:rFonts w:ascii="Times New Roman" w:hAnsi="Times New Roman" w:cs="Times New Roman"/>
          <w:lang w:val="de-DE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Ebd</w:t>
      </w:r>
      <w:r w:rsidRPr="00A548E1">
        <w:rPr>
          <w:rFonts w:ascii="Times New Roman" w:hAnsi="Times New Roman" w:cs="Times New Roman"/>
          <w:lang w:val="de-DE"/>
        </w:rPr>
        <w:t>.</w:t>
      </w:r>
    </w:p>
    <w:p w14:paraId="26C779E3" w14:textId="77777777" w:rsidR="00CE1B11" w:rsidRPr="00A548E1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80">
    <w:p w14:paraId="3C887688" w14:textId="7C03A3B9" w:rsidR="00CE1B11" w:rsidRPr="00A548E1" w:rsidRDefault="00CE1B11" w:rsidP="004B22BA">
      <w:pPr>
        <w:pStyle w:val="a3"/>
        <w:spacing w:line="276" w:lineRule="auto"/>
        <w:rPr>
          <w:rFonts w:ascii="Times New Roman" w:hAnsi="Times New Roman" w:cs="Times New Roman"/>
          <w:lang w:val="de-DE"/>
        </w:rPr>
      </w:pPr>
      <w:r w:rsidRPr="00D524F5">
        <w:rPr>
          <w:rStyle w:val="a5"/>
          <w:rFonts w:ascii="Times New Roman" w:hAnsi="Times New Roman" w:cs="Times New Roman"/>
        </w:rPr>
        <w:footnoteRef/>
      </w:r>
      <w:r w:rsidRPr="00D524F5">
        <w:rPr>
          <w:rFonts w:ascii="Times New Roman" w:hAnsi="Times New Roman" w:cs="Times New Roman"/>
          <w:lang w:val="de-DE"/>
        </w:rPr>
        <w:t xml:space="preserve"> Le Rider J. Farben und Wörter. – S. 198.</w:t>
      </w:r>
    </w:p>
  </w:footnote>
  <w:footnote w:id="81">
    <w:p w14:paraId="15363DF1" w14:textId="63DC78A3" w:rsidR="00CE1B11" w:rsidRPr="00A548E1" w:rsidRDefault="00CE1B11" w:rsidP="004B22BA">
      <w:pPr>
        <w:pStyle w:val="a3"/>
        <w:spacing w:line="276" w:lineRule="auto"/>
        <w:rPr>
          <w:rFonts w:ascii="Times New Roman" w:hAnsi="Times New Roman" w:cs="Times New Roman"/>
        </w:rPr>
      </w:pPr>
      <w:r w:rsidRPr="00D524F5">
        <w:rPr>
          <w:rStyle w:val="a5"/>
          <w:rFonts w:ascii="Times New Roman" w:hAnsi="Times New Roman" w:cs="Times New Roman"/>
        </w:rPr>
        <w:footnoteRef/>
      </w:r>
      <w:r w:rsidRPr="00D524F5">
        <w:rPr>
          <w:rFonts w:ascii="Times New Roman" w:hAnsi="Times New Roman" w:cs="Times New Roman"/>
        </w:rPr>
        <w:t xml:space="preserve"> </w:t>
      </w:r>
      <w:proofErr w:type="spellStart"/>
      <w:r w:rsidRPr="00D524F5">
        <w:rPr>
          <w:rFonts w:ascii="Times New Roman" w:hAnsi="Times New Roman" w:cs="Times New Roman"/>
          <w:lang w:val="de-DE"/>
        </w:rPr>
        <w:t>Ebd</w:t>
      </w:r>
      <w:proofErr w:type="spellEnd"/>
      <w:r>
        <w:rPr>
          <w:rFonts w:ascii="Times New Roman" w:hAnsi="Times New Roman" w:cs="Times New Roman"/>
        </w:rPr>
        <w:t xml:space="preserve">. – </w:t>
      </w:r>
      <w:r w:rsidRPr="00A548E1">
        <w:rPr>
          <w:rFonts w:ascii="Times New Roman" w:hAnsi="Times New Roman" w:cs="Times New Roman"/>
        </w:rPr>
        <w:t xml:space="preserve"> </w:t>
      </w:r>
      <w:r w:rsidRPr="00D524F5">
        <w:rPr>
          <w:rFonts w:ascii="Times New Roman" w:hAnsi="Times New Roman" w:cs="Times New Roman"/>
          <w:lang w:val="de-DE"/>
        </w:rPr>
        <w:t>S</w:t>
      </w:r>
      <w:r w:rsidRPr="00A548E1">
        <w:rPr>
          <w:rFonts w:ascii="Times New Roman" w:hAnsi="Times New Roman" w:cs="Times New Roman"/>
        </w:rPr>
        <w:t>. 200.</w:t>
      </w:r>
    </w:p>
  </w:footnote>
  <w:footnote w:id="82">
    <w:p w14:paraId="25F6B4B7" w14:textId="33372521" w:rsidR="00CE1B11" w:rsidRPr="00D524F5" w:rsidRDefault="00CE1B11" w:rsidP="004B22BA">
      <w:pPr>
        <w:pStyle w:val="a3"/>
        <w:spacing w:line="276" w:lineRule="auto"/>
        <w:rPr>
          <w:rFonts w:ascii="Times New Roman" w:hAnsi="Times New Roman" w:cs="Times New Roman"/>
        </w:rPr>
      </w:pPr>
      <w:r w:rsidRPr="00D524F5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Гофмансталь Г</w:t>
      </w:r>
      <w:r w:rsidRPr="003B2F9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фон.</w:t>
      </w:r>
      <w:r w:rsidRPr="003B2F90">
        <w:rPr>
          <w:rFonts w:ascii="Times New Roman" w:hAnsi="Times New Roman" w:cs="Times New Roman"/>
        </w:rPr>
        <w:t xml:space="preserve"> </w:t>
      </w:r>
      <w:r w:rsidRPr="00D524F5">
        <w:rPr>
          <w:rFonts w:ascii="Times New Roman" w:hAnsi="Times New Roman" w:cs="Times New Roman"/>
        </w:rPr>
        <w:t xml:space="preserve"> Пути и встречи // Гофмансталь</w:t>
      </w:r>
      <w:r>
        <w:rPr>
          <w:rFonts w:ascii="Times New Roman" w:hAnsi="Times New Roman" w:cs="Times New Roman"/>
        </w:rPr>
        <w:t xml:space="preserve"> Г. фон</w:t>
      </w:r>
      <w:r w:rsidRPr="00D524F5">
        <w:rPr>
          <w:rFonts w:ascii="Times New Roman" w:hAnsi="Times New Roman" w:cs="Times New Roman"/>
        </w:rPr>
        <w:t>. Избранное. – С. 606.</w:t>
      </w:r>
    </w:p>
  </w:footnote>
  <w:footnote w:id="83">
    <w:p w14:paraId="07AB0E37" w14:textId="389517DD" w:rsidR="00CE1B11" w:rsidRPr="00036D04" w:rsidRDefault="00CE1B11">
      <w:pPr>
        <w:pStyle w:val="a3"/>
        <w:rPr>
          <w:rFonts w:ascii="Times New Roman" w:hAnsi="Times New Roman" w:cs="Times New Roman"/>
        </w:rPr>
      </w:pPr>
      <w:r w:rsidRPr="00036D04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Там же. – </w:t>
      </w:r>
      <w:r w:rsidRPr="00036D04">
        <w:rPr>
          <w:rFonts w:ascii="Times New Roman" w:hAnsi="Times New Roman" w:cs="Times New Roman"/>
        </w:rPr>
        <w:t xml:space="preserve"> С. 607.</w:t>
      </w:r>
    </w:p>
  </w:footnote>
  <w:footnote w:id="84">
    <w:p w14:paraId="0BA9306C" w14:textId="77777777" w:rsidR="00CE1B11" w:rsidRPr="00B317DE" w:rsidRDefault="00CE1B1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Брагинская Н. В. Экфрасис как тип текста (к проблеме структурной классификации) // Славянское и балканское языкознание. Карпат</w:t>
      </w:r>
      <w:proofErr w:type="gramStart"/>
      <w:r w:rsidRPr="00B317DE">
        <w:rPr>
          <w:rFonts w:ascii="Times New Roman" w:hAnsi="Times New Roman" w:cs="Times New Roman"/>
        </w:rPr>
        <w:t>о-</w:t>
      </w:r>
      <w:proofErr w:type="gramEnd"/>
      <w:r w:rsidRPr="00B317DE">
        <w:rPr>
          <w:rFonts w:ascii="Times New Roman" w:hAnsi="Times New Roman" w:cs="Times New Roman"/>
        </w:rPr>
        <w:t xml:space="preserve"> восточнославянские параллели. Структура балканского текста. – М.: Наука, 1977. – С.259.</w:t>
      </w:r>
    </w:p>
  </w:footnote>
  <w:footnote w:id="85">
    <w:p w14:paraId="36083B2E" w14:textId="4AC1450A" w:rsidR="00CE1B11" w:rsidRPr="00DC45EF" w:rsidRDefault="00CE1B11" w:rsidP="000C21BA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Metzler</w:t>
      </w:r>
      <w:r w:rsidRPr="00DC45EF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J</w:t>
      </w:r>
      <w:r w:rsidRPr="00DC45EF">
        <w:rPr>
          <w:rFonts w:ascii="Times New Roman" w:hAnsi="Times New Roman" w:cs="Times New Roman"/>
        </w:rPr>
        <w:t xml:space="preserve">. </w:t>
      </w:r>
      <w:r w:rsidRPr="00B317DE">
        <w:rPr>
          <w:rFonts w:ascii="Times New Roman" w:hAnsi="Times New Roman" w:cs="Times New Roman"/>
          <w:lang w:val="de-DE"/>
        </w:rPr>
        <w:t>Lexikon</w:t>
      </w:r>
      <w:r w:rsidRPr="00DC45EF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Literatur</w:t>
      </w:r>
      <w:r w:rsidRPr="00DC45EF">
        <w:rPr>
          <w:rFonts w:ascii="Times New Roman" w:hAnsi="Times New Roman" w:cs="Times New Roman"/>
        </w:rPr>
        <w:t xml:space="preserve">: </w:t>
      </w:r>
      <w:r w:rsidRPr="00B317DE">
        <w:rPr>
          <w:rFonts w:ascii="Times New Roman" w:hAnsi="Times New Roman" w:cs="Times New Roman"/>
          <w:lang w:val="de-DE"/>
        </w:rPr>
        <w:t>Begriffe</w:t>
      </w:r>
      <w:r w:rsidRPr="00DC45EF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und</w:t>
      </w:r>
      <w:r w:rsidRPr="00DC45EF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  <w:lang w:val="de-DE"/>
        </w:rPr>
        <w:t>Definitionen</w:t>
      </w:r>
      <w:r w:rsidRPr="00DC45EF">
        <w:rPr>
          <w:rFonts w:ascii="Times New Roman" w:hAnsi="Times New Roman" w:cs="Times New Roman"/>
        </w:rPr>
        <w:t xml:space="preserve">, 2007. – </w:t>
      </w:r>
      <w:r w:rsidRPr="00B317DE">
        <w:rPr>
          <w:rFonts w:ascii="Times New Roman" w:hAnsi="Times New Roman" w:cs="Times New Roman"/>
          <w:lang w:val="de-DE"/>
        </w:rPr>
        <w:t>S</w:t>
      </w:r>
      <w:r w:rsidRPr="00DC45EF">
        <w:rPr>
          <w:rFonts w:ascii="Times New Roman" w:hAnsi="Times New Roman" w:cs="Times New Roman"/>
        </w:rPr>
        <w:t>.184.</w:t>
      </w:r>
    </w:p>
  </w:footnote>
  <w:footnote w:id="86">
    <w:p w14:paraId="74D331AB" w14:textId="5B8D05FE" w:rsidR="00CE1B11" w:rsidRPr="00B317DE" w:rsidRDefault="00CE1B1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</w:t>
      </w:r>
      <w:r w:rsidRPr="007A4C82">
        <w:rPr>
          <w:rFonts w:ascii="Times New Roman" w:hAnsi="Times New Roman" w:cs="Times New Roman"/>
        </w:rPr>
        <w:t>Брагинская Н. В. Экфрасис как тип текста (к проблеме структурной классификации)</w:t>
      </w:r>
      <w:r>
        <w:rPr>
          <w:rFonts w:ascii="Times New Roman" w:hAnsi="Times New Roman" w:cs="Times New Roman"/>
        </w:rPr>
        <w:t>. – С.</w:t>
      </w:r>
      <w:r w:rsidRPr="007A4C82">
        <w:rPr>
          <w:rFonts w:ascii="Times New Roman" w:hAnsi="Times New Roman" w:cs="Times New Roman"/>
        </w:rPr>
        <w:t xml:space="preserve">.260. </w:t>
      </w:r>
    </w:p>
  </w:footnote>
  <w:footnote w:id="87">
    <w:p w14:paraId="652564C8" w14:textId="6C39F52D" w:rsidR="00CE1B11" w:rsidRPr="00B317DE" w:rsidRDefault="00CE1B1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Григорьева-Мельникова Е. Отношение слова к образу как базовый механизм познающего сознания. </w:t>
      </w:r>
      <w:r>
        <w:rPr>
          <w:rFonts w:ascii="Times New Roman" w:hAnsi="Times New Roman" w:cs="Times New Roman"/>
        </w:rPr>
        <w:t xml:space="preserve"> //</w:t>
      </w:r>
      <w:r>
        <w:rPr>
          <w:rFonts w:ascii="Times New Roman" w:hAnsi="Times New Roman" w:cs="Times New Roman"/>
          <w:color w:val="FF0000"/>
        </w:rPr>
        <w:t xml:space="preserve"> </w:t>
      </w:r>
      <w:r w:rsidRPr="00853FC2">
        <w:rPr>
          <w:rFonts w:ascii="Times New Roman" w:hAnsi="Times New Roman" w:cs="Times New Roman"/>
        </w:rPr>
        <w:t xml:space="preserve">«Невыразимо </w:t>
      </w:r>
      <w:proofErr w:type="gramStart"/>
      <w:r w:rsidRPr="00853FC2">
        <w:rPr>
          <w:rFonts w:ascii="Times New Roman" w:hAnsi="Times New Roman" w:cs="Times New Roman"/>
        </w:rPr>
        <w:t>выразимое</w:t>
      </w:r>
      <w:proofErr w:type="gramEnd"/>
      <w:r w:rsidRPr="00853FC2">
        <w:rPr>
          <w:rFonts w:ascii="Times New Roman" w:hAnsi="Times New Roman" w:cs="Times New Roman"/>
        </w:rPr>
        <w:t>»: экфрасис и проблемы репрезентации визуального в художественном тексте. – М.: Новое литературное обозрение, 2013 – С. 113</w:t>
      </w:r>
      <w:r>
        <w:rPr>
          <w:rFonts w:ascii="Times New Roman" w:hAnsi="Times New Roman" w:cs="Times New Roman"/>
        </w:rPr>
        <w:t>.</w:t>
      </w:r>
    </w:p>
  </w:footnote>
  <w:footnote w:id="88">
    <w:p w14:paraId="669829A4" w14:textId="77777777" w:rsidR="00CE1B11" w:rsidRPr="00B317DE" w:rsidRDefault="00CE1B1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Яценко Е. В. «Любите живопись, поэты…» Экфрасис как художественно-мировоззренческая модель // Вопросы философии. – 2011. – № 11. – С. 47-58.</w:t>
      </w:r>
    </w:p>
  </w:footnote>
  <w:footnote w:id="89">
    <w:p w14:paraId="1DDEA728" w14:textId="7687BE5C" w:rsidR="00CE1B11" w:rsidRDefault="00CE1B11">
      <w:pPr>
        <w:pStyle w:val="a3"/>
      </w:pPr>
      <w:r>
        <w:rPr>
          <w:rStyle w:val="a5"/>
        </w:rPr>
        <w:footnoteRef/>
      </w:r>
      <w:r>
        <w:t xml:space="preserve"> </w:t>
      </w:r>
      <w:r w:rsidRPr="00A61BDC">
        <w:rPr>
          <w:rFonts w:ascii="Times New Roman" w:hAnsi="Times New Roman" w:cs="Times New Roman"/>
        </w:rPr>
        <w:t>Геллер Л. На подступах к жанру экфрасиса. Русский фон для нерусских картин // Экфрасис в русской литературе. Труды Лозаннского симпозиума. – М.: МИК, 2002. – С. 44-52.</w:t>
      </w:r>
    </w:p>
  </w:footnote>
  <w:footnote w:id="90">
    <w:p w14:paraId="0304E900" w14:textId="55A120D1" w:rsidR="00CE1B11" w:rsidRPr="00DC45EF" w:rsidRDefault="00CE1B11" w:rsidP="00EE65C6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DC45EF">
        <w:rPr>
          <w:rFonts w:ascii="Times New Roman" w:hAnsi="Times New Roman" w:cs="Times New Roman"/>
        </w:rPr>
        <w:t>“</w:t>
      </w:r>
      <w:r w:rsidRPr="00786EF0">
        <w:rPr>
          <w:rFonts w:ascii="Times New Roman" w:hAnsi="Times New Roman" w:cs="Times New Roman"/>
          <w:lang w:val="de-DE"/>
        </w:rPr>
        <w:t>Hofmannsthal</w:t>
      </w:r>
      <w:r w:rsidRPr="00DC45EF">
        <w:rPr>
          <w:rFonts w:ascii="Times New Roman" w:hAnsi="Times New Roman" w:cs="Times New Roman"/>
        </w:rPr>
        <w:t xml:space="preserve"> </w:t>
      </w:r>
      <w:r w:rsidRPr="00786EF0">
        <w:rPr>
          <w:rFonts w:ascii="Times New Roman" w:hAnsi="Times New Roman" w:cs="Times New Roman"/>
          <w:lang w:val="de-DE"/>
        </w:rPr>
        <w:t>H</w:t>
      </w:r>
      <w:r w:rsidRPr="00DC45EF">
        <w:rPr>
          <w:rFonts w:ascii="Times New Roman" w:hAnsi="Times New Roman" w:cs="Times New Roman"/>
        </w:rPr>
        <w:t xml:space="preserve">. </w:t>
      </w:r>
      <w:r w:rsidRPr="00786EF0">
        <w:rPr>
          <w:rFonts w:ascii="Times New Roman" w:hAnsi="Times New Roman" w:cs="Times New Roman"/>
          <w:lang w:val="de-DE"/>
        </w:rPr>
        <w:t>von</w:t>
      </w:r>
      <w:r w:rsidRPr="00DC45EF">
        <w:rPr>
          <w:rFonts w:ascii="Times New Roman" w:hAnsi="Times New Roman" w:cs="Times New Roman"/>
        </w:rPr>
        <w:t xml:space="preserve">. </w:t>
      </w:r>
      <w:r w:rsidRPr="00786EF0">
        <w:rPr>
          <w:rFonts w:ascii="Times New Roman" w:hAnsi="Times New Roman" w:cs="Times New Roman"/>
          <w:lang w:val="de-DE"/>
        </w:rPr>
        <w:t>Lebenspyramide</w:t>
      </w:r>
      <w:r w:rsidRPr="00DC45EF">
        <w:rPr>
          <w:rFonts w:ascii="Times New Roman" w:hAnsi="Times New Roman" w:cs="Times New Roman"/>
        </w:rPr>
        <w:t xml:space="preserve"> // </w:t>
      </w:r>
      <w:r w:rsidRPr="00786EF0">
        <w:rPr>
          <w:rFonts w:ascii="Times New Roman" w:hAnsi="Times New Roman" w:cs="Times New Roman"/>
          <w:lang w:val="de-DE"/>
        </w:rPr>
        <w:t>Hofmannsthal</w:t>
      </w:r>
      <w:r w:rsidRPr="00DC45EF">
        <w:rPr>
          <w:rFonts w:ascii="Times New Roman" w:hAnsi="Times New Roman" w:cs="Times New Roman"/>
        </w:rPr>
        <w:t xml:space="preserve"> </w:t>
      </w:r>
      <w:r w:rsidRPr="00786EF0">
        <w:rPr>
          <w:rFonts w:ascii="Times New Roman" w:hAnsi="Times New Roman" w:cs="Times New Roman"/>
          <w:lang w:val="de-DE"/>
        </w:rPr>
        <w:t>H</w:t>
      </w:r>
      <w:r w:rsidRPr="00DC45EF">
        <w:rPr>
          <w:rFonts w:ascii="Times New Roman" w:hAnsi="Times New Roman" w:cs="Times New Roman"/>
        </w:rPr>
        <w:t xml:space="preserve">. </w:t>
      </w:r>
      <w:r w:rsidRPr="00786EF0">
        <w:rPr>
          <w:rFonts w:ascii="Times New Roman" w:hAnsi="Times New Roman" w:cs="Times New Roman"/>
          <w:lang w:val="de-DE"/>
        </w:rPr>
        <w:t>von</w:t>
      </w:r>
      <w:r w:rsidRPr="00DC45EF">
        <w:rPr>
          <w:rFonts w:ascii="Times New Roman" w:hAnsi="Times New Roman" w:cs="Times New Roman"/>
        </w:rPr>
        <w:t xml:space="preserve">.  </w:t>
      </w:r>
      <w:r w:rsidRPr="00786EF0">
        <w:rPr>
          <w:rFonts w:ascii="Times New Roman" w:hAnsi="Times New Roman" w:cs="Times New Roman"/>
          <w:lang w:val="de-DE"/>
        </w:rPr>
        <w:t>Sämtliche Werke. Kritische Ausgabe. –</w:t>
      </w:r>
      <w:r>
        <w:rPr>
          <w:rFonts w:ascii="Times New Roman" w:hAnsi="Times New Roman" w:cs="Times New Roman"/>
          <w:lang w:val="de-DE"/>
        </w:rPr>
        <w:t xml:space="preserve"> </w:t>
      </w:r>
      <w:r w:rsidRPr="00786EF0">
        <w:rPr>
          <w:rFonts w:ascii="Times New Roman" w:hAnsi="Times New Roman" w:cs="Times New Roman"/>
          <w:lang w:val="de-DE"/>
        </w:rPr>
        <w:t xml:space="preserve">1988. - Bd. II. </w:t>
      </w:r>
      <w:proofErr w:type="spellStart"/>
      <w:r w:rsidRPr="00786EF0">
        <w:rPr>
          <w:rFonts w:ascii="Times New Roman" w:hAnsi="Times New Roman" w:cs="Times New Roman"/>
        </w:rPr>
        <w:t>Gedichte</w:t>
      </w:r>
      <w:proofErr w:type="spellEnd"/>
      <w:r w:rsidRPr="00786EF0">
        <w:rPr>
          <w:rFonts w:ascii="Times New Roman" w:hAnsi="Times New Roman" w:cs="Times New Roman"/>
        </w:rPr>
        <w:t>. – S. 181.</w:t>
      </w:r>
    </w:p>
  </w:footnote>
  <w:footnote w:id="91">
    <w:p w14:paraId="6885BBEB" w14:textId="6E51910D" w:rsidR="00CE1B11" w:rsidRPr="00B317DE" w:rsidRDefault="00CE1B11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6E7D2B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Примечательно</w:t>
      </w:r>
      <w:r w:rsidRPr="006E7D2B">
        <w:rPr>
          <w:rFonts w:ascii="Times New Roman" w:hAnsi="Times New Roman" w:cs="Times New Roman"/>
        </w:rPr>
        <w:t xml:space="preserve">, </w:t>
      </w:r>
      <w:r w:rsidRPr="00B317DE">
        <w:rPr>
          <w:rFonts w:ascii="Times New Roman" w:hAnsi="Times New Roman" w:cs="Times New Roman"/>
        </w:rPr>
        <w:t>что</w:t>
      </w:r>
      <w:r w:rsidRPr="006E7D2B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Дюрер</w:t>
      </w:r>
      <w:r w:rsidRPr="006E7D2B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проиллюстрировал</w:t>
      </w:r>
      <w:r w:rsidRPr="006E7D2B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поэму</w:t>
      </w:r>
      <w:r w:rsidRPr="006E7D2B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Себастиана</w:t>
      </w:r>
      <w:proofErr w:type="spellEnd"/>
      <w:r w:rsidRPr="006E7D2B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Бранта</w:t>
      </w:r>
      <w:proofErr w:type="spellEnd"/>
      <w:r w:rsidRPr="006E7D2B">
        <w:rPr>
          <w:rFonts w:ascii="Times New Roman" w:hAnsi="Times New Roman" w:cs="Times New Roman"/>
        </w:rPr>
        <w:t xml:space="preserve"> «</w:t>
      </w:r>
      <w:r w:rsidRPr="00B317DE">
        <w:rPr>
          <w:rFonts w:ascii="Times New Roman" w:hAnsi="Times New Roman" w:cs="Times New Roman"/>
        </w:rPr>
        <w:t>Корабль</w:t>
      </w:r>
      <w:r w:rsidRPr="006E7D2B">
        <w:rPr>
          <w:rFonts w:ascii="Times New Roman" w:hAnsi="Times New Roman" w:cs="Times New Roman"/>
        </w:rPr>
        <w:t xml:space="preserve"> </w:t>
      </w:r>
      <w:proofErr w:type="gramStart"/>
      <w:r w:rsidRPr="00B317DE">
        <w:rPr>
          <w:rFonts w:ascii="Times New Roman" w:hAnsi="Times New Roman" w:cs="Times New Roman"/>
        </w:rPr>
        <w:t>дураков</w:t>
      </w:r>
      <w:proofErr w:type="gramEnd"/>
      <w:r w:rsidRPr="006E7D2B">
        <w:rPr>
          <w:rFonts w:ascii="Times New Roman" w:hAnsi="Times New Roman" w:cs="Times New Roman"/>
        </w:rPr>
        <w:t xml:space="preserve">» (1496) </w:t>
      </w:r>
      <w:r w:rsidRPr="00B317DE">
        <w:rPr>
          <w:rFonts w:ascii="Times New Roman" w:hAnsi="Times New Roman" w:cs="Times New Roman"/>
        </w:rPr>
        <w:t>четырьмя</w:t>
      </w:r>
      <w:r w:rsidRPr="006E7D2B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гравюрами</w:t>
      </w:r>
      <w:r w:rsidRPr="006E7D2B">
        <w:rPr>
          <w:rFonts w:ascii="Times New Roman" w:hAnsi="Times New Roman" w:cs="Times New Roman"/>
        </w:rPr>
        <w:t xml:space="preserve">, </w:t>
      </w:r>
      <w:r w:rsidRPr="00B317DE">
        <w:rPr>
          <w:rFonts w:ascii="Times New Roman" w:hAnsi="Times New Roman" w:cs="Times New Roman"/>
        </w:rPr>
        <w:t xml:space="preserve">продемонстрировав тем самым очередной пример </w:t>
      </w:r>
      <w:r w:rsidRPr="00B317DE">
        <w:rPr>
          <w:rFonts w:ascii="Times New Roman" w:hAnsi="Times New Roman" w:cs="Times New Roman"/>
          <w:bCs/>
        </w:rPr>
        <w:t>взаимодействия живописи и литературы</w:t>
      </w:r>
    </w:p>
  </w:footnote>
  <w:footnote w:id="92">
    <w:p w14:paraId="27CF0AC1" w14:textId="4BA3E9C3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 Hofmannsthal H</w:t>
      </w:r>
      <w:r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von. Briefe des Zurückgekehrten. – S. 171.</w:t>
      </w:r>
    </w:p>
    <w:p w14:paraId="4CDC579E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93">
    <w:p w14:paraId="52B72349" w14:textId="228D1552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Schneider S. Zu den Briefen des 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>Zurückgekehrten. // Hofmannsthal Handbuch:   Leben – Werk – Wirkung. – Stuttgart: J. B. Metzler, 2016. – S. 330-331.</w:t>
      </w:r>
    </w:p>
  </w:footnote>
  <w:footnote w:id="94">
    <w:p w14:paraId="41A0F276" w14:textId="1977A682" w:rsidR="00CE1B11" w:rsidRPr="002A66FA" w:rsidRDefault="00CE1B11" w:rsidP="006B0512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Елисеева А. В. Творчество Гуго фон Гофмансталя. Ранний период: </w:t>
      </w:r>
      <w:proofErr w:type="spellStart"/>
      <w:r w:rsidRPr="00B317DE">
        <w:rPr>
          <w:rFonts w:ascii="Times New Roman" w:hAnsi="Times New Roman" w:cs="Times New Roman"/>
        </w:rPr>
        <w:t>автореф</w:t>
      </w:r>
      <w:proofErr w:type="spellEnd"/>
      <w:r w:rsidRPr="00B317DE">
        <w:rPr>
          <w:rFonts w:ascii="Times New Roman" w:hAnsi="Times New Roman" w:cs="Times New Roman"/>
        </w:rPr>
        <w:t xml:space="preserve">. </w:t>
      </w:r>
      <w:proofErr w:type="spellStart"/>
      <w:r w:rsidRPr="00B317DE">
        <w:rPr>
          <w:rFonts w:ascii="Times New Roman" w:hAnsi="Times New Roman" w:cs="Times New Roman"/>
        </w:rPr>
        <w:t>дис</w:t>
      </w:r>
      <w:proofErr w:type="spellEnd"/>
      <w:r w:rsidRPr="00B317DE">
        <w:rPr>
          <w:rFonts w:ascii="Times New Roman" w:hAnsi="Times New Roman" w:cs="Times New Roman"/>
        </w:rPr>
        <w:t xml:space="preserve">.  ... канд. </w:t>
      </w:r>
      <w:proofErr w:type="spellStart"/>
      <w:r w:rsidRPr="00B317DE">
        <w:rPr>
          <w:rFonts w:ascii="Times New Roman" w:hAnsi="Times New Roman" w:cs="Times New Roman"/>
        </w:rPr>
        <w:t>филол</w:t>
      </w:r>
      <w:proofErr w:type="spellEnd"/>
      <w:r w:rsidRPr="00B317DE">
        <w:rPr>
          <w:rFonts w:ascii="Times New Roman" w:hAnsi="Times New Roman" w:cs="Times New Roman"/>
        </w:rPr>
        <w:t>. наук /  СПбГУ. –  СПб</w:t>
      </w:r>
      <w:proofErr w:type="gramStart"/>
      <w:r w:rsidRPr="00B317DE">
        <w:rPr>
          <w:rFonts w:ascii="Times New Roman" w:hAnsi="Times New Roman" w:cs="Times New Roman"/>
        </w:rPr>
        <w:t xml:space="preserve">., </w:t>
      </w:r>
      <w:proofErr w:type="gramEnd"/>
      <w:r w:rsidRPr="00B317DE">
        <w:rPr>
          <w:rFonts w:ascii="Times New Roman" w:hAnsi="Times New Roman" w:cs="Times New Roman"/>
        </w:rPr>
        <w:t>2007. – С. 14.</w:t>
      </w:r>
    </w:p>
  </w:footnote>
  <w:footnote w:id="95">
    <w:p w14:paraId="3C942C71" w14:textId="3D8730CA" w:rsidR="00CE1B11" w:rsidRPr="00082FC7" w:rsidRDefault="00CE1B11">
      <w:pPr>
        <w:pStyle w:val="a3"/>
        <w:rPr>
          <w:lang w:val="de-DE"/>
        </w:rPr>
      </w:pPr>
      <w:r w:rsidRPr="002A66FA">
        <w:rPr>
          <w:rStyle w:val="a5"/>
          <w:rFonts w:ascii="Times New Roman" w:hAnsi="Times New Roman" w:cs="Times New Roman"/>
        </w:rPr>
        <w:footnoteRef/>
      </w:r>
      <w:r w:rsidRPr="002A66FA">
        <w:rPr>
          <w:rFonts w:ascii="Times New Roman" w:hAnsi="Times New Roman" w:cs="Times New Roman"/>
          <w:lang w:val="de-DE"/>
        </w:rPr>
        <w:t xml:space="preserve"> Hofmannsthal H</w:t>
      </w:r>
      <w:r>
        <w:rPr>
          <w:rFonts w:ascii="Times New Roman" w:hAnsi="Times New Roman" w:cs="Times New Roman"/>
          <w:lang w:val="de-DE"/>
        </w:rPr>
        <w:t>.</w:t>
      </w:r>
      <w:r w:rsidRPr="002A66FA">
        <w:rPr>
          <w:rFonts w:ascii="Times New Roman" w:hAnsi="Times New Roman" w:cs="Times New Roman"/>
          <w:lang w:val="de-DE"/>
        </w:rPr>
        <w:t xml:space="preserve"> von. Briefe des Zurückgekehrten. – S.</w:t>
      </w:r>
      <w:r w:rsidRPr="00082FC7">
        <w:rPr>
          <w:rFonts w:ascii="Times New Roman" w:hAnsi="Times New Roman" w:cs="Times New Roman"/>
          <w:lang w:val="de-DE"/>
        </w:rPr>
        <w:t xml:space="preserve"> 173.</w:t>
      </w:r>
    </w:p>
  </w:footnote>
  <w:footnote w:id="96">
    <w:p w14:paraId="5682684A" w14:textId="298F4EDE" w:rsidR="00CE1B11" w:rsidRPr="00B317DE" w:rsidRDefault="00CE1B11" w:rsidP="00E16907">
      <w:pPr>
        <w:pStyle w:val="a3"/>
        <w:keepNext/>
        <w:keepLines/>
        <w:pageBreakBefore/>
        <w:spacing w:line="276" w:lineRule="auto"/>
        <w:rPr>
          <w:rFonts w:ascii="Times New Roman" w:hAnsi="Times New Roman" w:cs="Times New Roman"/>
          <w:color w:val="000000" w:themeColor="text1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082FC7">
        <w:rPr>
          <w:rFonts w:ascii="Times New Roman" w:hAnsi="Times New Roman" w:cs="Times New Roman"/>
        </w:rPr>
        <w:t xml:space="preserve"> „</w:t>
      </w:r>
      <w:r w:rsidRPr="00B317DE">
        <w:rPr>
          <w:rFonts w:ascii="Times New Roman" w:hAnsi="Times New Roman" w:cs="Times New Roman"/>
        </w:rPr>
        <w:t>Сцена</w:t>
      </w:r>
      <w:r w:rsidRPr="00082FC7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в</w:t>
      </w:r>
      <w:r w:rsidRPr="00082FC7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бёклиновском</w:t>
      </w:r>
      <w:proofErr w:type="spellEnd"/>
      <w:r w:rsidRPr="00082FC7">
        <w:rPr>
          <w:rFonts w:ascii="Times New Roman" w:hAnsi="Times New Roman" w:cs="Times New Roman"/>
        </w:rPr>
        <w:t xml:space="preserve"> </w:t>
      </w:r>
      <w:r w:rsidRPr="00B317DE">
        <w:rPr>
          <w:rFonts w:ascii="Times New Roman" w:hAnsi="Times New Roman" w:cs="Times New Roman"/>
        </w:rPr>
        <w:t>стиле</w:t>
      </w:r>
      <w:r w:rsidRPr="00082FC7">
        <w:rPr>
          <w:rFonts w:ascii="Times New Roman" w:hAnsi="Times New Roman" w:cs="Times New Roman"/>
        </w:rPr>
        <w:t xml:space="preserve">. </w:t>
      </w:r>
      <w:r w:rsidRPr="00B317DE">
        <w:rPr>
          <w:rFonts w:ascii="Times New Roman" w:hAnsi="Times New Roman" w:cs="Times New Roman"/>
        </w:rPr>
        <w:t xml:space="preserve">Открытая деревенская кузница. За ней дом, на заднем плане река. </w:t>
      </w:r>
      <w:r w:rsidRPr="00B317DE">
        <w:rPr>
          <w:rFonts w:ascii="Times New Roman" w:hAnsi="Times New Roman" w:cs="Times New Roman"/>
          <w:color w:val="000000" w:themeColor="text1"/>
        </w:rPr>
        <w:t xml:space="preserve">Кузнец за работой, его жена прислонилась к двери, ведущей от кузницы в дом. На полу маленький белокурый ребенок играет с ручным крабом. В нише расположены шланг для вина, несколько свежих плодов инжира и кожура дыни.“ 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>. –  Hofmannsthal H</w:t>
      </w:r>
      <w:r>
        <w:rPr>
          <w:rFonts w:ascii="Times New Roman" w:hAnsi="Times New Roman" w:cs="Times New Roman"/>
          <w:color w:val="000000" w:themeColor="text1"/>
          <w:lang w:val="de-DE"/>
        </w:rPr>
        <w:t>.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 xml:space="preserve"> von. Idylle // Hofmannsthal </w:t>
      </w:r>
      <w:r w:rsidRPr="00B317DE">
        <w:rPr>
          <w:rFonts w:ascii="Times New Roman" w:hAnsi="Times New Roman" w:cs="Times New Roman"/>
          <w:lang w:val="de-DE"/>
        </w:rPr>
        <w:t>H</w:t>
      </w:r>
      <w:r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von. Sämtliche Werke.</w:t>
      </w:r>
      <w:r w:rsidRPr="00A548E1">
        <w:rPr>
          <w:rFonts w:ascii="Times New Roman" w:hAnsi="Times New Roman" w:cs="Times New Roman"/>
          <w:lang w:val="de-DE"/>
        </w:rPr>
        <w:t xml:space="preserve"> </w:t>
      </w:r>
      <w:r w:rsidRPr="00786EF0">
        <w:rPr>
          <w:rFonts w:ascii="Times New Roman" w:hAnsi="Times New Roman" w:cs="Times New Roman"/>
          <w:lang w:val="de-DE"/>
        </w:rPr>
        <w:t>Kritische Ausgabe</w:t>
      </w:r>
      <w:r>
        <w:rPr>
          <w:rFonts w:ascii="Times New Roman" w:hAnsi="Times New Roman" w:cs="Times New Roman"/>
          <w:lang w:val="de-DE"/>
        </w:rPr>
        <w:t>.</w:t>
      </w:r>
      <w:r w:rsidRPr="00B317DE">
        <w:rPr>
          <w:rFonts w:ascii="Times New Roman" w:hAnsi="Times New Roman" w:cs="Times New Roman"/>
          <w:lang w:val="de-DE"/>
        </w:rPr>
        <w:t xml:space="preserve"> – </w:t>
      </w:r>
      <w:r>
        <w:rPr>
          <w:rFonts w:ascii="Times New Roman" w:hAnsi="Times New Roman" w:cs="Times New Roman"/>
          <w:lang w:val="de-DE"/>
        </w:rPr>
        <w:t xml:space="preserve">1982. – </w:t>
      </w:r>
      <w:r w:rsidRPr="00B317DE">
        <w:rPr>
          <w:rFonts w:ascii="Times New Roman" w:hAnsi="Times New Roman" w:cs="Times New Roman"/>
          <w:lang w:val="de-DE"/>
        </w:rPr>
        <w:t xml:space="preserve">Band III. </w:t>
      </w:r>
      <w:r w:rsidRPr="00786EF0">
        <w:rPr>
          <w:rFonts w:ascii="Times New Roman" w:hAnsi="Times New Roman" w:cs="Times New Roman"/>
          <w:lang w:val="de-DE"/>
        </w:rPr>
        <w:t xml:space="preserve">Dramen </w:t>
      </w:r>
      <w:r w:rsidRPr="00B317DE">
        <w:rPr>
          <w:rFonts w:ascii="Times New Roman" w:hAnsi="Times New Roman" w:cs="Times New Roman"/>
          <w:lang w:val="de-DE"/>
        </w:rPr>
        <w:t>– S. 55.</w:t>
      </w:r>
    </w:p>
  </w:footnote>
  <w:footnote w:id="97">
    <w:p w14:paraId="70888B89" w14:textId="77777777" w:rsidR="00CE1B11" w:rsidRPr="00B317DE" w:rsidRDefault="00CE1B11" w:rsidP="001D04A6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Renner U. Die Zauberschrift der Bilder. –  S. 122-128.</w:t>
      </w:r>
    </w:p>
    <w:p w14:paraId="415DE854" w14:textId="77777777" w:rsidR="00CE1B11" w:rsidRPr="00B317DE" w:rsidRDefault="00CE1B11" w:rsidP="001D04A6">
      <w:pPr>
        <w:pStyle w:val="a3"/>
        <w:rPr>
          <w:rFonts w:ascii="Times New Roman" w:hAnsi="Times New Roman" w:cs="Times New Roman"/>
          <w:lang w:val="de-DE"/>
        </w:rPr>
      </w:pPr>
    </w:p>
  </w:footnote>
  <w:footnote w:id="98">
    <w:p w14:paraId="63E7CD66" w14:textId="26915465" w:rsidR="00CE1B11" w:rsidRPr="00B317DE" w:rsidRDefault="00CE1B11" w:rsidP="00DB10DE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Hofmannsthal H. von.  Zur Physiologie der mod</w:t>
      </w:r>
      <w:r>
        <w:rPr>
          <w:rFonts w:ascii="Times New Roman" w:hAnsi="Times New Roman" w:cs="Times New Roman"/>
          <w:lang w:val="de-DE"/>
        </w:rPr>
        <w:t>ernen Liebe // Hofmannsthal H</w:t>
      </w:r>
      <w:r w:rsidRPr="00B317DE">
        <w:rPr>
          <w:rFonts w:ascii="Times New Roman" w:hAnsi="Times New Roman" w:cs="Times New Roman"/>
          <w:lang w:val="de-DE"/>
        </w:rPr>
        <w:t xml:space="preserve"> von. </w:t>
      </w:r>
      <w:r>
        <w:rPr>
          <w:rFonts w:ascii="Times New Roman" w:hAnsi="Times New Roman" w:cs="Times New Roman"/>
          <w:lang w:val="de-DE"/>
        </w:rPr>
        <w:t>Gesammelte Werke</w:t>
      </w:r>
      <w:r w:rsidRPr="00B317DE">
        <w:rPr>
          <w:rFonts w:ascii="Times New Roman" w:hAnsi="Times New Roman" w:cs="Times New Roman"/>
          <w:lang w:val="de-DE"/>
        </w:rPr>
        <w:t xml:space="preserve"> in 10 </w:t>
      </w:r>
      <w:proofErr w:type="spellStart"/>
      <w:r w:rsidRPr="00B317DE">
        <w:rPr>
          <w:rFonts w:ascii="Times New Roman" w:hAnsi="Times New Roman" w:cs="Times New Roman"/>
          <w:lang w:val="de-DE"/>
        </w:rPr>
        <w:t>Bdn</w:t>
      </w:r>
      <w:proofErr w:type="spellEnd"/>
      <w:r w:rsidRPr="00B317DE">
        <w:rPr>
          <w:rFonts w:ascii="Times New Roman" w:hAnsi="Times New Roman" w:cs="Times New Roman"/>
          <w:lang w:val="de-DE"/>
        </w:rPr>
        <w:t>. –  Bd. 1. Reden und Aufsätze. – S. 93-98.</w:t>
      </w:r>
    </w:p>
    <w:p w14:paraId="4CC5D72D" w14:textId="77777777" w:rsidR="00CE1B11" w:rsidRPr="00B317DE" w:rsidRDefault="00CE1B11" w:rsidP="00DB10DE">
      <w:pPr>
        <w:pStyle w:val="a3"/>
        <w:rPr>
          <w:rFonts w:ascii="Times New Roman" w:hAnsi="Times New Roman" w:cs="Times New Roman"/>
          <w:lang w:val="de-DE"/>
        </w:rPr>
      </w:pPr>
    </w:p>
  </w:footnote>
  <w:footnote w:id="99">
    <w:p w14:paraId="4A068CF1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proofErr w:type="spellStart"/>
      <w:r w:rsidRPr="00B317DE">
        <w:rPr>
          <w:rFonts w:ascii="Times New Roman" w:hAnsi="Times New Roman" w:cs="Times New Roman"/>
          <w:lang w:val="de-DE"/>
        </w:rPr>
        <w:t>Vordtriede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 W. Das schöpferische Auge: zu Hofmannsthals Beschreibung eines Bildes von Giorgione // Monatshefte 48. – Madison: University </w:t>
      </w:r>
      <w:proofErr w:type="spellStart"/>
      <w:r w:rsidRPr="00B317DE">
        <w:rPr>
          <w:rFonts w:ascii="Times New Roman" w:hAnsi="Times New Roman" w:cs="Times New Roman"/>
          <w:lang w:val="de-DE"/>
        </w:rPr>
        <w:t>of</w:t>
      </w:r>
      <w:proofErr w:type="spellEnd"/>
      <w:r w:rsidRPr="00B317DE">
        <w:rPr>
          <w:rFonts w:ascii="Times New Roman" w:hAnsi="Times New Roman" w:cs="Times New Roman"/>
          <w:lang w:val="de-DE"/>
        </w:rPr>
        <w:t xml:space="preserve"> Wisconsin, 1956. – S. 161-168.</w:t>
      </w:r>
    </w:p>
    <w:p w14:paraId="7859DA5B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100">
    <w:p w14:paraId="2A1AC8F9" w14:textId="0DD5F315" w:rsidR="00CE1B11" w:rsidRPr="00B317DE" w:rsidRDefault="00CE1B11" w:rsidP="00B86FC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C92376">
        <w:rPr>
          <w:rFonts w:ascii="Times New Roman" w:hAnsi="Times New Roman" w:cs="Times New Roman"/>
          <w:lang w:val="de-DE"/>
        </w:rPr>
        <w:t>Hofmannsthal H. von. Sommerreise // Hofmannsthal H. von.  Sämtlic</w:t>
      </w:r>
      <w:r>
        <w:rPr>
          <w:rFonts w:ascii="Times New Roman" w:hAnsi="Times New Roman" w:cs="Times New Roman"/>
          <w:lang w:val="de-DE"/>
        </w:rPr>
        <w:t xml:space="preserve">he Werke. Kritische Ausgabe. – </w:t>
      </w:r>
      <w:r w:rsidRPr="00C92376">
        <w:rPr>
          <w:rFonts w:ascii="Times New Roman" w:hAnsi="Times New Roman" w:cs="Times New Roman"/>
          <w:lang w:val="de-DE"/>
        </w:rPr>
        <w:t>2009. - Bd. XXX</w:t>
      </w:r>
      <w:r>
        <w:rPr>
          <w:rFonts w:ascii="Times New Roman" w:hAnsi="Times New Roman" w:cs="Times New Roman"/>
          <w:lang w:val="de-DE"/>
        </w:rPr>
        <w:t>III. Reden und Aufsätze. – S. 29</w:t>
      </w:r>
      <w:r w:rsidRPr="00C92376">
        <w:rPr>
          <w:rFonts w:ascii="Times New Roman" w:hAnsi="Times New Roman" w:cs="Times New Roman"/>
          <w:lang w:val="de-DE"/>
        </w:rPr>
        <w:t>-34.</w:t>
      </w:r>
    </w:p>
    <w:p w14:paraId="609CD24B" w14:textId="77777777" w:rsidR="00CE1B11" w:rsidRPr="00B317DE" w:rsidRDefault="00CE1B11" w:rsidP="00B86FC1">
      <w:pPr>
        <w:pStyle w:val="a3"/>
        <w:rPr>
          <w:rFonts w:ascii="Times New Roman" w:hAnsi="Times New Roman" w:cs="Times New Roman"/>
          <w:lang w:val="de-DE"/>
        </w:rPr>
      </w:pPr>
    </w:p>
  </w:footnote>
  <w:footnote w:id="101">
    <w:p w14:paraId="7B64C103" w14:textId="6B71FB1E" w:rsidR="00CE1B11" w:rsidRPr="00E14FEA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E14FEA">
        <w:rPr>
          <w:rFonts w:ascii="Times New Roman" w:hAnsi="Times New Roman" w:cs="Times New Roman"/>
          <w:lang w:val="de-DE"/>
        </w:rPr>
        <w:t>Ebd.</w:t>
      </w:r>
    </w:p>
  </w:footnote>
  <w:footnote w:id="102">
    <w:p w14:paraId="222CB729" w14:textId="448989A3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Ebd.</w:t>
      </w:r>
    </w:p>
  </w:footnote>
  <w:footnote w:id="103">
    <w:p w14:paraId="577DC476" w14:textId="0EBBA3FD" w:rsidR="00CE1B11" w:rsidRPr="00B317DE" w:rsidRDefault="00CE1B11">
      <w:pPr>
        <w:pStyle w:val="a3"/>
        <w:rPr>
          <w:rFonts w:ascii="Times New Roman" w:hAnsi="Times New Roman" w:cs="Times New Roman"/>
          <w:color w:val="000000" w:themeColor="text1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>Renner U. Das Erlebnis des Sehens. Zu Hofmannsthals produktiver Rezeption bildender Kunst // Hugo von Hofmannsthal: Freundschaften und Begegnungen mit deutschen Zeitgenossen. – Würzburg: Königshausen und Neumann, 1991. – S. 296-298.</w:t>
      </w:r>
    </w:p>
  </w:footnote>
  <w:footnote w:id="104">
    <w:p w14:paraId="68DAB08A" w14:textId="77777777" w:rsidR="00CE1B11" w:rsidRPr="00B317DE" w:rsidRDefault="00CE1B11" w:rsidP="00DB79B3">
      <w:pPr>
        <w:pStyle w:val="a3"/>
        <w:rPr>
          <w:rFonts w:ascii="Times New Roman" w:hAnsi="Times New Roman" w:cs="Times New Roman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</w:rPr>
        <w:t xml:space="preserve"> </w:t>
      </w:r>
      <w:proofErr w:type="spellStart"/>
      <w:r w:rsidRPr="00B317DE">
        <w:rPr>
          <w:rFonts w:ascii="Times New Roman" w:hAnsi="Times New Roman" w:cs="Times New Roman"/>
        </w:rPr>
        <w:t>Костантини</w:t>
      </w:r>
      <w:proofErr w:type="spellEnd"/>
      <w:r w:rsidRPr="00B317DE">
        <w:rPr>
          <w:rFonts w:ascii="Times New Roman" w:hAnsi="Times New Roman" w:cs="Times New Roman"/>
        </w:rPr>
        <w:t xml:space="preserve"> М. Экфрасис: понятие литературного анализа или бессодержательный термин? // «Невыразимо </w:t>
      </w:r>
      <w:proofErr w:type="gramStart"/>
      <w:r w:rsidRPr="00B317DE">
        <w:rPr>
          <w:rFonts w:ascii="Times New Roman" w:hAnsi="Times New Roman" w:cs="Times New Roman"/>
        </w:rPr>
        <w:t>выразимое</w:t>
      </w:r>
      <w:proofErr w:type="gramEnd"/>
      <w:r w:rsidRPr="00B317DE">
        <w:rPr>
          <w:rFonts w:ascii="Times New Roman" w:hAnsi="Times New Roman" w:cs="Times New Roman"/>
        </w:rPr>
        <w:t>»: экфрасис и проблемы репрезентации визуального в художественном тексте. – М.: Новое литературное обозрение, 2013. – С. 30-31.</w:t>
      </w:r>
    </w:p>
    <w:p w14:paraId="28B3962B" w14:textId="77777777" w:rsidR="00CE1B11" w:rsidRPr="00B317DE" w:rsidRDefault="00CE1B11" w:rsidP="00DB79B3">
      <w:pPr>
        <w:pStyle w:val="a3"/>
        <w:rPr>
          <w:rFonts w:ascii="Times New Roman" w:hAnsi="Times New Roman" w:cs="Times New Roman"/>
        </w:rPr>
      </w:pPr>
    </w:p>
  </w:footnote>
  <w:footnote w:id="105">
    <w:p w14:paraId="1C1DE785" w14:textId="7722B53A" w:rsidR="00CE1B11" w:rsidRPr="00DC45EF" w:rsidRDefault="00CE1B11" w:rsidP="003C637A">
      <w:pPr>
        <w:pStyle w:val="a3"/>
        <w:rPr>
          <w:rFonts w:ascii="Times New Roman" w:hAnsi="Times New Roman" w:cs="Times New Roman"/>
          <w:lang w:val="en-US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</w:t>
      </w:r>
      <w:r w:rsidRPr="00C92376">
        <w:rPr>
          <w:rFonts w:ascii="Times New Roman" w:hAnsi="Times New Roman" w:cs="Times New Roman"/>
          <w:lang w:val="de-DE"/>
        </w:rPr>
        <w:t xml:space="preserve">Hofmannsthal H. von. Das Märchen der 672. </w:t>
      </w:r>
      <w:proofErr w:type="spellStart"/>
      <w:r w:rsidRPr="00DC45EF">
        <w:rPr>
          <w:rFonts w:ascii="Times New Roman" w:hAnsi="Times New Roman" w:cs="Times New Roman"/>
          <w:lang w:val="en-US"/>
        </w:rPr>
        <w:t>Nacht</w:t>
      </w:r>
      <w:proofErr w:type="spellEnd"/>
      <w:r w:rsidRPr="00DC45EF">
        <w:rPr>
          <w:rFonts w:ascii="Times New Roman" w:hAnsi="Times New Roman" w:cs="Times New Roman"/>
          <w:lang w:val="en-US"/>
        </w:rPr>
        <w:t>. – S. 20.</w:t>
      </w:r>
    </w:p>
  </w:footnote>
  <w:footnote w:id="106">
    <w:p w14:paraId="62741FFD" w14:textId="47823310" w:rsidR="00CE1B11" w:rsidRPr="00D16B42" w:rsidRDefault="00CE1B11">
      <w:pPr>
        <w:pStyle w:val="a3"/>
        <w:rPr>
          <w:rFonts w:ascii="Times New Roman" w:hAnsi="Times New Roman" w:cs="Times New Roman"/>
          <w:lang w:val="en-US"/>
        </w:rPr>
      </w:pPr>
      <w:r>
        <w:rPr>
          <w:rStyle w:val="a5"/>
        </w:rPr>
        <w:footnoteRef/>
      </w:r>
      <w:r w:rsidRPr="000739C6">
        <w:rPr>
          <w:lang w:val="en-US"/>
        </w:rPr>
        <w:t xml:space="preserve"> </w:t>
      </w:r>
      <w:r w:rsidRPr="000739C6">
        <w:rPr>
          <w:rFonts w:ascii="Times New Roman" w:hAnsi="Times New Roman" w:cs="Times New Roman"/>
          <w:lang w:val="en-US"/>
        </w:rPr>
        <w:t xml:space="preserve">Kinsley D. Hindu Goddesses: </w:t>
      </w:r>
      <w:r w:rsidRPr="000739C6">
        <w:rPr>
          <w:rFonts w:ascii="Times New Roman" w:hAnsi="Times New Roman" w:cs="Times New Roman"/>
          <w:bCs/>
          <w:lang w:val="en-US"/>
        </w:rPr>
        <w:t>Visions of the Divine Feminine in the Hindu Religious Tradition</w:t>
      </w:r>
      <w:r>
        <w:rPr>
          <w:rFonts w:ascii="Times New Roman" w:hAnsi="Times New Roman" w:cs="Times New Roman"/>
          <w:bCs/>
          <w:lang w:val="en-US"/>
        </w:rPr>
        <w:t xml:space="preserve">. – Delhi: </w:t>
      </w:r>
      <w:proofErr w:type="spellStart"/>
      <w:r>
        <w:rPr>
          <w:rFonts w:ascii="Times New Roman" w:hAnsi="Times New Roman" w:cs="Times New Roman"/>
          <w:bCs/>
          <w:lang w:val="en-US"/>
        </w:rPr>
        <w:t>Motilal</w:t>
      </w:r>
      <w:proofErr w:type="spellEnd"/>
      <w:r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D16B42">
        <w:rPr>
          <w:rFonts w:ascii="Times New Roman" w:hAnsi="Times New Roman" w:cs="Times New Roman"/>
          <w:bCs/>
          <w:lang w:val="en-US"/>
        </w:rPr>
        <w:t>Banarsidass</w:t>
      </w:r>
      <w:proofErr w:type="spellEnd"/>
      <w:r w:rsidRPr="00D16B42">
        <w:rPr>
          <w:rFonts w:ascii="Times New Roman" w:hAnsi="Times New Roman" w:cs="Times New Roman"/>
          <w:bCs/>
          <w:lang w:val="en-US"/>
        </w:rPr>
        <w:t>. – P. 130-131.</w:t>
      </w:r>
    </w:p>
  </w:footnote>
  <w:footnote w:id="107">
    <w:p w14:paraId="724B9C50" w14:textId="6862A6C6" w:rsidR="00CE1B11" w:rsidRPr="00A61BDC" w:rsidRDefault="00CE1B11">
      <w:pPr>
        <w:pStyle w:val="a3"/>
      </w:pPr>
      <w:r w:rsidRPr="00D16B42">
        <w:rPr>
          <w:rStyle w:val="a5"/>
          <w:rFonts w:ascii="Times New Roman" w:hAnsi="Times New Roman" w:cs="Times New Roman"/>
        </w:rPr>
        <w:footnoteRef/>
      </w:r>
      <w:r w:rsidRPr="00D16B42">
        <w:rPr>
          <w:rFonts w:ascii="Times New Roman" w:hAnsi="Times New Roman" w:cs="Times New Roman"/>
        </w:rPr>
        <w:t xml:space="preserve"> </w:t>
      </w:r>
      <w:proofErr w:type="spellStart"/>
      <w:r w:rsidRPr="00D16B42">
        <w:rPr>
          <w:rFonts w:ascii="Times New Roman" w:hAnsi="Times New Roman" w:cs="Times New Roman"/>
        </w:rPr>
        <w:t>Бодлер</w:t>
      </w:r>
      <w:proofErr w:type="spellEnd"/>
      <w:r w:rsidRPr="00D16B42">
        <w:rPr>
          <w:rFonts w:ascii="Times New Roman" w:hAnsi="Times New Roman" w:cs="Times New Roman"/>
        </w:rPr>
        <w:t xml:space="preserve"> Ш. Цветы зла. – М.: Азбука, 2016. – С. 190.</w:t>
      </w:r>
    </w:p>
  </w:footnote>
  <w:footnote w:id="108">
    <w:p w14:paraId="5AC9A1DE" w14:textId="35C0A50F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  <w:color w:val="000000" w:themeColor="text1"/>
        </w:rPr>
        <w:footnoteRef/>
      </w:r>
      <w:r w:rsidRPr="002C6276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Pr="000D260A">
        <w:rPr>
          <w:rFonts w:ascii="Times New Roman" w:hAnsi="Times New Roman" w:cs="Times New Roman"/>
          <w:color w:val="000000" w:themeColor="text1"/>
          <w:lang w:val="de-DE"/>
        </w:rPr>
        <w:t>Hofmannsthal H. von. Bild spricht // Hofmannsthal H. von.  Sämtliche Werke. Kritische Ausgabe. – Frankfurt a. M.: S. Fischer Verlag, 1988. - Bd. II. Gedichte. – S. 94-95.</w:t>
      </w:r>
    </w:p>
  </w:footnote>
  <w:footnote w:id="109">
    <w:p w14:paraId="0453B903" w14:textId="4F0CB676" w:rsidR="00CE1B11" w:rsidRPr="00B317DE" w:rsidRDefault="00CE1B11" w:rsidP="00CE21EA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de-DE"/>
        </w:rPr>
        <w:t>Ebd</w:t>
      </w:r>
      <w:r w:rsidRPr="00B317DE">
        <w:rPr>
          <w:rFonts w:ascii="Times New Roman" w:hAnsi="Times New Roman" w:cs="Times New Roman"/>
          <w:lang w:val="de-DE"/>
        </w:rPr>
        <w:t>.</w:t>
      </w:r>
    </w:p>
    <w:p w14:paraId="1AED6921" w14:textId="77777777" w:rsidR="00CE1B11" w:rsidRPr="00B317DE" w:rsidRDefault="00CE1B11">
      <w:pPr>
        <w:pStyle w:val="a3"/>
        <w:rPr>
          <w:rFonts w:ascii="Times New Roman" w:hAnsi="Times New Roman" w:cs="Times New Roman"/>
          <w:lang w:val="de-DE"/>
        </w:rPr>
      </w:pPr>
    </w:p>
  </w:footnote>
  <w:footnote w:id="110">
    <w:p w14:paraId="54C35CEE" w14:textId="029DA871" w:rsidR="00CE1B11" w:rsidRPr="00B317DE" w:rsidRDefault="00CE1B11" w:rsidP="00D84015">
      <w:pPr>
        <w:pStyle w:val="a3"/>
        <w:rPr>
          <w:rFonts w:ascii="Times New Roman" w:hAnsi="Times New Roman" w:cs="Times New Roman"/>
          <w:lang w:val="de-DE"/>
        </w:rPr>
      </w:pPr>
      <w:r w:rsidRPr="00B317DE">
        <w:rPr>
          <w:rStyle w:val="a5"/>
          <w:rFonts w:ascii="Times New Roman" w:hAnsi="Times New Roman" w:cs="Times New Roman"/>
        </w:rPr>
        <w:footnoteRef/>
      </w:r>
      <w:r w:rsidRPr="00B317DE">
        <w:rPr>
          <w:rFonts w:ascii="Times New Roman" w:hAnsi="Times New Roman" w:cs="Times New Roman"/>
          <w:lang w:val="de-DE"/>
        </w:rPr>
        <w:t xml:space="preserve"> Ebd. </w:t>
      </w:r>
    </w:p>
  </w:footnote>
  <w:footnote w:id="111">
    <w:p w14:paraId="65D10222" w14:textId="4A2C5A32" w:rsidR="00CE1B11" w:rsidRPr="00082FC7" w:rsidRDefault="00CE1B11" w:rsidP="00141457">
      <w:pPr>
        <w:pStyle w:val="a3"/>
        <w:rPr>
          <w:rFonts w:ascii="Times New Roman" w:hAnsi="Times New Roman" w:cs="Times New Roman"/>
          <w:color w:val="000000" w:themeColor="text1"/>
          <w:lang w:val="de-DE"/>
        </w:rPr>
      </w:pPr>
      <w:r w:rsidRPr="00B317DE">
        <w:rPr>
          <w:rStyle w:val="a5"/>
          <w:rFonts w:ascii="Times New Roman" w:hAnsi="Times New Roman" w:cs="Times New Roman"/>
          <w:color w:val="000000" w:themeColor="text1"/>
        </w:rPr>
        <w:footnoteRef/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Цит</w:t>
      </w:r>
      <w:proofErr w:type="spellEnd"/>
      <w:r w:rsidRPr="0011634D">
        <w:rPr>
          <w:rFonts w:ascii="Times New Roman" w:hAnsi="Times New Roman" w:cs="Times New Roman"/>
          <w:color w:val="000000" w:themeColor="text1"/>
          <w:lang w:val="de-DE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по</w:t>
      </w:r>
      <w:r w:rsidRPr="0011634D">
        <w:rPr>
          <w:rFonts w:ascii="Times New Roman" w:hAnsi="Times New Roman" w:cs="Times New Roman"/>
          <w:color w:val="000000" w:themeColor="text1"/>
          <w:lang w:val="de-DE"/>
        </w:rPr>
        <w:t xml:space="preserve">: </w:t>
      </w:r>
      <w:proofErr w:type="spellStart"/>
      <w:r w:rsidRPr="00B317DE">
        <w:rPr>
          <w:rFonts w:ascii="Times New Roman" w:hAnsi="Times New Roman" w:cs="Times New Roman"/>
          <w:color w:val="000000" w:themeColor="text1"/>
          <w:lang w:val="de-DE"/>
        </w:rPr>
        <w:t>Pfotenhauer</w:t>
      </w:r>
      <w:proofErr w:type="spellEnd"/>
      <w:r w:rsidRPr="00B317DE">
        <w:rPr>
          <w:rFonts w:ascii="Times New Roman" w:hAnsi="Times New Roman" w:cs="Times New Roman"/>
          <w:color w:val="000000" w:themeColor="text1"/>
          <w:lang w:val="de-DE"/>
        </w:rPr>
        <w:t xml:space="preserve"> H. </w:t>
      </w:r>
      <w:r>
        <w:rPr>
          <w:rFonts w:ascii="Times New Roman" w:hAnsi="Times New Roman" w:cs="Times New Roman"/>
          <w:color w:val="000000" w:themeColor="text1"/>
          <w:lang w:val="de-DE"/>
        </w:rPr>
        <w:t xml:space="preserve">von </w:t>
      </w:r>
      <w:r w:rsidRPr="00B317DE">
        <w:rPr>
          <w:rFonts w:ascii="Times New Roman" w:hAnsi="Times New Roman" w:cs="Times New Roman"/>
          <w:color w:val="000000" w:themeColor="text1"/>
          <w:lang w:val="de-DE"/>
        </w:rPr>
        <w:t>Hofmannsthal, die hypnagogen Bilder, die Visionen. Schnittstellen der Evidenzkonzepte um 1900 // Poetik der Evidenz. – Würzburg: Königshausen und Neumann, 2005. – S. 5-7.</w:t>
      </w:r>
    </w:p>
    <w:p w14:paraId="5464B91A" w14:textId="77777777" w:rsidR="00CE1B11" w:rsidRPr="00082FC7" w:rsidRDefault="00CE1B11" w:rsidP="00141457">
      <w:pPr>
        <w:pStyle w:val="a3"/>
        <w:rPr>
          <w:rFonts w:ascii="Times New Roman" w:hAnsi="Times New Roman" w:cs="Times New Roman"/>
          <w:color w:val="FF0000"/>
          <w:lang w:val="de-DE"/>
        </w:rPr>
      </w:pPr>
    </w:p>
  </w:footnote>
  <w:footnote w:id="112">
    <w:p w14:paraId="78904253" w14:textId="52512494" w:rsidR="00CE1B11" w:rsidRDefault="00CE1B11">
      <w:pPr>
        <w:pStyle w:val="a3"/>
      </w:pPr>
      <w:r>
        <w:rPr>
          <w:rStyle w:val="a5"/>
        </w:rPr>
        <w:footnoteRef/>
      </w:r>
      <w:r>
        <w:t xml:space="preserve"> </w:t>
      </w:r>
      <w:r w:rsidRPr="00CA5F90">
        <w:rPr>
          <w:rFonts w:ascii="Times New Roman" w:hAnsi="Times New Roman" w:cs="Times New Roman"/>
        </w:rPr>
        <w:t>Лосев А. Ф. Проблема вариативного функционирования живописной образности в художественной литературе // Литература и живопись. – Ленинград: Наука, 1982. – С.</w:t>
      </w:r>
      <w:r>
        <w:rPr>
          <w:rFonts w:ascii="Times New Roman" w:hAnsi="Times New Roman" w:cs="Times New Roman"/>
        </w:rPr>
        <w:t xml:space="preserve"> 37-40.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8"/>
        <w:szCs w:val="28"/>
        <w:lang w:val="de-DE"/>
      </w:rPr>
    </w:lvl>
  </w:abstractNum>
  <w:abstractNum w:abstractNumId="1">
    <w:nsid w:val="009468FE"/>
    <w:multiLevelType w:val="hybridMultilevel"/>
    <w:tmpl w:val="70F848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D164F4F"/>
    <w:multiLevelType w:val="hybridMultilevel"/>
    <w:tmpl w:val="069CDD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D51903"/>
    <w:multiLevelType w:val="hybridMultilevel"/>
    <w:tmpl w:val="1192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F76A1D"/>
    <w:multiLevelType w:val="hybridMultilevel"/>
    <w:tmpl w:val="445A8C5C"/>
    <w:lvl w:ilvl="0" w:tplc="023AACF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  <w:lang w:val="de-DE"/>
      </w:rPr>
    </w:lvl>
    <w:lvl w:ilvl="1" w:tplc="04190019">
      <w:start w:val="1"/>
      <w:numFmt w:val="lowerLetter"/>
      <w:lvlText w:val="%2."/>
      <w:lvlJc w:val="left"/>
      <w:pPr>
        <w:ind w:left="1850" w:hanging="360"/>
      </w:pPr>
    </w:lvl>
    <w:lvl w:ilvl="2" w:tplc="0419001B">
      <w:start w:val="1"/>
      <w:numFmt w:val="lowerRoman"/>
      <w:lvlText w:val="%3."/>
      <w:lvlJc w:val="right"/>
      <w:pPr>
        <w:ind w:left="2570" w:hanging="180"/>
      </w:pPr>
    </w:lvl>
    <w:lvl w:ilvl="3" w:tplc="0419000F">
      <w:start w:val="1"/>
      <w:numFmt w:val="decimal"/>
      <w:lvlText w:val="%4."/>
      <w:lvlJc w:val="left"/>
      <w:pPr>
        <w:ind w:left="3290" w:hanging="360"/>
      </w:pPr>
    </w:lvl>
    <w:lvl w:ilvl="4" w:tplc="04190019">
      <w:start w:val="1"/>
      <w:numFmt w:val="lowerLetter"/>
      <w:lvlText w:val="%5."/>
      <w:lvlJc w:val="left"/>
      <w:pPr>
        <w:ind w:left="4010" w:hanging="360"/>
      </w:pPr>
    </w:lvl>
    <w:lvl w:ilvl="5" w:tplc="0419001B">
      <w:start w:val="1"/>
      <w:numFmt w:val="lowerRoman"/>
      <w:lvlText w:val="%6."/>
      <w:lvlJc w:val="right"/>
      <w:pPr>
        <w:ind w:left="4730" w:hanging="180"/>
      </w:pPr>
    </w:lvl>
    <w:lvl w:ilvl="6" w:tplc="0419000F">
      <w:start w:val="1"/>
      <w:numFmt w:val="decimal"/>
      <w:lvlText w:val="%7."/>
      <w:lvlJc w:val="left"/>
      <w:pPr>
        <w:ind w:left="5450" w:hanging="360"/>
      </w:pPr>
    </w:lvl>
    <w:lvl w:ilvl="7" w:tplc="04190019">
      <w:start w:val="1"/>
      <w:numFmt w:val="lowerLetter"/>
      <w:lvlText w:val="%8."/>
      <w:lvlJc w:val="left"/>
      <w:pPr>
        <w:ind w:left="6170" w:hanging="360"/>
      </w:pPr>
    </w:lvl>
    <w:lvl w:ilvl="8" w:tplc="0419001B">
      <w:start w:val="1"/>
      <w:numFmt w:val="lowerRoman"/>
      <w:lvlText w:val="%9."/>
      <w:lvlJc w:val="right"/>
      <w:pPr>
        <w:ind w:left="6890" w:hanging="180"/>
      </w:pPr>
    </w:lvl>
  </w:abstractNum>
  <w:abstractNum w:abstractNumId="5">
    <w:nsid w:val="6E865E63"/>
    <w:multiLevelType w:val="hybridMultilevel"/>
    <w:tmpl w:val="7A184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0CC"/>
    <w:rsid w:val="000001BB"/>
    <w:rsid w:val="00000E33"/>
    <w:rsid w:val="000014B4"/>
    <w:rsid w:val="00001EBB"/>
    <w:rsid w:val="000033E6"/>
    <w:rsid w:val="00006FAB"/>
    <w:rsid w:val="00012AD3"/>
    <w:rsid w:val="0001322F"/>
    <w:rsid w:val="00013900"/>
    <w:rsid w:val="000139B2"/>
    <w:rsid w:val="000164F5"/>
    <w:rsid w:val="00021141"/>
    <w:rsid w:val="00024C82"/>
    <w:rsid w:val="00025274"/>
    <w:rsid w:val="0002717A"/>
    <w:rsid w:val="00030098"/>
    <w:rsid w:val="00030583"/>
    <w:rsid w:val="000339A2"/>
    <w:rsid w:val="0003688A"/>
    <w:rsid w:val="00036D04"/>
    <w:rsid w:val="00040151"/>
    <w:rsid w:val="00041FC9"/>
    <w:rsid w:val="0004206B"/>
    <w:rsid w:val="00042685"/>
    <w:rsid w:val="000438E3"/>
    <w:rsid w:val="00043B02"/>
    <w:rsid w:val="00046472"/>
    <w:rsid w:val="000510B7"/>
    <w:rsid w:val="00056450"/>
    <w:rsid w:val="00062259"/>
    <w:rsid w:val="00062634"/>
    <w:rsid w:val="00062FB8"/>
    <w:rsid w:val="000638E4"/>
    <w:rsid w:val="0006543D"/>
    <w:rsid w:val="00065F36"/>
    <w:rsid w:val="000660D5"/>
    <w:rsid w:val="000675C3"/>
    <w:rsid w:val="0007053B"/>
    <w:rsid w:val="000739C6"/>
    <w:rsid w:val="000752FE"/>
    <w:rsid w:val="0007608C"/>
    <w:rsid w:val="00076EC9"/>
    <w:rsid w:val="00077DC0"/>
    <w:rsid w:val="000815DC"/>
    <w:rsid w:val="00082F54"/>
    <w:rsid w:val="00082FC7"/>
    <w:rsid w:val="0008367D"/>
    <w:rsid w:val="00083F8B"/>
    <w:rsid w:val="00085243"/>
    <w:rsid w:val="00087B24"/>
    <w:rsid w:val="00087C20"/>
    <w:rsid w:val="0009023D"/>
    <w:rsid w:val="00092810"/>
    <w:rsid w:val="00096912"/>
    <w:rsid w:val="000A27C5"/>
    <w:rsid w:val="000A2CA6"/>
    <w:rsid w:val="000A57AF"/>
    <w:rsid w:val="000B1F82"/>
    <w:rsid w:val="000B6342"/>
    <w:rsid w:val="000C1D00"/>
    <w:rsid w:val="000C21BA"/>
    <w:rsid w:val="000C2F6C"/>
    <w:rsid w:val="000C423A"/>
    <w:rsid w:val="000C7972"/>
    <w:rsid w:val="000D1E03"/>
    <w:rsid w:val="000D260A"/>
    <w:rsid w:val="000D6742"/>
    <w:rsid w:val="000D70D6"/>
    <w:rsid w:val="000E005A"/>
    <w:rsid w:val="000E07C9"/>
    <w:rsid w:val="000E0A6A"/>
    <w:rsid w:val="000E1377"/>
    <w:rsid w:val="000E5AC0"/>
    <w:rsid w:val="000E733E"/>
    <w:rsid w:val="000F2A4D"/>
    <w:rsid w:val="000F3AE4"/>
    <w:rsid w:val="000F4180"/>
    <w:rsid w:val="000F6FA8"/>
    <w:rsid w:val="000F7182"/>
    <w:rsid w:val="00102EFF"/>
    <w:rsid w:val="00103552"/>
    <w:rsid w:val="001039B2"/>
    <w:rsid w:val="00104717"/>
    <w:rsid w:val="00105FA2"/>
    <w:rsid w:val="00111DB1"/>
    <w:rsid w:val="001126B2"/>
    <w:rsid w:val="0011634D"/>
    <w:rsid w:val="001163DB"/>
    <w:rsid w:val="00117FE6"/>
    <w:rsid w:val="00120704"/>
    <w:rsid w:val="001217FB"/>
    <w:rsid w:val="001241AC"/>
    <w:rsid w:val="001250AF"/>
    <w:rsid w:val="00135A40"/>
    <w:rsid w:val="00135F56"/>
    <w:rsid w:val="00136051"/>
    <w:rsid w:val="00141457"/>
    <w:rsid w:val="00141D38"/>
    <w:rsid w:val="00144B91"/>
    <w:rsid w:val="001456BA"/>
    <w:rsid w:val="00146526"/>
    <w:rsid w:val="001474BF"/>
    <w:rsid w:val="00150C0B"/>
    <w:rsid w:val="0015308E"/>
    <w:rsid w:val="00155622"/>
    <w:rsid w:val="00156D7B"/>
    <w:rsid w:val="00161B1C"/>
    <w:rsid w:val="00161CCF"/>
    <w:rsid w:val="00162F5E"/>
    <w:rsid w:val="00172827"/>
    <w:rsid w:val="00173052"/>
    <w:rsid w:val="00174F7C"/>
    <w:rsid w:val="001764D3"/>
    <w:rsid w:val="001764DC"/>
    <w:rsid w:val="00176E0F"/>
    <w:rsid w:val="0017788A"/>
    <w:rsid w:val="001778F1"/>
    <w:rsid w:val="00181048"/>
    <w:rsid w:val="001822BE"/>
    <w:rsid w:val="00182732"/>
    <w:rsid w:val="00184E44"/>
    <w:rsid w:val="00186AAD"/>
    <w:rsid w:val="00187C12"/>
    <w:rsid w:val="00190FD7"/>
    <w:rsid w:val="001912C1"/>
    <w:rsid w:val="00192357"/>
    <w:rsid w:val="00193704"/>
    <w:rsid w:val="00193A25"/>
    <w:rsid w:val="001943F2"/>
    <w:rsid w:val="00197E8C"/>
    <w:rsid w:val="001A017E"/>
    <w:rsid w:val="001A05F2"/>
    <w:rsid w:val="001A20D1"/>
    <w:rsid w:val="001A2B63"/>
    <w:rsid w:val="001A2FFE"/>
    <w:rsid w:val="001A3B29"/>
    <w:rsid w:val="001A62A9"/>
    <w:rsid w:val="001A7D72"/>
    <w:rsid w:val="001B421A"/>
    <w:rsid w:val="001B495A"/>
    <w:rsid w:val="001B5E5E"/>
    <w:rsid w:val="001C0E22"/>
    <w:rsid w:val="001C3AC1"/>
    <w:rsid w:val="001C48B1"/>
    <w:rsid w:val="001C4981"/>
    <w:rsid w:val="001C4EE0"/>
    <w:rsid w:val="001C55B7"/>
    <w:rsid w:val="001C5A58"/>
    <w:rsid w:val="001D04A6"/>
    <w:rsid w:val="001D0867"/>
    <w:rsid w:val="001D34D1"/>
    <w:rsid w:val="001D562C"/>
    <w:rsid w:val="001D640B"/>
    <w:rsid w:val="001D74C7"/>
    <w:rsid w:val="001D7607"/>
    <w:rsid w:val="001D7A5D"/>
    <w:rsid w:val="001E4247"/>
    <w:rsid w:val="001E62B5"/>
    <w:rsid w:val="001E67C1"/>
    <w:rsid w:val="001E6FE9"/>
    <w:rsid w:val="001E70EA"/>
    <w:rsid w:val="001E7D48"/>
    <w:rsid w:val="001F0C49"/>
    <w:rsid w:val="001F669B"/>
    <w:rsid w:val="00200B90"/>
    <w:rsid w:val="002016E5"/>
    <w:rsid w:val="00202EBD"/>
    <w:rsid w:val="002039E7"/>
    <w:rsid w:val="00204215"/>
    <w:rsid w:val="00206A26"/>
    <w:rsid w:val="00207C13"/>
    <w:rsid w:val="00211BDC"/>
    <w:rsid w:val="00212151"/>
    <w:rsid w:val="0021321B"/>
    <w:rsid w:val="00214ADF"/>
    <w:rsid w:val="00214E4E"/>
    <w:rsid w:val="002170CB"/>
    <w:rsid w:val="0022326E"/>
    <w:rsid w:val="00223B77"/>
    <w:rsid w:val="002240C3"/>
    <w:rsid w:val="00240372"/>
    <w:rsid w:val="00241921"/>
    <w:rsid w:val="00242E71"/>
    <w:rsid w:val="00242FD2"/>
    <w:rsid w:val="002436E4"/>
    <w:rsid w:val="00244782"/>
    <w:rsid w:val="002458A4"/>
    <w:rsid w:val="00247A59"/>
    <w:rsid w:val="00250869"/>
    <w:rsid w:val="00253127"/>
    <w:rsid w:val="00253133"/>
    <w:rsid w:val="002533B6"/>
    <w:rsid w:val="00254360"/>
    <w:rsid w:val="00256C11"/>
    <w:rsid w:val="002608A4"/>
    <w:rsid w:val="00261E56"/>
    <w:rsid w:val="00261FBE"/>
    <w:rsid w:val="00264EAE"/>
    <w:rsid w:val="00266476"/>
    <w:rsid w:val="00267CCC"/>
    <w:rsid w:val="002700CC"/>
    <w:rsid w:val="0027019F"/>
    <w:rsid w:val="0027255F"/>
    <w:rsid w:val="00272ACF"/>
    <w:rsid w:val="00274703"/>
    <w:rsid w:val="0027609F"/>
    <w:rsid w:val="002767E5"/>
    <w:rsid w:val="00281D95"/>
    <w:rsid w:val="0028429E"/>
    <w:rsid w:val="00285784"/>
    <w:rsid w:val="00287D42"/>
    <w:rsid w:val="00294EED"/>
    <w:rsid w:val="00295A9C"/>
    <w:rsid w:val="00297653"/>
    <w:rsid w:val="002A534A"/>
    <w:rsid w:val="002A5889"/>
    <w:rsid w:val="002A66FA"/>
    <w:rsid w:val="002A7D8B"/>
    <w:rsid w:val="002B0E18"/>
    <w:rsid w:val="002B42DF"/>
    <w:rsid w:val="002B56AB"/>
    <w:rsid w:val="002B6DB6"/>
    <w:rsid w:val="002B71CE"/>
    <w:rsid w:val="002C103C"/>
    <w:rsid w:val="002C1288"/>
    <w:rsid w:val="002C1A57"/>
    <w:rsid w:val="002C2E1C"/>
    <w:rsid w:val="002C4DDE"/>
    <w:rsid w:val="002C6276"/>
    <w:rsid w:val="002D0109"/>
    <w:rsid w:val="002D3ED2"/>
    <w:rsid w:val="002D4AC8"/>
    <w:rsid w:val="002D54B8"/>
    <w:rsid w:val="002D57B5"/>
    <w:rsid w:val="002D7DF9"/>
    <w:rsid w:val="002D7EAE"/>
    <w:rsid w:val="002E37B4"/>
    <w:rsid w:val="002E4CD9"/>
    <w:rsid w:val="002E4D8B"/>
    <w:rsid w:val="002E55C1"/>
    <w:rsid w:val="002E5CC7"/>
    <w:rsid w:val="002F4D51"/>
    <w:rsid w:val="002F5212"/>
    <w:rsid w:val="002F7161"/>
    <w:rsid w:val="002F7A50"/>
    <w:rsid w:val="00302F88"/>
    <w:rsid w:val="003047CD"/>
    <w:rsid w:val="00306302"/>
    <w:rsid w:val="00310DCC"/>
    <w:rsid w:val="003122FB"/>
    <w:rsid w:val="00313DA3"/>
    <w:rsid w:val="003146F6"/>
    <w:rsid w:val="0031491C"/>
    <w:rsid w:val="0031551F"/>
    <w:rsid w:val="00316E98"/>
    <w:rsid w:val="00321280"/>
    <w:rsid w:val="00322078"/>
    <w:rsid w:val="0032235E"/>
    <w:rsid w:val="00322390"/>
    <w:rsid w:val="003233EA"/>
    <w:rsid w:val="003252F9"/>
    <w:rsid w:val="00325B30"/>
    <w:rsid w:val="00325D3E"/>
    <w:rsid w:val="0033034D"/>
    <w:rsid w:val="00330E27"/>
    <w:rsid w:val="00332772"/>
    <w:rsid w:val="00334BC6"/>
    <w:rsid w:val="003377CA"/>
    <w:rsid w:val="00337C02"/>
    <w:rsid w:val="00340344"/>
    <w:rsid w:val="00343425"/>
    <w:rsid w:val="00344272"/>
    <w:rsid w:val="00344F38"/>
    <w:rsid w:val="0034648C"/>
    <w:rsid w:val="003471D3"/>
    <w:rsid w:val="003473D2"/>
    <w:rsid w:val="003500DA"/>
    <w:rsid w:val="0035348A"/>
    <w:rsid w:val="003539EC"/>
    <w:rsid w:val="00354996"/>
    <w:rsid w:val="00355BC1"/>
    <w:rsid w:val="00355FC6"/>
    <w:rsid w:val="00356A91"/>
    <w:rsid w:val="00361C0E"/>
    <w:rsid w:val="00362BC3"/>
    <w:rsid w:val="00364390"/>
    <w:rsid w:val="003667FF"/>
    <w:rsid w:val="00370784"/>
    <w:rsid w:val="00370B48"/>
    <w:rsid w:val="00374DA4"/>
    <w:rsid w:val="003750FC"/>
    <w:rsid w:val="003860FE"/>
    <w:rsid w:val="003916F8"/>
    <w:rsid w:val="00397233"/>
    <w:rsid w:val="00397581"/>
    <w:rsid w:val="003A1414"/>
    <w:rsid w:val="003A3234"/>
    <w:rsid w:val="003A5634"/>
    <w:rsid w:val="003A632F"/>
    <w:rsid w:val="003B189E"/>
    <w:rsid w:val="003B288F"/>
    <w:rsid w:val="003B2F90"/>
    <w:rsid w:val="003B579D"/>
    <w:rsid w:val="003B7AC0"/>
    <w:rsid w:val="003B7BB6"/>
    <w:rsid w:val="003C2C3B"/>
    <w:rsid w:val="003C52F6"/>
    <w:rsid w:val="003C5348"/>
    <w:rsid w:val="003C637A"/>
    <w:rsid w:val="003D30B1"/>
    <w:rsid w:val="003D3DA5"/>
    <w:rsid w:val="003E0F8C"/>
    <w:rsid w:val="003E5E10"/>
    <w:rsid w:val="003E7A89"/>
    <w:rsid w:val="003F2602"/>
    <w:rsid w:val="003F2DDA"/>
    <w:rsid w:val="003F580D"/>
    <w:rsid w:val="003F593C"/>
    <w:rsid w:val="003F689B"/>
    <w:rsid w:val="004004B5"/>
    <w:rsid w:val="00400B4A"/>
    <w:rsid w:val="00401996"/>
    <w:rsid w:val="00402055"/>
    <w:rsid w:val="00404925"/>
    <w:rsid w:val="0040749B"/>
    <w:rsid w:val="0041271A"/>
    <w:rsid w:val="00412793"/>
    <w:rsid w:val="00414E4C"/>
    <w:rsid w:val="00414F2F"/>
    <w:rsid w:val="004155AA"/>
    <w:rsid w:val="00415A98"/>
    <w:rsid w:val="00416141"/>
    <w:rsid w:val="0041743C"/>
    <w:rsid w:val="0041762B"/>
    <w:rsid w:val="00417FF7"/>
    <w:rsid w:val="004239C9"/>
    <w:rsid w:val="004246F4"/>
    <w:rsid w:val="00425296"/>
    <w:rsid w:val="004255EF"/>
    <w:rsid w:val="004332FB"/>
    <w:rsid w:val="004351DD"/>
    <w:rsid w:val="00435FEA"/>
    <w:rsid w:val="00440B95"/>
    <w:rsid w:val="004410F4"/>
    <w:rsid w:val="00441643"/>
    <w:rsid w:val="004472AE"/>
    <w:rsid w:val="00447A92"/>
    <w:rsid w:val="004503EA"/>
    <w:rsid w:val="00450736"/>
    <w:rsid w:val="004554D6"/>
    <w:rsid w:val="00456F61"/>
    <w:rsid w:val="00457372"/>
    <w:rsid w:val="00457713"/>
    <w:rsid w:val="00462050"/>
    <w:rsid w:val="00462562"/>
    <w:rsid w:val="00466C9C"/>
    <w:rsid w:val="00466F11"/>
    <w:rsid w:val="00473015"/>
    <w:rsid w:val="00476158"/>
    <w:rsid w:val="00477DB4"/>
    <w:rsid w:val="004810ED"/>
    <w:rsid w:val="00481E5E"/>
    <w:rsid w:val="0048365F"/>
    <w:rsid w:val="004902B6"/>
    <w:rsid w:val="0049166B"/>
    <w:rsid w:val="00493574"/>
    <w:rsid w:val="004960CA"/>
    <w:rsid w:val="004A03CA"/>
    <w:rsid w:val="004A39E4"/>
    <w:rsid w:val="004A3BE3"/>
    <w:rsid w:val="004A6494"/>
    <w:rsid w:val="004B08EA"/>
    <w:rsid w:val="004B1A56"/>
    <w:rsid w:val="004B22BA"/>
    <w:rsid w:val="004B7B18"/>
    <w:rsid w:val="004C1E54"/>
    <w:rsid w:val="004C306F"/>
    <w:rsid w:val="004C5A5F"/>
    <w:rsid w:val="004C771E"/>
    <w:rsid w:val="004D1CED"/>
    <w:rsid w:val="004D28A5"/>
    <w:rsid w:val="004D7890"/>
    <w:rsid w:val="004E016E"/>
    <w:rsid w:val="004E2492"/>
    <w:rsid w:val="004E2FF1"/>
    <w:rsid w:val="004E4262"/>
    <w:rsid w:val="004E67A0"/>
    <w:rsid w:val="004E6BC2"/>
    <w:rsid w:val="004E7D52"/>
    <w:rsid w:val="004F084F"/>
    <w:rsid w:val="004F2D54"/>
    <w:rsid w:val="004F7758"/>
    <w:rsid w:val="00501F15"/>
    <w:rsid w:val="00503F1F"/>
    <w:rsid w:val="00506240"/>
    <w:rsid w:val="00510D62"/>
    <w:rsid w:val="00510E77"/>
    <w:rsid w:val="005123B5"/>
    <w:rsid w:val="00513040"/>
    <w:rsid w:val="00513976"/>
    <w:rsid w:val="00514A42"/>
    <w:rsid w:val="00515D2D"/>
    <w:rsid w:val="00517A32"/>
    <w:rsid w:val="0052277E"/>
    <w:rsid w:val="00522AC5"/>
    <w:rsid w:val="00522F76"/>
    <w:rsid w:val="00524227"/>
    <w:rsid w:val="005249C1"/>
    <w:rsid w:val="00525784"/>
    <w:rsid w:val="00525EA1"/>
    <w:rsid w:val="00530565"/>
    <w:rsid w:val="00532618"/>
    <w:rsid w:val="00532B36"/>
    <w:rsid w:val="00533CCD"/>
    <w:rsid w:val="00536769"/>
    <w:rsid w:val="00536C70"/>
    <w:rsid w:val="0053762B"/>
    <w:rsid w:val="00540722"/>
    <w:rsid w:val="00542B78"/>
    <w:rsid w:val="00545070"/>
    <w:rsid w:val="00546FA4"/>
    <w:rsid w:val="00553AF2"/>
    <w:rsid w:val="00555D8B"/>
    <w:rsid w:val="00557DF3"/>
    <w:rsid w:val="00557FBF"/>
    <w:rsid w:val="00562224"/>
    <w:rsid w:val="00566F0E"/>
    <w:rsid w:val="005673A4"/>
    <w:rsid w:val="00570FC7"/>
    <w:rsid w:val="0057356F"/>
    <w:rsid w:val="00576A6E"/>
    <w:rsid w:val="0058095D"/>
    <w:rsid w:val="00584940"/>
    <w:rsid w:val="005857F4"/>
    <w:rsid w:val="00585BDE"/>
    <w:rsid w:val="0058607F"/>
    <w:rsid w:val="00590126"/>
    <w:rsid w:val="00591FEC"/>
    <w:rsid w:val="005943CF"/>
    <w:rsid w:val="005972BD"/>
    <w:rsid w:val="005B19E2"/>
    <w:rsid w:val="005B2172"/>
    <w:rsid w:val="005B2D6F"/>
    <w:rsid w:val="005B319B"/>
    <w:rsid w:val="005B4F6F"/>
    <w:rsid w:val="005B6366"/>
    <w:rsid w:val="005C197D"/>
    <w:rsid w:val="005C2D09"/>
    <w:rsid w:val="005C304E"/>
    <w:rsid w:val="005C4B56"/>
    <w:rsid w:val="005C60FB"/>
    <w:rsid w:val="005C6563"/>
    <w:rsid w:val="005C6D82"/>
    <w:rsid w:val="005D163F"/>
    <w:rsid w:val="005D18CE"/>
    <w:rsid w:val="005D1C91"/>
    <w:rsid w:val="005D2D12"/>
    <w:rsid w:val="005E73E3"/>
    <w:rsid w:val="005E79FD"/>
    <w:rsid w:val="005F22A7"/>
    <w:rsid w:val="005F2BF0"/>
    <w:rsid w:val="005F315F"/>
    <w:rsid w:val="005F4533"/>
    <w:rsid w:val="005F5006"/>
    <w:rsid w:val="00601F39"/>
    <w:rsid w:val="00602724"/>
    <w:rsid w:val="00602DFC"/>
    <w:rsid w:val="0060307D"/>
    <w:rsid w:val="0061139F"/>
    <w:rsid w:val="006131D3"/>
    <w:rsid w:val="00613238"/>
    <w:rsid w:val="006141C7"/>
    <w:rsid w:val="00616863"/>
    <w:rsid w:val="006260BE"/>
    <w:rsid w:val="00627A03"/>
    <w:rsid w:val="006335FB"/>
    <w:rsid w:val="0063533E"/>
    <w:rsid w:val="00637EA7"/>
    <w:rsid w:val="00641F37"/>
    <w:rsid w:val="00644764"/>
    <w:rsid w:val="00646B32"/>
    <w:rsid w:val="00646E56"/>
    <w:rsid w:val="00646F10"/>
    <w:rsid w:val="00647235"/>
    <w:rsid w:val="006505A7"/>
    <w:rsid w:val="006505D2"/>
    <w:rsid w:val="00653021"/>
    <w:rsid w:val="006550C8"/>
    <w:rsid w:val="00656F41"/>
    <w:rsid w:val="00657D1C"/>
    <w:rsid w:val="00666FD1"/>
    <w:rsid w:val="00671B1E"/>
    <w:rsid w:val="006725C3"/>
    <w:rsid w:val="00673232"/>
    <w:rsid w:val="00673ADB"/>
    <w:rsid w:val="00673E25"/>
    <w:rsid w:val="00674F5A"/>
    <w:rsid w:val="00680E71"/>
    <w:rsid w:val="006842BC"/>
    <w:rsid w:val="00687212"/>
    <w:rsid w:val="00690287"/>
    <w:rsid w:val="006924F1"/>
    <w:rsid w:val="006A09DB"/>
    <w:rsid w:val="006A3B01"/>
    <w:rsid w:val="006A4BAF"/>
    <w:rsid w:val="006A668E"/>
    <w:rsid w:val="006A71E5"/>
    <w:rsid w:val="006A7358"/>
    <w:rsid w:val="006B0512"/>
    <w:rsid w:val="006B0BA8"/>
    <w:rsid w:val="006B3459"/>
    <w:rsid w:val="006B396D"/>
    <w:rsid w:val="006B603D"/>
    <w:rsid w:val="006B67D1"/>
    <w:rsid w:val="006B71A5"/>
    <w:rsid w:val="006C2A5F"/>
    <w:rsid w:val="006C3F49"/>
    <w:rsid w:val="006C7B81"/>
    <w:rsid w:val="006C7BE0"/>
    <w:rsid w:val="006C7CBC"/>
    <w:rsid w:val="006D5716"/>
    <w:rsid w:val="006D6A12"/>
    <w:rsid w:val="006D7DF1"/>
    <w:rsid w:val="006E0CD0"/>
    <w:rsid w:val="006E7D2B"/>
    <w:rsid w:val="006F0916"/>
    <w:rsid w:val="006F241B"/>
    <w:rsid w:val="006F3245"/>
    <w:rsid w:val="006F3E51"/>
    <w:rsid w:val="006F7FA4"/>
    <w:rsid w:val="007000A9"/>
    <w:rsid w:val="00701CF9"/>
    <w:rsid w:val="00703DA1"/>
    <w:rsid w:val="00704D87"/>
    <w:rsid w:val="00707380"/>
    <w:rsid w:val="00710591"/>
    <w:rsid w:val="0071068A"/>
    <w:rsid w:val="00712D66"/>
    <w:rsid w:val="00714BB6"/>
    <w:rsid w:val="00714E61"/>
    <w:rsid w:val="00714E9B"/>
    <w:rsid w:val="007153F1"/>
    <w:rsid w:val="00715FF6"/>
    <w:rsid w:val="00716415"/>
    <w:rsid w:val="007168CF"/>
    <w:rsid w:val="00723D7C"/>
    <w:rsid w:val="0072407C"/>
    <w:rsid w:val="007241DF"/>
    <w:rsid w:val="00726BDC"/>
    <w:rsid w:val="007365CF"/>
    <w:rsid w:val="00737270"/>
    <w:rsid w:val="00740B44"/>
    <w:rsid w:val="007411E8"/>
    <w:rsid w:val="0074325C"/>
    <w:rsid w:val="00744422"/>
    <w:rsid w:val="007458C7"/>
    <w:rsid w:val="007527D0"/>
    <w:rsid w:val="00764F96"/>
    <w:rsid w:val="00765151"/>
    <w:rsid w:val="00766295"/>
    <w:rsid w:val="00770C3F"/>
    <w:rsid w:val="00771330"/>
    <w:rsid w:val="00771C06"/>
    <w:rsid w:val="007755DD"/>
    <w:rsid w:val="00782E77"/>
    <w:rsid w:val="00786477"/>
    <w:rsid w:val="00786D62"/>
    <w:rsid w:val="00786EF0"/>
    <w:rsid w:val="00790BC4"/>
    <w:rsid w:val="007A12CF"/>
    <w:rsid w:val="007A4C82"/>
    <w:rsid w:val="007A5840"/>
    <w:rsid w:val="007A6ADD"/>
    <w:rsid w:val="007A731F"/>
    <w:rsid w:val="007B00E7"/>
    <w:rsid w:val="007B0A8B"/>
    <w:rsid w:val="007B0CFD"/>
    <w:rsid w:val="007B4285"/>
    <w:rsid w:val="007B605D"/>
    <w:rsid w:val="007B78B7"/>
    <w:rsid w:val="007C1C09"/>
    <w:rsid w:val="007C49BB"/>
    <w:rsid w:val="007C4CA9"/>
    <w:rsid w:val="007D0589"/>
    <w:rsid w:val="007D403F"/>
    <w:rsid w:val="007D4D21"/>
    <w:rsid w:val="007D5C05"/>
    <w:rsid w:val="007D7BF9"/>
    <w:rsid w:val="007E0697"/>
    <w:rsid w:val="007E093D"/>
    <w:rsid w:val="007E09A9"/>
    <w:rsid w:val="007E1677"/>
    <w:rsid w:val="007E30EF"/>
    <w:rsid w:val="007E5BF3"/>
    <w:rsid w:val="007E5CC3"/>
    <w:rsid w:val="007E77CE"/>
    <w:rsid w:val="007F0C7F"/>
    <w:rsid w:val="007F1039"/>
    <w:rsid w:val="007F29BA"/>
    <w:rsid w:val="007F3178"/>
    <w:rsid w:val="007F3499"/>
    <w:rsid w:val="007F468F"/>
    <w:rsid w:val="007F6573"/>
    <w:rsid w:val="00802276"/>
    <w:rsid w:val="008029FC"/>
    <w:rsid w:val="0080474B"/>
    <w:rsid w:val="00805053"/>
    <w:rsid w:val="00805FBE"/>
    <w:rsid w:val="00806423"/>
    <w:rsid w:val="00811019"/>
    <w:rsid w:val="00811248"/>
    <w:rsid w:val="008122A8"/>
    <w:rsid w:val="0081601F"/>
    <w:rsid w:val="00816BE9"/>
    <w:rsid w:val="0081737A"/>
    <w:rsid w:val="0082102A"/>
    <w:rsid w:val="008220C0"/>
    <w:rsid w:val="00822A3E"/>
    <w:rsid w:val="00823451"/>
    <w:rsid w:val="00823B91"/>
    <w:rsid w:val="008244EC"/>
    <w:rsid w:val="00830182"/>
    <w:rsid w:val="00833D4E"/>
    <w:rsid w:val="008349D3"/>
    <w:rsid w:val="008356EE"/>
    <w:rsid w:val="00835A01"/>
    <w:rsid w:val="008363F6"/>
    <w:rsid w:val="008375D4"/>
    <w:rsid w:val="00837D18"/>
    <w:rsid w:val="008410E4"/>
    <w:rsid w:val="00841FD5"/>
    <w:rsid w:val="008432AF"/>
    <w:rsid w:val="008447A3"/>
    <w:rsid w:val="00846C4E"/>
    <w:rsid w:val="00850044"/>
    <w:rsid w:val="008517AC"/>
    <w:rsid w:val="00851800"/>
    <w:rsid w:val="00853FC2"/>
    <w:rsid w:val="0085461C"/>
    <w:rsid w:val="00854C8C"/>
    <w:rsid w:val="008562B0"/>
    <w:rsid w:val="008636D1"/>
    <w:rsid w:val="0086578A"/>
    <w:rsid w:val="008674A7"/>
    <w:rsid w:val="0087303F"/>
    <w:rsid w:val="00876CD4"/>
    <w:rsid w:val="00877624"/>
    <w:rsid w:val="0088032F"/>
    <w:rsid w:val="00882EF8"/>
    <w:rsid w:val="0088332C"/>
    <w:rsid w:val="00883647"/>
    <w:rsid w:val="0088777E"/>
    <w:rsid w:val="008901D1"/>
    <w:rsid w:val="0089026F"/>
    <w:rsid w:val="008911DA"/>
    <w:rsid w:val="0089312C"/>
    <w:rsid w:val="0089321D"/>
    <w:rsid w:val="00895166"/>
    <w:rsid w:val="0089726E"/>
    <w:rsid w:val="008A2E8A"/>
    <w:rsid w:val="008A3B76"/>
    <w:rsid w:val="008A6094"/>
    <w:rsid w:val="008B0161"/>
    <w:rsid w:val="008B2748"/>
    <w:rsid w:val="008B6AEA"/>
    <w:rsid w:val="008C1BE2"/>
    <w:rsid w:val="008C2865"/>
    <w:rsid w:val="008C286F"/>
    <w:rsid w:val="008C3F46"/>
    <w:rsid w:val="008C4478"/>
    <w:rsid w:val="008C4F71"/>
    <w:rsid w:val="008D24AD"/>
    <w:rsid w:val="008D42CD"/>
    <w:rsid w:val="008D43F7"/>
    <w:rsid w:val="008D7F67"/>
    <w:rsid w:val="008F0481"/>
    <w:rsid w:val="008F2471"/>
    <w:rsid w:val="008F4118"/>
    <w:rsid w:val="008F412B"/>
    <w:rsid w:val="008F4DD8"/>
    <w:rsid w:val="008F52E6"/>
    <w:rsid w:val="00900C8B"/>
    <w:rsid w:val="0090362A"/>
    <w:rsid w:val="009037C9"/>
    <w:rsid w:val="009049E4"/>
    <w:rsid w:val="00907C54"/>
    <w:rsid w:val="0091019A"/>
    <w:rsid w:val="009102BF"/>
    <w:rsid w:val="00911D20"/>
    <w:rsid w:val="00915308"/>
    <w:rsid w:val="00924974"/>
    <w:rsid w:val="009249E9"/>
    <w:rsid w:val="00933E6E"/>
    <w:rsid w:val="009351E0"/>
    <w:rsid w:val="00937839"/>
    <w:rsid w:val="00944B5F"/>
    <w:rsid w:val="009450CC"/>
    <w:rsid w:val="0094694F"/>
    <w:rsid w:val="00947C54"/>
    <w:rsid w:val="00951739"/>
    <w:rsid w:val="00953F50"/>
    <w:rsid w:val="009548E4"/>
    <w:rsid w:val="00954A79"/>
    <w:rsid w:val="0095616A"/>
    <w:rsid w:val="0095636F"/>
    <w:rsid w:val="009668E6"/>
    <w:rsid w:val="00971A5E"/>
    <w:rsid w:val="0097572E"/>
    <w:rsid w:val="00976989"/>
    <w:rsid w:val="009772CA"/>
    <w:rsid w:val="00977E79"/>
    <w:rsid w:val="00981F30"/>
    <w:rsid w:val="00983E8E"/>
    <w:rsid w:val="00985804"/>
    <w:rsid w:val="009858E9"/>
    <w:rsid w:val="00987664"/>
    <w:rsid w:val="00992936"/>
    <w:rsid w:val="00995DA0"/>
    <w:rsid w:val="00996CFC"/>
    <w:rsid w:val="009A0703"/>
    <w:rsid w:val="009A0AB9"/>
    <w:rsid w:val="009A23CA"/>
    <w:rsid w:val="009A4417"/>
    <w:rsid w:val="009A4A04"/>
    <w:rsid w:val="009A6119"/>
    <w:rsid w:val="009A7076"/>
    <w:rsid w:val="009B7400"/>
    <w:rsid w:val="009B7A8A"/>
    <w:rsid w:val="009C0548"/>
    <w:rsid w:val="009C1BD4"/>
    <w:rsid w:val="009C2BAD"/>
    <w:rsid w:val="009C7D9D"/>
    <w:rsid w:val="009D021D"/>
    <w:rsid w:val="009D04F3"/>
    <w:rsid w:val="009D0883"/>
    <w:rsid w:val="009D0C51"/>
    <w:rsid w:val="009D1A4E"/>
    <w:rsid w:val="009D1D9B"/>
    <w:rsid w:val="009D1DBF"/>
    <w:rsid w:val="009D2B1A"/>
    <w:rsid w:val="009D3D48"/>
    <w:rsid w:val="009D4355"/>
    <w:rsid w:val="009D46CB"/>
    <w:rsid w:val="009D4EE3"/>
    <w:rsid w:val="009E1A0E"/>
    <w:rsid w:val="009E4348"/>
    <w:rsid w:val="009F263B"/>
    <w:rsid w:val="009F32FD"/>
    <w:rsid w:val="009F490A"/>
    <w:rsid w:val="009F5E0B"/>
    <w:rsid w:val="009F76B6"/>
    <w:rsid w:val="00A00135"/>
    <w:rsid w:val="00A01FBA"/>
    <w:rsid w:val="00A05AB7"/>
    <w:rsid w:val="00A05E75"/>
    <w:rsid w:val="00A06364"/>
    <w:rsid w:val="00A06DF3"/>
    <w:rsid w:val="00A103EA"/>
    <w:rsid w:val="00A12BB8"/>
    <w:rsid w:val="00A14091"/>
    <w:rsid w:val="00A1474A"/>
    <w:rsid w:val="00A17C49"/>
    <w:rsid w:val="00A225FA"/>
    <w:rsid w:val="00A22FE5"/>
    <w:rsid w:val="00A254E8"/>
    <w:rsid w:val="00A2589B"/>
    <w:rsid w:val="00A264A1"/>
    <w:rsid w:val="00A3252B"/>
    <w:rsid w:val="00A3478D"/>
    <w:rsid w:val="00A3748F"/>
    <w:rsid w:val="00A41C30"/>
    <w:rsid w:val="00A4346B"/>
    <w:rsid w:val="00A434E1"/>
    <w:rsid w:val="00A43985"/>
    <w:rsid w:val="00A443C9"/>
    <w:rsid w:val="00A46B6E"/>
    <w:rsid w:val="00A50D8C"/>
    <w:rsid w:val="00A548E1"/>
    <w:rsid w:val="00A5604A"/>
    <w:rsid w:val="00A562D2"/>
    <w:rsid w:val="00A57355"/>
    <w:rsid w:val="00A60D6B"/>
    <w:rsid w:val="00A61BDC"/>
    <w:rsid w:val="00A64B21"/>
    <w:rsid w:val="00A64B2D"/>
    <w:rsid w:val="00A65908"/>
    <w:rsid w:val="00A7474D"/>
    <w:rsid w:val="00A74A3F"/>
    <w:rsid w:val="00A751C8"/>
    <w:rsid w:val="00A757C5"/>
    <w:rsid w:val="00A80367"/>
    <w:rsid w:val="00A80751"/>
    <w:rsid w:val="00A82169"/>
    <w:rsid w:val="00A8220E"/>
    <w:rsid w:val="00A8273F"/>
    <w:rsid w:val="00A83013"/>
    <w:rsid w:val="00A85B70"/>
    <w:rsid w:val="00A86A3A"/>
    <w:rsid w:val="00A870B2"/>
    <w:rsid w:val="00A87286"/>
    <w:rsid w:val="00A909CB"/>
    <w:rsid w:val="00A910D5"/>
    <w:rsid w:val="00A94935"/>
    <w:rsid w:val="00A95269"/>
    <w:rsid w:val="00A95BAC"/>
    <w:rsid w:val="00A969C1"/>
    <w:rsid w:val="00A97EDB"/>
    <w:rsid w:val="00AA12DE"/>
    <w:rsid w:val="00AA1AE8"/>
    <w:rsid w:val="00AA729F"/>
    <w:rsid w:val="00AA7675"/>
    <w:rsid w:val="00AA7A12"/>
    <w:rsid w:val="00AB19A7"/>
    <w:rsid w:val="00AB3FAE"/>
    <w:rsid w:val="00AB6547"/>
    <w:rsid w:val="00AB66EB"/>
    <w:rsid w:val="00AC25CA"/>
    <w:rsid w:val="00AC693D"/>
    <w:rsid w:val="00AD0035"/>
    <w:rsid w:val="00AD55E6"/>
    <w:rsid w:val="00AD5BAC"/>
    <w:rsid w:val="00AD5DF1"/>
    <w:rsid w:val="00AD6D81"/>
    <w:rsid w:val="00AD7424"/>
    <w:rsid w:val="00AD7521"/>
    <w:rsid w:val="00AE0838"/>
    <w:rsid w:val="00AE5CCA"/>
    <w:rsid w:val="00AE6787"/>
    <w:rsid w:val="00AF21D8"/>
    <w:rsid w:val="00AF261A"/>
    <w:rsid w:val="00B02F4E"/>
    <w:rsid w:val="00B04FCA"/>
    <w:rsid w:val="00B10A15"/>
    <w:rsid w:val="00B118CC"/>
    <w:rsid w:val="00B124A7"/>
    <w:rsid w:val="00B12AE3"/>
    <w:rsid w:val="00B12B57"/>
    <w:rsid w:val="00B13E3D"/>
    <w:rsid w:val="00B14C02"/>
    <w:rsid w:val="00B1766D"/>
    <w:rsid w:val="00B17E34"/>
    <w:rsid w:val="00B2298F"/>
    <w:rsid w:val="00B23EB1"/>
    <w:rsid w:val="00B25FC5"/>
    <w:rsid w:val="00B2605B"/>
    <w:rsid w:val="00B30596"/>
    <w:rsid w:val="00B317DE"/>
    <w:rsid w:val="00B32291"/>
    <w:rsid w:val="00B46AD3"/>
    <w:rsid w:val="00B51110"/>
    <w:rsid w:val="00B55BBB"/>
    <w:rsid w:val="00B61220"/>
    <w:rsid w:val="00B616FC"/>
    <w:rsid w:val="00B62482"/>
    <w:rsid w:val="00B62AF5"/>
    <w:rsid w:val="00B63DF3"/>
    <w:rsid w:val="00B668E0"/>
    <w:rsid w:val="00B66B48"/>
    <w:rsid w:val="00B7188D"/>
    <w:rsid w:val="00B724FB"/>
    <w:rsid w:val="00B72F16"/>
    <w:rsid w:val="00B8032F"/>
    <w:rsid w:val="00B847B6"/>
    <w:rsid w:val="00B84B2F"/>
    <w:rsid w:val="00B84F94"/>
    <w:rsid w:val="00B85191"/>
    <w:rsid w:val="00B85F0E"/>
    <w:rsid w:val="00B86FC1"/>
    <w:rsid w:val="00B87746"/>
    <w:rsid w:val="00B92933"/>
    <w:rsid w:val="00B94B4D"/>
    <w:rsid w:val="00B96B79"/>
    <w:rsid w:val="00B97451"/>
    <w:rsid w:val="00BA2B12"/>
    <w:rsid w:val="00BA6B71"/>
    <w:rsid w:val="00BB023F"/>
    <w:rsid w:val="00BB5D64"/>
    <w:rsid w:val="00BB6B01"/>
    <w:rsid w:val="00BB7372"/>
    <w:rsid w:val="00BC0A63"/>
    <w:rsid w:val="00BC1A47"/>
    <w:rsid w:val="00BC455B"/>
    <w:rsid w:val="00BC4EF6"/>
    <w:rsid w:val="00BC5FC7"/>
    <w:rsid w:val="00BD5F07"/>
    <w:rsid w:val="00BD7FE0"/>
    <w:rsid w:val="00BE17E7"/>
    <w:rsid w:val="00BE282C"/>
    <w:rsid w:val="00BE344F"/>
    <w:rsid w:val="00BE387C"/>
    <w:rsid w:val="00BE6B49"/>
    <w:rsid w:val="00BF218A"/>
    <w:rsid w:val="00BF25ED"/>
    <w:rsid w:val="00BF6057"/>
    <w:rsid w:val="00BF7F8D"/>
    <w:rsid w:val="00C00CDC"/>
    <w:rsid w:val="00C01913"/>
    <w:rsid w:val="00C029D0"/>
    <w:rsid w:val="00C0441C"/>
    <w:rsid w:val="00C05483"/>
    <w:rsid w:val="00C066B0"/>
    <w:rsid w:val="00C06EB2"/>
    <w:rsid w:val="00C1172B"/>
    <w:rsid w:val="00C11AE6"/>
    <w:rsid w:val="00C1292C"/>
    <w:rsid w:val="00C1363E"/>
    <w:rsid w:val="00C15A41"/>
    <w:rsid w:val="00C17BC0"/>
    <w:rsid w:val="00C205A6"/>
    <w:rsid w:val="00C238A3"/>
    <w:rsid w:val="00C25145"/>
    <w:rsid w:val="00C262D7"/>
    <w:rsid w:val="00C26876"/>
    <w:rsid w:val="00C26BE8"/>
    <w:rsid w:val="00C26F00"/>
    <w:rsid w:val="00C27F39"/>
    <w:rsid w:val="00C33E37"/>
    <w:rsid w:val="00C35DE1"/>
    <w:rsid w:val="00C36330"/>
    <w:rsid w:val="00C37B37"/>
    <w:rsid w:val="00C4724D"/>
    <w:rsid w:val="00C50417"/>
    <w:rsid w:val="00C50EE5"/>
    <w:rsid w:val="00C52160"/>
    <w:rsid w:val="00C53ABC"/>
    <w:rsid w:val="00C55209"/>
    <w:rsid w:val="00C57D41"/>
    <w:rsid w:val="00C60CEE"/>
    <w:rsid w:val="00C60EA5"/>
    <w:rsid w:val="00C6352F"/>
    <w:rsid w:val="00C63755"/>
    <w:rsid w:val="00C63CBE"/>
    <w:rsid w:val="00C664A9"/>
    <w:rsid w:val="00C67D55"/>
    <w:rsid w:val="00C718D2"/>
    <w:rsid w:val="00C71A0F"/>
    <w:rsid w:val="00C73764"/>
    <w:rsid w:val="00C74AD9"/>
    <w:rsid w:val="00C85621"/>
    <w:rsid w:val="00C92376"/>
    <w:rsid w:val="00C92AB6"/>
    <w:rsid w:val="00C96282"/>
    <w:rsid w:val="00CA03CD"/>
    <w:rsid w:val="00CA12E4"/>
    <w:rsid w:val="00CA46FA"/>
    <w:rsid w:val="00CA5F90"/>
    <w:rsid w:val="00CB277B"/>
    <w:rsid w:val="00CB6B1B"/>
    <w:rsid w:val="00CC04A4"/>
    <w:rsid w:val="00CC54A3"/>
    <w:rsid w:val="00CC5A67"/>
    <w:rsid w:val="00CC6E57"/>
    <w:rsid w:val="00CD4CD5"/>
    <w:rsid w:val="00CD6D84"/>
    <w:rsid w:val="00CE0EB8"/>
    <w:rsid w:val="00CE1B11"/>
    <w:rsid w:val="00CE21EA"/>
    <w:rsid w:val="00CE2874"/>
    <w:rsid w:val="00CE3125"/>
    <w:rsid w:val="00CE452E"/>
    <w:rsid w:val="00CE5FDC"/>
    <w:rsid w:val="00CE6FBF"/>
    <w:rsid w:val="00CE7DC4"/>
    <w:rsid w:val="00CF0D8C"/>
    <w:rsid w:val="00CF6493"/>
    <w:rsid w:val="00D00DA2"/>
    <w:rsid w:val="00D00E0C"/>
    <w:rsid w:val="00D012C2"/>
    <w:rsid w:val="00D01512"/>
    <w:rsid w:val="00D02DBF"/>
    <w:rsid w:val="00D04B51"/>
    <w:rsid w:val="00D07725"/>
    <w:rsid w:val="00D10925"/>
    <w:rsid w:val="00D109E7"/>
    <w:rsid w:val="00D109F4"/>
    <w:rsid w:val="00D10D8D"/>
    <w:rsid w:val="00D147E3"/>
    <w:rsid w:val="00D147F9"/>
    <w:rsid w:val="00D16B42"/>
    <w:rsid w:val="00D17434"/>
    <w:rsid w:val="00D22FCE"/>
    <w:rsid w:val="00D26BFC"/>
    <w:rsid w:val="00D32536"/>
    <w:rsid w:val="00D32C02"/>
    <w:rsid w:val="00D32C8C"/>
    <w:rsid w:val="00D36E36"/>
    <w:rsid w:val="00D40E10"/>
    <w:rsid w:val="00D4171A"/>
    <w:rsid w:val="00D41F14"/>
    <w:rsid w:val="00D42319"/>
    <w:rsid w:val="00D466A8"/>
    <w:rsid w:val="00D50325"/>
    <w:rsid w:val="00D50972"/>
    <w:rsid w:val="00D524F5"/>
    <w:rsid w:val="00D52C1B"/>
    <w:rsid w:val="00D54155"/>
    <w:rsid w:val="00D5698E"/>
    <w:rsid w:val="00D57C50"/>
    <w:rsid w:val="00D61194"/>
    <w:rsid w:val="00D61BEB"/>
    <w:rsid w:val="00D63F8E"/>
    <w:rsid w:val="00D654D8"/>
    <w:rsid w:val="00D721C2"/>
    <w:rsid w:val="00D727A6"/>
    <w:rsid w:val="00D727B9"/>
    <w:rsid w:val="00D73852"/>
    <w:rsid w:val="00D768CA"/>
    <w:rsid w:val="00D77A63"/>
    <w:rsid w:val="00D82AE0"/>
    <w:rsid w:val="00D84015"/>
    <w:rsid w:val="00D85A9E"/>
    <w:rsid w:val="00D91224"/>
    <w:rsid w:val="00D9420C"/>
    <w:rsid w:val="00D94805"/>
    <w:rsid w:val="00D9564C"/>
    <w:rsid w:val="00D96E00"/>
    <w:rsid w:val="00DA1E45"/>
    <w:rsid w:val="00DA3B6C"/>
    <w:rsid w:val="00DB10DE"/>
    <w:rsid w:val="00DB1411"/>
    <w:rsid w:val="00DB19BC"/>
    <w:rsid w:val="00DB2292"/>
    <w:rsid w:val="00DB4FD3"/>
    <w:rsid w:val="00DB5C17"/>
    <w:rsid w:val="00DB5C3E"/>
    <w:rsid w:val="00DB6626"/>
    <w:rsid w:val="00DB7884"/>
    <w:rsid w:val="00DB79B3"/>
    <w:rsid w:val="00DC35FD"/>
    <w:rsid w:val="00DC45EF"/>
    <w:rsid w:val="00DC7A7A"/>
    <w:rsid w:val="00DD1171"/>
    <w:rsid w:val="00DD2830"/>
    <w:rsid w:val="00DD4D94"/>
    <w:rsid w:val="00DD59D6"/>
    <w:rsid w:val="00DD609F"/>
    <w:rsid w:val="00DD79FB"/>
    <w:rsid w:val="00DE17A2"/>
    <w:rsid w:val="00DE1F4C"/>
    <w:rsid w:val="00DE47AC"/>
    <w:rsid w:val="00DE4ED4"/>
    <w:rsid w:val="00DE578A"/>
    <w:rsid w:val="00DF2760"/>
    <w:rsid w:val="00DF3AF2"/>
    <w:rsid w:val="00DF4886"/>
    <w:rsid w:val="00DF6DAD"/>
    <w:rsid w:val="00DF7387"/>
    <w:rsid w:val="00DF7DFA"/>
    <w:rsid w:val="00E00BFF"/>
    <w:rsid w:val="00E0208E"/>
    <w:rsid w:val="00E05DFE"/>
    <w:rsid w:val="00E133EB"/>
    <w:rsid w:val="00E14FEA"/>
    <w:rsid w:val="00E1594A"/>
    <w:rsid w:val="00E16907"/>
    <w:rsid w:val="00E176E7"/>
    <w:rsid w:val="00E2045D"/>
    <w:rsid w:val="00E274C6"/>
    <w:rsid w:val="00E27792"/>
    <w:rsid w:val="00E2793D"/>
    <w:rsid w:val="00E30554"/>
    <w:rsid w:val="00E3411E"/>
    <w:rsid w:val="00E348D1"/>
    <w:rsid w:val="00E34C04"/>
    <w:rsid w:val="00E35499"/>
    <w:rsid w:val="00E4175D"/>
    <w:rsid w:val="00E46D65"/>
    <w:rsid w:val="00E4710E"/>
    <w:rsid w:val="00E5509D"/>
    <w:rsid w:val="00E60C8C"/>
    <w:rsid w:val="00E642C9"/>
    <w:rsid w:val="00E667FD"/>
    <w:rsid w:val="00E66A11"/>
    <w:rsid w:val="00E738A8"/>
    <w:rsid w:val="00E74007"/>
    <w:rsid w:val="00E7678B"/>
    <w:rsid w:val="00E83448"/>
    <w:rsid w:val="00E83A6F"/>
    <w:rsid w:val="00E83CA4"/>
    <w:rsid w:val="00E879BA"/>
    <w:rsid w:val="00E95369"/>
    <w:rsid w:val="00EA01B6"/>
    <w:rsid w:val="00EA1D30"/>
    <w:rsid w:val="00EA209E"/>
    <w:rsid w:val="00EA26F7"/>
    <w:rsid w:val="00EA4FDA"/>
    <w:rsid w:val="00EB3FA3"/>
    <w:rsid w:val="00EB53A3"/>
    <w:rsid w:val="00EB53EA"/>
    <w:rsid w:val="00EC14EE"/>
    <w:rsid w:val="00EC2A6E"/>
    <w:rsid w:val="00EC4528"/>
    <w:rsid w:val="00EC4FFE"/>
    <w:rsid w:val="00EC5632"/>
    <w:rsid w:val="00EC610E"/>
    <w:rsid w:val="00ED626E"/>
    <w:rsid w:val="00EE154C"/>
    <w:rsid w:val="00EE1B90"/>
    <w:rsid w:val="00EE35CA"/>
    <w:rsid w:val="00EE3F11"/>
    <w:rsid w:val="00EE65C6"/>
    <w:rsid w:val="00EE6F08"/>
    <w:rsid w:val="00EF0938"/>
    <w:rsid w:val="00EF0B6C"/>
    <w:rsid w:val="00EF1772"/>
    <w:rsid w:val="00EF2260"/>
    <w:rsid w:val="00EF261F"/>
    <w:rsid w:val="00EF4ABB"/>
    <w:rsid w:val="00EF7CFC"/>
    <w:rsid w:val="00EF7DB6"/>
    <w:rsid w:val="00F00A49"/>
    <w:rsid w:val="00F0324A"/>
    <w:rsid w:val="00F05245"/>
    <w:rsid w:val="00F0601E"/>
    <w:rsid w:val="00F10D89"/>
    <w:rsid w:val="00F10ED6"/>
    <w:rsid w:val="00F11428"/>
    <w:rsid w:val="00F12D21"/>
    <w:rsid w:val="00F14C38"/>
    <w:rsid w:val="00F16DE3"/>
    <w:rsid w:val="00F1709E"/>
    <w:rsid w:val="00F17260"/>
    <w:rsid w:val="00F21ED1"/>
    <w:rsid w:val="00F271B9"/>
    <w:rsid w:val="00F27ED2"/>
    <w:rsid w:val="00F33058"/>
    <w:rsid w:val="00F3419F"/>
    <w:rsid w:val="00F34FA7"/>
    <w:rsid w:val="00F35A3E"/>
    <w:rsid w:val="00F37CDF"/>
    <w:rsid w:val="00F37D11"/>
    <w:rsid w:val="00F37D76"/>
    <w:rsid w:val="00F408A0"/>
    <w:rsid w:val="00F43070"/>
    <w:rsid w:val="00F475B1"/>
    <w:rsid w:val="00F513B6"/>
    <w:rsid w:val="00F56435"/>
    <w:rsid w:val="00F61CDD"/>
    <w:rsid w:val="00F6451B"/>
    <w:rsid w:val="00F6491B"/>
    <w:rsid w:val="00F66244"/>
    <w:rsid w:val="00F7494B"/>
    <w:rsid w:val="00F7638D"/>
    <w:rsid w:val="00F76F83"/>
    <w:rsid w:val="00F804E7"/>
    <w:rsid w:val="00F81A94"/>
    <w:rsid w:val="00F827DB"/>
    <w:rsid w:val="00F84388"/>
    <w:rsid w:val="00F860D2"/>
    <w:rsid w:val="00F865FC"/>
    <w:rsid w:val="00F879D8"/>
    <w:rsid w:val="00F90413"/>
    <w:rsid w:val="00F9156C"/>
    <w:rsid w:val="00F92929"/>
    <w:rsid w:val="00F9456C"/>
    <w:rsid w:val="00F95271"/>
    <w:rsid w:val="00F95486"/>
    <w:rsid w:val="00F9618F"/>
    <w:rsid w:val="00F96D82"/>
    <w:rsid w:val="00FA067B"/>
    <w:rsid w:val="00FA3DFD"/>
    <w:rsid w:val="00FA4AC4"/>
    <w:rsid w:val="00FB335A"/>
    <w:rsid w:val="00FB51D1"/>
    <w:rsid w:val="00FC0BD6"/>
    <w:rsid w:val="00FC5F1A"/>
    <w:rsid w:val="00FD0C75"/>
    <w:rsid w:val="00FD264B"/>
    <w:rsid w:val="00FD3A43"/>
    <w:rsid w:val="00FD5E71"/>
    <w:rsid w:val="00FE06A5"/>
    <w:rsid w:val="00FE0B48"/>
    <w:rsid w:val="00FF1147"/>
    <w:rsid w:val="00FF251D"/>
    <w:rsid w:val="00FF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B67A5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7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34FA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34FA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34FA7"/>
    <w:rPr>
      <w:vertAlign w:val="superscript"/>
    </w:rPr>
  </w:style>
  <w:style w:type="character" w:styleId="a6">
    <w:name w:val="Hyperlink"/>
    <w:basedOn w:val="a0"/>
    <w:uiPriority w:val="99"/>
    <w:unhideWhenUsed/>
    <w:rsid w:val="00FF1147"/>
    <w:rPr>
      <w:color w:val="0000FF"/>
      <w:u w:val="single"/>
    </w:rPr>
  </w:style>
  <w:style w:type="paragraph" w:styleId="a7">
    <w:name w:val="List Paragraph"/>
    <w:basedOn w:val="a"/>
    <w:qFormat/>
    <w:rsid w:val="00D768C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7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68CA"/>
  </w:style>
  <w:style w:type="paragraph" w:styleId="aa">
    <w:name w:val="footer"/>
    <w:basedOn w:val="a"/>
    <w:link w:val="ab"/>
    <w:uiPriority w:val="99"/>
    <w:unhideWhenUsed/>
    <w:rsid w:val="00D7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68CA"/>
  </w:style>
  <w:style w:type="paragraph" w:styleId="ac">
    <w:name w:val="Body Text"/>
    <w:basedOn w:val="a"/>
    <w:link w:val="ad"/>
    <w:uiPriority w:val="99"/>
    <w:semiHidden/>
    <w:unhideWhenUsed/>
    <w:rsid w:val="002039E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2039E7"/>
  </w:style>
  <w:style w:type="paragraph" w:styleId="ae">
    <w:name w:val="endnote text"/>
    <w:basedOn w:val="a"/>
    <w:link w:val="af"/>
    <w:uiPriority w:val="99"/>
    <w:semiHidden/>
    <w:unhideWhenUsed/>
    <w:rsid w:val="00B1766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766D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B1766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347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Balloon Text"/>
    <w:basedOn w:val="a"/>
    <w:link w:val="af2"/>
    <w:uiPriority w:val="99"/>
    <w:semiHidden/>
    <w:unhideWhenUsed/>
    <w:rsid w:val="00F8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65FC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3B7AC0"/>
    <w:rPr>
      <w:color w:val="800080" w:themeColor="followedHyperlink"/>
      <w:u w:val="single"/>
    </w:rPr>
  </w:style>
  <w:style w:type="character" w:styleId="af4">
    <w:name w:val="Emphasis"/>
    <w:qFormat/>
    <w:rsid w:val="00AE0838"/>
    <w:rPr>
      <w:i/>
      <w:iCs/>
    </w:rPr>
  </w:style>
  <w:style w:type="character" w:styleId="af5">
    <w:name w:val="Strong"/>
    <w:qFormat/>
    <w:rsid w:val="00AE0838"/>
    <w:rPr>
      <w:b/>
      <w:bCs/>
    </w:rPr>
  </w:style>
  <w:style w:type="paragraph" w:customStyle="1" w:styleId="11">
    <w:name w:val="Цитата1"/>
    <w:basedOn w:val="a"/>
    <w:rsid w:val="00AE0838"/>
    <w:pPr>
      <w:widowControl w:val="0"/>
      <w:suppressAutoHyphens/>
      <w:spacing w:after="283" w:line="240" w:lineRule="auto"/>
      <w:ind w:left="567" w:right="567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6">
    <w:name w:val="TOC Heading"/>
    <w:basedOn w:val="1"/>
    <w:next w:val="a"/>
    <w:uiPriority w:val="39"/>
    <w:semiHidden/>
    <w:unhideWhenUsed/>
    <w:qFormat/>
    <w:rsid w:val="008517AC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602DFC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602DFC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02DFC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7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34FA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34FA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34FA7"/>
    <w:rPr>
      <w:vertAlign w:val="superscript"/>
    </w:rPr>
  </w:style>
  <w:style w:type="character" w:styleId="a6">
    <w:name w:val="Hyperlink"/>
    <w:basedOn w:val="a0"/>
    <w:uiPriority w:val="99"/>
    <w:unhideWhenUsed/>
    <w:rsid w:val="00FF1147"/>
    <w:rPr>
      <w:color w:val="0000FF"/>
      <w:u w:val="single"/>
    </w:rPr>
  </w:style>
  <w:style w:type="paragraph" w:styleId="a7">
    <w:name w:val="List Paragraph"/>
    <w:basedOn w:val="a"/>
    <w:qFormat/>
    <w:rsid w:val="00D768C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7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68CA"/>
  </w:style>
  <w:style w:type="paragraph" w:styleId="aa">
    <w:name w:val="footer"/>
    <w:basedOn w:val="a"/>
    <w:link w:val="ab"/>
    <w:uiPriority w:val="99"/>
    <w:unhideWhenUsed/>
    <w:rsid w:val="00D7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68CA"/>
  </w:style>
  <w:style w:type="paragraph" w:styleId="ac">
    <w:name w:val="Body Text"/>
    <w:basedOn w:val="a"/>
    <w:link w:val="ad"/>
    <w:uiPriority w:val="99"/>
    <w:semiHidden/>
    <w:unhideWhenUsed/>
    <w:rsid w:val="002039E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2039E7"/>
  </w:style>
  <w:style w:type="paragraph" w:styleId="ae">
    <w:name w:val="endnote text"/>
    <w:basedOn w:val="a"/>
    <w:link w:val="af"/>
    <w:uiPriority w:val="99"/>
    <w:semiHidden/>
    <w:unhideWhenUsed/>
    <w:rsid w:val="00B1766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766D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B1766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347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Balloon Text"/>
    <w:basedOn w:val="a"/>
    <w:link w:val="af2"/>
    <w:uiPriority w:val="99"/>
    <w:semiHidden/>
    <w:unhideWhenUsed/>
    <w:rsid w:val="00F8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65FC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3B7AC0"/>
    <w:rPr>
      <w:color w:val="800080" w:themeColor="followedHyperlink"/>
      <w:u w:val="single"/>
    </w:rPr>
  </w:style>
  <w:style w:type="character" w:styleId="af4">
    <w:name w:val="Emphasis"/>
    <w:qFormat/>
    <w:rsid w:val="00AE0838"/>
    <w:rPr>
      <w:i/>
      <w:iCs/>
    </w:rPr>
  </w:style>
  <w:style w:type="character" w:styleId="af5">
    <w:name w:val="Strong"/>
    <w:qFormat/>
    <w:rsid w:val="00AE0838"/>
    <w:rPr>
      <w:b/>
      <w:bCs/>
    </w:rPr>
  </w:style>
  <w:style w:type="paragraph" w:customStyle="1" w:styleId="11">
    <w:name w:val="Цитата1"/>
    <w:basedOn w:val="a"/>
    <w:rsid w:val="00AE0838"/>
    <w:pPr>
      <w:widowControl w:val="0"/>
      <w:suppressAutoHyphens/>
      <w:spacing w:after="283" w:line="240" w:lineRule="auto"/>
      <w:ind w:left="567" w:right="567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6">
    <w:name w:val="TOC Heading"/>
    <w:basedOn w:val="1"/>
    <w:next w:val="a"/>
    <w:uiPriority w:val="39"/>
    <w:semiHidden/>
    <w:unhideWhenUsed/>
    <w:qFormat/>
    <w:rsid w:val="008517AC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602DFC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602DFC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02DFC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ttwein.de/Hell2000/vas01.php" TargetMode="External"/><Relationship Id="rId1" Type="http://schemas.openxmlformats.org/officeDocument/2006/relationships/hyperlink" Target="https://dic.academic.ru/dic.nsf/dic_fwords/16737/%D0%98%D0%94%D0%98%D0%9B%D0%9B%D0%98%D0%A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2D1BB-7F95-400F-99AD-960E5223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78</Pages>
  <Words>17034</Words>
  <Characters>97099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 Элина</dc:creator>
  <cp:lastModifiedBy>Элина Элина</cp:lastModifiedBy>
  <cp:revision>9</cp:revision>
  <cp:lastPrinted>2018-03-24T11:06:00Z</cp:lastPrinted>
  <dcterms:created xsi:type="dcterms:W3CDTF">2018-05-17T09:27:00Z</dcterms:created>
  <dcterms:modified xsi:type="dcterms:W3CDTF">2018-05-30T09:09:00Z</dcterms:modified>
</cp:coreProperties>
</file>