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81" w:rsidRPr="001A40E0" w:rsidRDefault="00045981" w:rsidP="00045981">
      <w:pPr>
        <w:jc w:val="center"/>
        <w:rPr>
          <w:b/>
        </w:rPr>
      </w:pPr>
      <w:r w:rsidRPr="001A40E0">
        <w:rPr>
          <w:b/>
        </w:rPr>
        <w:t>РЕЦЕНЗИЯ</w:t>
      </w:r>
    </w:p>
    <w:p w:rsidR="004C6C46" w:rsidRDefault="00045981" w:rsidP="00045981">
      <w:pPr>
        <w:jc w:val="center"/>
        <w:rPr>
          <w:b/>
          <w:szCs w:val="19"/>
        </w:rPr>
      </w:pPr>
      <w:r w:rsidRPr="001A40E0">
        <w:rPr>
          <w:b/>
        </w:rPr>
        <w:t>на выпускную квалификационную работу</w:t>
      </w:r>
      <w:r w:rsidRPr="001A40E0">
        <w:rPr>
          <w:b/>
          <w:szCs w:val="19"/>
        </w:rPr>
        <w:t xml:space="preserve"> </w:t>
      </w:r>
      <w:proofErr w:type="gramStart"/>
      <w:r w:rsidRPr="001A40E0">
        <w:rPr>
          <w:b/>
          <w:szCs w:val="19"/>
        </w:rPr>
        <w:t>обучающе</w:t>
      </w:r>
      <w:r w:rsidR="004C6C46">
        <w:rPr>
          <w:b/>
          <w:szCs w:val="19"/>
        </w:rPr>
        <w:t>й</w:t>
      </w:r>
      <w:r w:rsidRPr="001A40E0">
        <w:rPr>
          <w:b/>
          <w:szCs w:val="19"/>
        </w:rPr>
        <w:t>ся</w:t>
      </w:r>
      <w:proofErr w:type="gramEnd"/>
      <w:r w:rsidRPr="001A40E0">
        <w:rPr>
          <w:b/>
          <w:szCs w:val="19"/>
        </w:rPr>
        <w:t xml:space="preserve"> СПбГУ</w:t>
      </w:r>
    </w:p>
    <w:p w:rsidR="00045981" w:rsidRPr="000A64E1" w:rsidRDefault="004C6C46" w:rsidP="00045981">
      <w:pPr>
        <w:jc w:val="center"/>
        <w:rPr>
          <w:b/>
        </w:rPr>
      </w:pPr>
      <w:proofErr w:type="spellStart"/>
      <w:r w:rsidRPr="000A64E1">
        <w:rPr>
          <w:b/>
        </w:rPr>
        <w:t>Абзаловой</w:t>
      </w:r>
      <w:proofErr w:type="spellEnd"/>
      <w:r w:rsidRPr="000A64E1">
        <w:rPr>
          <w:b/>
        </w:rPr>
        <w:t xml:space="preserve"> Александры Анатольевны</w:t>
      </w:r>
    </w:p>
    <w:p w:rsidR="00706E7C" w:rsidRPr="00706E7C" w:rsidRDefault="00045981" w:rsidP="00706E7C">
      <w:pPr>
        <w:jc w:val="center"/>
        <w:rPr>
          <w:b/>
          <w:szCs w:val="19"/>
        </w:rPr>
      </w:pPr>
      <w:r w:rsidRPr="001A40E0">
        <w:rPr>
          <w:b/>
          <w:szCs w:val="19"/>
        </w:rPr>
        <w:t xml:space="preserve">по теме </w:t>
      </w:r>
      <w:r w:rsidR="00706E7C" w:rsidRPr="00706E7C">
        <w:rPr>
          <w:b/>
          <w:szCs w:val="19"/>
        </w:rPr>
        <w:t xml:space="preserve">«Формы взаимодействия виртуального музея </w:t>
      </w:r>
    </w:p>
    <w:p w:rsidR="00045981" w:rsidRPr="001A40E0" w:rsidRDefault="00706E7C" w:rsidP="00706E7C">
      <w:pPr>
        <w:spacing w:after="240"/>
        <w:jc w:val="center"/>
        <w:rPr>
          <w:b/>
          <w:szCs w:val="19"/>
        </w:rPr>
      </w:pPr>
      <w:r w:rsidRPr="00706E7C">
        <w:rPr>
          <w:b/>
          <w:szCs w:val="19"/>
        </w:rPr>
        <w:t>и интернет-посетителя»</w:t>
      </w:r>
    </w:p>
    <w:p w:rsidR="00D06463" w:rsidRPr="00EF06C1" w:rsidRDefault="00D06463" w:rsidP="00706E7C">
      <w:pPr>
        <w:pStyle w:val="ConsPlusNormal"/>
        <w:spacing w:after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6463" w:rsidRPr="001112C5" w:rsidRDefault="00F5727A" w:rsidP="00D0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>Тема магистерской диссертации А. </w:t>
      </w:r>
      <w:bookmarkStart w:id="0" w:name="_GoBack"/>
      <w:bookmarkEnd w:id="0"/>
      <w:r w:rsidRPr="001112C5">
        <w:rPr>
          <w:rFonts w:ascii="Times New Roman" w:hAnsi="Times New Roman" w:cs="Times New Roman"/>
          <w:sz w:val="28"/>
          <w:szCs w:val="28"/>
        </w:rPr>
        <w:t>А. </w:t>
      </w:r>
      <w:proofErr w:type="spellStart"/>
      <w:r w:rsidRPr="001112C5">
        <w:rPr>
          <w:rFonts w:ascii="Times New Roman" w:hAnsi="Times New Roman" w:cs="Times New Roman"/>
          <w:sz w:val="28"/>
          <w:szCs w:val="28"/>
        </w:rPr>
        <w:t>Абзаловой</w:t>
      </w:r>
      <w:proofErr w:type="spellEnd"/>
      <w:r w:rsidRPr="001112C5">
        <w:rPr>
          <w:rFonts w:ascii="Times New Roman" w:hAnsi="Times New Roman" w:cs="Times New Roman"/>
          <w:sz w:val="28"/>
          <w:szCs w:val="28"/>
        </w:rPr>
        <w:t xml:space="preserve"> в настоящее время очень актуальна. </w:t>
      </w:r>
      <w:r w:rsidRPr="001112C5">
        <w:rPr>
          <w:rFonts w:ascii="Times New Roman" w:hAnsi="Times New Roman" w:cs="Times New Roman"/>
          <w:sz w:val="28"/>
          <w:szCs w:val="28"/>
        </w:rPr>
        <w:t>С</w:t>
      </w:r>
      <w:r w:rsidR="00D06463" w:rsidRPr="001112C5">
        <w:rPr>
          <w:rFonts w:ascii="Times New Roman" w:hAnsi="Times New Roman" w:cs="Times New Roman"/>
          <w:sz w:val="28"/>
          <w:szCs w:val="28"/>
        </w:rPr>
        <w:t xml:space="preserve">овершенно очевидно, что виртуальный музей </w:t>
      </w:r>
      <w:r w:rsidRPr="001112C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D06463" w:rsidRPr="001112C5">
        <w:rPr>
          <w:rFonts w:ascii="Times New Roman" w:hAnsi="Times New Roman" w:cs="Times New Roman"/>
          <w:sz w:val="28"/>
          <w:szCs w:val="28"/>
        </w:rPr>
        <w:t>– не просто средство привлечения внимания к музею «реальному», не хранилище данных, не развлекательный сайт. Феномен виртуального музея имеет значительно более глубокие основания для своего существования, а истоки этого явления можно проследить задолго до появления всемирной системы объединённых компьютерных сетей.</w:t>
      </w:r>
    </w:p>
    <w:p w:rsidR="00FF43A3" w:rsidRPr="001112C5" w:rsidRDefault="00416E79" w:rsidP="00D0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>Содержание ВКР соответствует заявленной в названии теме</w:t>
      </w:r>
      <w:r w:rsidRPr="001112C5">
        <w:rPr>
          <w:rFonts w:ascii="Times New Roman" w:hAnsi="Times New Roman" w:cs="Times New Roman"/>
          <w:sz w:val="28"/>
          <w:szCs w:val="28"/>
        </w:rPr>
        <w:t xml:space="preserve">. </w:t>
      </w:r>
      <w:r w:rsidR="00124E49" w:rsidRPr="001112C5">
        <w:rPr>
          <w:rFonts w:ascii="Times New Roman" w:hAnsi="Times New Roman" w:cs="Times New Roman"/>
          <w:sz w:val="28"/>
          <w:szCs w:val="28"/>
        </w:rPr>
        <w:t xml:space="preserve">Заявленная тема полностью раскрыта. </w:t>
      </w:r>
      <w:r w:rsidR="00D06463" w:rsidRPr="001112C5">
        <w:rPr>
          <w:rFonts w:ascii="Times New Roman" w:hAnsi="Times New Roman" w:cs="Times New Roman"/>
          <w:sz w:val="28"/>
          <w:szCs w:val="28"/>
        </w:rPr>
        <w:t>Автором использован обширный круг литературы и источников как узкоспециальных, так и связанных с общекультурной и философской тематикой,</w:t>
      </w:r>
      <w:r w:rsidR="00FF43A3" w:rsidRPr="001112C5">
        <w:rPr>
          <w:rFonts w:ascii="Times New Roman" w:hAnsi="Times New Roman" w:cs="Times New Roman"/>
          <w:sz w:val="28"/>
          <w:szCs w:val="28"/>
        </w:rPr>
        <w:t xml:space="preserve"> </w:t>
      </w:r>
      <w:r w:rsidR="00D06463" w:rsidRPr="001112C5">
        <w:rPr>
          <w:rFonts w:ascii="Times New Roman" w:hAnsi="Times New Roman" w:cs="Times New Roman"/>
          <w:sz w:val="28"/>
          <w:szCs w:val="28"/>
        </w:rPr>
        <w:t xml:space="preserve">что позволяет с разных сторон подойти к изучению рассматриваемого явления. </w:t>
      </w:r>
      <w:r w:rsidR="00FF43A3" w:rsidRPr="001112C5">
        <w:rPr>
          <w:rFonts w:ascii="Times New Roman" w:hAnsi="Times New Roman" w:cs="Times New Roman"/>
          <w:sz w:val="28"/>
          <w:szCs w:val="28"/>
        </w:rPr>
        <w:t xml:space="preserve">Использованы современные исследования. </w:t>
      </w:r>
    </w:p>
    <w:p w:rsidR="00C37F9B" w:rsidRPr="001112C5" w:rsidRDefault="00124E49" w:rsidP="00D0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 xml:space="preserve">Структура ВКР обоснована задачами исследования. </w:t>
      </w:r>
      <w:r w:rsidR="00D06463" w:rsidRPr="001112C5">
        <w:rPr>
          <w:rFonts w:ascii="Times New Roman" w:hAnsi="Times New Roman" w:cs="Times New Roman"/>
          <w:sz w:val="28"/>
          <w:szCs w:val="28"/>
        </w:rPr>
        <w:t xml:space="preserve">Исследование строится по хронологическому принципу и внутренне логично: первая глава посвящена предпосылкам появления виртуального музея, вторая глава рассказывает о роли виртуального музея в современной культуре, третья посвящена дальнейшему развитию виртуальных музеев и социокультурных коммуникаций в целом. </w:t>
      </w:r>
    </w:p>
    <w:p w:rsidR="00D06463" w:rsidRPr="001112C5" w:rsidRDefault="00D06463" w:rsidP="00D0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112C5">
        <w:rPr>
          <w:rFonts w:ascii="Times New Roman" w:hAnsi="Times New Roman" w:cs="Times New Roman"/>
          <w:sz w:val="28"/>
          <w:szCs w:val="28"/>
        </w:rPr>
        <w:t>исследовании</w:t>
      </w:r>
      <w:proofErr w:type="gramEnd"/>
      <w:r w:rsidRPr="001112C5">
        <w:rPr>
          <w:rFonts w:ascii="Times New Roman" w:hAnsi="Times New Roman" w:cs="Times New Roman"/>
          <w:sz w:val="28"/>
          <w:szCs w:val="28"/>
        </w:rPr>
        <w:t xml:space="preserve"> верно расставлены смысловые акценты и проведена прогностическая работа, рассматриваются перспективы дальнейшего развития виртуальных музеев и не только их, но и физически существующих реальных музеев, посетители которых нуждаются в интерактивных, </w:t>
      </w:r>
      <w:proofErr w:type="spellStart"/>
      <w:r w:rsidRPr="001112C5">
        <w:rPr>
          <w:rFonts w:ascii="Times New Roman" w:hAnsi="Times New Roman" w:cs="Times New Roman"/>
          <w:sz w:val="28"/>
          <w:szCs w:val="28"/>
        </w:rPr>
        <w:t>партисипативных</w:t>
      </w:r>
      <w:proofErr w:type="spellEnd"/>
      <w:r w:rsidRPr="001112C5">
        <w:rPr>
          <w:rFonts w:ascii="Times New Roman" w:hAnsi="Times New Roman" w:cs="Times New Roman"/>
          <w:sz w:val="28"/>
          <w:szCs w:val="28"/>
        </w:rPr>
        <w:t xml:space="preserve"> формах коммуникации, что ставит перед сотрудниками музеев новые задачи.</w:t>
      </w:r>
    </w:p>
    <w:p w:rsidR="00C37F9B" w:rsidRPr="001112C5" w:rsidRDefault="00C37F9B" w:rsidP="00D06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C5">
        <w:rPr>
          <w:rFonts w:ascii="Times New Roman" w:hAnsi="Times New Roman" w:cs="Times New Roman"/>
          <w:sz w:val="28"/>
          <w:szCs w:val="28"/>
        </w:rPr>
        <w:t xml:space="preserve">Язык исследования ясен и </w:t>
      </w:r>
      <w:r w:rsidRPr="001112C5">
        <w:rPr>
          <w:rFonts w:ascii="Times New Roman" w:hAnsi="Times New Roman" w:cs="Times New Roman"/>
          <w:sz w:val="28"/>
          <w:szCs w:val="28"/>
        </w:rPr>
        <w:t>доступен читателю</w:t>
      </w:r>
      <w:r w:rsidR="00F5727A" w:rsidRPr="001112C5">
        <w:rPr>
          <w:rFonts w:ascii="Times New Roman" w:hAnsi="Times New Roman" w:cs="Times New Roman"/>
          <w:sz w:val="28"/>
          <w:szCs w:val="28"/>
        </w:rPr>
        <w:t>.</w:t>
      </w:r>
    </w:p>
    <w:p w:rsidR="00045981" w:rsidRPr="00EF06C1" w:rsidRDefault="00045981" w:rsidP="00706E7C">
      <w:pPr>
        <w:pStyle w:val="ConsPlusNormal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045981" w:rsidRPr="00EF06C1" w:rsidRDefault="00F5727A" w:rsidP="00045981">
      <w:pPr>
        <w:spacing w:before="240"/>
      </w:pPr>
      <w:r w:rsidRPr="00EF06C1">
        <w:rPr>
          <w:sz w:val="28"/>
          <w:szCs w:val="28"/>
        </w:rPr>
        <w:t xml:space="preserve"> </w:t>
      </w:r>
      <w:r w:rsidR="00045981" w:rsidRPr="00EF06C1">
        <w:t>«____»______________ 20    г.          __________________                 _________________</w:t>
      </w:r>
    </w:p>
    <w:p w:rsidR="00045981" w:rsidRPr="00EF06C1" w:rsidRDefault="00045981" w:rsidP="00045981">
      <w:pPr>
        <w:jc w:val="center"/>
        <w:rPr>
          <w:i/>
        </w:rPr>
      </w:pPr>
      <w:r w:rsidRPr="00EF06C1">
        <w:rPr>
          <w:i/>
        </w:rPr>
        <w:t xml:space="preserve">                                                           Подпись                                                       ФИО</w:t>
      </w:r>
    </w:p>
    <w:sectPr w:rsidR="00045981" w:rsidRPr="00EF06C1" w:rsidSect="0004598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7"/>
    <w:rsid w:val="00045981"/>
    <w:rsid w:val="000A64E1"/>
    <w:rsid w:val="001112C5"/>
    <w:rsid w:val="00124E49"/>
    <w:rsid w:val="001A40E0"/>
    <w:rsid w:val="00265560"/>
    <w:rsid w:val="00266CA1"/>
    <w:rsid w:val="002E6374"/>
    <w:rsid w:val="00416E79"/>
    <w:rsid w:val="0043666A"/>
    <w:rsid w:val="00485359"/>
    <w:rsid w:val="004C6C46"/>
    <w:rsid w:val="004E7C3A"/>
    <w:rsid w:val="00553941"/>
    <w:rsid w:val="00706E7C"/>
    <w:rsid w:val="00742BA2"/>
    <w:rsid w:val="0075328A"/>
    <w:rsid w:val="008D0174"/>
    <w:rsid w:val="008F30A7"/>
    <w:rsid w:val="009C78B4"/>
    <w:rsid w:val="00C37F9B"/>
    <w:rsid w:val="00D06463"/>
    <w:rsid w:val="00EF06C1"/>
    <w:rsid w:val="00F5727A"/>
    <w:rsid w:val="00FA5215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8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8">
    <w:name w:val="8 пт (нум. список)"/>
    <w:basedOn w:val="a"/>
    <w:semiHidden/>
    <w:rsid w:val="00045981"/>
    <w:pPr>
      <w:numPr>
        <w:ilvl w:val="2"/>
        <w:numId w:val="2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45981"/>
    <w:pPr>
      <w:numPr>
        <w:ilvl w:val="1"/>
        <w:numId w:val="2"/>
      </w:numPr>
      <w:spacing w:before="144" w:after="144"/>
      <w:jc w:val="both"/>
    </w:pPr>
  </w:style>
  <w:style w:type="paragraph" w:customStyle="1" w:styleId="NumberList">
    <w:name w:val="Number List"/>
    <w:basedOn w:val="a"/>
    <w:rsid w:val="00045981"/>
    <w:pPr>
      <w:numPr>
        <w:numId w:val="2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266C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8873-FB3C-4F96-A791-B40518C8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Екабсон Валерия Агрисовна</dc:creator>
  <cp:lastModifiedBy>Чеснокова</cp:lastModifiedBy>
  <cp:revision>5</cp:revision>
  <cp:lastPrinted>2018-05-22T12:41:00Z</cp:lastPrinted>
  <dcterms:created xsi:type="dcterms:W3CDTF">2018-05-22T12:41:00Z</dcterms:created>
  <dcterms:modified xsi:type="dcterms:W3CDTF">2018-05-22T12:46:00Z</dcterms:modified>
</cp:coreProperties>
</file>