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24" w:rsidRDefault="00033C24" w:rsidP="00033C24">
      <w:pPr>
        <w:tabs>
          <w:tab w:val="left" w:pos="3686"/>
          <w:tab w:val="left" w:pos="5103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</w:pPr>
      <w:r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SCIENTIFIC ADVISOR’S REFERENCE</w:t>
      </w:r>
    </w:p>
    <w:p w:rsidR="00033C24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45"/>
      </w:tblGrid>
      <w:tr w:rsidR="00033C24" w:rsidRPr="00CD5622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41" w:rsidRDefault="00F12C41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:rsidR="00033C24" w:rsidRDefault="00012F6B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Master in Management (MIM)</w:t>
            </w:r>
          </w:p>
          <w:p w:rsidR="00F12C41" w:rsidRPr="00F12C41" w:rsidRDefault="00F12C41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033C24" w:rsidRPr="00284019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9" w:rsidRPr="00284019" w:rsidRDefault="00284019" w:rsidP="00852194">
            <w:pPr>
              <w:pStyle w:val="Default"/>
              <w:rPr>
                <w:b/>
                <w:lang w:val="en-US"/>
              </w:rPr>
            </w:pPr>
            <w:bookmarkStart w:id="0" w:name="_GoBack"/>
            <w:bookmarkEnd w:id="0"/>
            <w:r w:rsidRPr="00284019">
              <w:rPr>
                <w:b/>
                <w:lang w:val="en-US"/>
              </w:rPr>
              <w:t xml:space="preserve">Alexander </w:t>
            </w:r>
            <w:proofErr w:type="spellStart"/>
            <w:r w:rsidRPr="00284019">
              <w:rPr>
                <w:b/>
                <w:lang w:val="en-US"/>
              </w:rPr>
              <w:t>Sumenkov</w:t>
            </w:r>
            <w:proofErr w:type="spellEnd"/>
          </w:p>
          <w:p w:rsidR="00F12C41" w:rsidRPr="00284019" w:rsidRDefault="00F12C41" w:rsidP="00284019">
            <w:pP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033C24" w:rsidRPr="00CD5622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41" w:rsidRDefault="00F12C41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E" w:rsidRPr="00E920AD" w:rsidRDefault="009E6E0E" w:rsidP="00F12C41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284019" w:rsidRPr="00284019" w:rsidRDefault="00284019" w:rsidP="00284019">
            <w:pPr>
              <w:pStyle w:val="Default"/>
              <w:rPr>
                <w:b/>
                <w:i/>
                <w:iCs/>
                <w:lang w:val="en-US"/>
              </w:rPr>
            </w:pPr>
            <w:r w:rsidRPr="00284019">
              <w:rPr>
                <w:b/>
                <w:lang w:val="en-US"/>
              </w:rPr>
              <w:t xml:space="preserve">«Analysis of the </w:t>
            </w:r>
            <w:proofErr w:type="spellStart"/>
            <w:r w:rsidRPr="00284019">
              <w:rPr>
                <w:b/>
                <w:lang w:val="en-US"/>
              </w:rPr>
              <w:t>Gamification</w:t>
            </w:r>
            <w:proofErr w:type="spellEnd"/>
            <w:r w:rsidRPr="00284019">
              <w:rPr>
                <w:b/>
                <w:lang w:val="en-US"/>
              </w:rPr>
              <w:t xml:space="preserve"> Influence on Consumer Perception of Loyalty Programs in Retail Industry»</w:t>
            </w:r>
          </w:p>
          <w:p w:rsidR="00284019" w:rsidRDefault="00284019" w:rsidP="00284019">
            <w:pPr>
              <w:pStyle w:val="Default"/>
              <w:rPr>
                <w:i/>
                <w:iCs/>
                <w:sz w:val="23"/>
                <w:szCs w:val="23"/>
                <w:lang w:val="en-US"/>
              </w:rPr>
            </w:pPr>
          </w:p>
          <w:p w:rsidR="00033C24" w:rsidRPr="00F12C41" w:rsidRDefault="00033C24" w:rsidP="00284019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033C24" w:rsidRPr="00CD5622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</w:rPr>
      </w:pPr>
      <w:r w:rsidRPr="00CD5622">
        <w:rPr>
          <w:rFonts w:ascii="Times New Roman" w:hAnsi="Times New Roman"/>
          <w:b/>
          <w:spacing w:val="-3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Justification of the topic choice. Accuracy in defining the aim and objectives of the thesis.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Justification of the topic choice; accuracy in defining the aim and tasks of the thesis; originality of the topic and the extent to which it was covered; alignment of the thesis’ topic, aim and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2" w:rsidRPr="00E920AD" w:rsidRDefault="00CD5622" w:rsidP="00510662">
            <w:pPr>
              <w:shd w:val="clear" w:color="auto" w:fill="FFFFFF"/>
              <w:textAlignment w:val="center"/>
              <w:rPr>
                <w:rFonts w:ascii="Arial" w:hAnsi="Arial" w:cs="Arial"/>
                <w:color w:val="777777"/>
                <w:sz w:val="20"/>
                <w:lang w:eastAsia="ru-RU"/>
              </w:rPr>
            </w:pPr>
            <w:r w:rsidRPr="0051066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510662" w:rsidRPr="00095F2E" w:rsidRDefault="00760335" w:rsidP="00095F2E">
            <w:pPr>
              <w:shd w:val="clear" w:color="auto" w:fill="FFFFFF"/>
              <w:textAlignment w:val="top"/>
              <w:rPr>
                <w:rFonts w:ascii="Times New Roman" w:hAnsi="Times New Roman"/>
                <w:color w:val="222222"/>
                <w:szCs w:val="24"/>
              </w:rPr>
            </w:pPr>
            <w:r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     </w:t>
            </w:r>
            <w:r w:rsidR="00510662" w:rsidRPr="007954A9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The topic chosen for research is </w:t>
            </w:r>
            <w:proofErr w:type="spellStart"/>
            <w:r w:rsidR="00510662" w:rsidRPr="007954A9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>relevan</w:t>
            </w:r>
            <w:proofErr w:type="spellEnd"/>
            <w:r w:rsidR="00095F2E" w:rsidRPr="007954A9">
              <w:rPr>
                <w:rStyle w:val="shorttext"/>
                <w:rFonts w:ascii="Times New Roman" w:hAnsi="Times New Roman"/>
                <w:color w:val="222222"/>
                <w:szCs w:val="24"/>
              </w:rPr>
              <w:t>t</w:t>
            </w:r>
            <w:r w:rsidR="007954A9" w:rsidRPr="007954A9">
              <w:rPr>
                <w:rFonts w:ascii="Times New Roman" w:hAnsi="Times New Roman"/>
                <w:color w:val="222222"/>
                <w:szCs w:val="24"/>
              </w:rPr>
              <w:t xml:space="preserve">. </w:t>
            </w:r>
            <w:r w:rsidR="00095F2E" w:rsidRPr="007954A9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 </w:t>
            </w:r>
            <w:r w:rsidR="007954A9" w:rsidRPr="007954A9">
              <w:rPr>
                <w:rFonts w:ascii="Times New Roman" w:hAnsi="Times New Roman"/>
                <w:color w:val="222222"/>
                <w:lang w:val="en"/>
              </w:rPr>
              <w:t xml:space="preserve">Competition in retail leads to the application of new approaches in marketing and personnel management. One of them is gaming. </w:t>
            </w:r>
            <w:r w:rsidR="00EC76EE">
              <w:rPr>
                <w:rFonts w:ascii="Times New Roman" w:hAnsi="Times New Roman"/>
                <w:color w:val="222222"/>
                <w:lang w:val="en"/>
              </w:rPr>
              <w:t xml:space="preserve">Retail chains </w:t>
            </w:r>
            <w:r w:rsidR="007954A9" w:rsidRPr="007954A9">
              <w:rPr>
                <w:rFonts w:ascii="Times New Roman" w:hAnsi="Times New Roman"/>
                <w:color w:val="222222"/>
                <w:lang w:val="en"/>
              </w:rPr>
              <w:t xml:space="preserve">use gaming elements, establishing an emotional connection between the company and the buyer, </w:t>
            </w:r>
            <w:proofErr w:type="gramStart"/>
            <w:r w:rsidR="007954A9" w:rsidRPr="007954A9">
              <w:rPr>
                <w:rFonts w:ascii="Times New Roman" w:hAnsi="Times New Roman"/>
                <w:color w:val="222222"/>
                <w:lang w:val="en"/>
              </w:rPr>
              <w:t xml:space="preserve">the </w:t>
            </w:r>
            <w:r w:rsidR="00350957">
              <w:rPr>
                <w:rFonts w:ascii="Times New Roman" w:hAnsi="Times New Roman"/>
                <w:color w:val="222222"/>
                <w:lang w:val="en"/>
              </w:rPr>
              <w:t xml:space="preserve"> company’s</w:t>
            </w:r>
            <w:proofErr w:type="gramEnd"/>
            <w:r w:rsidR="00350957"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="007954A9" w:rsidRPr="007954A9">
              <w:rPr>
                <w:rFonts w:ascii="Times New Roman" w:hAnsi="Times New Roman"/>
                <w:color w:val="222222"/>
                <w:lang w:val="en"/>
              </w:rPr>
              <w:t>office and store</w:t>
            </w:r>
            <w:r w:rsidR="007954A9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7954A9" w:rsidRPr="007954A9">
              <w:rPr>
                <w:rFonts w:ascii="Times New Roman" w:hAnsi="Times New Roman"/>
                <w:color w:val="222222"/>
                <w:lang w:val="en"/>
              </w:rPr>
              <w:t>personne</w:t>
            </w:r>
            <w:r w:rsidR="007954A9">
              <w:rPr>
                <w:rFonts w:ascii="Times New Roman" w:hAnsi="Times New Roman"/>
                <w:color w:val="222222"/>
                <w:lang w:val="en"/>
              </w:rPr>
              <w:t>l</w:t>
            </w:r>
            <w:r w:rsidR="00095F2E">
              <w:rPr>
                <w:rFonts w:ascii="Times New Roman" w:hAnsi="Times New Roman"/>
                <w:color w:val="222222"/>
                <w:szCs w:val="24"/>
                <w:lang w:val="en"/>
              </w:rPr>
              <w:t>.</w:t>
            </w:r>
            <w:r w:rsidR="00095F2E" w:rsidRPr="00095F2E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 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val="ru-RU" w:eastAsia="ru-RU"/>
              </w:rPr>
              <w:t>Превышено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eastAsia="ru-RU"/>
              </w:rPr>
              <w:t xml:space="preserve"> 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val="ru-RU" w:eastAsia="ru-RU"/>
              </w:rPr>
              <w:t>максимальное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eastAsia="ru-RU"/>
              </w:rPr>
              <w:t xml:space="preserve"> 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val="ru-RU" w:eastAsia="ru-RU"/>
              </w:rPr>
              <w:t>число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eastAsia="ru-RU"/>
              </w:rPr>
              <w:t xml:space="preserve"> 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val="ru-RU" w:eastAsia="ru-RU"/>
              </w:rPr>
              <w:t>символов</w:t>
            </w:r>
          </w:p>
          <w:p w:rsidR="00510662" w:rsidRPr="00510662" w:rsidRDefault="00510662" w:rsidP="00760335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Structure and logic of the text flow.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Logic of research; full scope of the thesis; alignment of thesis’ structural parts, i.e. theoretical and empirical parts.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113C11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en-GB"/>
              </w:rPr>
            </w:pPr>
          </w:p>
          <w:p w:rsidR="00033C24" w:rsidRPr="00113C11" w:rsidRDefault="00033C24" w:rsidP="00113C11">
            <w:pPr>
              <w:ind w:firstLine="720"/>
              <w:jc w:val="both"/>
              <w:rPr>
                <w:rFonts w:ascii="Times New Roman" w:hAnsi="Times New Roman"/>
                <w:color w:val="222222"/>
                <w:szCs w:val="24"/>
                <w:lang w:val="en"/>
              </w:rPr>
            </w:pPr>
            <w:r w:rsidRPr="00113C11">
              <w:rPr>
                <w:rFonts w:ascii="Times New Roman" w:hAnsi="Times New Roman"/>
                <w:spacing w:val="-3"/>
                <w:szCs w:val="24"/>
              </w:rPr>
              <w:t>In ge</w:t>
            </w:r>
            <w:r w:rsidR="00095F2E" w:rsidRPr="00113C11">
              <w:rPr>
                <w:rFonts w:ascii="Times New Roman" w:hAnsi="Times New Roman"/>
                <w:spacing w:val="-3"/>
                <w:szCs w:val="24"/>
              </w:rPr>
              <w:t xml:space="preserve">neral the </w:t>
            </w:r>
            <w:proofErr w:type="gramStart"/>
            <w:r w:rsidR="00095F2E" w:rsidRPr="00113C11">
              <w:rPr>
                <w:rFonts w:ascii="Times New Roman" w:hAnsi="Times New Roman"/>
                <w:spacing w:val="-3"/>
                <w:szCs w:val="24"/>
              </w:rPr>
              <w:t xml:space="preserve">research </w:t>
            </w:r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 gives</w:t>
            </w:r>
            <w:proofErr w:type="gramEnd"/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 an impression of </w:t>
            </w:r>
            <w:r w:rsidRPr="00113C11">
              <w:rPr>
                <w:rFonts w:ascii="Times New Roman" w:hAnsi="Times New Roman"/>
                <w:i/>
                <w:spacing w:val="-3"/>
                <w:szCs w:val="24"/>
              </w:rPr>
              <w:t>a complete and logical study</w:t>
            </w:r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. </w:t>
            </w:r>
            <w:r w:rsidR="009D251F" w:rsidRPr="00113C11">
              <w:rPr>
                <w:rFonts w:ascii="Times New Roman" w:hAnsi="Times New Roman"/>
                <w:szCs w:val="24"/>
              </w:rPr>
              <w:t>Th</w:t>
            </w:r>
            <w:r w:rsidR="00EC76EE">
              <w:rPr>
                <w:rFonts w:ascii="Times New Roman" w:hAnsi="Times New Roman"/>
                <w:szCs w:val="24"/>
              </w:rPr>
              <w:t>e master</w:t>
            </w:r>
            <w:r w:rsidR="00350957">
              <w:rPr>
                <w:rFonts w:ascii="Times New Roman" w:hAnsi="Times New Roman"/>
                <w:szCs w:val="24"/>
              </w:rPr>
              <w:t xml:space="preserve"> </w:t>
            </w:r>
            <w:r w:rsidR="00EC76EE">
              <w:rPr>
                <w:rFonts w:ascii="Times New Roman" w:hAnsi="Times New Roman"/>
                <w:szCs w:val="24"/>
              </w:rPr>
              <w:t xml:space="preserve"> </w:t>
            </w:r>
            <w:r w:rsidR="009D251F" w:rsidRPr="00113C1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9D251F" w:rsidRPr="00113C11">
              <w:rPr>
                <w:rFonts w:ascii="Times New Roman" w:hAnsi="Times New Roman"/>
                <w:szCs w:val="24"/>
              </w:rPr>
              <w:t>thesis  contains</w:t>
            </w:r>
            <w:proofErr w:type="gramEnd"/>
            <w:r w:rsidR="009D251F" w:rsidRPr="00113C11">
              <w:rPr>
                <w:rFonts w:ascii="Times New Roman" w:hAnsi="Times New Roman"/>
                <w:szCs w:val="24"/>
              </w:rPr>
              <w:t xml:space="preserve"> </w:t>
            </w:r>
            <w:r w:rsidR="004B5A9E" w:rsidRPr="00113C11">
              <w:rPr>
                <w:rFonts w:ascii="Times New Roman" w:hAnsi="Times New Roman"/>
                <w:szCs w:val="24"/>
              </w:rPr>
              <w:t xml:space="preserve">3 </w:t>
            </w:r>
            <w:r w:rsidR="009D251F" w:rsidRPr="00113C11">
              <w:rPr>
                <w:rFonts w:ascii="Times New Roman" w:hAnsi="Times New Roman"/>
                <w:szCs w:val="24"/>
              </w:rPr>
              <w:t>c</w:t>
            </w:r>
            <w:r w:rsidR="00113C11" w:rsidRPr="00113C11">
              <w:rPr>
                <w:rFonts w:ascii="Times New Roman" w:hAnsi="Times New Roman"/>
                <w:szCs w:val="24"/>
              </w:rPr>
              <w:t xml:space="preserve">hapters. </w:t>
            </w:r>
            <w:r w:rsidR="00095F2E" w:rsidRPr="00113C11">
              <w:rPr>
                <w:rFonts w:ascii="Times New Roman" w:hAnsi="Times New Roman"/>
                <w:szCs w:val="24"/>
              </w:rPr>
              <w:t xml:space="preserve"> </w:t>
            </w:r>
            <w:r w:rsidR="00113C11" w:rsidRPr="00113C11">
              <w:rPr>
                <w:rFonts w:ascii="Times New Roman" w:hAnsi="Times New Roman"/>
                <w:color w:val="222222"/>
                <w:szCs w:val="24"/>
                <w:lang w:val="en"/>
              </w:rPr>
              <w:t>The contents of the chapters are clearly linked.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113C11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113C1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objectives.</w:t>
            </w:r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1C23C4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 </w:t>
            </w:r>
            <w:proofErr w:type="gramStart"/>
            <w:r w:rsidR="001C23C4">
              <w:rPr>
                <w:rFonts w:ascii="Times New Roman" w:hAnsi="Times New Roman"/>
                <w:spacing w:val="-3"/>
                <w:szCs w:val="24"/>
                <w:lang w:val="en-GB"/>
              </w:rPr>
              <w:t>Adequacy of objectives coverage,</w:t>
            </w:r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ability to formulate and convey the research problem; ability to offer options for its solution; application of the latest trends in relevant research are</w:t>
            </w:r>
            <w:proofErr w:type="gramEnd"/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for the set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510662" w:rsidRDefault="001C23C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    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The </w:t>
            </w:r>
            <w:r w:rsidR="00033C24"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 xml:space="preserve">objectives 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stated in </w:t>
            </w:r>
            <w:proofErr w:type="gramStart"/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the  thesis</w:t>
            </w:r>
            <w:proofErr w:type="gramEnd"/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</w:t>
            </w:r>
            <w:r w:rsidR="00033C24"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>are fully covered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by the represented analysis</w:t>
            </w:r>
            <w:r w:rsidR="00033C24" w:rsidRPr="0051066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The articles and monographs were picked up in accordance with the topic and helped the author to make  </w:t>
            </w:r>
            <w:r w:rsidR="003509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>theoretical overview of the current problem.</w:t>
            </w:r>
          </w:p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Quality of data gathering and description.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Quality of selecting research tools and methods; data validity adequacy; adequacy of used data for chosen research tools and methods; completeness and relevance of the list of references.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510662" w:rsidRDefault="001C23C4" w:rsidP="00EC76EE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  <w:r w:rsidR="00EC76EE">
              <w:rPr>
                <w:rFonts w:ascii="Times New Roman" w:hAnsi="Times New Roman"/>
                <w:sz w:val="22"/>
                <w:szCs w:val="22"/>
              </w:rPr>
              <w:t xml:space="preserve">The chosen research method </w:t>
            </w:r>
            <w:proofErr w:type="gramStart"/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="00D138FB" w:rsidRPr="00510662">
              <w:rPr>
                <w:rFonts w:ascii="Times New Roman" w:hAnsi="Times New Roman"/>
                <w:sz w:val="22"/>
                <w:szCs w:val="22"/>
              </w:rPr>
              <w:t xml:space="preserve"> realized</w:t>
            </w:r>
            <w:proofErr w:type="gramEnd"/>
            <w:r w:rsidR="00D138FB" w:rsidRPr="00510662">
              <w:rPr>
                <w:rFonts w:ascii="Times New Roman" w:hAnsi="Times New Roman"/>
                <w:sz w:val="22"/>
                <w:szCs w:val="22"/>
              </w:rPr>
              <w:t xml:space="preserve"> in a proper way.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Scientific aspect of the thesis.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Independent scientific thinking in solving the set problem/objectives; the extent to which the student contributed to selecting and justifying the research model (</w:t>
            </w:r>
            <w:proofErr w:type="gramStart"/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conceptual  and</w:t>
            </w:r>
            <w:proofErr w:type="gramEnd"/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/or quantitative), developing methodology/approach to set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EA46CC" w:rsidRDefault="00033C24" w:rsidP="00EC76EE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</w:rPr>
            </w:pPr>
            <w:r w:rsidRPr="0051066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The revision of the work showed </w:t>
            </w:r>
            <w:r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>the individual approach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of the student to the stated problem. It is shown by the literature that was chosen and </w:t>
            </w:r>
            <w:proofErr w:type="spellStart"/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analyzed</w:t>
            </w:r>
            <w:proofErr w:type="spellEnd"/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, methodology of the research and the practical application. </w:t>
            </w:r>
            <w:proofErr w:type="gramStart"/>
            <w:r w:rsidR="004E68D3" w:rsidRPr="004E68D3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350957">
              <w:rPr>
                <w:rFonts w:ascii="Times New Roman" w:hAnsi="Times New Roman"/>
                <w:sz w:val="22"/>
                <w:szCs w:val="22"/>
              </w:rPr>
              <w:t xml:space="preserve"> master</w:t>
            </w:r>
            <w:proofErr w:type="gramEnd"/>
            <w:r w:rsidR="00350957">
              <w:rPr>
                <w:rFonts w:ascii="Times New Roman" w:hAnsi="Times New Roman"/>
                <w:sz w:val="22"/>
                <w:szCs w:val="22"/>
              </w:rPr>
              <w:t xml:space="preserve">  thesi</w:t>
            </w:r>
            <w:r w:rsidR="004E68D3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4E68D3" w:rsidRPr="004E68D3">
              <w:rPr>
                <w:rFonts w:ascii="Times New Roman" w:hAnsi="Times New Roman"/>
                <w:sz w:val="22"/>
                <w:szCs w:val="22"/>
              </w:rPr>
              <w:t xml:space="preserve"> considers an innovative tool for impact on customers - gaming. Its meaning, methods of application and examples are given</w:t>
            </w:r>
            <w:r w:rsidR="00EC76E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Practical/applied nature of research.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Extent to which the theoretical background is related to the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lastRenderedPageBreak/>
              <w:t>international or Russian managerial practice; development of applied recommendations; justification and interpretation of the empirical/applied results.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E" w:rsidRPr="00EC76EE" w:rsidRDefault="00EA46CC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46C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Thesis produces impression as a creative, practice-oriented work, aimed at achieving practical concrete </w:t>
            </w:r>
            <w:r w:rsidR="00033C24" w:rsidRPr="00EC76EE">
              <w:rPr>
                <w:rFonts w:ascii="Times New Roman" w:hAnsi="Times New Roman"/>
                <w:sz w:val="22"/>
                <w:szCs w:val="22"/>
              </w:rPr>
              <w:t xml:space="preserve">results. </w:t>
            </w:r>
            <w:r w:rsidR="00033C24" w:rsidRPr="00EC76E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The current research can be seen </w:t>
            </w:r>
            <w:r w:rsidR="00033C24" w:rsidRPr="00EC76E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as managerially applicable</w:t>
            </w:r>
            <w:r w:rsidR="00033C24" w:rsidRPr="00EC76EE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="000A031E" w:rsidRPr="00EC76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8D3" w:rsidRPr="00EC76EE">
              <w:rPr>
                <w:rFonts w:ascii="Times New Roman" w:hAnsi="Times New Roman"/>
                <w:color w:val="222222"/>
                <w:sz w:val="22"/>
                <w:szCs w:val="22"/>
                <w:lang w:val="en"/>
              </w:rPr>
              <w:t>The use of the right game mechanics will unequivocally increase the turnover of customers, revenue and in addition give a great advantage over competitors.</w:t>
            </w:r>
          </w:p>
          <w:p w:rsidR="007A01B2" w:rsidRPr="00510662" w:rsidRDefault="00C0494F" w:rsidP="001E7B14">
            <w:pPr>
              <w:rPr>
                <w:rFonts w:ascii="Times New Roman" w:hAnsi="Times New Roman"/>
                <w:sz w:val="22"/>
                <w:szCs w:val="22"/>
              </w:rPr>
            </w:pPr>
            <w:r w:rsidRPr="00EC76E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Quality of thesis layout.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Layout fulfils the requirements of the Regulations for master thesis preparation and defence, correct layout of tables, figures, references.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7D42A7" w:rsidP="007D42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2"/>
                <w:szCs w:val="22"/>
                <w:lang w:eastAsia="en-US"/>
              </w:rPr>
            </w:pPr>
            <w:r w:rsidRPr="0051066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       The bibliography list in general is rather representative</w:t>
            </w:r>
            <w:r w:rsidR="007D1A9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 w:rsidRPr="0051066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 The articles and monographs were chosen according to the topic and helped student to make a complete theoretical overview on the problem</w:t>
            </w:r>
          </w:p>
          <w:p w:rsidR="00033C24" w:rsidRPr="00510662" w:rsidRDefault="00033C24" w:rsidP="007D42A7">
            <w:pPr>
              <w:pStyle w:val="a3"/>
              <w:ind w:firstLine="540"/>
              <w:rPr>
                <w:sz w:val="22"/>
                <w:szCs w:val="22"/>
                <w:lang w:val="en-US"/>
              </w:rPr>
            </w:pPr>
            <w:r w:rsidRPr="00510662">
              <w:rPr>
                <w:sz w:val="22"/>
                <w:szCs w:val="22"/>
                <w:lang w:val="en-GB"/>
              </w:rPr>
              <w:t>M</w:t>
            </w:r>
            <w:r w:rsidRPr="00510662">
              <w:rPr>
                <w:sz w:val="22"/>
                <w:szCs w:val="22"/>
                <w:lang w:val="en-US"/>
              </w:rPr>
              <w:t xml:space="preserve">aster thesis has neat appearance and makes a positive overall impression. </w:t>
            </w:r>
            <w:r w:rsidRPr="00510662">
              <w:rPr>
                <w:sz w:val="22"/>
                <w:szCs w:val="22"/>
                <w:lang w:val="en-GB"/>
              </w:rPr>
              <w:t>All th</w:t>
            </w:r>
            <w:r w:rsidR="006E7EF3">
              <w:rPr>
                <w:sz w:val="22"/>
                <w:szCs w:val="22"/>
                <w:lang w:val="en-GB"/>
              </w:rPr>
              <w:t>e figures and tables of the</w:t>
            </w:r>
            <w:r w:rsidR="006E7EF3" w:rsidRPr="006E7EF3">
              <w:rPr>
                <w:sz w:val="22"/>
                <w:szCs w:val="22"/>
                <w:lang w:val="en-US"/>
              </w:rPr>
              <w:t xml:space="preserve"> </w:t>
            </w:r>
            <w:r w:rsidR="006E7EF3">
              <w:rPr>
                <w:sz w:val="22"/>
                <w:szCs w:val="22"/>
                <w:lang w:val="en-US"/>
              </w:rPr>
              <w:t>paper</w:t>
            </w:r>
            <w:r w:rsidR="006E7EF3">
              <w:rPr>
                <w:sz w:val="22"/>
                <w:szCs w:val="22"/>
                <w:lang w:val="en-GB"/>
              </w:rPr>
              <w:t xml:space="preserve"> </w:t>
            </w:r>
            <w:r w:rsidRPr="00510662">
              <w:rPr>
                <w:sz w:val="22"/>
                <w:szCs w:val="22"/>
                <w:lang w:val="en-GB"/>
              </w:rPr>
              <w:t>have sources and references.</w:t>
            </w:r>
          </w:p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F6B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5" w:rsidRPr="00510662" w:rsidRDefault="00985D65" w:rsidP="007D1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Originality of the text. </w:t>
            </w:r>
            <w:r w:rsidR="007D1A9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</w:t>
            </w:r>
            <w:r w:rsidRPr="00510662">
              <w:rPr>
                <w:rFonts w:ascii="Times New Roman" w:hAnsi="Times New Roman"/>
                <w:sz w:val="22"/>
                <w:szCs w:val="22"/>
              </w:rPr>
              <w:t xml:space="preserve">The thesis text is original and </w:t>
            </w:r>
            <w:r w:rsidRPr="00510662">
              <w:rPr>
                <w:rFonts w:ascii="Times New Roman" w:hAnsi="Times New Roman"/>
                <w:i/>
                <w:sz w:val="22"/>
                <w:szCs w:val="22"/>
              </w:rPr>
              <w:t>does not contain elements of plagiarism</w:t>
            </w:r>
          </w:p>
        </w:tc>
      </w:tr>
    </w:tbl>
    <w:p w:rsidR="00033C24" w:rsidRPr="00510662" w:rsidRDefault="00033C24" w:rsidP="00033C24">
      <w:pPr>
        <w:tabs>
          <w:tab w:val="left" w:pos="2592"/>
        </w:tabs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:rsidR="00033C24" w:rsidRPr="00510662" w:rsidRDefault="00033C24" w:rsidP="00033C24">
      <w:pPr>
        <w:tabs>
          <w:tab w:val="left" w:pos="2592"/>
        </w:tabs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:rsidR="00033C24" w:rsidRPr="00284019" w:rsidRDefault="00033C24" w:rsidP="00EC76EE">
      <w:pPr>
        <w:pStyle w:val="Default"/>
        <w:spacing w:line="360" w:lineRule="auto"/>
        <w:ind w:firstLine="708"/>
        <w:jc w:val="both"/>
        <w:rPr>
          <w:b/>
          <w:i/>
          <w:iCs/>
          <w:lang w:val="en-US"/>
        </w:rPr>
      </w:pPr>
      <w:r w:rsidRPr="00284019">
        <w:rPr>
          <w:spacing w:val="-1"/>
          <w:sz w:val="22"/>
          <w:szCs w:val="22"/>
          <w:lang w:val="en-US"/>
        </w:rPr>
        <w:t>The Master thesis of</w:t>
      </w:r>
      <w:r w:rsidR="006F4484" w:rsidRPr="00284019">
        <w:rPr>
          <w:spacing w:val="-1"/>
          <w:sz w:val="22"/>
          <w:szCs w:val="22"/>
          <w:lang w:val="en-US"/>
        </w:rPr>
        <w:t xml:space="preserve"> </w:t>
      </w:r>
      <w:r w:rsidR="00284019" w:rsidRPr="00284019">
        <w:rPr>
          <w:b/>
          <w:lang w:val="en-US"/>
        </w:rPr>
        <w:t xml:space="preserve">Alexander </w:t>
      </w:r>
      <w:proofErr w:type="spellStart"/>
      <w:r w:rsidR="00284019" w:rsidRPr="00284019">
        <w:rPr>
          <w:b/>
          <w:lang w:val="en-US"/>
        </w:rPr>
        <w:t>Sumenkov</w:t>
      </w:r>
      <w:proofErr w:type="spellEnd"/>
      <w:r w:rsidR="00284019" w:rsidRPr="00284019">
        <w:rPr>
          <w:b/>
          <w:lang w:val="en-US"/>
        </w:rPr>
        <w:t xml:space="preserve"> </w:t>
      </w:r>
      <w:r w:rsidR="00284019" w:rsidRPr="00EC76EE">
        <w:rPr>
          <w:lang w:val="en-US"/>
        </w:rPr>
        <w:t xml:space="preserve">«Analysis of the </w:t>
      </w:r>
      <w:proofErr w:type="spellStart"/>
      <w:r w:rsidR="00284019" w:rsidRPr="00EC76EE">
        <w:rPr>
          <w:lang w:val="en-US"/>
        </w:rPr>
        <w:t>Gamification</w:t>
      </w:r>
      <w:proofErr w:type="spellEnd"/>
      <w:r w:rsidR="00284019" w:rsidRPr="00EC76EE">
        <w:rPr>
          <w:lang w:val="en-US"/>
        </w:rPr>
        <w:t xml:space="preserve"> Influence on Consumer Perception of Loyalty Programs in Retail Industry</w:t>
      </w:r>
      <w:r w:rsidR="00284019" w:rsidRPr="00284019">
        <w:rPr>
          <w:b/>
          <w:lang w:val="en-US"/>
        </w:rPr>
        <w:t xml:space="preserve">» </w:t>
      </w:r>
      <w:r w:rsidRPr="00284019">
        <w:rPr>
          <w:b/>
          <w:sz w:val="22"/>
          <w:szCs w:val="22"/>
          <w:lang w:val="en-US"/>
        </w:rPr>
        <w:t>meets</w:t>
      </w:r>
      <w:r w:rsidRPr="00284019">
        <w:rPr>
          <w:sz w:val="22"/>
          <w:szCs w:val="22"/>
          <w:lang w:val="en-US"/>
        </w:rPr>
        <w:t xml:space="preserve"> </w:t>
      </w:r>
      <w:r w:rsidRPr="00284019">
        <w:rPr>
          <w:b/>
          <w:sz w:val="22"/>
          <w:szCs w:val="22"/>
          <w:lang w:val="en-US"/>
        </w:rPr>
        <w:t>the requirements</w:t>
      </w:r>
      <w:r w:rsidRPr="00284019">
        <w:rPr>
          <w:sz w:val="22"/>
          <w:szCs w:val="22"/>
          <w:lang w:val="en-US"/>
        </w:rPr>
        <w:t xml:space="preserve"> for maste</w:t>
      </w:r>
      <w:r w:rsidR="00350957">
        <w:rPr>
          <w:lang w:val="en-US"/>
        </w:rPr>
        <w:t xml:space="preserve">r thesis of </w:t>
      </w:r>
      <w:proofErr w:type="gramStart"/>
      <w:r w:rsidR="00350957">
        <w:rPr>
          <w:lang w:val="en-US"/>
        </w:rPr>
        <w:t>MIM</w:t>
      </w:r>
      <w:r w:rsidR="006458EE" w:rsidRPr="00284019">
        <w:rPr>
          <w:lang w:val="en-US"/>
        </w:rPr>
        <w:t xml:space="preserve">  program</w:t>
      </w:r>
      <w:proofErr w:type="gramEnd"/>
      <w:r w:rsidRPr="00284019">
        <w:rPr>
          <w:lang w:val="en-US"/>
        </w:rPr>
        <w:t xml:space="preserve">, </w:t>
      </w:r>
      <w:r w:rsidRPr="00284019">
        <w:rPr>
          <w:spacing w:val="-1"/>
          <w:lang w:val="en-US"/>
        </w:rPr>
        <w:t>thus the author of the thesis can be awarded the required degree.</w:t>
      </w:r>
    </w:p>
    <w:p w:rsidR="00033C24" w:rsidRPr="00B00FFD" w:rsidRDefault="00033C24" w:rsidP="00EC76EE">
      <w:pPr>
        <w:tabs>
          <w:tab w:val="left" w:pos="2592"/>
        </w:tabs>
        <w:spacing w:line="360" w:lineRule="auto"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033C24" w:rsidRPr="006F4484" w:rsidRDefault="00033C24" w:rsidP="00EC76EE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012F6B" w:rsidRPr="00012F6B" w:rsidRDefault="00012F6B" w:rsidP="00012F6B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012F6B">
        <w:rPr>
          <w:rFonts w:ascii="Times New Roman" w:hAnsi="Times New Roman"/>
          <w:spacing w:val="-3"/>
          <w:szCs w:val="24"/>
          <w:lang w:val="en-GB"/>
        </w:rPr>
        <w:tab/>
      </w:r>
    </w:p>
    <w:p w:rsidR="00012F6B" w:rsidRPr="00F12C41" w:rsidRDefault="004B5A9E" w:rsidP="00012F6B">
      <w:pPr>
        <w:spacing w:after="200" w:line="276" w:lineRule="auto"/>
        <w:contextualSpacing/>
        <w:rPr>
          <w:rFonts w:ascii="Times New Roman" w:eastAsia="Calibri" w:hAnsi="Times New Roman"/>
          <w:spacing w:val="-3"/>
          <w:sz w:val="22"/>
          <w:szCs w:val="24"/>
          <w:lang w:eastAsia="en-US"/>
        </w:rPr>
      </w:pPr>
      <w:r>
        <w:rPr>
          <w:rFonts w:ascii="Times New Roman" w:eastAsia="Calibri" w:hAnsi="Times New Roman"/>
          <w:spacing w:val="-3"/>
          <w:sz w:val="22"/>
          <w:szCs w:val="24"/>
          <w:lang w:val="en-GB" w:eastAsia="en-US"/>
        </w:rPr>
        <w:t>0</w:t>
      </w:r>
      <w:r w:rsidR="0071107B" w:rsidRPr="00284019">
        <w:rPr>
          <w:rFonts w:ascii="Times New Roman" w:eastAsia="Calibri" w:hAnsi="Times New Roman"/>
          <w:spacing w:val="-3"/>
          <w:sz w:val="22"/>
          <w:szCs w:val="24"/>
          <w:lang w:eastAsia="en-US"/>
        </w:rPr>
        <w:t>4</w:t>
      </w:r>
      <w:r>
        <w:rPr>
          <w:rFonts w:ascii="Times New Roman" w:eastAsia="Calibri" w:hAnsi="Times New Roman"/>
          <w:spacing w:val="-3"/>
          <w:sz w:val="22"/>
          <w:szCs w:val="24"/>
          <w:lang w:val="en-GB" w:eastAsia="en-US"/>
        </w:rPr>
        <w:t>/06/201</w:t>
      </w:r>
      <w:r w:rsidRPr="00F12C41">
        <w:rPr>
          <w:rFonts w:ascii="Times New Roman" w:eastAsia="Calibri" w:hAnsi="Times New Roman"/>
          <w:spacing w:val="-3"/>
          <w:sz w:val="22"/>
          <w:szCs w:val="24"/>
          <w:lang w:eastAsia="en-US"/>
        </w:rPr>
        <w:t>8</w:t>
      </w:r>
    </w:p>
    <w:p w:rsidR="004B5A9E" w:rsidRPr="00F12C41" w:rsidRDefault="004B5A9E" w:rsidP="00012F6B">
      <w:pPr>
        <w:pStyle w:val="a3"/>
        <w:rPr>
          <w:spacing w:val="-3"/>
          <w:sz w:val="24"/>
          <w:lang w:val="en-US" w:eastAsia="fi-FI"/>
        </w:rPr>
      </w:pPr>
    </w:p>
    <w:p w:rsidR="00F17E52" w:rsidRDefault="00012F6B" w:rsidP="00012F6B">
      <w:pPr>
        <w:pStyle w:val="a3"/>
        <w:rPr>
          <w:spacing w:val="-3"/>
          <w:sz w:val="24"/>
          <w:lang w:val="en-GB" w:eastAsia="fi-FI"/>
        </w:rPr>
      </w:pPr>
      <w:r w:rsidRPr="00012F6B">
        <w:rPr>
          <w:spacing w:val="-3"/>
          <w:sz w:val="24"/>
          <w:lang w:val="en-GB" w:eastAsia="fi-FI"/>
        </w:rPr>
        <w:t>Scientific Advisor</w:t>
      </w:r>
    </w:p>
    <w:p w:rsidR="00F17E52" w:rsidRDefault="00F17E52" w:rsidP="00012F6B">
      <w:pPr>
        <w:pStyle w:val="a3"/>
        <w:rPr>
          <w:spacing w:val="-3"/>
          <w:sz w:val="24"/>
          <w:lang w:val="en-GB" w:eastAsia="fi-FI"/>
        </w:rPr>
      </w:pPr>
    </w:p>
    <w:p w:rsidR="00033C24" w:rsidRPr="00F12C41" w:rsidRDefault="00F17E52" w:rsidP="004B5A9E">
      <w:pPr>
        <w:pStyle w:val="a3"/>
        <w:rPr>
          <w:sz w:val="24"/>
          <w:lang w:val="en-US"/>
        </w:rPr>
      </w:pPr>
      <w:r>
        <w:rPr>
          <w:spacing w:val="-3"/>
          <w:sz w:val="24"/>
          <w:lang w:val="en-GB" w:eastAsia="fi-FI"/>
        </w:rPr>
        <w:t>Professor</w:t>
      </w:r>
      <w:r w:rsidR="00012F6B" w:rsidRPr="00012F6B">
        <w:rPr>
          <w:rFonts w:ascii="Arial" w:hAnsi="Arial"/>
          <w:spacing w:val="-1"/>
          <w:sz w:val="18"/>
          <w:szCs w:val="18"/>
          <w:lang w:val="en-US" w:eastAsia="fi-FI"/>
        </w:rPr>
        <w:tab/>
      </w:r>
    </w:p>
    <w:p w:rsidR="00033C24" w:rsidRPr="00DE01C1" w:rsidRDefault="004B5A9E" w:rsidP="004B5A9E">
      <w:pPr>
        <w:pStyle w:val="a3"/>
        <w:ind w:firstLine="0"/>
        <w:jc w:val="center"/>
        <w:rPr>
          <w:sz w:val="24"/>
          <w:lang w:val="en-US"/>
        </w:rPr>
      </w:pPr>
      <w:r w:rsidRPr="004B5A9E">
        <w:rPr>
          <w:sz w:val="24"/>
          <w:lang w:val="en-US"/>
        </w:rPr>
        <w:t xml:space="preserve">                                                                             </w:t>
      </w:r>
      <w:proofErr w:type="spellStart"/>
      <w:r w:rsidR="00033C24" w:rsidRPr="00DE01C1">
        <w:rPr>
          <w:sz w:val="24"/>
          <w:lang w:val="en-US"/>
        </w:rPr>
        <w:t>Starov</w:t>
      </w:r>
      <w:proofErr w:type="spellEnd"/>
      <w:r w:rsidR="00033C24" w:rsidRPr="00DE01C1">
        <w:rPr>
          <w:sz w:val="24"/>
          <w:lang w:val="en-US"/>
        </w:rPr>
        <w:t xml:space="preserve"> S.A.</w:t>
      </w:r>
    </w:p>
    <w:p w:rsidR="005B13D5" w:rsidRDefault="004B5A9E" w:rsidP="004B5A9E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5D4E7BE" wp14:editId="53CB213E">
            <wp:extent cx="108712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3"/>
    <w:rsid w:val="00012F6B"/>
    <w:rsid w:val="00017DF7"/>
    <w:rsid w:val="00033C24"/>
    <w:rsid w:val="00094EE2"/>
    <w:rsid w:val="00095F2E"/>
    <w:rsid w:val="000A031E"/>
    <w:rsid w:val="00113C11"/>
    <w:rsid w:val="00115FF9"/>
    <w:rsid w:val="001945C3"/>
    <w:rsid w:val="001C23C4"/>
    <w:rsid w:val="001E7B14"/>
    <w:rsid w:val="00284019"/>
    <w:rsid w:val="00350957"/>
    <w:rsid w:val="00352B3F"/>
    <w:rsid w:val="00363119"/>
    <w:rsid w:val="003D2D44"/>
    <w:rsid w:val="00431247"/>
    <w:rsid w:val="004B5A9E"/>
    <w:rsid w:val="004E68D3"/>
    <w:rsid w:val="00510662"/>
    <w:rsid w:val="00540B85"/>
    <w:rsid w:val="00596FFB"/>
    <w:rsid w:val="005B13D5"/>
    <w:rsid w:val="006458EE"/>
    <w:rsid w:val="006E7EF3"/>
    <w:rsid w:val="006F4484"/>
    <w:rsid w:val="0071107B"/>
    <w:rsid w:val="00760335"/>
    <w:rsid w:val="007954A9"/>
    <w:rsid w:val="007A01B2"/>
    <w:rsid w:val="007C794C"/>
    <w:rsid w:val="007D1A92"/>
    <w:rsid w:val="007D42A7"/>
    <w:rsid w:val="007E7E11"/>
    <w:rsid w:val="00852194"/>
    <w:rsid w:val="008D554B"/>
    <w:rsid w:val="00985D65"/>
    <w:rsid w:val="009D251F"/>
    <w:rsid w:val="009E6E0E"/>
    <w:rsid w:val="00A0542F"/>
    <w:rsid w:val="00AC55AA"/>
    <w:rsid w:val="00AE6A54"/>
    <w:rsid w:val="00B00FFD"/>
    <w:rsid w:val="00C0494F"/>
    <w:rsid w:val="00C3303E"/>
    <w:rsid w:val="00CD5622"/>
    <w:rsid w:val="00CF2B77"/>
    <w:rsid w:val="00D138FB"/>
    <w:rsid w:val="00E52D5E"/>
    <w:rsid w:val="00E920AD"/>
    <w:rsid w:val="00EA46CC"/>
    <w:rsid w:val="00EC76EE"/>
    <w:rsid w:val="00F12C41"/>
    <w:rsid w:val="00F17E52"/>
    <w:rsid w:val="00F30D31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сия_2"/>
    <w:basedOn w:val="a"/>
    <w:next w:val="a"/>
    <w:rsid w:val="00033C24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Default">
    <w:name w:val="Default"/>
    <w:rsid w:val="00033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ерстка"/>
    <w:basedOn w:val="a"/>
    <w:rsid w:val="00033C24"/>
    <w:pPr>
      <w:ind w:firstLine="567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styleId="a4">
    <w:name w:val="endnote reference"/>
    <w:uiPriority w:val="99"/>
    <w:semiHidden/>
    <w:rsid w:val="00012F6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47"/>
    <w:rPr>
      <w:rFonts w:ascii="Tahoma" w:eastAsia="Times New Roman" w:hAnsi="Tahoma" w:cs="Tahoma"/>
      <w:sz w:val="16"/>
      <w:szCs w:val="16"/>
      <w:lang w:val="en-US" w:eastAsia="fi-FI"/>
    </w:rPr>
  </w:style>
  <w:style w:type="character" w:customStyle="1" w:styleId="shorttext">
    <w:name w:val="short_text"/>
    <w:basedOn w:val="a0"/>
    <w:rsid w:val="0051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сия_2"/>
    <w:basedOn w:val="a"/>
    <w:next w:val="a"/>
    <w:rsid w:val="00033C24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Default">
    <w:name w:val="Default"/>
    <w:rsid w:val="00033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ерстка"/>
    <w:basedOn w:val="a"/>
    <w:rsid w:val="00033C24"/>
    <w:pPr>
      <w:ind w:firstLine="567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styleId="a4">
    <w:name w:val="endnote reference"/>
    <w:uiPriority w:val="99"/>
    <w:semiHidden/>
    <w:rsid w:val="00012F6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47"/>
    <w:rPr>
      <w:rFonts w:ascii="Tahoma" w:eastAsia="Times New Roman" w:hAnsi="Tahoma" w:cs="Tahoma"/>
      <w:sz w:val="16"/>
      <w:szCs w:val="16"/>
      <w:lang w:val="en-US" w:eastAsia="fi-FI"/>
    </w:rPr>
  </w:style>
  <w:style w:type="character" w:customStyle="1" w:styleId="shorttext">
    <w:name w:val="short_text"/>
    <w:basedOn w:val="a0"/>
    <w:rsid w:val="0051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277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555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985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8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921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29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8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5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7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92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173600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31571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4705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6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6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7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274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19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39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0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55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6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49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78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9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22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40702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7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6313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5747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12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849E-4D66-4880-91B0-734D6137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Ivan</cp:lastModifiedBy>
  <cp:revision>51</cp:revision>
  <dcterms:created xsi:type="dcterms:W3CDTF">2014-09-22T06:30:00Z</dcterms:created>
  <dcterms:modified xsi:type="dcterms:W3CDTF">2018-06-04T17:32:00Z</dcterms:modified>
</cp:coreProperties>
</file>